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EC4D" w14:textId="77777777" w:rsidR="0011672A" w:rsidRPr="00724E69" w:rsidRDefault="0011672A" w:rsidP="0011672A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24E69">
        <w:rPr>
          <w:rFonts w:ascii="Arial" w:hAnsi="Arial" w:cs="Arial"/>
          <w:b/>
          <w:sz w:val="22"/>
          <w:szCs w:val="22"/>
        </w:rPr>
        <w:t>JOB DESCRIPTION</w:t>
      </w:r>
    </w:p>
    <w:p w14:paraId="45E005BD" w14:textId="77777777" w:rsidR="0011672A" w:rsidRPr="00724E69" w:rsidRDefault="0011672A" w:rsidP="0011672A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EC2253D" w14:textId="45250C97" w:rsidR="0011672A" w:rsidRPr="00724E69" w:rsidRDefault="0011672A" w:rsidP="00EC4A1B">
      <w:pPr>
        <w:spacing w:after="0"/>
        <w:ind w:left="-284" w:right="-284"/>
        <w:jc w:val="both"/>
        <w:rPr>
          <w:rFonts w:ascii="Arial" w:hAnsi="Arial" w:cs="Arial"/>
          <w:bCs/>
          <w:sz w:val="22"/>
          <w:szCs w:val="22"/>
        </w:rPr>
      </w:pPr>
      <w:r w:rsidRPr="00724E69">
        <w:rPr>
          <w:rFonts w:ascii="Arial" w:hAnsi="Arial" w:cs="Arial"/>
          <w:b/>
          <w:sz w:val="22"/>
          <w:szCs w:val="22"/>
        </w:rPr>
        <w:t>Post:</w:t>
      </w:r>
      <w:r w:rsidRPr="00724E69">
        <w:rPr>
          <w:rFonts w:ascii="Arial" w:hAnsi="Arial" w:cs="Arial"/>
          <w:sz w:val="22"/>
          <w:szCs w:val="22"/>
        </w:rPr>
        <w:tab/>
      </w:r>
      <w:r w:rsidRPr="00724E69">
        <w:rPr>
          <w:rFonts w:ascii="Arial" w:hAnsi="Arial" w:cs="Arial"/>
          <w:sz w:val="22"/>
          <w:szCs w:val="22"/>
        </w:rPr>
        <w:tab/>
      </w:r>
      <w:r w:rsidRPr="00724E6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Head of </w:t>
      </w:r>
      <w:r w:rsidR="006F1919">
        <w:rPr>
          <w:rFonts w:ascii="Arial" w:hAnsi="Arial" w:cs="Arial"/>
          <w:sz w:val="22"/>
          <w:szCs w:val="22"/>
        </w:rPr>
        <w:t>Estates</w:t>
      </w:r>
    </w:p>
    <w:p w14:paraId="491B541A" w14:textId="77777777" w:rsidR="0011672A" w:rsidRPr="00724E69" w:rsidRDefault="0011672A" w:rsidP="00EC4A1B">
      <w:pPr>
        <w:spacing w:after="0"/>
        <w:ind w:left="-284" w:right="-284"/>
        <w:jc w:val="both"/>
        <w:rPr>
          <w:rFonts w:ascii="Arial" w:hAnsi="Arial" w:cs="Arial"/>
          <w:bCs/>
          <w:sz w:val="22"/>
          <w:szCs w:val="22"/>
        </w:rPr>
      </w:pPr>
    </w:p>
    <w:p w14:paraId="3876331A" w14:textId="13C7F431" w:rsidR="0011672A" w:rsidRPr="00724E69" w:rsidRDefault="0011672A" w:rsidP="00EC4A1B">
      <w:pPr>
        <w:spacing w:after="0"/>
        <w:ind w:left="-284" w:right="-284"/>
        <w:jc w:val="both"/>
        <w:rPr>
          <w:rFonts w:ascii="Arial" w:hAnsi="Arial" w:cs="Arial"/>
          <w:sz w:val="22"/>
          <w:szCs w:val="22"/>
        </w:rPr>
      </w:pPr>
      <w:r w:rsidRPr="00724E69">
        <w:rPr>
          <w:rFonts w:ascii="Arial" w:hAnsi="Arial" w:cs="Arial"/>
          <w:b/>
          <w:sz w:val="22"/>
          <w:szCs w:val="22"/>
        </w:rPr>
        <w:t>Salary Level</w:t>
      </w:r>
      <w:proofErr w:type="gramStart"/>
      <w:r w:rsidR="006F1919">
        <w:rPr>
          <w:rFonts w:ascii="Arial" w:hAnsi="Arial" w:cs="Arial"/>
          <w:b/>
          <w:sz w:val="22"/>
          <w:szCs w:val="22"/>
        </w:rPr>
        <w:t>:</w:t>
      </w:r>
      <w:r w:rsidRPr="00724E69">
        <w:rPr>
          <w:rFonts w:ascii="Arial" w:hAnsi="Arial" w:cs="Arial"/>
          <w:b/>
          <w:sz w:val="22"/>
          <w:szCs w:val="22"/>
        </w:rPr>
        <w:tab/>
      </w:r>
      <w:r w:rsidRPr="00724E69">
        <w:rPr>
          <w:rFonts w:ascii="Arial" w:hAnsi="Arial" w:cs="Arial"/>
          <w:b/>
          <w:sz w:val="22"/>
          <w:szCs w:val="22"/>
        </w:rPr>
        <w:tab/>
      </w:r>
      <w:r w:rsidRPr="00724E69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rade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854239">
        <w:rPr>
          <w:rFonts w:ascii="Arial" w:hAnsi="Arial" w:cs="Arial"/>
          <w:sz w:val="22"/>
          <w:szCs w:val="22"/>
        </w:rPr>
        <w:t>9 (£</w:t>
      </w:r>
      <w:r w:rsidR="007304EB">
        <w:rPr>
          <w:rFonts w:ascii="Arial" w:hAnsi="Arial" w:cs="Arial"/>
          <w:sz w:val="22"/>
          <w:szCs w:val="22"/>
        </w:rPr>
        <w:t>51</w:t>
      </w:r>
      <w:r w:rsidR="00DA2BB0">
        <w:rPr>
          <w:rFonts w:ascii="Arial" w:hAnsi="Arial" w:cs="Arial"/>
          <w:sz w:val="22"/>
          <w:szCs w:val="22"/>
        </w:rPr>
        <w:t>,356</w:t>
      </w:r>
      <w:r w:rsidR="00F04825">
        <w:rPr>
          <w:rFonts w:ascii="Arial" w:hAnsi="Arial" w:cs="Arial"/>
          <w:sz w:val="22"/>
          <w:szCs w:val="22"/>
        </w:rPr>
        <w:t xml:space="preserve"> to £57,295</w:t>
      </w:r>
      <w:r w:rsidR="0091748D">
        <w:rPr>
          <w:rFonts w:ascii="Arial" w:hAnsi="Arial" w:cs="Arial"/>
          <w:sz w:val="22"/>
          <w:szCs w:val="22"/>
        </w:rPr>
        <w:t xml:space="preserve"> NJC Pay</w:t>
      </w:r>
      <w:r w:rsidR="008E5A11">
        <w:rPr>
          <w:rFonts w:ascii="Arial" w:hAnsi="Arial" w:cs="Arial"/>
          <w:sz w:val="22"/>
          <w:szCs w:val="22"/>
        </w:rPr>
        <w:t xml:space="preserve"> </w:t>
      </w:r>
      <w:r w:rsidR="0091748D">
        <w:rPr>
          <w:rFonts w:ascii="Arial" w:hAnsi="Arial" w:cs="Arial"/>
          <w:sz w:val="22"/>
          <w:szCs w:val="22"/>
        </w:rPr>
        <w:t>scale)</w:t>
      </w:r>
    </w:p>
    <w:p w14:paraId="29933521" w14:textId="77777777" w:rsidR="0011672A" w:rsidRPr="00724E69" w:rsidRDefault="0011672A" w:rsidP="00EC4A1B">
      <w:pPr>
        <w:spacing w:after="0"/>
        <w:ind w:left="-284" w:right="-284"/>
        <w:jc w:val="both"/>
        <w:rPr>
          <w:rFonts w:ascii="Arial" w:hAnsi="Arial" w:cs="Arial"/>
          <w:bCs/>
          <w:sz w:val="22"/>
          <w:szCs w:val="22"/>
        </w:rPr>
      </w:pPr>
    </w:p>
    <w:p w14:paraId="0F69EDCF" w14:textId="00165FB1" w:rsidR="0011672A" w:rsidRDefault="0011672A" w:rsidP="00EC4A1B">
      <w:pPr>
        <w:spacing w:after="0"/>
        <w:ind w:left="-284" w:right="-284"/>
        <w:jc w:val="both"/>
        <w:rPr>
          <w:rFonts w:ascii="Arial" w:hAnsi="Arial" w:cs="Arial"/>
          <w:bCs/>
          <w:sz w:val="22"/>
          <w:szCs w:val="22"/>
        </w:rPr>
      </w:pPr>
      <w:r w:rsidRPr="00724E69">
        <w:rPr>
          <w:rFonts w:ascii="Arial" w:hAnsi="Arial" w:cs="Arial"/>
          <w:b/>
          <w:bCs/>
          <w:sz w:val="22"/>
          <w:szCs w:val="22"/>
        </w:rPr>
        <w:t>Responsible To</w:t>
      </w:r>
      <w:proofErr w:type="gramStart"/>
      <w:r w:rsidRPr="00724E69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 w:rsidR="00F04825">
        <w:rPr>
          <w:rFonts w:ascii="Arial" w:hAnsi="Arial" w:cs="Arial"/>
          <w:bCs/>
          <w:sz w:val="22"/>
          <w:szCs w:val="22"/>
        </w:rPr>
        <w:tab/>
        <w:t>Chief</w:t>
      </w:r>
      <w:proofErr w:type="gramEnd"/>
      <w:r w:rsidR="00F04825">
        <w:rPr>
          <w:rFonts w:ascii="Arial" w:hAnsi="Arial" w:cs="Arial"/>
          <w:bCs/>
          <w:sz w:val="22"/>
          <w:szCs w:val="22"/>
        </w:rPr>
        <w:t xml:space="preserve"> Financ</w:t>
      </w:r>
      <w:r w:rsidR="00B30B2F">
        <w:rPr>
          <w:rFonts w:ascii="Arial" w:hAnsi="Arial" w:cs="Arial"/>
          <w:bCs/>
          <w:sz w:val="22"/>
          <w:szCs w:val="22"/>
        </w:rPr>
        <w:t>e and Operating Officer</w:t>
      </w:r>
    </w:p>
    <w:p w14:paraId="06AB5E86" w14:textId="7755E0E4" w:rsidR="00A41400" w:rsidRDefault="00A41400" w:rsidP="00EC4A1B">
      <w:pPr>
        <w:spacing w:after="0"/>
        <w:ind w:left="-284" w:right="-284"/>
        <w:jc w:val="both"/>
        <w:rPr>
          <w:rFonts w:ascii="Arial" w:hAnsi="Arial" w:cs="Arial"/>
          <w:bCs/>
          <w:sz w:val="22"/>
          <w:szCs w:val="22"/>
        </w:rPr>
      </w:pPr>
    </w:p>
    <w:p w14:paraId="34A17D18" w14:textId="74CC0957" w:rsidR="00A41400" w:rsidRDefault="00A41400" w:rsidP="00EC4A1B">
      <w:pPr>
        <w:spacing w:after="0"/>
        <w:ind w:left="-284" w:right="-284"/>
        <w:jc w:val="both"/>
        <w:rPr>
          <w:rFonts w:ascii="Arial" w:hAnsi="Arial" w:cs="Arial"/>
          <w:bCs/>
          <w:sz w:val="22"/>
          <w:szCs w:val="22"/>
        </w:rPr>
      </w:pPr>
      <w:r w:rsidRPr="00A41400">
        <w:rPr>
          <w:rFonts w:ascii="Arial" w:hAnsi="Arial" w:cs="Arial"/>
          <w:b/>
          <w:bCs/>
          <w:sz w:val="22"/>
          <w:szCs w:val="22"/>
        </w:rPr>
        <w:t>Hours: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37 hours per week, all year round.</w:t>
      </w:r>
    </w:p>
    <w:p w14:paraId="6DD4E83A" w14:textId="77777777" w:rsidR="0011672A" w:rsidRDefault="0011672A" w:rsidP="00EC4A1B">
      <w:pPr>
        <w:spacing w:after="0"/>
        <w:ind w:left="-284" w:right="-284"/>
        <w:jc w:val="both"/>
        <w:rPr>
          <w:rFonts w:ascii="Arial" w:hAnsi="Arial" w:cs="Arial"/>
          <w:bCs/>
          <w:sz w:val="22"/>
          <w:szCs w:val="22"/>
        </w:rPr>
      </w:pPr>
    </w:p>
    <w:p w14:paraId="1BDDE498" w14:textId="1C6125D6" w:rsidR="0011672A" w:rsidRPr="00724E69" w:rsidRDefault="00B30B2F" w:rsidP="00B73921">
      <w:pPr>
        <w:spacing w:after="0"/>
        <w:ind w:left="2160" w:right="-284" w:hanging="244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Based at: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1672A">
        <w:rPr>
          <w:rFonts w:ascii="Arial" w:hAnsi="Arial" w:cs="Arial"/>
          <w:bCs/>
          <w:sz w:val="22"/>
          <w:szCs w:val="22"/>
        </w:rPr>
        <w:t>Finham</w:t>
      </w:r>
      <w:proofErr w:type="spellEnd"/>
      <w:r w:rsidR="0011672A">
        <w:rPr>
          <w:rFonts w:ascii="Arial" w:hAnsi="Arial" w:cs="Arial"/>
          <w:bCs/>
          <w:sz w:val="22"/>
          <w:szCs w:val="22"/>
        </w:rPr>
        <w:t xml:space="preserve"> Park </w:t>
      </w:r>
      <w:r>
        <w:rPr>
          <w:rFonts w:ascii="Arial" w:hAnsi="Arial" w:cs="Arial"/>
          <w:bCs/>
          <w:sz w:val="22"/>
          <w:szCs w:val="22"/>
        </w:rPr>
        <w:t>MAT HQ</w:t>
      </w:r>
      <w:r w:rsidR="00707260">
        <w:rPr>
          <w:rFonts w:ascii="Arial" w:hAnsi="Arial" w:cs="Arial"/>
          <w:bCs/>
          <w:sz w:val="22"/>
          <w:szCs w:val="22"/>
        </w:rPr>
        <w:t xml:space="preserve"> (</w:t>
      </w:r>
      <w:r w:rsidR="0011672A">
        <w:rPr>
          <w:rFonts w:ascii="Arial" w:hAnsi="Arial" w:cs="Arial"/>
          <w:bCs/>
          <w:sz w:val="22"/>
          <w:szCs w:val="22"/>
        </w:rPr>
        <w:t>Torrington Avenue</w:t>
      </w:r>
      <w:r w:rsidR="00707260">
        <w:rPr>
          <w:rFonts w:ascii="Arial" w:hAnsi="Arial" w:cs="Arial"/>
          <w:bCs/>
          <w:sz w:val="22"/>
          <w:szCs w:val="22"/>
        </w:rPr>
        <w:t>,</w:t>
      </w:r>
      <w:r w:rsidR="0091748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Coventry</w:t>
      </w:r>
      <w:r w:rsidR="00707260">
        <w:rPr>
          <w:rFonts w:ascii="Arial" w:hAnsi="Arial" w:cs="Arial"/>
          <w:bCs/>
          <w:sz w:val="22"/>
          <w:szCs w:val="22"/>
        </w:rPr>
        <w:t xml:space="preserve">). </w:t>
      </w:r>
      <w:r w:rsidR="00B73921">
        <w:rPr>
          <w:rFonts w:ascii="Arial" w:hAnsi="Arial" w:cs="Arial"/>
          <w:bCs/>
          <w:sz w:val="22"/>
          <w:szCs w:val="22"/>
        </w:rPr>
        <w:t>F</w:t>
      </w:r>
      <w:r w:rsidR="0011672A">
        <w:rPr>
          <w:rFonts w:ascii="Arial" w:hAnsi="Arial" w:cs="Arial"/>
          <w:bCs/>
          <w:sz w:val="22"/>
          <w:szCs w:val="22"/>
        </w:rPr>
        <w:t xml:space="preserve">lexibility is </w:t>
      </w:r>
      <w:r w:rsidR="00B73921">
        <w:rPr>
          <w:rFonts w:ascii="Arial" w:hAnsi="Arial" w:cs="Arial"/>
          <w:bCs/>
          <w:sz w:val="22"/>
          <w:szCs w:val="22"/>
        </w:rPr>
        <w:t xml:space="preserve">      </w:t>
      </w:r>
      <w:r w:rsidR="0011672A">
        <w:rPr>
          <w:rFonts w:ascii="Arial" w:hAnsi="Arial" w:cs="Arial"/>
          <w:bCs/>
          <w:sz w:val="22"/>
          <w:szCs w:val="22"/>
        </w:rPr>
        <w:t xml:space="preserve">required to work out of any Trust site or other location to meet the needs of the </w:t>
      </w:r>
      <w:proofErr w:type="spellStart"/>
      <w:r w:rsidR="0011672A">
        <w:rPr>
          <w:rFonts w:ascii="Arial" w:hAnsi="Arial" w:cs="Arial"/>
          <w:bCs/>
          <w:sz w:val="22"/>
          <w:szCs w:val="22"/>
        </w:rPr>
        <w:t>organisation</w:t>
      </w:r>
      <w:proofErr w:type="spellEnd"/>
      <w:r w:rsidR="0011672A">
        <w:rPr>
          <w:rFonts w:ascii="Arial" w:hAnsi="Arial" w:cs="Arial"/>
          <w:bCs/>
          <w:sz w:val="22"/>
          <w:szCs w:val="22"/>
        </w:rPr>
        <w:t xml:space="preserve">.  </w:t>
      </w:r>
    </w:p>
    <w:p w14:paraId="2A9767DF" w14:textId="77777777" w:rsidR="0011672A" w:rsidRPr="00724E69" w:rsidRDefault="0011672A" w:rsidP="00EC4A1B">
      <w:pPr>
        <w:spacing w:after="0"/>
        <w:ind w:left="-284" w:right="-284"/>
        <w:jc w:val="both"/>
        <w:rPr>
          <w:rFonts w:ascii="Arial" w:hAnsi="Arial" w:cs="Arial"/>
          <w:bCs/>
          <w:sz w:val="22"/>
          <w:szCs w:val="22"/>
        </w:rPr>
      </w:pPr>
    </w:p>
    <w:p w14:paraId="0D78A8E3" w14:textId="77777777" w:rsidR="0011672A" w:rsidRPr="00724E69" w:rsidRDefault="0011672A" w:rsidP="00EC4A1B">
      <w:pPr>
        <w:spacing w:after="0"/>
        <w:ind w:left="-284" w:right="-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24E69">
        <w:rPr>
          <w:rFonts w:ascii="Arial" w:hAnsi="Arial" w:cs="Arial"/>
          <w:b/>
          <w:sz w:val="22"/>
          <w:szCs w:val="22"/>
          <w:u w:val="single"/>
        </w:rPr>
        <w:t>Job Purpose</w:t>
      </w:r>
    </w:p>
    <w:p w14:paraId="68F3BBE4" w14:textId="77777777" w:rsidR="0011672A" w:rsidRPr="00724E69" w:rsidRDefault="0011672A" w:rsidP="00EC4A1B">
      <w:pPr>
        <w:spacing w:after="0"/>
        <w:ind w:left="-284" w:right="-284"/>
        <w:jc w:val="both"/>
        <w:rPr>
          <w:rFonts w:ascii="Arial" w:hAnsi="Arial" w:cs="Arial"/>
          <w:b/>
          <w:sz w:val="22"/>
          <w:szCs w:val="22"/>
        </w:rPr>
      </w:pPr>
    </w:p>
    <w:p w14:paraId="697C1934" w14:textId="3B18C4F4" w:rsidR="0011672A" w:rsidRDefault="0011672A" w:rsidP="00EC4A1B">
      <w:pPr>
        <w:spacing w:after="0"/>
        <w:ind w:left="-284"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post holder will be responsible for the strategic and operational </w:t>
      </w:r>
      <w:r w:rsidR="006D6D0F">
        <w:rPr>
          <w:rFonts w:ascii="Arial" w:hAnsi="Arial" w:cs="Arial"/>
          <w:sz w:val="22"/>
          <w:szCs w:val="22"/>
        </w:rPr>
        <w:t xml:space="preserve">planning, implementation and </w:t>
      </w:r>
      <w:proofErr w:type="gramStart"/>
      <w:r w:rsidR="006D6D0F">
        <w:rPr>
          <w:rFonts w:ascii="Arial" w:hAnsi="Arial" w:cs="Arial"/>
          <w:sz w:val="22"/>
          <w:szCs w:val="22"/>
        </w:rPr>
        <w:t>high quality</w:t>
      </w:r>
      <w:proofErr w:type="gramEnd"/>
      <w:r w:rsidR="006D6D0F">
        <w:rPr>
          <w:rFonts w:ascii="Arial" w:hAnsi="Arial" w:cs="Arial"/>
          <w:sz w:val="22"/>
          <w:szCs w:val="22"/>
        </w:rPr>
        <w:t xml:space="preserve"> delivery to all schools in relation to </w:t>
      </w:r>
      <w:proofErr w:type="gramStart"/>
      <w:r w:rsidR="006D6D0F">
        <w:rPr>
          <w:rFonts w:ascii="Arial" w:hAnsi="Arial" w:cs="Arial"/>
          <w:sz w:val="22"/>
          <w:szCs w:val="22"/>
        </w:rPr>
        <w:t>estates</w:t>
      </w:r>
      <w:proofErr w:type="gramEnd"/>
      <w:r w:rsidR="006D6D0F">
        <w:rPr>
          <w:rFonts w:ascii="Arial" w:hAnsi="Arial" w:cs="Arial"/>
          <w:sz w:val="22"/>
          <w:szCs w:val="22"/>
        </w:rPr>
        <w:t>, facilities and health and safety related aspects of the work of the MAT</w:t>
      </w:r>
      <w:r w:rsidR="0041151E">
        <w:rPr>
          <w:rFonts w:ascii="Arial" w:hAnsi="Arial" w:cs="Arial"/>
          <w:sz w:val="22"/>
          <w:szCs w:val="22"/>
        </w:rPr>
        <w:t>, its local environment and associated financial aspects</w:t>
      </w:r>
      <w:r w:rsidR="006D6D0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8DFD800" w14:textId="77777777" w:rsidR="0011672A" w:rsidRDefault="0011672A" w:rsidP="00EC4A1B">
      <w:pPr>
        <w:spacing w:after="0"/>
        <w:ind w:left="-284" w:right="-284"/>
        <w:jc w:val="both"/>
        <w:rPr>
          <w:rFonts w:ascii="Arial" w:hAnsi="Arial" w:cs="Arial"/>
          <w:sz w:val="22"/>
          <w:szCs w:val="22"/>
        </w:rPr>
      </w:pPr>
    </w:p>
    <w:p w14:paraId="18098946" w14:textId="77777777" w:rsidR="0041151E" w:rsidRDefault="0011672A" w:rsidP="00EC4A1B">
      <w:pPr>
        <w:spacing w:after="0"/>
        <w:ind w:left="-284"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work collaboratively with both School and MAT senior leaders to provide professional customer focused support of </w:t>
      </w:r>
      <w:proofErr w:type="gramStart"/>
      <w:r>
        <w:rPr>
          <w:rFonts w:ascii="Arial" w:hAnsi="Arial" w:cs="Arial"/>
          <w:sz w:val="22"/>
          <w:szCs w:val="22"/>
        </w:rPr>
        <w:t>a high</w:t>
      </w:r>
      <w:proofErr w:type="gramEnd"/>
      <w:r>
        <w:rPr>
          <w:rFonts w:ascii="Arial" w:hAnsi="Arial" w:cs="Arial"/>
          <w:sz w:val="22"/>
          <w:szCs w:val="22"/>
        </w:rPr>
        <w:t xml:space="preserve"> quality. </w:t>
      </w:r>
    </w:p>
    <w:p w14:paraId="03B9BE54" w14:textId="77777777" w:rsidR="0041151E" w:rsidRDefault="0041151E" w:rsidP="00EC4A1B">
      <w:pPr>
        <w:spacing w:after="0"/>
        <w:ind w:left="-284" w:right="-284"/>
        <w:jc w:val="both"/>
        <w:rPr>
          <w:rFonts w:ascii="Arial" w:hAnsi="Arial" w:cs="Arial"/>
        </w:rPr>
      </w:pPr>
    </w:p>
    <w:p w14:paraId="62797FCD" w14:textId="472B14E6" w:rsidR="0041151E" w:rsidRPr="0041151E" w:rsidRDefault="006D6D0F" w:rsidP="00EC4A1B">
      <w:pPr>
        <w:spacing w:after="0"/>
        <w:ind w:left="-284" w:right="-284"/>
        <w:jc w:val="both"/>
        <w:rPr>
          <w:rFonts w:ascii="Arial" w:hAnsi="Arial" w:cs="Arial"/>
          <w:sz w:val="20"/>
          <w:szCs w:val="22"/>
        </w:rPr>
      </w:pPr>
      <w:r w:rsidRPr="0041151E">
        <w:rPr>
          <w:rFonts w:ascii="Arial" w:hAnsi="Arial" w:cs="Arial"/>
          <w:sz w:val="22"/>
        </w:rPr>
        <w:t>To take a leading/supportive role in connection with risk assessments for all aspects across the Trust</w:t>
      </w:r>
      <w:r w:rsidR="0041151E" w:rsidRPr="0041151E">
        <w:rPr>
          <w:rFonts w:ascii="Arial" w:hAnsi="Arial" w:cs="Arial"/>
          <w:sz w:val="22"/>
        </w:rPr>
        <w:t>.</w:t>
      </w:r>
    </w:p>
    <w:p w14:paraId="3BDC74E4" w14:textId="77777777" w:rsidR="0041151E" w:rsidRPr="0041151E" w:rsidRDefault="0041151E" w:rsidP="00EC4A1B">
      <w:pPr>
        <w:spacing w:after="0"/>
        <w:ind w:left="-284" w:right="-284"/>
        <w:jc w:val="both"/>
        <w:rPr>
          <w:rFonts w:ascii="Arial" w:hAnsi="Arial" w:cs="Arial"/>
          <w:sz w:val="22"/>
        </w:rPr>
      </w:pPr>
    </w:p>
    <w:p w14:paraId="01BEC90E" w14:textId="1DB500AC" w:rsidR="0041151E" w:rsidRPr="0041151E" w:rsidRDefault="006D6D0F" w:rsidP="00EC4A1B">
      <w:pPr>
        <w:spacing w:after="0"/>
        <w:ind w:left="-284" w:right="-284"/>
        <w:jc w:val="both"/>
        <w:rPr>
          <w:rFonts w:ascii="Arial" w:hAnsi="Arial" w:cs="Arial"/>
          <w:sz w:val="20"/>
          <w:szCs w:val="22"/>
        </w:rPr>
      </w:pPr>
      <w:r w:rsidRPr="0041151E">
        <w:rPr>
          <w:rFonts w:ascii="Arial" w:hAnsi="Arial" w:cs="Arial"/>
          <w:sz w:val="22"/>
        </w:rPr>
        <w:t>To be responsible for the project management of building project work</w:t>
      </w:r>
      <w:r w:rsidR="0041151E" w:rsidRPr="0041151E">
        <w:rPr>
          <w:rFonts w:ascii="Arial" w:hAnsi="Arial" w:cs="Arial"/>
          <w:sz w:val="22"/>
        </w:rPr>
        <w:t>.</w:t>
      </w:r>
    </w:p>
    <w:p w14:paraId="52F61FB4" w14:textId="77777777" w:rsidR="0041151E" w:rsidRDefault="0041151E" w:rsidP="00EC4A1B">
      <w:pPr>
        <w:spacing w:after="0"/>
        <w:ind w:left="-284" w:right="-284"/>
        <w:jc w:val="both"/>
        <w:rPr>
          <w:rFonts w:ascii="Arial" w:hAnsi="Arial" w:cs="Arial"/>
        </w:rPr>
      </w:pPr>
    </w:p>
    <w:p w14:paraId="6A5BD153" w14:textId="19B9C7F9" w:rsidR="0011672A" w:rsidRDefault="0011672A" w:rsidP="00EC4A1B">
      <w:pPr>
        <w:spacing w:after="0"/>
        <w:ind w:left="-284" w:right="-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24E69">
        <w:rPr>
          <w:rFonts w:ascii="Arial" w:hAnsi="Arial" w:cs="Arial"/>
          <w:b/>
          <w:sz w:val="22"/>
          <w:szCs w:val="22"/>
          <w:u w:val="single"/>
        </w:rPr>
        <w:t>Main Duties and Responsibilities</w:t>
      </w:r>
    </w:p>
    <w:p w14:paraId="07396D22" w14:textId="411C6461" w:rsidR="00EC56F4" w:rsidRDefault="00EC56F4" w:rsidP="00EC4A1B">
      <w:pPr>
        <w:spacing w:after="0"/>
        <w:ind w:left="-284" w:right="-284"/>
        <w:jc w:val="both"/>
        <w:rPr>
          <w:rFonts w:ascii="Arial" w:hAnsi="Arial" w:cs="Arial"/>
          <w:sz w:val="22"/>
          <w:szCs w:val="22"/>
          <w:u w:val="single"/>
        </w:rPr>
      </w:pPr>
    </w:p>
    <w:p w14:paraId="7943AB76" w14:textId="242FB5B3" w:rsidR="00EC56F4" w:rsidRPr="00EC56F4" w:rsidRDefault="00EC56F4" w:rsidP="00EC4A1B">
      <w:pPr>
        <w:spacing w:after="0"/>
        <w:ind w:left="-284" w:right="-284"/>
        <w:jc w:val="both"/>
        <w:rPr>
          <w:rFonts w:ascii="Arial" w:hAnsi="Arial" w:cs="Arial"/>
          <w:i/>
          <w:sz w:val="22"/>
          <w:szCs w:val="22"/>
        </w:rPr>
      </w:pPr>
      <w:r w:rsidRPr="00EC56F4">
        <w:rPr>
          <w:rFonts w:ascii="Arial" w:hAnsi="Arial" w:cs="Arial"/>
          <w:i/>
          <w:sz w:val="22"/>
          <w:szCs w:val="22"/>
        </w:rPr>
        <w:t>Estates</w:t>
      </w:r>
    </w:p>
    <w:p w14:paraId="555A500B" w14:textId="2B404848" w:rsidR="00EC56F4" w:rsidRDefault="00EC56F4" w:rsidP="00EC4A1B">
      <w:pPr>
        <w:spacing w:after="0"/>
        <w:ind w:left="-284" w:right="-284"/>
        <w:jc w:val="both"/>
        <w:rPr>
          <w:rFonts w:ascii="Arial" w:hAnsi="Arial" w:cs="Arial"/>
          <w:sz w:val="22"/>
          <w:szCs w:val="22"/>
        </w:rPr>
      </w:pPr>
    </w:p>
    <w:p w14:paraId="5C21C1A7" w14:textId="39C546CB" w:rsidR="00EC56F4" w:rsidRDefault="00CF1C49" w:rsidP="00EC4A1B">
      <w:pPr>
        <w:pStyle w:val="ListParagraph"/>
        <w:numPr>
          <w:ilvl w:val="0"/>
          <w:numId w:val="26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Responsibility for implementing and reviewing an Estates vision and strategy, </w:t>
      </w:r>
      <w:r w:rsidR="006D2BC2">
        <w:rPr>
          <w:rFonts w:ascii="Arial" w:hAnsi="Arial" w:cs="Arial"/>
        </w:rPr>
        <w:t>a</w:t>
      </w:r>
      <w:r>
        <w:rPr>
          <w:rFonts w:ascii="Arial" w:hAnsi="Arial" w:cs="Arial"/>
        </w:rPr>
        <w:t>sset management plan</w:t>
      </w:r>
      <w:r w:rsidR="00C34175">
        <w:rPr>
          <w:rFonts w:ascii="Arial" w:hAnsi="Arial" w:cs="Arial"/>
        </w:rPr>
        <w:t>, alongside a strategic review process.</w:t>
      </w:r>
    </w:p>
    <w:p w14:paraId="16BDC639" w14:textId="2EFA3506" w:rsidR="00C34175" w:rsidRDefault="00C34175" w:rsidP="00EC4A1B">
      <w:pPr>
        <w:pStyle w:val="ListParagraph"/>
        <w:numPr>
          <w:ilvl w:val="0"/>
          <w:numId w:val="26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 and </w:t>
      </w:r>
      <w:proofErr w:type="spellStart"/>
      <w:r>
        <w:rPr>
          <w:rFonts w:ascii="Arial" w:hAnsi="Arial" w:cs="Arial"/>
        </w:rPr>
        <w:t>organi</w:t>
      </w:r>
      <w:r w:rsidR="00B25B06">
        <w:rPr>
          <w:rFonts w:ascii="Arial" w:hAnsi="Arial" w:cs="Arial"/>
        </w:rPr>
        <w:t>s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the Estate resource. This should include ensuring the correct governance is in place to support the </w:t>
      </w:r>
      <w:proofErr w:type="gramStart"/>
      <w:r>
        <w:rPr>
          <w:rFonts w:ascii="Arial" w:hAnsi="Arial" w:cs="Arial"/>
        </w:rPr>
        <w:t>estate</w:t>
      </w:r>
      <w:proofErr w:type="gramEnd"/>
      <w:r>
        <w:rPr>
          <w:rFonts w:ascii="Arial" w:hAnsi="Arial" w:cs="Arial"/>
        </w:rPr>
        <w:t xml:space="preserve">, develop a budget plan and develop formal procedures for responding to emergencies that affect the </w:t>
      </w:r>
      <w:proofErr w:type="gramStart"/>
      <w:r>
        <w:rPr>
          <w:rFonts w:ascii="Arial" w:hAnsi="Arial" w:cs="Arial"/>
        </w:rPr>
        <w:t>estate</w:t>
      </w:r>
      <w:proofErr w:type="gramEnd"/>
      <w:r>
        <w:rPr>
          <w:rFonts w:ascii="Arial" w:hAnsi="Arial" w:cs="Arial"/>
        </w:rPr>
        <w:t xml:space="preserve">. </w:t>
      </w:r>
    </w:p>
    <w:p w14:paraId="12FAD63F" w14:textId="5DC3C3ED" w:rsidR="00C34175" w:rsidRDefault="004343AF" w:rsidP="00EC4A1B">
      <w:pPr>
        <w:pStyle w:val="ListParagraph"/>
        <w:numPr>
          <w:ilvl w:val="0"/>
          <w:numId w:val="26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Manage and plan the most effective and efficient recording, monitoring and reporting systems for information </w:t>
      </w:r>
      <w:r w:rsidR="0098781E">
        <w:rPr>
          <w:rFonts w:ascii="Arial" w:hAnsi="Arial" w:cs="Arial"/>
        </w:rPr>
        <w:t xml:space="preserve">concerning all premises and estates matters, </w:t>
      </w:r>
      <w:r w:rsidR="00607ED6">
        <w:rPr>
          <w:rFonts w:ascii="Arial" w:hAnsi="Arial" w:cs="Arial"/>
        </w:rPr>
        <w:t>including</w:t>
      </w:r>
      <w:r w:rsidR="00C34175">
        <w:rPr>
          <w:rFonts w:ascii="Arial" w:hAnsi="Arial" w:cs="Arial"/>
        </w:rPr>
        <w:t xml:space="preserve"> </w:t>
      </w:r>
      <w:r w:rsidR="00C34175" w:rsidRPr="00C34175">
        <w:rPr>
          <w:rFonts w:ascii="Arial" w:hAnsi="Arial" w:cs="Arial"/>
          <w:lang w:val="en"/>
        </w:rPr>
        <w:t>record ownership, status (such as condition) and operating information about each asset (land and buildings) in the estate.</w:t>
      </w:r>
      <w:r w:rsidR="00C34175" w:rsidRPr="00C34175">
        <w:rPr>
          <w:rFonts w:ascii="Arial" w:hAnsi="Arial" w:cs="Arial"/>
        </w:rPr>
        <w:t xml:space="preserve"> </w:t>
      </w:r>
    </w:p>
    <w:p w14:paraId="1E8DB7B9" w14:textId="138B1EB4" w:rsidR="004E2CE4" w:rsidRPr="000339E5" w:rsidRDefault="004E2CE4" w:rsidP="00EC4A1B">
      <w:pPr>
        <w:pStyle w:val="ListParagraph"/>
        <w:numPr>
          <w:ilvl w:val="0"/>
          <w:numId w:val="26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Lead on the estate</w:t>
      </w:r>
      <w:r w:rsidR="00B13A91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performance and sustainability, such as, an agreed approach for performance management of assets and managing and </w:t>
      </w:r>
      <w:r w:rsidRPr="004E2CE4">
        <w:rPr>
          <w:rFonts w:ascii="Arial" w:hAnsi="Arial" w:cs="Arial"/>
          <w:lang w:val="en"/>
        </w:rPr>
        <w:t>reducing energy and water usage</w:t>
      </w:r>
      <w:r>
        <w:rPr>
          <w:rFonts w:ascii="Arial" w:hAnsi="Arial" w:cs="Arial"/>
          <w:lang w:val="en"/>
        </w:rPr>
        <w:t>.</w:t>
      </w:r>
    </w:p>
    <w:p w14:paraId="500CF364" w14:textId="52177581" w:rsidR="000339E5" w:rsidRDefault="000339E5" w:rsidP="00EC4A1B">
      <w:pPr>
        <w:pStyle w:val="ListParagraph"/>
        <w:numPr>
          <w:ilvl w:val="0"/>
          <w:numId w:val="26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Produce condition reports for each school’s buildings and estates and proactively lead on identifying priorities form the report together with the Headteachers of the schools. </w:t>
      </w:r>
    </w:p>
    <w:p w14:paraId="6903B818" w14:textId="7D2020F2" w:rsidR="000339E5" w:rsidRPr="00B96A76" w:rsidRDefault="000339E5" w:rsidP="00EC4A1B">
      <w:pPr>
        <w:pStyle w:val="ListParagraph"/>
        <w:numPr>
          <w:ilvl w:val="0"/>
          <w:numId w:val="26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Liaise with appropriate </w:t>
      </w:r>
      <w:proofErr w:type="spellStart"/>
      <w:r>
        <w:rPr>
          <w:rFonts w:ascii="Arial" w:hAnsi="Arial" w:cs="Arial"/>
        </w:rPr>
        <w:t>organisations</w:t>
      </w:r>
      <w:proofErr w:type="spellEnd"/>
      <w:r>
        <w:rPr>
          <w:rFonts w:ascii="Arial" w:hAnsi="Arial" w:cs="Arial"/>
        </w:rPr>
        <w:t xml:space="preserve">/agencies </w:t>
      </w:r>
      <w:r w:rsidR="00B34CBB">
        <w:rPr>
          <w:rFonts w:ascii="Arial" w:hAnsi="Arial" w:cs="Arial"/>
        </w:rPr>
        <w:t xml:space="preserve">in connection </w:t>
      </w:r>
      <w:r>
        <w:rPr>
          <w:rFonts w:ascii="Arial" w:hAnsi="Arial" w:cs="Arial"/>
        </w:rPr>
        <w:t xml:space="preserve">with </w:t>
      </w:r>
      <w:r w:rsidR="009760E0">
        <w:rPr>
          <w:rFonts w:ascii="Arial" w:hAnsi="Arial" w:cs="Arial"/>
        </w:rPr>
        <w:t>planning and conducting major works at the Trust and ensure compliance of contractors with Health and Safety requirements and regulations, in liaison with the Headteacher.</w:t>
      </w:r>
    </w:p>
    <w:p w14:paraId="1E0FE62E" w14:textId="378FBE87" w:rsidR="00B96A76" w:rsidRDefault="00B96A76" w:rsidP="00EC4A1B">
      <w:pPr>
        <w:pStyle w:val="ListParagraph"/>
        <w:numPr>
          <w:ilvl w:val="0"/>
          <w:numId w:val="26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 and </w:t>
      </w:r>
      <w:r w:rsidR="009760E0">
        <w:rPr>
          <w:rFonts w:ascii="Arial" w:hAnsi="Arial" w:cs="Arial"/>
        </w:rPr>
        <w:t>implement</w:t>
      </w:r>
      <w:r>
        <w:rPr>
          <w:rFonts w:ascii="Arial" w:hAnsi="Arial" w:cs="Arial"/>
        </w:rPr>
        <w:t xml:space="preserve"> estate projects</w:t>
      </w:r>
      <w:r w:rsidR="00A1544F">
        <w:rPr>
          <w:rFonts w:ascii="Arial" w:hAnsi="Arial" w:cs="Arial"/>
        </w:rPr>
        <w:t xml:space="preserve"> in conjunction with Operations Managers</w:t>
      </w:r>
      <w:r w:rsidR="009760E0">
        <w:rPr>
          <w:rFonts w:ascii="Arial" w:hAnsi="Arial" w:cs="Arial"/>
        </w:rPr>
        <w:t>.</w:t>
      </w:r>
    </w:p>
    <w:p w14:paraId="0B0DE09C" w14:textId="08A8DD04" w:rsidR="00B96A76" w:rsidRDefault="009760E0" w:rsidP="00EC4A1B">
      <w:pPr>
        <w:pStyle w:val="ListParagraph"/>
        <w:numPr>
          <w:ilvl w:val="0"/>
          <w:numId w:val="26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 and implement any proposed building work which may affect the use </w:t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the Trust or community activities, including preparation of reports detailing specifications</w:t>
      </w:r>
      <w:r w:rsidR="008D588E">
        <w:rPr>
          <w:rFonts w:ascii="Arial" w:hAnsi="Arial" w:cs="Arial"/>
        </w:rPr>
        <w:t>, costs, Health and Safety plans and proposed timelines, for submission to the Governors for approval</w:t>
      </w:r>
      <w:r w:rsidR="00BC615D">
        <w:rPr>
          <w:rFonts w:ascii="Arial" w:hAnsi="Arial" w:cs="Arial"/>
        </w:rPr>
        <w:t xml:space="preserve"> in conjunction with Operations Managers</w:t>
      </w:r>
      <w:r w:rsidR="008D588E">
        <w:rPr>
          <w:rFonts w:ascii="Arial" w:hAnsi="Arial" w:cs="Arial"/>
        </w:rPr>
        <w:t xml:space="preserve">. </w:t>
      </w:r>
    </w:p>
    <w:p w14:paraId="26CBF837" w14:textId="736CF7D1" w:rsidR="008D588E" w:rsidRPr="004E2CE4" w:rsidRDefault="008D588E" w:rsidP="00EC4A1B">
      <w:pPr>
        <w:pStyle w:val="ListParagraph"/>
        <w:numPr>
          <w:ilvl w:val="0"/>
          <w:numId w:val="26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be the budget holder for </w:t>
      </w:r>
      <w:proofErr w:type="spellStart"/>
      <w:r>
        <w:rPr>
          <w:rFonts w:ascii="Arial" w:hAnsi="Arial" w:cs="Arial"/>
        </w:rPr>
        <w:t>Finham</w:t>
      </w:r>
      <w:proofErr w:type="spellEnd"/>
      <w:r>
        <w:rPr>
          <w:rFonts w:ascii="Arial" w:hAnsi="Arial" w:cs="Arial"/>
        </w:rPr>
        <w:t xml:space="preserve"> Park MAT premises and estates. </w:t>
      </w:r>
    </w:p>
    <w:p w14:paraId="5C44E62D" w14:textId="736CF7D1" w:rsidR="00EC56F4" w:rsidRPr="00EC56F4" w:rsidRDefault="00EC56F4" w:rsidP="00EC4A1B">
      <w:pPr>
        <w:spacing w:after="0"/>
        <w:ind w:left="-284" w:right="-284"/>
        <w:jc w:val="both"/>
        <w:rPr>
          <w:rFonts w:ascii="Arial" w:hAnsi="Arial" w:cs="Arial"/>
          <w:sz w:val="22"/>
          <w:szCs w:val="22"/>
        </w:rPr>
      </w:pPr>
    </w:p>
    <w:p w14:paraId="561854F7" w14:textId="6B1534DA" w:rsidR="005807BF" w:rsidRDefault="005807BF" w:rsidP="00EC4A1B">
      <w:pPr>
        <w:spacing w:after="0"/>
        <w:ind w:left="-284" w:right="-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Site Maintenance</w:t>
      </w:r>
    </w:p>
    <w:p w14:paraId="27998C67" w14:textId="48AC12F9" w:rsidR="005807BF" w:rsidRDefault="005807BF" w:rsidP="00EC4A1B">
      <w:pPr>
        <w:spacing w:after="0"/>
        <w:ind w:left="-284" w:right="-284"/>
        <w:jc w:val="both"/>
        <w:rPr>
          <w:rFonts w:ascii="Arial" w:hAnsi="Arial" w:cs="Arial"/>
          <w:i/>
          <w:sz w:val="22"/>
          <w:szCs w:val="22"/>
        </w:rPr>
      </w:pPr>
    </w:p>
    <w:p w14:paraId="0C60C635" w14:textId="6FB84928" w:rsidR="005807BF" w:rsidRDefault="006764C4" w:rsidP="00EC4A1B">
      <w:pPr>
        <w:pStyle w:val="ListParagraph"/>
        <w:numPr>
          <w:ilvl w:val="0"/>
          <w:numId w:val="27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that there is a planned preventative maintenance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in place at all Trust sites which is adhered to. </w:t>
      </w:r>
    </w:p>
    <w:p w14:paraId="0BDB6CBC" w14:textId="5D2171ED" w:rsidR="006764C4" w:rsidRDefault="006764C4" w:rsidP="00EC4A1B">
      <w:pPr>
        <w:pStyle w:val="ListParagraph"/>
        <w:numPr>
          <w:ilvl w:val="0"/>
          <w:numId w:val="27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Liaise with the Headteacher</w:t>
      </w:r>
      <w:r w:rsidR="00911141">
        <w:rPr>
          <w:rFonts w:ascii="Arial" w:hAnsi="Arial" w:cs="Arial"/>
        </w:rPr>
        <w:t>/Operations Manager</w:t>
      </w:r>
      <w:r>
        <w:rPr>
          <w:rFonts w:ascii="Arial" w:hAnsi="Arial" w:cs="Arial"/>
        </w:rPr>
        <w:t xml:space="preserve"> in the preparation of maintenance and capital expenditure project/ work plans</w:t>
      </w:r>
    </w:p>
    <w:p w14:paraId="0BB98532" w14:textId="0A720731" w:rsidR="006764C4" w:rsidRDefault="006764C4" w:rsidP="00EC4A1B">
      <w:pPr>
        <w:pStyle w:val="ListParagraph"/>
        <w:numPr>
          <w:ilvl w:val="0"/>
          <w:numId w:val="27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Undertake routine inspections of Trust sites including daily maintenance checks. </w:t>
      </w:r>
    </w:p>
    <w:p w14:paraId="538AA09E" w14:textId="19C90F93" w:rsidR="006764C4" w:rsidRDefault="006764C4" w:rsidP="00EC4A1B">
      <w:pPr>
        <w:pStyle w:val="ListParagraph"/>
        <w:numPr>
          <w:ilvl w:val="0"/>
          <w:numId w:val="27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Responsible for heating and lighting systems throughout designated Trust sites.</w:t>
      </w:r>
    </w:p>
    <w:p w14:paraId="51673EA9" w14:textId="385EB62C" w:rsidR="006764C4" w:rsidRDefault="00F94595" w:rsidP="00EC4A1B">
      <w:pPr>
        <w:pStyle w:val="ListParagraph"/>
        <w:numPr>
          <w:ilvl w:val="0"/>
          <w:numId w:val="27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in the identification and selection of support service providers which offer value for money for the Trust by:</w:t>
      </w:r>
    </w:p>
    <w:p w14:paraId="247F7B12" w14:textId="10297124" w:rsidR="00F94595" w:rsidRDefault="00F94595" w:rsidP="00EC4A1B">
      <w:pPr>
        <w:pStyle w:val="ListParagraph"/>
        <w:numPr>
          <w:ilvl w:val="1"/>
          <w:numId w:val="27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Monitoring quality and service level agreements in relation to the role and </w:t>
      </w:r>
      <w:proofErr w:type="gramStart"/>
      <w:r>
        <w:rPr>
          <w:rFonts w:ascii="Arial" w:hAnsi="Arial" w:cs="Arial"/>
        </w:rPr>
        <w:t>identify</w:t>
      </w:r>
      <w:proofErr w:type="gramEnd"/>
      <w:r>
        <w:rPr>
          <w:rFonts w:ascii="Arial" w:hAnsi="Arial" w:cs="Arial"/>
        </w:rPr>
        <w:t xml:space="preserve"> any concerns in a timely and </w:t>
      </w:r>
      <w:proofErr w:type="gramStart"/>
      <w:r>
        <w:rPr>
          <w:rFonts w:ascii="Arial" w:hAnsi="Arial" w:cs="Arial"/>
        </w:rPr>
        <w:t>pro-active</w:t>
      </w:r>
      <w:proofErr w:type="gramEnd"/>
      <w:r>
        <w:rPr>
          <w:rFonts w:ascii="Arial" w:hAnsi="Arial" w:cs="Arial"/>
        </w:rPr>
        <w:t xml:space="preserve"> way</w:t>
      </w:r>
    </w:p>
    <w:p w14:paraId="20E61E5D" w14:textId="58FE8064" w:rsidR="00F94595" w:rsidRDefault="00F94595" w:rsidP="00EC4A1B">
      <w:pPr>
        <w:pStyle w:val="ListParagraph"/>
        <w:numPr>
          <w:ilvl w:val="1"/>
          <w:numId w:val="27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Having responsibility for monitoring all external contracts relating to estates and facilities</w:t>
      </w:r>
    </w:p>
    <w:p w14:paraId="36906B13" w14:textId="32F1D9A5" w:rsidR="00F94595" w:rsidRDefault="00F94595" w:rsidP="00EC4A1B">
      <w:pPr>
        <w:pStyle w:val="ListParagraph"/>
        <w:numPr>
          <w:ilvl w:val="1"/>
          <w:numId w:val="27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Having overall responsibility for monitoring the use of energy by the Trust. </w:t>
      </w:r>
    </w:p>
    <w:p w14:paraId="03374B0A" w14:textId="77777777" w:rsidR="00F94595" w:rsidRPr="00FC73AA" w:rsidRDefault="00F94595" w:rsidP="00EC4A1B">
      <w:pPr>
        <w:pStyle w:val="ListParagraph"/>
        <w:ind w:left="-284" w:right="-284" w:firstLine="0"/>
        <w:jc w:val="both"/>
        <w:rPr>
          <w:rFonts w:ascii="Arial" w:hAnsi="Arial" w:cs="Arial"/>
        </w:rPr>
      </w:pPr>
    </w:p>
    <w:p w14:paraId="7A1B15B1" w14:textId="1E55A143" w:rsidR="00EC56F4" w:rsidRPr="00EC56F4" w:rsidRDefault="00EC56F4" w:rsidP="00EC4A1B">
      <w:pPr>
        <w:spacing w:after="0"/>
        <w:ind w:left="-284" w:right="-284"/>
        <w:jc w:val="both"/>
        <w:rPr>
          <w:rFonts w:ascii="Arial" w:hAnsi="Arial" w:cs="Arial"/>
          <w:i/>
          <w:sz w:val="22"/>
          <w:szCs w:val="22"/>
        </w:rPr>
      </w:pPr>
      <w:r w:rsidRPr="00EC56F4">
        <w:rPr>
          <w:rFonts w:ascii="Arial" w:hAnsi="Arial" w:cs="Arial"/>
          <w:i/>
          <w:sz w:val="22"/>
          <w:szCs w:val="22"/>
        </w:rPr>
        <w:t>Health and Safety</w:t>
      </w:r>
    </w:p>
    <w:p w14:paraId="30E5BB5D" w14:textId="77777777" w:rsidR="00911141" w:rsidRDefault="00911141" w:rsidP="00EC4A1B">
      <w:pPr>
        <w:spacing w:after="0"/>
        <w:ind w:left="-284" w:right="-284"/>
        <w:jc w:val="both"/>
        <w:rPr>
          <w:rFonts w:ascii="Arial" w:hAnsi="Arial" w:cs="Arial"/>
          <w:sz w:val="22"/>
          <w:szCs w:val="22"/>
        </w:rPr>
      </w:pPr>
    </w:p>
    <w:p w14:paraId="13D25C18" w14:textId="5D0EC0C2" w:rsidR="00715D1D" w:rsidRPr="00296AB1" w:rsidRDefault="00715D1D" w:rsidP="00EC4A1B">
      <w:pPr>
        <w:pStyle w:val="ListParagraph"/>
        <w:numPr>
          <w:ilvl w:val="0"/>
          <w:numId w:val="32"/>
        </w:numPr>
        <w:ind w:left="-284" w:right="-284"/>
        <w:jc w:val="both"/>
        <w:rPr>
          <w:rFonts w:ascii="Arial" w:hAnsi="Arial" w:cs="Arial"/>
        </w:rPr>
      </w:pPr>
      <w:r w:rsidRPr="00296AB1">
        <w:rPr>
          <w:rFonts w:ascii="Arial" w:hAnsi="Arial" w:cs="Arial"/>
        </w:rPr>
        <w:t xml:space="preserve">To undertake all aspects of the post in accordance with </w:t>
      </w:r>
      <w:proofErr w:type="gramStart"/>
      <w:r w:rsidRPr="00296AB1">
        <w:rPr>
          <w:rFonts w:ascii="Arial" w:hAnsi="Arial" w:cs="Arial"/>
        </w:rPr>
        <w:t xml:space="preserve">the </w:t>
      </w:r>
      <w:r w:rsidR="00A020DB">
        <w:rPr>
          <w:rFonts w:ascii="Arial" w:hAnsi="Arial" w:cs="Arial"/>
        </w:rPr>
        <w:t>MAT</w:t>
      </w:r>
      <w:r w:rsidRPr="00296AB1">
        <w:rPr>
          <w:rFonts w:ascii="Arial" w:hAnsi="Arial" w:cs="Arial"/>
        </w:rPr>
        <w:t>’s</w:t>
      </w:r>
      <w:proofErr w:type="gramEnd"/>
      <w:r w:rsidRPr="00296AB1">
        <w:rPr>
          <w:rFonts w:ascii="Arial" w:hAnsi="Arial" w:cs="Arial"/>
        </w:rPr>
        <w:t xml:space="preserve"> Health &amp; Safety policies and procedures, taking reasonable care to safeguard both the </w:t>
      </w:r>
      <w:proofErr w:type="gramStart"/>
      <w:r w:rsidRPr="00296AB1">
        <w:rPr>
          <w:rFonts w:ascii="Arial" w:hAnsi="Arial" w:cs="Arial"/>
        </w:rPr>
        <w:t>personal</w:t>
      </w:r>
      <w:proofErr w:type="gramEnd"/>
      <w:r w:rsidRPr="00296AB1">
        <w:rPr>
          <w:rFonts w:ascii="Arial" w:hAnsi="Arial" w:cs="Arial"/>
        </w:rPr>
        <w:t xml:space="preserve"> and the health and safety of others.</w:t>
      </w:r>
    </w:p>
    <w:p w14:paraId="0FEE2B21" w14:textId="2CCD1E7B" w:rsidR="00B25F66" w:rsidRDefault="00A020DB" w:rsidP="00EC4A1B">
      <w:pPr>
        <w:pStyle w:val="ListParagraph"/>
        <w:numPr>
          <w:ilvl w:val="0"/>
          <w:numId w:val="32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In conjunction with third part</w:t>
      </w:r>
      <w:r w:rsidR="00B13A9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health and safety consultants</w:t>
      </w:r>
      <w:r w:rsidR="00B13A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ensure all areas of health and safety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proactively managed within the MAT.</w:t>
      </w:r>
    </w:p>
    <w:p w14:paraId="57B1EF96" w14:textId="123E074F" w:rsidR="00A020DB" w:rsidRDefault="00A020DB" w:rsidP="00EC4A1B">
      <w:pPr>
        <w:pStyle w:val="ListParagraph"/>
        <w:numPr>
          <w:ilvl w:val="0"/>
          <w:numId w:val="32"/>
        </w:numPr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Support the </w:t>
      </w:r>
      <w:r w:rsidR="000220B1">
        <w:rPr>
          <w:rFonts w:ascii="Arial" w:hAnsi="Arial" w:cs="Arial"/>
        </w:rPr>
        <w:t>CEO/</w:t>
      </w:r>
      <w:r>
        <w:rPr>
          <w:rFonts w:ascii="Arial" w:hAnsi="Arial" w:cs="Arial"/>
        </w:rPr>
        <w:t xml:space="preserve">Executive Headteacher in ensuring the MAT’s health and safety responsibilities are met. </w:t>
      </w:r>
    </w:p>
    <w:p w14:paraId="55983440" w14:textId="2F96B93D" w:rsidR="00007AD2" w:rsidRPr="00007AD2" w:rsidRDefault="000A4228" w:rsidP="00007AD2">
      <w:pPr>
        <w:numPr>
          <w:ilvl w:val="0"/>
          <w:numId w:val="32"/>
        </w:numPr>
        <w:spacing w:after="0"/>
        <w:ind w:left="-284"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maintain service records of all emergency equipment.</w:t>
      </w:r>
    </w:p>
    <w:p w14:paraId="78DA24C0" w14:textId="6E6AB56D" w:rsidR="001579CD" w:rsidRPr="003B25E5" w:rsidRDefault="001579CD" w:rsidP="00EC4A1B">
      <w:pPr>
        <w:pStyle w:val="ListParagraph"/>
        <w:ind w:left="-284" w:right="-284" w:firstLine="0"/>
        <w:jc w:val="both"/>
        <w:rPr>
          <w:rFonts w:ascii="Arial" w:hAnsi="Arial" w:cs="Arial"/>
        </w:rPr>
      </w:pPr>
    </w:p>
    <w:p w14:paraId="3000278F" w14:textId="77777777" w:rsidR="005C05CC" w:rsidRPr="00BA161A" w:rsidRDefault="005C05CC" w:rsidP="00EC4A1B">
      <w:pPr>
        <w:spacing w:after="0"/>
        <w:ind w:left="-284" w:right="-284"/>
        <w:jc w:val="both"/>
        <w:rPr>
          <w:rFonts w:ascii="Arial" w:hAnsi="Arial" w:cs="Arial"/>
          <w:sz w:val="22"/>
        </w:rPr>
      </w:pPr>
      <w:r w:rsidRPr="00BA161A">
        <w:rPr>
          <w:rFonts w:ascii="Arial" w:hAnsi="Arial" w:cs="Arial"/>
          <w:sz w:val="22"/>
        </w:rPr>
        <w:t>Any such duties as are within the scope and spirit of the job purpose, the title of the post, and its grading.</w:t>
      </w:r>
    </w:p>
    <w:p w14:paraId="10FA6621" w14:textId="77777777" w:rsidR="005C05CC" w:rsidRPr="00BA161A" w:rsidRDefault="005C05CC" w:rsidP="00EC4A1B">
      <w:pPr>
        <w:spacing w:after="0"/>
        <w:ind w:left="-284" w:right="-284"/>
        <w:jc w:val="both"/>
        <w:rPr>
          <w:rFonts w:ascii="Arial" w:hAnsi="Arial" w:cs="Arial"/>
          <w:sz w:val="20"/>
          <w:szCs w:val="22"/>
        </w:rPr>
      </w:pPr>
    </w:p>
    <w:p w14:paraId="3BDC5747" w14:textId="77777777" w:rsidR="005C05CC" w:rsidRPr="00724E69" w:rsidRDefault="005C05CC" w:rsidP="00EC4A1B">
      <w:pPr>
        <w:spacing w:after="0"/>
        <w:ind w:left="-284" w:right="-284"/>
        <w:jc w:val="both"/>
        <w:rPr>
          <w:rFonts w:ascii="Arial" w:hAnsi="Arial" w:cs="Arial"/>
          <w:sz w:val="22"/>
          <w:szCs w:val="22"/>
        </w:rPr>
      </w:pPr>
      <w:r w:rsidRPr="00724E69">
        <w:rPr>
          <w:rFonts w:ascii="Arial" w:hAnsi="Arial" w:cs="Arial"/>
          <w:sz w:val="22"/>
          <w:szCs w:val="22"/>
        </w:rPr>
        <w:t>Post holders will be accountable for carrying out all duties and responsibilities with due regard to the School’s Equal Opportunities Policy.</w:t>
      </w:r>
    </w:p>
    <w:p w14:paraId="0F0D1E41" w14:textId="77777777" w:rsidR="005C05CC" w:rsidRPr="00724E69" w:rsidRDefault="005C05CC" w:rsidP="00EC4A1B">
      <w:pPr>
        <w:spacing w:after="0"/>
        <w:ind w:left="-284" w:right="-284"/>
        <w:jc w:val="both"/>
        <w:rPr>
          <w:rFonts w:ascii="Arial" w:hAnsi="Arial" w:cs="Arial"/>
          <w:sz w:val="22"/>
          <w:szCs w:val="22"/>
        </w:rPr>
      </w:pPr>
    </w:p>
    <w:p w14:paraId="054E66D4" w14:textId="77777777" w:rsidR="005C05CC" w:rsidRPr="00724E69" w:rsidRDefault="005C05CC" w:rsidP="00EC4A1B">
      <w:pPr>
        <w:spacing w:after="0"/>
        <w:ind w:left="-284" w:right="-284"/>
        <w:jc w:val="both"/>
        <w:rPr>
          <w:rFonts w:ascii="Arial" w:hAnsi="Arial" w:cs="Arial"/>
          <w:sz w:val="22"/>
          <w:szCs w:val="22"/>
        </w:rPr>
      </w:pPr>
      <w:r w:rsidRPr="00724E69">
        <w:rPr>
          <w:rFonts w:ascii="Arial" w:hAnsi="Arial" w:cs="Arial"/>
          <w:sz w:val="22"/>
          <w:szCs w:val="22"/>
        </w:rPr>
        <w:t>Duties which include processing of any personal data must be undertaken within the corporate data protection guidelines.</w:t>
      </w:r>
    </w:p>
    <w:sectPr w:rsidR="005C05CC" w:rsidRPr="00724E69" w:rsidSect="00A61284">
      <w:headerReference w:type="default" r:id="rId10"/>
      <w:footerReference w:type="default" r:id="rId11"/>
      <w:pgSz w:w="11900" w:h="16840"/>
      <w:pgMar w:top="1440" w:right="1440" w:bottom="1440" w:left="144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915E" w14:textId="77777777" w:rsidR="00F57AA4" w:rsidRDefault="00F57AA4">
      <w:pPr>
        <w:spacing w:after="0"/>
      </w:pPr>
      <w:r>
        <w:separator/>
      </w:r>
    </w:p>
  </w:endnote>
  <w:endnote w:type="continuationSeparator" w:id="0">
    <w:p w14:paraId="32E81ACC" w14:textId="77777777" w:rsidR="00F57AA4" w:rsidRDefault="00F57A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B6D8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C14B094" wp14:editId="60C6E46C">
          <wp:simplePos x="0" y="0"/>
          <wp:positionH relativeFrom="page">
            <wp:posOffset>9525</wp:posOffset>
          </wp:positionH>
          <wp:positionV relativeFrom="page">
            <wp:posOffset>9086915</wp:posOffset>
          </wp:positionV>
          <wp:extent cx="7544727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727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FFC5" w14:textId="77777777" w:rsidR="00F57AA4" w:rsidRDefault="00F57AA4">
      <w:pPr>
        <w:spacing w:after="0"/>
      </w:pPr>
      <w:r>
        <w:separator/>
      </w:r>
    </w:p>
  </w:footnote>
  <w:footnote w:type="continuationSeparator" w:id="0">
    <w:p w14:paraId="268C1B3F" w14:textId="77777777" w:rsidR="00F57AA4" w:rsidRDefault="00F57A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CA6B" w14:textId="77777777" w:rsidR="00A61284" w:rsidRDefault="00A61284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2D95BA4" wp14:editId="679D6410">
          <wp:simplePos x="0" y="0"/>
          <wp:positionH relativeFrom="page">
            <wp:align>right</wp:align>
          </wp:positionH>
          <wp:positionV relativeFrom="paragraph">
            <wp:posOffset>9705</wp:posOffset>
          </wp:positionV>
          <wp:extent cx="6360795" cy="1445895"/>
          <wp:effectExtent l="0" t="0" r="1905" b="1905"/>
          <wp:wrapNone/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532E16" w14:textId="77777777" w:rsidR="00A61284" w:rsidRDefault="00A61284" w:rsidP="00896DA4">
    <w:pPr>
      <w:pStyle w:val="Header"/>
    </w:pPr>
  </w:p>
  <w:p w14:paraId="7A1BB2D8" w14:textId="77777777" w:rsidR="00A61284" w:rsidRDefault="00A61284" w:rsidP="00896DA4">
    <w:pPr>
      <w:pStyle w:val="Header"/>
    </w:pPr>
  </w:p>
  <w:p w14:paraId="13A8F2CC" w14:textId="77777777" w:rsidR="00A61284" w:rsidRDefault="00A61284" w:rsidP="00896DA4">
    <w:pPr>
      <w:pStyle w:val="Header"/>
    </w:pPr>
  </w:p>
  <w:p w14:paraId="537725FE" w14:textId="77777777" w:rsidR="00A61284" w:rsidRDefault="00A61284" w:rsidP="00896DA4">
    <w:pPr>
      <w:pStyle w:val="Header"/>
    </w:pPr>
  </w:p>
  <w:p w14:paraId="1CF96FB8" w14:textId="77777777" w:rsidR="00A61284" w:rsidRDefault="00A61284" w:rsidP="00896DA4">
    <w:pPr>
      <w:pStyle w:val="Header"/>
    </w:pPr>
  </w:p>
  <w:p w14:paraId="283FB5A5" w14:textId="77777777" w:rsidR="00A61284" w:rsidRDefault="00A61284" w:rsidP="00896DA4">
    <w:pPr>
      <w:pStyle w:val="Header"/>
    </w:pPr>
  </w:p>
  <w:p w14:paraId="2F283F94" w14:textId="77777777" w:rsidR="00A61284" w:rsidRDefault="00A61284" w:rsidP="00896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7F5"/>
    <w:multiLevelType w:val="hybridMultilevel"/>
    <w:tmpl w:val="04BCE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491F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0F29E3"/>
    <w:multiLevelType w:val="hybridMultilevel"/>
    <w:tmpl w:val="4B4E51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CFC6175"/>
    <w:multiLevelType w:val="hybridMultilevel"/>
    <w:tmpl w:val="B32AD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B53AD"/>
    <w:multiLevelType w:val="hybridMultilevel"/>
    <w:tmpl w:val="D908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F448D6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D4840"/>
    <w:multiLevelType w:val="hybridMultilevel"/>
    <w:tmpl w:val="24DC66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75989"/>
    <w:multiLevelType w:val="hybridMultilevel"/>
    <w:tmpl w:val="7E12D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4618C"/>
    <w:multiLevelType w:val="hybridMultilevel"/>
    <w:tmpl w:val="D34CBB9E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972BE"/>
    <w:multiLevelType w:val="hybridMultilevel"/>
    <w:tmpl w:val="8084C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17BEA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1CB3ED5"/>
    <w:multiLevelType w:val="hybridMultilevel"/>
    <w:tmpl w:val="61CEB08C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23C80"/>
    <w:multiLevelType w:val="hybridMultilevel"/>
    <w:tmpl w:val="8FE61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550DB"/>
    <w:multiLevelType w:val="hybridMultilevel"/>
    <w:tmpl w:val="1F520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C40C72"/>
    <w:multiLevelType w:val="hybridMultilevel"/>
    <w:tmpl w:val="63D090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E45AA"/>
    <w:multiLevelType w:val="hybridMultilevel"/>
    <w:tmpl w:val="B34CE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947CE"/>
    <w:multiLevelType w:val="hybridMultilevel"/>
    <w:tmpl w:val="B40E29BC"/>
    <w:lvl w:ilvl="0" w:tplc="B23054F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417069B"/>
    <w:multiLevelType w:val="hybridMultilevel"/>
    <w:tmpl w:val="41E0B178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319F3"/>
    <w:multiLevelType w:val="hybridMultilevel"/>
    <w:tmpl w:val="4A644910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2344B"/>
    <w:multiLevelType w:val="hybridMultilevel"/>
    <w:tmpl w:val="A7D657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10D6E"/>
    <w:multiLevelType w:val="hybridMultilevel"/>
    <w:tmpl w:val="B4E680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18639539">
    <w:abstractNumId w:val="16"/>
  </w:num>
  <w:num w:numId="2" w16cid:durableId="911352165">
    <w:abstractNumId w:val="14"/>
  </w:num>
  <w:num w:numId="3" w16cid:durableId="1349671876">
    <w:abstractNumId w:val="9"/>
  </w:num>
  <w:num w:numId="4" w16cid:durableId="1650674826">
    <w:abstractNumId w:val="2"/>
  </w:num>
  <w:num w:numId="5" w16cid:durableId="1990864887">
    <w:abstractNumId w:val="11"/>
  </w:num>
  <w:num w:numId="6" w16cid:durableId="1976597735">
    <w:abstractNumId w:val="3"/>
  </w:num>
  <w:num w:numId="7" w16cid:durableId="41295152">
    <w:abstractNumId w:val="20"/>
  </w:num>
  <w:num w:numId="8" w16cid:durableId="1521892113">
    <w:abstractNumId w:val="32"/>
  </w:num>
  <w:num w:numId="9" w16cid:durableId="581182272">
    <w:abstractNumId w:val="5"/>
  </w:num>
  <w:num w:numId="10" w16cid:durableId="2070615967">
    <w:abstractNumId w:val="10"/>
  </w:num>
  <w:num w:numId="11" w16cid:durableId="1831366105">
    <w:abstractNumId w:val="24"/>
  </w:num>
  <w:num w:numId="12" w16cid:durableId="629626818">
    <w:abstractNumId w:val="8"/>
  </w:num>
  <w:num w:numId="13" w16cid:durableId="632443392">
    <w:abstractNumId w:val="6"/>
  </w:num>
  <w:num w:numId="14" w16cid:durableId="1213350454">
    <w:abstractNumId w:val="23"/>
  </w:num>
  <w:num w:numId="15" w16cid:durableId="1423989381">
    <w:abstractNumId w:val="21"/>
  </w:num>
  <w:num w:numId="16" w16cid:durableId="1911109778">
    <w:abstractNumId w:val="17"/>
  </w:num>
  <w:num w:numId="17" w16cid:durableId="1006132591">
    <w:abstractNumId w:val="12"/>
  </w:num>
  <w:num w:numId="18" w16cid:durableId="115294397">
    <w:abstractNumId w:val="19"/>
  </w:num>
  <w:num w:numId="19" w16cid:durableId="314918690">
    <w:abstractNumId w:val="1"/>
  </w:num>
  <w:num w:numId="20" w16cid:durableId="102649850">
    <w:abstractNumId w:val="28"/>
  </w:num>
  <w:num w:numId="21" w16cid:durableId="423499743">
    <w:abstractNumId w:val="29"/>
  </w:num>
  <w:num w:numId="22" w16cid:durableId="2118525925">
    <w:abstractNumId w:val="7"/>
  </w:num>
  <w:num w:numId="23" w16cid:durableId="1912305394">
    <w:abstractNumId w:val="27"/>
  </w:num>
  <w:num w:numId="24" w16cid:durableId="635986185">
    <w:abstractNumId w:val="4"/>
  </w:num>
  <w:num w:numId="25" w16cid:durableId="1841581214">
    <w:abstractNumId w:val="22"/>
  </w:num>
  <w:num w:numId="26" w16cid:durableId="1324433192">
    <w:abstractNumId w:val="26"/>
  </w:num>
  <w:num w:numId="27" w16cid:durableId="1811171144">
    <w:abstractNumId w:val="18"/>
  </w:num>
  <w:num w:numId="28" w16cid:durableId="1384789746">
    <w:abstractNumId w:val="13"/>
  </w:num>
  <w:num w:numId="29" w16cid:durableId="179399748">
    <w:abstractNumId w:val="31"/>
  </w:num>
  <w:num w:numId="30" w16cid:durableId="1106533520">
    <w:abstractNumId w:val="30"/>
  </w:num>
  <w:num w:numId="31" w16cid:durableId="1418596022">
    <w:abstractNumId w:val="25"/>
  </w:num>
  <w:num w:numId="32" w16cid:durableId="724260525">
    <w:abstractNumId w:val="0"/>
  </w:num>
  <w:num w:numId="33" w16cid:durableId="18181064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07AD2"/>
    <w:rsid w:val="000220B1"/>
    <w:rsid w:val="000339E5"/>
    <w:rsid w:val="00040537"/>
    <w:rsid w:val="000A4228"/>
    <w:rsid w:val="000B4DD8"/>
    <w:rsid w:val="00100D31"/>
    <w:rsid w:val="001102CB"/>
    <w:rsid w:val="0011672A"/>
    <w:rsid w:val="00137264"/>
    <w:rsid w:val="001579CD"/>
    <w:rsid w:val="00182FD6"/>
    <w:rsid w:val="00193F67"/>
    <w:rsid w:val="001B1569"/>
    <w:rsid w:val="001C6602"/>
    <w:rsid w:val="00247637"/>
    <w:rsid w:val="002506F5"/>
    <w:rsid w:val="00261AD6"/>
    <w:rsid w:val="00264DFA"/>
    <w:rsid w:val="002A5B07"/>
    <w:rsid w:val="002B3A07"/>
    <w:rsid w:val="002D5AE3"/>
    <w:rsid w:val="002D5C52"/>
    <w:rsid w:val="002F40DB"/>
    <w:rsid w:val="002F6A38"/>
    <w:rsid w:val="0033731A"/>
    <w:rsid w:val="00360AF3"/>
    <w:rsid w:val="00386B84"/>
    <w:rsid w:val="003B25E5"/>
    <w:rsid w:val="003C2B68"/>
    <w:rsid w:val="004035D3"/>
    <w:rsid w:val="0041151E"/>
    <w:rsid w:val="004343AF"/>
    <w:rsid w:val="00446479"/>
    <w:rsid w:val="00453438"/>
    <w:rsid w:val="00472A30"/>
    <w:rsid w:val="00496EA2"/>
    <w:rsid w:val="004B6800"/>
    <w:rsid w:val="004B7927"/>
    <w:rsid w:val="004C7EA3"/>
    <w:rsid w:val="004D3A6E"/>
    <w:rsid w:val="004E2203"/>
    <w:rsid w:val="004E2CE4"/>
    <w:rsid w:val="0054351A"/>
    <w:rsid w:val="005505AF"/>
    <w:rsid w:val="005807BF"/>
    <w:rsid w:val="005A648C"/>
    <w:rsid w:val="005B1256"/>
    <w:rsid w:val="005C05CC"/>
    <w:rsid w:val="00607ED6"/>
    <w:rsid w:val="006764C4"/>
    <w:rsid w:val="00682EB0"/>
    <w:rsid w:val="006A2DAF"/>
    <w:rsid w:val="006D0F3A"/>
    <w:rsid w:val="006D2BC2"/>
    <w:rsid w:val="006D6D0F"/>
    <w:rsid w:val="006F1919"/>
    <w:rsid w:val="006F72E3"/>
    <w:rsid w:val="00707260"/>
    <w:rsid w:val="00715D1D"/>
    <w:rsid w:val="007304EB"/>
    <w:rsid w:val="00744A1B"/>
    <w:rsid w:val="00747F2B"/>
    <w:rsid w:val="007B0704"/>
    <w:rsid w:val="007C181B"/>
    <w:rsid w:val="007D3CB6"/>
    <w:rsid w:val="007E6F9C"/>
    <w:rsid w:val="007F0DD8"/>
    <w:rsid w:val="00811079"/>
    <w:rsid w:val="0082377D"/>
    <w:rsid w:val="0083015A"/>
    <w:rsid w:val="00854239"/>
    <w:rsid w:val="00871A5A"/>
    <w:rsid w:val="00896DA4"/>
    <w:rsid w:val="008C366A"/>
    <w:rsid w:val="008C5497"/>
    <w:rsid w:val="008D588E"/>
    <w:rsid w:val="008E56CD"/>
    <w:rsid w:val="008E5A11"/>
    <w:rsid w:val="009032B3"/>
    <w:rsid w:val="00911141"/>
    <w:rsid w:val="0091748D"/>
    <w:rsid w:val="009254C4"/>
    <w:rsid w:val="009273C7"/>
    <w:rsid w:val="00940765"/>
    <w:rsid w:val="009739D6"/>
    <w:rsid w:val="009760E0"/>
    <w:rsid w:val="0098781E"/>
    <w:rsid w:val="009A0C2F"/>
    <w:rsid w:val="00A020DB"/>
    <w:rsid w:val="00A1544F"/>
    <w:rsid w:val="00A41400"/>
    <w:rsid w:val="00A414D2"/>
    <w:rsid w:val="00A44645"/>
    <w:rsid w:val="00A61284"/>
    <w:rsid w:val="00AA4954"/>
    <w:rsid w:val="00AD2B82"/>
    <w:rsid w:val="00B13A91"/>
    <w:rsid w:val="00B14A87"/>
    <w:rsid w:val="00B218BA"/>
    <w:rsid w:val="00B25B06"/>
    <w:rsid w:val="00B25F66"/>
    <w:rsid w:val="00B30B2F"/>
    <w:rsid w:val="00B34CBB"/>
    <w:rsid w:val="00B73921"/>
    <w:rsid w:val="00B73924"/>
    <w:rsid w:val="00B96A76"/>
    <w:rsid w:val="00BC615D"/>
    <w:rsid w:val="00C2732F"/>
    <w:rsid w:val="00C34175"/>
    <w:rsid w:val="00C52938"/>
    <w:rsid w:val="00C93F84"/>
    <w:rsid w:val="00CC2291"/>
    <w:rsid w:val="00CE3D2B"/>
    <w:rsid w:val="00CF1C49"/>
    <w:rsid w:val="00D53F8D"/>
    <w:rsid w:val="00D55F5A"/>
    <w:rsid w:val="00D74DE2"/>
    <w:rsid w:val="00D80AF1"/>
    <w:rsid w:val="00DA2BB0"/>
    <w:rsid w:val="00DC4B19"/>
    <w:rsid w:val="00E2350C"/>
    <w:rsid w:val="00E2441C"/>
    <w:rsid w:val="00E25C18"/>
    <w:rsid w:val="00E56BD8"/>
    <w:rsid w:val="00EC4A1B"/>
    <w:rsid w:val="00EC56F4"/>
    <w:rsid w:val="00EF3179"/>
    <w:rsid w:val="00EF3760"/>
    <w:rsid w:val="00EF722F"/>
    <w:rsid w:val="00EF7C47"/>
    <w:rsid w:val="00F04825"/>
    <w:rsid w:val="00F22D82"/>
    <w:rsid w:val="00F256A3"/>
    <w:rsid w:val="00F57AA4"/>
    <w:rsid w:val="00F61942"/>
    <w:rsid w:val="00F87C80"/>
    <w:rsid w:val="00F94595"/>
    <w:rsid w:val="00FC603F"/>
    <w:rsid w:val="00FC73AA"/>
    <w:rsid w:val="00FD07DF"/>
    <w:rsid w:val="00FD0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58090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FD07DF"/>
    <w:pPr>
      <w:spacing w:after="0"/>
    </w:pPr>
    <w:rPr>
      <w:rFonts w:ascii="Times New Roman" w:hAnsi="Times New Roman" w:cs="Times New Roman"/>
      <w:lang w:val="en-GB" w:eastAsia="en-GB"/>
    </w:rPr>
  </w:style>
  <w:style w:type="character" w:styleId="Hyperlink">
    <w:name w:val="Hyperlink"/>
    <w:uiPriority w:val="99"/>
    <w:unhideWhenUsed/>
    <w:rsid w:val="00EF7C4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588E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D588E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7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E7DEE-EE65-427C-9979-0CB4DE8BD57C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2.xml><?xml version="1.0" encoding="utf-8"?>
<ds:datastoreItem xmlns:ds="http://schemas.openxmlformats.org/officeDocument/2006/customXml" ds:itemID="{437161E9-4D01-4782-A370-FE46A8A84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f927b-72ce-40c3-a34c-71892d9939b3"/>
    <ds:schemaRef ds:uri="053565bc-1c91-4c15-8f4b-ff0256871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178B8-0737-4EBF-8FAB-560618A10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679</Words>
  <Characters>3795</Characters>
  <Application>Microsoft Office Word</Application>
  <DocSecurity>0</DocSecurity>
  <Lines>88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Warren</cp:lastModifiedBy>
  <cp:revision>18</cp:revision>
  <cp:lastPrinted>2016-02-04T08:37:00Z</cp:lastPrinted>
  <dcterms:created xsi:type="dcterms:W3CDTF">2026-03-04T10:13:00Z</dcterms:created>
  <dcterms:modified xsi:type="dcterms:W3CDTF">2026-03-04T11:00:00Z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MediaServiceImageTags">
    <vt:lpwstr/>
  </property>
</Properties>
</file>