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5566" w:rsidRDefault="00F515C5">
      <w:pPr>
        <w:spacing w:line="240" w:lineRule="auto"/>
        <w:rPr>
          <w:rFonts w:ascii="Arial" w:eastAsia="Arial" w:hAnsi="Arial" w:cs="Arial"/>
          <w:b/>
          <w:bCs/>
          <w:color w:val="4472C4"/>
          <w:sz w:val="28"/>
          <w:szCs w:val="28"/>
        </w:rPr>
      </w:pPr>
      <w:bookmarkStart w:id="0" w:name="_GoBack"/>
      <w:bookmarkEnd w:id="0"/>
      <w:r>
        <w:rPr>
          <w:rFonts w:ascii="Arial" w:eastAsia="Arial" w:hAnsi="Arial" w:cs="Arial"/>
          <w:b/>
          <w:bCs/>
          <w:color w:val="4472C4"/>
          <w:sz w:val="28"/>
          <w:szCs w:val="28"/>
        </w:rPr>
        <w:t>Person Specification</w:t>
      </w:r>
    </w:p>
    <w:p w:rsidR="002D5566" w:rsidRDefault="00F515C5">
      <w:pPr>
        <w:spacing w:line="240" w:lineRule="auto"/>
        <w:rPr>
          <w:rFonts w:ascii="Arial" w:eastAsia="Arial" w:hAnsi="Arial" w:cs="Arial"/>
          <w:b/>
          <w:bCs/>
          <w:color w:val="4472C4"/>
          <w:sz w:val="28"/>
          <w:szCs w:val="28"/>
        </w:rPr>
      </w:pPr>
      <w:r>
        <w:rPr>
          <w:rFonts w:ascii="Arial" w:eastAsia="Arial" w:hAnsi="Arial" w:cs="Arial"/>
          <w:b/>
          <w:bCs/>
          <w:color w:val="4472C4"/>
          <w:sz w:val="28"/>
          <w:szCs w:val="28"/>
        </w:rPr>
        <w:t xml:space="preserve">Job Title: Assistant </w:t>
      </w:r>
      <w:proofErr w:type="spellStart"/>
      <w:r>
        <w:rPr>
          <w:rFonts w:ascii="Arial" w:eastAsia="Arial" w:hAnsi="Arial" w:cs="Arial"/>
          <w:b/>
          <w:bCs/>
          <w:color w:val="4472C4"/>
          <w:sz w:val="28"/>
          <w:szCs w:val="28"/>
        </w:rPr>
        <w:t>Headteacher</w:t>
      </w:r>
      <w:proofErr w:type="spellEnd"/>
      <w:r>
        <w:rPr>
          <w:rFonts w:ascii="Arial" w:eastAsia="Arial" w:hAnsi="Arial" w:cs="Arial"/>
          <w:b/>
          <w:bCs/>
          <w:color w:val="4472C4"/>
          <w:sz w:val="28"/>
          <w:szCs w:val="28"/>
        </w:rPr>
        <w:t>: Key Stage 4</w:t>
      </w:r>
    </w:p>
    <w:p w:rsidR="002D5566" w:rsidRDefault="002D5566">
      <w:pPr>
        <w:spacing w:line="240" w:lineRule="auto"/>
        <w:rPr>
          <w:rFonts w:ascii="Times New Roman" w:eastAsia="Times New Roman" w:hAnsi="Times New Roman" w:cs="Times New Roman"/>
          <w:sz w:val="24"/>
          <w:szCs w:val="24"/>
        </w:rPr>
      </w:pPr>
    </w:p>
    <w:tbl>
      <w:tblPr>
        <w:tblStyle w:val="a"/>
        <w:tblW w:w="9475" w:type="dxa"/>
        <w:tblLayout w:type="fixed"/>
        <w:tblLook w:val="0400" w:firstRow="0" w:lastRow="0" w:firstColumn="0" w:lastColumn="0" w:noHBand="0" w:noVBand="1"/>
      </w:tblPr>
      <w:tblGrid>
        <w:gridCol w:w="1607"/>
        <w:gridCol w:w="3836"/>
        <w:gridCol w:w="4032"/>
      </w:tblGrid>
      <w:tr w:rsidR="002D5566">
        <w:trPr>
          <w:trHeight w:val="479"/>
        </w:trPr>
        <w:tc>
          <w:tcPr>
            <w:tcW w:w="1607" w:type="dxa"/>
            <w:tcBorders>
              <w:top w:val="single" w:sz="18" w:space="0" w:color="002060"/>
              <w:left w:val="single" w:sz="18" w:space="0" w:color="002060"/>
              <w:bottom w:val="single" w:sz="18" w:space="0" w:color="002060"/>
              <w:right w:val="single" w:sz="18" w:space="0" w:color="002060"/>
            </w:tcBorders>
            <w:shd w:val="clear" w:color="auto" w:fill="4472C4"/>
            <w:tcMar>
              <w:top w:w="0" w:type="dxa"/>
              <w:left w:w="85" w:type="dxa"/>
              <w:bottom w:w="15" w:type="dxa"/>
              <w:right w:w="15" w:type="dxa"/>
            </w:tcMar>
            <w:vAlign w:val="center"/>
          </w:tcPr>
          <w:p w:rsidR="002D5566" w:rsidRDefault="00F515C5">
            <w:pPr>
              <w:spacing w:after="0" w:line="240" w:lineRule="auto"/>
              <w:jc w:val="center"/>
              <w:rPr>
                <w:rFonts w:ascii="Times New Roman" w:eastAsia="Times New Roman" w:hAnsi="Times New Roman" w:cs="Times New Roman"/>
                <w:sz w:val="24"/>
                <w:szCs w:val="24"/>
              </w:rPr>
            </w:pPr>
            <w:r>
              <w:rPr>
                <w:b/>
                <w:bCs/>
                <w:color w:val="000000"/>
                <w:sz w:val="20"/>
                <w:szCs w:val="20"/>
              </w:rPr>
              <w:t> Specification</w:t>
            </w:r>
          </w:p>
        </w:tc>
        <w:tc>
          <w:tcPr>
            <w:tcW w:w="3836" w:type="dxa"/>
            <w:tcBorders>
              <w:top w:val="single" w:sz="18" w:space="0" w:color="002060"/>
              <w:left w:val="single" w:sz="18" w:space="0" w:color="002060"/>
              <w:bottom w:val="single" w:sz="18" w:space="0" w:color="002060"/>
              <w:right w:val="single" w:sz="18" w:space="0" w:color="002060"/>
            </w:tcBorders>
            <w:shd w:val="clear" w:color="auto" w:fill="4472C4"/>
            <w:tcMar>
              <w:top w:w="0" w:type="dxa"/>
              <w:left w:w="85" w:type="dxa"/>
              <w:bottom w:w="15" w:type="dxa"/>
              <w:right w:w="15" w:type="dxa"/>
            </w:tcMar>
            <w:vAlign w:val="center"/>
          </w:tcPr>
          <w:p w:rsidR="002D5566" w:rsidRDefault="00F515C5">
            <w:pPr>
              <w:spacing w:after="0" w:line="240" w:lineRule="auto"/>
              <w:jc w:val="center"/>
              <w:rPr>
                <w:rFonts w:ascii="Times New Roman" w:eastAsia="Times New Roman" w:hAnsi="Times New Roman" w:cs="Times New Roman"/>
                <w:sz w:val="24"/>
                <w:szCs w:val="24"/>
              </w:rPr>
            </w:pPr>
            <w:r>
              <w:rPr>
                <w:b/>
                <w:bCs/>
                <w:color w:val="000000"/>
                <w:sz w:val="20"/>
                <w:szCs w:val="20"/>
              </w:rPr>
              <w:t>Essential</w:t>
            </w:r>
          </w:p>
        </w:tc>
        <w:tc>
          <w:tcPr>
            <w:tcW w:w="4032" w:type="dxa"/>
            <w:tcBorders>
              <w:top w:val="single" w:sz="18" w:space="0" w:color="002060"/>
              <w:left w:val="single" w:sz="18" w:space="0" w:color="002060"/>
              <w:bottom w:val="single" w:sz="18" w:space="0" w:color="002060"/>
              <w:right w:val="single" w:sz="18" w:space="0" w:color="002060"/>
            </w:tcBorders>
            <w:shd w:val="clear" w:color="auto" w:fill="4472C4"/>
            <w:tcMar>
              <w:top w:w="0" w:type="dxa"/>
              <w:left w:w="85" w:type="dxa"/>
              <w:bottom w:w="15" w:type="dxa"/>
              <w:right w:w="15" w:type="dxa"/>
            </w:tcMar>
            <w:vAlign w:val="center"/>
          </w:tcPr>
          <w:p w:rsidR="002D5566" w:rsidRDefault="00F515C5">
            <w:pPr>
              <w:spacing w:after="0" w:line="240" w:lineRule="auto"/>
              <w:jc w:val="center"/>
              <w:rPr>
                <w:rFonts w:ascii="Times New Roman" w:eastAsia="Times New Roman" w:hAnsi="Times New Roman" w:cs="Times New Roman"/>
                <w:sz w:val="24"/>
                <w:szCs w:val="24"/>
              </w:rPr>
            </w:pPr>
            <w:r>
              <w:rPr>
                <w:b/>
                <w:bCs/>
                <w:color w:val="000000"/>
                <w:sz w:val="20"/>
                <w:szCs w:val="20"/>
              </w:rPr>
              <w:t>Desirable</w:t>
            </w:r>
          </w:p>
        </w:tc>
      </w:tr>
      <w:tr w:rsidR="002D5566">
        <w:tc>
          <w:tcPr>
            <w:tcW w:w="1607" w:type="dxa"/>
            <w:tcBorders>
              <w:top w:val="single" w:sz="18" w:space="0" w:color="002060"/>
              <w:left w:val="single" w:sz="18" w:space="0" w:color="002060"/>
              <w:bottom w:val="single" w:sz="18" w:space="0" w:color="002060"/>
              <w:right w:val="single" w:sz="18" w:space="0" w:color="002060"/>
            </w:tcBorders>
            <w:tcMar>
              <w:top w:w="0" w:type="dxa"/>
              <w:left w:w="85" w:type="dxa"/>
              <w:bottom w:w="15" w:type="dxa"/>
              <w:right w:w="15" w:type="dxa"/>
            </w:tcMar>
          </w:tcPr>
          <w:p w:rsidR="002D5566" w:rsidRDefault="00F515C5">
            <w:pPr>
              <w:spacing w:line="240" w:lineRule="auto"/>
              <w:rPr>
                <w:rFonts w:ascii="Times New Roman" w:eastAsia="Times New Roman" w:hAnsi="Times New Roman" w:cs="Times New Roman"/>
                <w:sz w:val="24"/>
                <w:szCs w:val="24"/>
              </w:rPr>
            </w:pPr>
            <w:r>
              <w:rPr>
                <w:b/>
                <w:bCs/>
                <w:color w:val="000000"/>
                <w:sz w:val="20"/>
                <w:szCs w:val="20"/>
              </w:rPr>
              <w:t>Experience and Knowledge</w:t>
            </w:r>
          </w:p>
        </w:tc>
        <w:tc>
          <w:tcPr>
            <w:tcW w:w="3836" w:type="dxa"/>
            <w:tcBorders>
              <w:top w:val="single" w:sz="18" w:space="0" w:color="002060"/>
              <w:left w:val="single" w:sz="18" w:space="0" w:color="002060"/>
              <w:bottom w:val="single" w:sz="18" w:space="0" w:color="002060"/>
              <w:right w:val="single" w:sz="18" w:space="0" w:color="002060"/>
            </w:tcBorders>
            <w:tcMar>
              <w:top w:w="0" w:type="dxa"/>
              <w:left w:w="85" w:type="dxa"/>
              <w:bottom w:w="15" w:type="dxa"/>
              <w:right w:w="15" w:type="dxa"/>
            </w:tcMar>
          </w:tcPr>
          <w:p w:rsidR="002D5566" w:rsidRDefault="00F515C5">
            <w:pPr>
              <w:numPr>
                <w:ilvl w:val="0"/>
                <w:numId w:val="1"/>
              </w:numPr>
              <w:spacing w:after="0" w:line="240" w:lineRule="auto"/>
              <w:ind w:left="501"/>
              <w:rPr>
                <w:color w:val="000000"/>
                <w:sz w:val="20"/>
                <w:szCs w:val="20"/>
              </w:rPr>
            </w:pPr>
            <w:r>
              <w:rPr>
                <w:color w:val="000000"/>
                <w:sz w:val="20"/>
                <w:szCs w:val="20"/>
                <w:highlight w:val="white"/>
              </w:rPr>
              <w:t>Understanding of SEND. </w:t>
            </w:r>
          </w:p>
          <w:p w:rsidR="002D5566" w:rsidRDefault="00F515C5">
            <w:pPr>
              <w:numPr>
                <w:ilvl w:val="0"/>
                <w:numId w:val="1"/>
              </w:numPr>
              <w:spacing w:after="0" w:line="240" w:lineRule="auto"/>
              <w:ind w:left="501"/>
              <w:rPr>
                <w:color w:val="000000"/>
                <w:sz w:val="20"/>
                <w:szCs w:val="20"/>
              </w:rPr>
            </w:pPr>
            <w:r>
              <w:rPr>
                <w:color w:val="000000"/>
                <w:sz w:val="20"/>
                <w:szCs w:val="20"/>
                <w:highlight w:val="white"/>
              </w:rPr>
              <w:t>Experience managing a key stage pastoral team, leading curriculum and supporting organisational changes. </w:t>
            </w:r>
          </w:p>
          <w:p w:rsidR="002D5566" w:rsidRDefault="00F515C5">
            <w:pPr>
              <w:numPr>
                <w:ilvl w:val="0"/>
                <w:numId w:val="1"/>
              </w:numPr>
              <w:spacing w:after="0" w:line="240" w:lineRule="auto"/>
              <w:ind w:left="501"/>
              <w:rPr>
                <w:rFonts w:ascii="Arial" w:eastAsia="Arial" w:hAnsi="Arial" w:cs="Arial"/>
                <w:color w:val="000000"/>
                <w:sz w:val="20"/>
                <w:szCs w:val="20"/>
              </w:rPr>
            </w:pPr>
            <w:r>
              <w:rPr>
                <w:color w:val="000000"/>
                <w:sz w:val="20"/>
                <w:szCs w:val="20"/>
                <w:highlight w:val="white"/>
              </w:rPr>
              <w:t>Experience of line management at a Key Stage Coordinator level or higher. </w:t>
            </w:r>
          </w:p>
          <w:p w:rsidR="002D5566" w:rsidRDefault="00F515C5">
            <w:pPr>
              <w:numPr>
                <w:ilvl w:val="0"/>
                <w:numId w:val="1"/>
              </w:numPr>
              <w:spacing w:after="0" w:line="240" w:lineRule="auto"/>
              <w:ind w:left="501"/>
              <w:rPr>
                <w:rFonts w:ascii="Arial" w:eastAsia="Arial" w:hAnsi="Arial" w:cs="Arial"/>
                <w:color w:val="000000"/>
                <w:sz w:val="20"/>
                <w:szCs w:val="20"/>
              </w:rPr>
            </w:pPr>
            <w:r>
              <w:rPr>
                <w:color w:val="000000"/>
                <w:sz w:val="20"/>
                <w:szCs w:val="20"/>
                <w:highlight w:val="white"/>
              </w:rPr>
              <w:t>Knowledge and skills to line manage Key Stage Coordinators.</w:t>
            </w:r>
          </w:p>
          <w:p w:rsidR="002D5566" w:rsidRDefault="00F515C5">
            <w:pPr>
              <w:numPr>
                <w:ilvl w:val="0"/>
                <w:numId w:val="1"/>
              </w:numPr>
              <w:spacing w:after="0" w:line="240" w:lineRule="auto"/>
              <w:ind w:left="501"/>
              <w:rPr>
                <w:color w:val="000000"/>
                <w:sz w:val="20"/>
                <w:szCs w:val="20"/>
              </w:rPr>
            </w:pPr>
            <w:r>
              <w:rPr>
                <w:color w:val="000000"/>
                <w:sz w:val="20"/>
                <w:szCs w:val="20"/>
                <w:highlight w:val="white"/>
              </w:rPr>
              <w:t>Experience in l</w:t>
            </w:r>
            <w:r>
              <w:rPr>
                <w:color w:val="000000"/>
                <w:sz w:val="20"/>
                <w:szCs w:val="20"/>
                <w:highlight w:val="white"/>
              </w:rPr>
              <w:t>eading and managing trips.</w:t>
            </w:r>
          </w:p>
          <w:p w:rsidR="002D5566" w:rsidRDefault="00F515C5">
            <w:pPr>
              <w:numPr>
                <w:ilvl w:val="0"/>
                <w:numId w:val="1"/>
              </w:numPr>
              <w:spacing w:after="0" w:line="240" w:lineRule="auto"/>
              <w:ind w:left="501"/>
              <w:rPr>
                <w:color w:val="000000"/>
                <w:sz w:val="20"/>
                <w:szCs w:val="20"/>
              </w:rPr>
            </w:pPr>
            <w:r>
              <w:rPr>
                <w:color w:val="000000"/>
                <w:sz w:val="20"/>
                <w:szCs w:val="20"/>
                <w:highlight w:val="white"/>
              </w:rPr>
              <w:t>Knowledge of the teacher standards.</w:t>
            </w:r>
          </w:p>
          <w:p w:rsidR="002D5566" w:rsidRDefault="00F515C5">
            <w:pPr>
              <w:numPr>
                <w:ilvl w:val="0"/>
                <w:numId w:val="1"/>
              </w:numPr>
              <w:spacing w:after="0" w:line="240" w:lineRule="auto"/>
              <w:ind w:left="501"/>
              <w:rPr>
                <w:rFonts w:ascii="Arial" w:eastAsia="Arial" w:hAnsi="Arial" w:cs="Arial"/>
                <w:color w:val="000000"/>
                <w:sz w:val="20"/>
                <w:szCs w:val="20"/>
              </w:rPr>
            </w:pPr>
            <w:r>
              <w:rPr>
                <w:color w:val="000000"/>
                <w:sz w:val="20"/>
                <w:szCs w:val="20"/>
              </w:rPr>
              <w:t>Understanding and experience of leading difficult conversations. </w:t>
            </w:r>
          </w:p>
          <w:p w:rsidR="002D5566" w:rsidRDefault="00F515C5">
            <w:pPr>
              <w:numPr>
                <w:ilvl w:val="0"/>
                <w:numId w:val="1"/>
              </w:numPr>
              <w:spacing w:after="0" w:line="240" w:lineRule="auto"/>
              <w:ind w:left="501"/>
              <w:rPr>
                <w:rFonts w:ascii="Arial" w:eastAsia="Arial" w:hAnsi="Arial" w:cs="Arial"/>
                <w:color w:val="000000"/>
                <w:sz w:val="20"/>
                <w:szCs w:val="20"/>
              </w:rPr>
            </w:pPr>
            <w:r>
              <w:rPr>
                <w:color w:val="000000"/>
                <w:sz w:val="20"/>
                <w:szCs w:val="20"/>
              </w:rPr>
              <w:t>A commitment to effective home school communication.</w:t>
            </w:r>
          </w:p>
          <w:p w:rsidR="002D5566" w:rsidRDefault="00F515C5">
            <w:pPr>
              <w:numPr>
                <w:ilvl w:val="0"/>
                <w:numId w:val="1"/>
              </w:numPr>
              <w:spacing w:after="0" w:line="240" w:lineRule="auto"/>
              <w:ind w:left="501"/>
              <w:rPr>
                <w:rFonts w:ascii="Arial" w:eastAsia="Arial" w:hAnsi="Arial" w:cs="Arial"/>
                <w:color w:val="000000"/>
                <w:sz w:val="20"/>
                <w:szCs w:val="20"/>
              </w:rPr>
            </w:pPr>
            <w:r>
              <w:rPr>
                <w:color w:val="000000"/>
                <w:sz w:val="20"/>
                <w:szCs w:val="20"/>
              </w:rPr>
              <w:t>Supporting Annual Reviews</w:t>
            </w:r>
          </w:p>
          <w:p w:rsidR="002D5566" w:rsidRDefault="00F515C5">
            <w:pPr>
              <w:numPr>
                <w:ilvl w:val="0"/>
                <w:numId w:val="1"/>
              </w:numPr>
              <w:spacing w:after="0" w:line="240" w:lineRule="auto"/>
              <w:ind w:left="501"/>
              <w:rPr>
                <w:rFonts w:ascii="Arial" w:eastAsia="Arial" w:hAnsi="Arial" w:cs="Arial"/>
                <w:color w:val="000000"/>
                <w:sz w:val="20"/>
                <w:szCs w:val="20"/>
              </w:rPr>
            </w:pPr>
            <w:r>
              <w:rPr>
                <w:color w:val="000000"/>
                <w:sz w:val="20"/>
                <w:szCs w:val="20"/>
              </w:rPr>
              <w:t>Experience of recruitment</w:t>
            </w:r>
          </w:p>
          <w:p w:rsidR="002D5566" w:rsidRDefault="002D5566">
            <w:pPr>
              <w:spacing w:after="0" w:line="240" w:lineRule="auto"/>
              <w:ind w:left="501"/>
              <w:rPr>
                <w:rFonts w:ascii="Arial" w:eastAsia="Arial" w:hAnsi="Arial" w:cs="Arial"/>
                <w:color w:val="000000"/>
                <w:sz w:val="20"/>
                <w:szCs w:val="20"/>
              </w:rPr>
            </w:pPr>
          </w:p>
        </w:tc>
        <w:tc>
          <w:tcPr>
            <w:tcW w:w="4032" w:type="dxa"/>
            <w:tcBorders>
              <w:top w:val="single" w:sz="18" w:space="0" w:color="002060"/>
              <w:left w:val="single" w:sz="18" w:space="0" w:color="002060"/>
              <w:bottom w:val="single" w:sz="18" w:space="0" w:color="002060"/>
              <w:right w:val="single" w:sz="18" w:space="0" w:color="002060"/>
            </w:tcBorders>
            <w:tcMar>
              <w:top w:w="0" w:type="dxa"/>
              <w:left w:w="85" w:type="dxa"/>
              <w:bottom w:w="15" w:type="dxa"/>
              <w:right w:w="15" w:type="dxa"/>
            </w:tcMar>
          </w:tcPr>
          <w:p w:rsidR="002D5566" w:rsidRDefault="00F515C5">
            <w:pPr>
              <w:numPr>
                <w:ilvl w:val="0"/>
                <w:numId w:val="5"/>
              </w:numPr>
              <w:spacing w:after="0" w:line="240" w:lineRule="auto"/>
              <w:ind w:left="501" w:right="187"/>
              <w:rPr>
                <w:color w:val="000000"/>
                <w:sz w:val="20"/>
                <w:szCs w:val="20"/>
              </w:rPr>
            </w:pPr>
            <w:r>
              <w:rPr>
                <w:color w:val="000000"/>
                <w:sz w:val="20"/>
                <w:szCs w:val="20"/>
              </w:rPr>
              <w:t>Experience in overseeing safeguarding, health and safety and promoting safe practice.</w:t>
            </w:r>
          </w:p>
          <w:p w:rsidR="002D5566" w:rsidRDefault="00F515C5">
            <w:pPr>
              <w:numPr>
                <w:ilvl w:val="0"/>
                <w:numId w:val="5"/>
              </w:numPr>
              <w:spacing w:after="0" w:line="240" w:lineRule="auto"/>
              <w:ind w:left="501" w:right="187"/>
              <w:rPr>
                <w:color w:val="000000"/>
                <w:sz w:val="20"/>
                <w:szCs w:val="20"/>
              </w:rPr>
            </w:pPr>
            <w:r>
              <w:rPr>
                <w:color w:val="000000"/>
                <w:sz w:val="20"/>
                <w:szCs w:val="20"/>
              </w:rPr>
              <w:t>Experience of working in more than one school.</w:t>
            </w:r>
          </w:p>
          <w:p w:rsidR="002D5566" w:rsidRDefault="00F515C5">
            <w:pPr>
              <w:numPr>
                <w:ilvl w:val="0"/>
                <w:numId w:val="5"/>
              </w:numPr>
              <w:spacing w:after="0" w:line="240" w:lineRule="auto"/>
              <w:ind w:left="501" w:right="187"/>
              <w:rPr>
                <w:color w:val="000000"/>
                <w:sz w:val="20"/>
                <w:szCs w:val="20"/>
              </w:rPr>
            </w:pPr>
            <w:r>
              <w:rPr>
                <w:color w:val="000000"/>
                <w:sz w:val="20"/>
                <w:szCs w:val="20"/>
              </w:rPr>
              <w:t>Experience of line management at an Assistant Head Level.</w:t>
            </w:r>
          </w:p>
          <w:p w:rsidR="002D5566" w:rsidRDefault="00F515C5">
            <w:pPr>
              <w:numPr>
                <w:ilvl w:val="0"/>
                <w:numId w:val="5"/>
              </w:numPr>
              <w:spacing w:after="0" w:line="240" w:lineRule="auto"/>
              <w:ind w:left="501" w:right="187"/>
              <w:rPr>
                <w:color w:val="000000"/>
                <w:sz w:val="20"/>
                <w:szCs w:val="20"/>
              </w:rPr>
            </w:pPr>
            <w:r>
              <w:rPr>
                <w:color w:val="000000"/>
                <w:sz w:val="20"/>
                <w:szCs w:val="20"/>
              </w:rPr>
              <w:t>Knowledge of RWI.</w:t>
            </w:r>
          </w:p>
          <w:p w:rsidR="002D5566" w:rsidRDefault="00F515C5">
            <w:pPr>
              <w:numPr>
                <w:ilvl w:val="0"/>
                <w:numId w:val="5"/>
              </w:numPr>
              <w:spacing w:after="0" w:line="240" w:lineRule="auto"/>
              <w:ind w:left="501" w:right="187"/>
              <w:rPr>
                <w:rFonts w:ascii="Arial" w:eastAsia="Arial" w:hAnsi="Arial" w:cs="Arial"/>
                <w:color w:val="000000"/>
                <w:sz w:val="20"/>
                <w:szCs w:val="20"/>
              </w:rPr>
            </w:pPr>
            <w:r>
              <w:rPr>
                <w:color w:val="000000"/>
                <w:sz w:val="20"/>
                <w:szCs w:val="20"/>
              </w:rPr>
              <w:t>Experience of being an Examinations Officer in a SEND setting.</w:t>
            </w:r>
          </w:p>
          <w:p w:rsidR="002D5566" w:rsidRDefault="00F515C5">
            <w:pPr>
              <w:numPr>
                <w:ilvl w:val="0"/>
                <w:numId w:val="5"/>
              </w:numPr>
              <w:spacing w:after="0" w:line="240" w:lineRule="auto"/>
              <w:ind w:left="501" w:right="187"/>
              <w:rPr>
                <w:rFonts w:ascii="Arial" w:eastAsia="Arial" w:hAnsi="Arial" w:cs="Arial"/>
                <w:color w:val="000000"/>
                <w:sz w:val="20"/>
                <w:szCs w:val="20"/>
              </w:rPr>
            </w:pPr>
            <w:r>
              <w:rPr>
                <w:color w:val="000000"/>
                <w:sz w:val="20"/>
                <w:szCs w:val="20"/>
              </w:rPr>
              <w:t>Experience of writing/updating provision maps </w:t>
            </w:r>
          </w:p>
          <w:p w:rsidR="002D5566" w:rsidRDefault="002D5566">
            <w:pPr>
              <w:spacing w:after="0" w:line="240" w:lineRule="auto"/>
              <w:ind w:left="501" w:right="187"/>
              <w:rPr>
                <w:rFonts w:ascii="Arial" w:eastAsia="Arial" w:hAnsi="Arial" w:cs="Arial"/>
                <w:color w:val="000000"/>
                <w:sz w:val="20"/>
                <w:szCs w:val="20"/>
              </w:rPr>
            </w:pPr>
          </w:p>
        </w:tc>
      </w:tr>
      <w:tr w:rsidR="002D5566">
        <w:tc>
          <w:tcPr>
            <w:tcW w:w="1607" w:type="dxa"/>
            <w:tcBorders>
              <w:top w:val="single" w:sz="18" w:space="0" w:color="002060"/>
              <w:left w:val="single" w:sz="18" w:space="0" w:color="002060"/>
              <w:bottom w:val="single" w:sz="18" w:space="0" w:color="002060"/>
              <w:right w:val="single" w:sz="18" w:space="0" w:color="002060"/>
            </w:tcBorders>
            <w:tcMar>
              <w:top w:w="0" w:type="dxa"/>
              <w:left w:w="85" w:type="dxa"/>
              <w:bottom w:w="15" w:type="dxa"/>
              <w:right w:w="15" w:type="dxa"/>
            </w:tcMar>
          </w:tcPr>
          <w:p w:rsidR="002D5566" w:rsidRDefault="00F515C5">
            <w:pPr>
              <w:spacing w:line="240" w:lineRule="auto"/>
              <w:rPr>
                <w:rFonts w:ascii="Times New Roman" w:eastAsia="Times New Roman" w:hAnsi="Times New Roman" w:cs="Times New Roman"/>
                <w:sz w:val="24"/>
                <w:szCs w:val="24"/>
              </w:rPr>
            </w:pPr>
            <w:r>
              <w:rPr>
                <w:b/>
                <w:bCs/>
                <w:color w:val="000000"/>
                <w:sz w:val="20"/>
                <w:szCs w:val="20"/>
              </w:rPr>
              <w:t>Education and Qualifications</w:t>
            </w:r>
          </w:p>
        </w:tc>
        <w:tc>
          <w:tcPr>
            <w:tcW w:w="3836" w:type="dxa"/>
            <w:tcBorders>
              <w:top w:val="single" w:sz="18" w:space="0" w:color="002060"/>
              <w:left w:val="single" w:sz="18" w:space="0" w:color="002060"/>
              <w:bottom w:val="single" w:sz="18" w:space="0" w:color="002060"/>
              <w:right w:val="single" w:sz="18" w:space="0" w:color="002060"/>
            </w:tcBorders>
            <w:tcMar>
              <w:top w:w="0" w:type="dxa"/>
              <w:left w:w="85" w:type="dxa"/>
              <w:bottom w:w="15" w:type="dxa"/>
              <w:right w:w="15" w:type="dxa"/>
            </w:tcMar>
          </w:tcPr>
          <w:p w:rsidR="002D5566" w:rsidRDefault="00F515C5">
            <w:pPr>
              <w:numPr>
                <w:ilvl w:val="0"/>
                <w:numId w:val="6"/>
              </w:numPr>
              <w:spacing w:after="0" w:line="240" w:lineRule="auto"/>
              <w:ind w:left="501"/>
              <w:rPr>
                <w:color w:val="000000"/>
                <w:sz w:val="20"/>
                <w:szCs w:val="20"/>
              </w:rPr>
            </w:pPr>
            <w:r>
              <w:rPr>
                <w:color w:val="000000"/>
                <w:sz w:val="20"/>
                <w:szCs w:val="20"/>
                <w:highlight w:val="white"/>
              </w:rPr>
              <w:t>Qualified teacher status. </w:t>
            </w:r>
          </w:p>
          <w:p w:rsidR="002D5566" w:rsidRDefault="00F515C5">
            <w:pPr>
              <w:numPr>
                <w:ilvl w:val="0"/>
                <w:numId w:val="6"/>
              </w:numPr>
              <w:spacing w:after="0" w:line="240" w:lineRule="auto"/>
              <w:ind w:left="501"/>
              <w:rPr>
                <w:color w:val="000000"/>
                <w:sz w:val="20"/>
                <w:szCs w:val="20"/>
              </w:rPr>
            </w:pPr>
            <w:r>
              <w:rPr>
                <w:color w:val="000000"/>
                <w:sz w:val="20"/>
                <w:szCs w:val="20"/>
                <w:highlight w:val="white"/>
              </w:rPr>
              <w:t>Acceptable Enhanced DBS Disclosure or equivalent.</w:t>
            </w:r>
          </w:p>
          <w:p w:rsidR="002D5566" w:rsidRDefault="00F515C5">
            <w:pPr>
              <w:numPr>
                <w:ilvl w:val="0"/>
                <w:numId w:val="6"/>
              </w:numPr>
              <w:spacing w:after="0" w:line="240" w:lineRule="auto"/>
              <w:ind w:left="501"/>
              <w:rPr>
                <w:color w:val="000000"/>
                <w:sz w:val="20"/>
                <w:szCs w:val="20"/>
              </w:rPr>
            </w:pPr>
            <w:r>
              <w:rPr>
                <w:color w:val="000000"/>
                <w:sz w:val="20"/>
                <w:szCs w:val="20"/>
                <w:highlight w:val="white"/>
              </w:rPr>
              <w:t>Evidence of continued professional development appropriate to the role.</w:t>
            </w:r>
          </w:p>
          <w:p w:rsidR="002D5566" w:rsidRDefault="002D5566">
            <w:pPr>
              <w:spacing w:after="0" w:line="240" w:lineRule="auto"/>
              <w:ind w:left="501"/>
              <w:rPr>
                <w:color w:val="000000"/>
                <w:sz w:val="20"/>
                <w:szCs w:val="20"/>
              </w:rPr>
            </w:pPr>
            <w:bookmarkStart w:id="1" w:name="_heading=h.75ncijhus841" w:colFirst="0" w:colLast="0"/>
            <w:bookmarkEnd w:id="1"/>
          </w:p>
        </w:tc>
        <w:tc>
          <w:tcPr>
            <w:tcW w:w="4032" w:type="dxa"/>
            <w:tcBorders>
              <w:top w:val="single" w:sz="18" w:space="0" w:color="002060"/>
              <w:left w:val="single" w:sz="18" w:space="0" w:color="002060"/>
              <w:bottom w:val="single" w:sz="18" w:space="0" w:color="002060"/>
              <w:right w:val="single" w:sz="18" w:space="0" w:color="002060"/>
            </w:tcBorders>
            <w:tcMar>
              <w:top w:w="0" w:type="dxa"/>
              <w:left w:w="85" w:type="dxa"/>
              <w:bottom w:w="15" w:type="dxa"/>
              <w:right w:w="15" w:type="dxa"/>
            </w:tcMar>
          </w:tcPr>
          <w:p w:rsidR="002D5566" w:rsidRDefault="00F515C5">
            <w:pPr>
              <w:numPr>
                <w:ilvl w:val="0"/>
                <w:numId w:val="7"/>
              </w:numPr>
              <w:spacing w:after="0" w:line="240" w:lineRule="auto"/>
              <w:ind w:right="187"/>
              <w:rPr>
                <w:color w:val="000000"/>
                <w:sz w:val="20"/>
                <w:szCs w:val="20"/>
              </w:rPr>
            </w:pPr>
            <w:r>
              <w:rPr>
                <w:color w:val="000000"/>
                <w:sz w:val="20"/>
                <w:szCs w:val="20"/>
              </w:rPr>
              <w:t>NPQ Certificate, e.g. NPQSL, or working towards a relevant post degree qualification. </w:t>
            </w:r>
          </w:p>
          <w:p w:rsidR="002D5566" w:rsidRDefault="002D5566">
            <w:pPr>
              <w:spacing w:after="0" w:line="240" w:lineRule="auto"/>
              <w:ind w:right="187"/>
              <w:rPr>
                <w:rFonts w:ascii="Times New Roman" w:eastAsia="Times New Roman" w:hAnsi="Times New Roman" w:cs="Times New Roman"/>
                <w:sz w:val="24"/>
                <w:szCs w:val="24"/>
              </w:rPr>
            </w:pPr>
          </w:p>
        </w:tc>
      </w:tr>
      <w:tr w:rsidR="002D5566">
        <w:tc>
          <w:tcPr>
            <w:tcW w:w="1607" w:type="dxa"/>
            <w:tcBorders>
              <w:top w:val="single" w:sz="18" w:space="0" w:color="002060"/>
              <w:left w:val="single" w:sz="18" w:space="0" w:color="002060"/>
              <w:bottom w:val="single" w:sz="18" w:space="0" w:color="002060"/>
              <w:right w:val="single" w:sz="18" w:space="0" w:color="002060"/>
            </w:tcBorders>
            <w:tcMar>
              <w:top w:w="0" w:type="dxa"/>
              <w:left w:w="85" w:type="dxa"/>
              <w:bottom w:w="15" w:type="dxa"/>
              <w:right w:w="15" w:type="dxa"/>
            </w:tcMar>
          </w:tcPr>
          <w:p w:rsidR="002D5566" w:rsidRDefault="00F515C5">
            <w:pPr>
              <w:spacing w:line="240" w:lineRule="auto"/>
              <w:rPr>
                <w:rFonts w:ascii="Times New Roman" w:eastAsia="Times New Roman" w:hAnsi="Times New Roman" w:cs="Times New Roman"/>
                <w:sz w:val="24"/>
                <w:szCs w:val="24"/>
              </w:rPr>
            </w:pPr>
            <w:r>
              <w:rPr>
                <w:b/>
                <w:bCs/>
                <w:color w:val="000000"/>
                <w:sz w:val="20"/>
                <w:szCs w:val="20"/>
              </w:rPr>
              <w:t>Skills and Abilities</w:t>
            </w:r>
          </w:p>
        </w:tc>
        <w:tc>
          <w:tcPr>
            <w:tcW w:w="3836" w:type="dxa"/>
            <w:tcBorders>
              <w:top w:val="single" w:sz="18" w:space="0" w:color="002060"/>
              <w:left w:val="single" w:sz="18" w:space="0" w:color="002060"/>
              <w:bottom w:val="single" w:sz="18" w:space="0" w:color="002060"/>
              <w:right w:val="single" w:sz="18" w:space="0" w:color="002060"/>
            </w:tcBorders>
            <w:tcMar>
              <w:top w:w="0" w:type="dxa"/>
              <w:left w:w="85" w:type="dxa"/>
              <w:bottom w:w="15" w:type="dxa"/>
              <w:right w:w="15" w:type="dxa"/>
            </w:tcMar>
          </w:tcPr>
          <w:p w:rsidR="002D5566" w:rsidRDefault="00F515C5">
            <w:pPr>
              <w:numPr>
                <w:ilvl w:val="0"/>
                <w:numId w:val="8"/>
              </w:numPr>
              <w:spacing w:after="0" w:line="240" w:lineRule="auto"/>
              <w:ind w:left="501"/>
              <w:rPr>
                <w:color w:val="000000"/>
                <w:sz w:val="20"/>
                <w:szCs w:val="20"/>
              </w:rPr>
            </w:pPr>
            <w:r>
              <w:rPr>
                <w:color w:val="000000"/>
                <w:sz w:val="20"/>
                <w:szCs w:val="20"/>
                <w:highlight w:val="white"/>
              </w:rPr>
              <w:t>Having effective interpersonal and communication skills. </w:t>
            </w:r>
          </w:p>
          <w:p w:rsidR="002D5566" w:rsidRDefault="00F515C5">
            <w:pPr>
              <w:numPr>
                <w:ilvl w:val="0"/>
                <w:numId w:val="8"/>
              </w:numPr>
              <w:spacing w:after="0" w:line="240" w:lineRule="auto"/>
              <w:ind w:left="501"/>
              <w:rPr>
                <w:color w:val="000000"/>
                <w:sz w:val="20"/>
                <w:szCs w:val="20"/>
              </w:rPr>
            </w:pPr>
            <w:r>
              <w:rPr>
                <w:color w:val="000000"/>
                <w:sz w:val="20"/>
                <w:szCs w:val="20"/>
                <w:highlight w:val="white"/>
              </w:rPr>
              <w:t>Resilient and able to remain calm and positive.</w:t>
            </w:r>
          </w:p>
          <w:p w:rsidR="002D5566" w:rsidRDefault="00F515C5">
            <w:pPr>
              <w:numPr>
                <w:ilvl w:val="0"/>
                <w:numId w:val="8"/>
              </w:numPr>
              <w:spacing w:after="0" w:line="240" w:lineRule="auto"/>
              <w:ind w:left="501"/>
              <w:rPr>
                <w:rFonts w:ascii="Arial" w:eastAsia="Arial" w:hAnsi="Arial" w:cs="Arial"/>
                <w:color w:val="000000"/>
                <w:sz w:val="20"/>
                <w:szCs w:val="20"/>
              </w:rPr>
            </w:pPr>
            <w:r>
              <w:rPr>
                <w:color w:val="000000"/>
                <w:sz w:val="20"/>
                <w:szCs w:val="20"/>
                <w:highlight w:val="white"/>
              </w:rPr>
              <w:t>Ability to work under pressure and prioritise effectively.</w:t>
            </w:r>
          </w:p>
          <w:p w:rsidR="002D5566" w:rsidRDefault="00F515C5">
            <w:pPr>
              <w:numPr>
                <w:ilvl w:val="0"/>
                <w:numId w:val="8"/>
              </w:numPr>
              <w:spacing w:after="0" w:line="240" w:lineRule="auto"/>
              <w:ind w:left="501"/>
              <w:rPr>
                <w:color w:val="000000"/>
                <w:sz w:val="20"/>
                <w:szCs w:val="20"/>
              </w:rPr>
            </w:pPr>
            <w:r>
              <w:rPr>
                <w:color w:val="000000"/>
                <w:sz w:val="20"/>
                <w:szCs w:val="20"/>
                <w:highlight w:val="white"/>
              </w:rPr>
              <w:t>Ability to work within the SHS policies and ethos. </w:t>
            </w:r>
          </w:p>
          <w:p w:rsidR="002D5566" w:rsidRDefault="00F515C5">
            <w:pPr>
              <w:numPr>
                <w:ilvl w:val="0"/>
                <w:numId w:val="8"/>
              </w:numPr>
              <w:spacing w:after="0" w:line="240" w:lineRule="auto"/>
              <w:ind w:left="501"/>
              <w:rPr>
                <w:color w:val="000000"/>
                <w:sz w:val="20"/>
                <w:szCs w:val="20"/>
              </w:rPr>
            </w:pPr>
            <w:r>
              <w:rPr>
                <w:color w:val="000000"/>
                <w:sz w:val="20"/>
                <w:szCs w:val="20"/>
                <w:highlight w:val="white"/>
              </w:rPr>
              <w:t>Ability to apply professional behaviour towards all stakeholders. </w:t>
            </w:r>
          </w:p>
          <w:p w:rsidR="002D5566" w:rsidRDefault="00F515C5">
            <w:pPr>
              <w:numPr>
                <w:ilvl w:val="0"/>
                <w:numId w:val="8"/>
              </w:numPr>
              <w:spacing w:after="0" w:line="240" w:lineRule="auto"/>
              <w:ind w:left="501"/>
              <w:rPr>
                <w:color w:val="000000"/>
                <w:sz w:val="20"/>
                <w:szCs w:val="20"/>
              </w:rPr>
            </w:pPr>
            <w:r>
              <w:rPr>
                <w:color w:val="000000"/>
                <w:sz w:val="20"/>
                <w:szCs w:val="20"/>
                <w:highlight w:val="white"/>
              </w:rPr>
              <w:t>Ability to work in a team, man</w:t>
            </w:r>
            <w:r>
              <w:rPr>
                <w:color w:val="000000"/>
                <w:sz w:val="20"/>
                <w:szCs w:val="20"/>
                <w:highlight w:val="white"/>
              </w:rPr>
              <w:t>age a team calmly, and with authority.</w:t>
            </w:r>
          </w:p>
          <w:p w:rsidR="002D5566" w:rsidRDefault="00F515C5">
            <w:pPr>
              <w:numPr>
                <w:ilvl w:val="0"/>
                <w:numId w:val="8"/>
              </w:numPr>
              <w:spacing w:after="0" w:line="240" w:lineRule="auto"/>
              <w:ind w:left="501"/>
              <w:rPr>
                <w:color w:val="000000"/>
                <w:sz w:val="20"/>
                <w:szCs w:val="20"/>
              </w:rPr>
            </w:pPr>
            <w:r>
              <w:rPr>
                <w:color w:val="000000"/>
                <w:sz w:val="20"/>
                <w:szCs w:val="20"/>
                <w:highlight w:val="white"/>
              </w:rPr>
              <w:t>Ability to effectively manage meetings.</w:t>
            </w:r>
          </w:p>
          <w:p w:rsidR="002D5566" w:rsidRDefault="00F515C5">
            <w:pPr>
              <w:numPr>
                <w:ilvl w:val="0"/>
                <w:numId w:val="8"/>
              </w:numPr>
              <w:spacing w:after="0" w:line="240" w:lineRule="auto"/>
              <w:ind w:left="501"/>
              <w:rPr>
                <w:color w:val="000000"/>
                <w:sz w:val="20"/>
                <w:szCs w:val="20"/>
              </w:rPr>
            </w:pPr>
            <w:r>
              <w:rPr>
                <w:color w:val="000000"/>
                <w:sz w:val="20"/>
                <w:szCs w:val="20"/>
                <w:highlight w:val="white"/>
              </w:rPr>
              <w:t>Ability to manage meeting administration in a timely manner.</w:t>
            </w:r>
          </w:p>
          <w:p w:rsidR="002D5566" w:rsidRDefault="00F515C5">
            <w:pPr>
              <w:numPr>
                <w:ilvl w:val="0"/>
                <w:numId w:val="8"/>
              </w:numPr>
              <w:spacing w:after="0" w:line="240" w:lineRule="auto"/>
              <w:ind w:left="501"/>
              <w:rPr>
                <w:rFonts w:ascii="Arial" w:eastAsia="Arial" w:hAnsi="Arial" w:cs="Arial"/>
                <w:color w:val="000000"/>
                <w:sz w:val="20"/>
                <w:szCs w:val="20"/>
              </w:rPr>
            </w:pPr>
            <w:r>
              <w:rPr>
                <w:color w:val="000000"/>
                <w:sz w:val="20"/>
                <w:szCs w:val="20"/>
              </w:rPr>
              <w:lastRenderedPageBreak/>
              <w:t>Ability to analyse data and the performance of students and student progress.</w:t>
            </w:r>
          </w:p>
          <w:p w:rsidR="002D5566" w:rsidRDefault="00F515C5">
            <w:pPr>
              <w:numPr>
                <w:ilvl w:val="0"/>
                <w:numId w:val="8"/>
              </w:numPr>
              <w:spacing w:after="0" w:line="240" w:lineRule="auto"/>
              <w:ind w:left="501"/>
              <w:rPr>
                <w:rFonts w:ascii="Arial" w:eastAsia="Arial" w:hAnsi="Arial" w:cs="Arial"/>
                <w:color w:val="000000"/>
                <w:sz w:val="20"/>
                <w:szCs w:val="20"/>
              </w:rPr>
            </w:pPr>
            <w:r>
              <w:rPr>
                <w:color w:val="000000"/>
                <w:sz w:val="20"/>
                <w:szCs w:val="20"/>
                <w:highlight w:val="white"/>
              </w:rPr>
              <w:t>Commitment to maintaining confidential</w:t>
            </w:r>
            <w:r>
              <w:rPr>
                <w:color w:val="000000"/>
                <w:sz w:val="20"/>
                <w:szCs w:val="20"/>
                <w:highlight w:val="white"/>
              </w:rPr>
              <w:t>ity at all times.</w:t>
            </w:r>
          </w:p>
          <w:p w:rsidR="002D5566" w:rsidRDefault="002D5566">
            <w:pPr>
              <w:spacing w:after="0" w:line="240" w:lineRule="auto"/>
              <w:ind w:left="501"/>
              <w:rPr>
                <w:rFonts w:ascii="Arial" w:eastAsia="Arial" w:hAnsi="Arial" w:cs="Arial"/>
                <w:color w:val="000000"/>
                <w:sz w:val="20"/>
                <w:szCs w:val="20"/>
              </w:rPr>
            </w:pPr>
          </w:p>
        </w:tc>
        <w:tc>
          <w:tcPr>
            <w:tcW w:w="4032" w:type="dxa"/>
            <w:tcBorders>
              <w:top w:val="single" w:sz="18" w:space="0" w:color="002060"/>
              <w:left w:val="single" w:sz="18" w:space="0" w:color="002060"/>
              <w:bottom w:val="single" w:sz="18" w:space="0" w:color="002060"/>
              <w:right w:val="single" w:sz="18" w:space="0" w:color="002060"/>
            </w:tcBorders>
            <w:tcMar>
              <w:top w:w="0" w:type="dxa"/>
              <w:left w:w="85" w:type="dxa"/>
              <w:bottom w:w="15" w:type="dxa"/>
              <w:right w:w="15" w:type="dxa"/>
            </w:tcMar>
          </w:tcPr>
          <w:p w:rsidR="002D5566" w:rsidRDefault="00F515C5">
            <w:pPr>
              <w:numPr>
                <w:ilvl w:val="0"/>
                <w:numId w:val="9"/>
              </w:numPr>
              <w:spacing w:after="0" w:line="240" w:lineRule="auto"/>
              <w:ind w:left="501" w:right="187"/>
              <w:rPr>
                <w:color w:val="000000"/>
                <w:sz w:val="20"/>
                <w:szCs w:val="20"/>
              </w:rPr>
            </w:pPr>
            <w:r>
              <w:rPr>
                <w:color w:val="000000"/>
                <w:sz w:val="20"/>
                <w:szCs w:val="20"/>
              </w:rPr>
              <w:lastRenderedPageBreak/>
              <w:t>Confident and capable with ICT.</w:t>
            </w:r>
          </w:p>
          <w:p w:rsidR="002D5566" w:rsidRDefault="00F515C5">
            <w:pPr>
              <w:numPr>
                <w:ilvl w:val="0"/>
                <w:numId w:val="9"/>
              </w:numPr>
              <w:spacing w:after="0" w:line="240" w:lineRule="auto"/>
              <w:ind w:left="501" w:right="187"/>
              <w:rPr>
                <w:color w:val="000000"/>
                <w:sz w:val="20"/>
                <w:szCs w:val="20"/>
              </w:rPr>
            </w:pPr>
            <w:r>
              <w:rPr>
                <w:color w:val="000000"/>
                <w:sz w:val="20"/>
                <w:szCs w:val="20"/>
              </w:rPr>
              <w:t>Plan appropriate actions for whole school improvement.</w:t>
            </w:r>
          </w:p>
          <w:p w:rsidR="002D5566" w:rsidRDefault="00F515C5">
            <w:pPr>
              <w:numPr>
                <w:ilvl w:val="0"/>
                <w:numId w:val="9"/>
              </w:numPr>
              <w:spacing w:after="0" w:line="240" w:lineRule="auto"/>
              <w:ind w:left="501" w:right="187"/>
              <w:rPr>
                <w:rFonts w:ascii="Arial" w:eastAsia="Arial" w:hAnsi="Arial" w:cs="Arial"/>
                <w:color w:val="000000"/>
                <w:sz w:val="20"/>
                <w:szCs w:val="20"/>
              </w:rPr>
            </w:pPr>
            <w:r>
              <w:rPr>
                <w:color w:val="000000"/>
                <w:sz w:val="20"/>
                <w:szCs w:val="20"/>
              </w:rPr>
              <w:t>Skills in proactive problem solving.</w:t>
            </w:r>
          </w:p>
          <w:p w:rsidR="002D5566" w:rsidRDefault="00F515C5">
            <w:pPr>
              <w:numPr>
                <w:ilvl w:val="0"/>
                <w:numId w:val="9"/>
              </w:numPr>
              <w:spacing w:after="0" w:line="240" w:lineRule="auto"/>
              <w:ind w:left="501" w:right="187"/>
              <w:rPr>
                <w:rFonts w:ascii="Arial" w:eastAsia="Arial" w:hAnsi="Arial" w:cs="Arial"/>
                <w:color w:val="000000"/>
                <w:sz w:val="20"/>
                <w:szCs w:val="20"/>
              </w:rPr>
            </w:pPr>
            <w:r>
              <w:rPr>
                <w:color w:val="000000"/>
                <w:sz w:val="20"/>
                <w:szCs w:val="20"/>
              </w:rPr>
              <w:t>Experience of using Evidence for Learning</w:t>
            </w:r>
          </w:p>
          <w:p w:rsidR="002D5566" w:rsidRDefault="00F515C5">
            <w:pPr>
              <w:numPr>
                <w:ilvl w:val="0"/>
                <w:numId w:val="9"/>
              </w:numPr>
              <w:spacing w:after="0" w:line="240" w:lineRule="auto"/>
              <w:ind w:left="501" w:right="187"/>
              <w:rPr>
                <w:rFonts w:ascii="Arial" w:eastAsia="Arial" w:hAnsi="Arial" w:cs="Arial"/>
                <w:color w:val="000000"/>
                <w:sz w:val="20"/>
                <w:szCs w:val="20"/>
              </w:rPr>
            </w:pPr>
            <w:r>
              <w:rPr>
                <w:color w:val="000000"/>
                <w:sz w:val="20"/>
                <w:szCs w:val="20"/>
              </w:rPr>
              <w:t xml:space="preserve">Experience of using </w:t>
            </w:r>
            <w:proofErr w:type="spellStart"/>
            <w:r>
              <w:rPr>
                <w:color w:val="000000"/>
                <w:sz w:val="20"/>
                <w:szCs w:val="20"/>
              </w:rPr>
              <w:t>MyConcern</w:t>
            </w:r>
            <w:proofErr w:type="spellEnd"/>
            <w:r>
              <w:rPr>
                <w:color w:val="000000"/>
                <w:sz w:val="20"/>
                <w:szCs w:val="20"/>
              </w:rPr>
              <w:t xml:space="preserve"> as a data analysis tool</w:t>
            </w:r>
          </w:p>
          <w:p w:rsidR="002D5566" w:rsidRDefault="002D5566">
            <w:pPr>
              <w:spacing w:after="240" w:line="240" w:lineRule="auto"/>
              <w:ind w:right="187"/>
              <w:rPr>
                <w:rFonts w:ascii="Times New Roman" w:eastAsia="Times New Roman" w:hAnsi="Times New Roman" w:cs="Times New Roman"/>
                <w:sz w:val="24"/>
                <w:szCs w:val="24"/>
              </w:rPr>
            </w:pPr>
          </w:p>
        </w:tc>
      </w:tr>
      <w:tr w:rsidR="002D5566">
        <w:tc>
          <w:tcPr>
            <w:tcW w:w="1607" w:type="dxa"/>
            <w:tcBorders>
              <w:top w:val="single" w:sz="18" w:space="0" w:color="002060"/>
              <w:left w:val="single" w:sz="18" w:space="0" w:color="002060"/>
              <w:bottom w:val="single" w:sz="18" w:space="0" w:color="002060"/>
              <w:right w:val="single" w:sz="18" w:space="0" w:color="002060"/>
            </w:tcBorders>
            <w:tcMar>
              <w:top w:w="0" w:type="dxa"/>
              <w:left w:w="85" w:type="dxa"/>
              <w:bottom w:w="15" w:type="dxa"/>
              <w:right w:w="15" w:type="dxa"/>
            </w:tcMar>
          </w:tcPr>
          <w:p w:rsidR="002D5566" w:rsidRDefault="00F515C5">
            <w:pPr>
              <w:spacing w:line="240" w:lineRule="auto"/>
              <w:rPr>
                <w:rFonts w:ascii="Times New Roman" w:eastAsia="Times New Roman" w:hAnsi="Times New Roman" w:cs="Times New Roman"/>
                <w:sz w:val="24"/>
                <w:szCs w:val="24"/>
              </w:rPr>
            </w:pPr>
            <w:r>
              <w:rPr>
                <w:b/>
                <w:bCs/>
                <w:color w:val="000000"/>
                <w:sz w:val="20"/>
                <w:szCs w:val="20"/>
              </w:rPr>
              <w:lastRenderedPageBreak/>
              <w:t>Training</w:t>
            </w:r>
          </w:p>
        </w:tc>
        <w:tc>
          <w:tcPr>
            <w:tcW w:w="3836" w:type="dxa"/>
            <w:tcBorders>
              <w:top w:val="single" w:sz="18" w:space="0" w:color="002060"/>
              <w:left w:val="single" w:sz="18" w:space="0" w:color="002060"/>
              <w:bottom w:val="single" w:sz="18" w:space="0" w:color="002060"/>
              <w:right w:val="single" w:sz="18" w:space="0" w:color="002060"/>
            </w:tcBorders>
            <w:tcMar>
              <w:top w:w="0" w:type="dxa"/>
              <w:left w:w="85" w:type="dxa"/>
              <w:bottom w:w="15" w:type="dxa"/>
              <w:right w:w="15" w:type="dxa"/>
            </w:tcMar>
          </w:tcPr>
          <w:p w:rsidR="002D5566" w:rsidRDefault="00F515C5">
            <w:pPr>
              <w:numPr>
                <w:ilvl w:val="0"/>
                <w:numId w:val="10"/>
              </w:numPr>
              <w:spacing w:after="0" w:line="240" w:lineRule="auto"/>
              <w:ind w:left="501"/>
              <w:rPr>
                <w:color w:val="000000"/>
                <w:sz w:val="20"/>
                <w:szCs w:val="20"/>
              </w:rPr>
            </w:pPr>
            <w:r>
              <w:rPr>
                <w:color w:val="000000"/>
                <w:sz w:val="20"/>
                <w:szCs w:val="20"/>
              </w:rPr>
              <w:t>Committed to on-going CPD and Professional development.</w:t>
            </w:r>
          </w:p>
          <w:p w:rsidR="002D5566" w:rsidRDefault="00F515C5">
            <w:pPr>
              <w:numPr>
                <w:ilvl w:val="0"/>
                <w:numId w:val="10"/>
              </w:numPr>
              <w:spacing w:after="0" w:line="240" w:lineRule="auto"/>
              <w:ind w:left="501"/>
              <w:rPr>
                <w:color w:val="000000"/>
                <w:sz w:val="20"/>
                <w:szCs w:val="20"/>
              </w:rPr>
            </w:pPr>
            <w:r>
              <w:rPr>
                <w:color w:val="000000"/>
                <w:sz w:val="20"/>
                <w:szCs w:val="20"/>
              </w:rPr>
              <w:t>Attend staff meetings, CPD events and promote the same to staff.</w:t>
            </w:r>
          </w:p>
        </w:tc>
        <w:tc>
          <w:tcPr>
            <w:tcW w:w="4032" w:type="dxa"/>
            <w:tcBorders>
              <w:top w:val="single" w:sz="18" w:space="0" w:color="002060"/>
              <w:left w:val="single" w:sz="18" w:space="0" w:color="002060"/>
              <w:bottom w:val="single" w:sz="18" w:space="0" w:color="002060"/>
              <w:right w:val="single" w:sz="18" w:space="0" w:color="002060"/>
            </w:tcBorders>
            <w:tcMar>
              <w:top w:w="0" w:type="dxa"/>
              <w:left w:w="85" w:type="dxa"/>
              <w:bottom w:w="15" w:type="dxa"/>
              <w:right w:w="15" w:type="dxa"/>
            </w:tcMar>
          </w:tcPr>
          <w:p w:rsidR="002D5566" w:rsidRDefault="00F515C5">
            <w:pPr>
              <w:numPr>
                <w:ilvl w:val="0"/>
                <w:numId w:val="11"/>
              </w:numPr>
              <w:spacing w:line="240" w:lineRule="auto"/>
              <w:rPr>
                <w:color w:val="000000"/>
                <w:sz w:val="20"/>
                <w:szCs w:val="20"/>
              </w:rPr>
            </w:pPr>
            <w:r>
              <w:rPr>
                <w:color w:val="000000"/>
                <w:sz w:val="20"/>
                <w:szCs w:val="20"/>
              </w:rPr>
              <w:t>Willingness to deliver in-house CPD to support the School Improvement Plan.</w:t>
            </w:r>
          </w:p>
          <w:p w:rsidR="002D5566" w:rsidRDefault="00F515C5">
            <w:pPr>
              <w:numPr>
                <w:ilvl w:val="0"/>
                <w:numId w:val="11"/>
              </w:numPr>
              <w:spacing w:line="240" w:lineRule="auto"/>
              <w:rPr>
                <w:color w:val="000000"/>
                <w:sz w:val="20"/>
                <w:szCs w:val="20"/>
              </w:rPr>
            </w:pPr>
            <w:r>
              <w:rPr>
                <w:color w:val="000000"/>
                <w:sz w:val="20"/>
                <w:szCs w:val="20"/>
              </w:rPr>
              <w:t>Experience of managing CPD.</w:t>
            </w:r>
          </w:p>
          <w:p w:rsidR="002D5566" w:rsidRDefault="002D5566">
            <w:pPr>
              <w:spacing w:line="240" w:lineRule="auto"/>
              <w:ind w:left="720"/>
              <w:rPr>
                <w:color w:val="000000"/>
                <w:sz w:val="20"/>
                <w:szCs w:val="20"/>
              </w:rPr>
            </w:pPr>
          </w:p>
        </w:tc>
      </w:tr>
      <w:tr w:rsidR="002D5566">
        <w:tc>
          <w:tcPr>
            <w:tcW w:w="1607" w:type="dxa"/>
            <w:tcBorders>
              <w:top w:val="single" w:sz="18" w:space="0" w:color="002060"/>
              <w:left w:val="single" w:sz="18" w:space="0" w:color="002060"/>
              <w:bottom w:val="single" w:sz="18" w:space="0" w:color="002060"/>
              <w:right w:val="single" w:sz="18" w:space="0" w:color="002060"/>
            </w:tcBorders>
            <w:tcMar>
              <w:top w:w="0" w:type="dxa"/>
              <w:left w:w="85" w:type="dxa"/>
              <w:bottom w:w="15" w:type="dxa"/>
              <w:right w:w="15" w:type="dxa"/>
            </w:tcMar>
          </w:tcPr>
          <w:p w:rsidR="002D5566" w:rsidRDefault="00F515C5">
            <w:pPr>
              <w:spacing w:line="240" w:lineRule="auto"/>
              <w:rPr>
                <w:rFonts w:ascii="Times New Roman" w:eastAsia="Times New Roman" w:hAnsi="Times New Roman" w:cs="Times New Roman"/>
                <w:sz w:val="24"/>
                <w:szCs w:val="24"/>
              </w:rPr>
            </w:pPr>
            <w:r>
              <w:rPr>
                <w:b/>
                <w:bCs/>
                <w:color w:val="000000"/>
                <w:sz w:val="20"/>
                <w:szCs w:val="20"/>
              </w:rPr>
              <w:t>Attributes and Attitudes</w:t>
            </w:r>
          </w:p>
        </w:tc>
        <w:tc>
          <w:tcPr>
            <w:tcW w:w="3836" w:type="dxa"/>
            <w:tcBorders>
              <w:top w:val="single" w:sz="18" w:space="0" w:color="002060"/>
              <w:left w:val="single" w:sz="18" w:space="0" w:color="002060"/>
              <w:bottom w:val="single" w:sz="18" w:space="0" w:color="002060"/>
              <w:right w:val="single" w:sz="18" w:space="0" w:color="002060"/>
            </w:tcBorders>
            <w:tcMar>
              <w:top w:w="0" w:type="dxa"/>
              <w:left w:w="85" w:type="dxa"/>
              <w:bottom w:w="15" w:type="dxa"/>
              <w:right w:w="15" w:type="dxa"/>
            </w:tcMar>
          </w:tcPr>
          <w:p w:rsidR="002D5566" w:rsidRDefault="00F515C5">
            <w:pPr>
              <w:numPr>
                <w:ilvl w:val="0"/>
                <w:numId w:val="12"/>
              </w:numPr>
              <w:spacing w:after="0" w:line="240" w:lineRule="auto"/>
              <w:ind w:left="501"/>
              <w:rPr>
                <w:color w:val="000000"/>
                <w:sz w:val="20"/>
                <w:szCs w:val="20"/>
              </w:rPr>
            </w:pPr>
            <w:r>
              <w:rPr>
                <w:color w:val="000000"/>
                <w:sz w:val="20"/>
                <w:szCs w:val="20"/>
              </w:rPr>
              <w:t>A de</w:t>
            </w:r>
            <w:r>
              <w:rPr>
                <w:color w:val="000000"/>
                <w:sz w:val="20"/>
                <w:szCs w:val="20"/>
              </w:rPr>
              <w:t>termination to lead continuous improvement in teaching, learning, and assessment.</w:t>
            </w:r>
          </w:p>
          <w:p w:rsidR="002D5566" w:rsidRDefault="00F515C5">
            <w:pPr>
              <w:numPr>
                <w:ilvl w:val="0"/>
                <w:numId w:val="12"/>
              </w:numPr>
              <w:spacing w:after="0" w:line="240" w:lineRule="auto"/>
              <w:ind w:left="501"/>
              <w:rPr>
                <w:rFonts w:ascii="Arial" w:eastAsia="Arial" w:hAnsi="Arial" w:cs="Arial"/>
                <w:color w:val="000000"/>
                <w:sz w:val="20"/>
                <w:szCs w:val="20"/>
              </w:rPr>
            </w:pPr>
            <w:r>
              <w:rPr>
                <w:color w:val="000000"/>
                <w:sz w:val="20"/>
                <w:szCs w:val="20"/>
              </w:rPr>
              <w:t>A student centred approach. </w:t>
            </w:r>
          </w:p>
          <w:p w:rsidR="002D5566" w:rsidRDefault="00F515C5">
            <w:pPr>
              <w:numPr>
                <w:ilvl w:val="0"/>
                <w:numId w:val="12"/>
              </w:numPr>
              <w:spacing w:after="0" w:line="240" w:lineRule="auto"/>
              <w:ind w:left="501"/>
              <w:rPr>
                <w:rFonts w:ascii="Arial" w:eastAsia="Arial" w:hAnsi="Arial" w:cs="Arial"/>
                <w:color w:val="000000"/>
                <w:sz w:val="20"/>
                <w:szCs w:val="20"/>
              </w:rPr>
            </w:pPr>
            <w:r>
              <w:rPr>
                <w:color w:val="000000"/>
                <w:sz w:val="20"/>
                <w:szCs w:val="20"/>
              </w:rPr>
              <w:t>Being highly organised, able to plan time effectively, meet deadlines, and delegate appropriately.</w:t>
            </w:r>
          </w:p>
          <w:p w:rsidR="002D5566" w:rsidRDefault="00F515C5">
            <w:pPr>
              <w:numPr>
                <w:ilvl w:val="0"/>
                <w:numId w:val="12"/>
              </w:numPr>
              <w:spacing w:after="0" w:line="240" w:lineRule="auto"/>
              <w:ind w:left="501"/>
              <w:rPr>
                <w:color w:val="000000"/>
                <w:sz w:val="20"/>
                <w:szCs w:val="20"/>
              </w:rPr>
            </w:pPr>
            <w:r>
              <w:rPr>
                <w:color w:val="000000"/>
                <w:sz w:val="20"/>
                <w:szCs w:val="20"/>
              </w:rPr>
              <w:t>Punctual and reliable.</w:t>
            </w:r>
          </w:p>
          <w:p w:rsidR="002D5566" w:rsidRDefault="00F515C5">
            <w:pPr>
              <w:numPr>
                <w:ilvl w:val="0"/>
                <w:numId w:val="12"/>
              </w:numPr>
              <w:spacing w:after="0" w:line="240" w:lineRule="auto"/>
              <w:ind w:left="501"/>
              <w:rPr>
                <w:rFonts w:ascii="Arial" w:eastAsia="Arial" w:hAnsi="Arial" w:cs="Arial"/>
                <w:color w:val="000000"/>
                <w:sz w:val="20"/>
                <w:szCs w:val="20"/>
              </w:rPr>
            </w:pPr>
            <w:r>
              <w:rPr>
                <w:color w:val="000000"/>
                <w:sz w:val="20"/>
                <w:szCs w:val="20"/>
              </w:rPr>
              <w:t>A consistency of approach for each situation.</w:t>
            </w:r>
          </w:p>
          <w:p w:rsidR="002D5566" w:rsidRDefault="002D5566">
            <w:pPr>
              <w:spacing w:after="0" w:line="240" w:lineRule="auto"/>
              <w:ind w:left="501"/>
              <w:rPr>
                <w:rFonts w:ascii="Arial" w:eastAsia="Arial" w:hAnsi="Arial" w:cs="Arial"/>
                <w:color w:val="000000"/>
                <w:sz w:val="20"/>
                <w:szCs w:val="20"/>
              </w:rPr>
            </w:pPr>
          </w:p>
        </w:tc>
        <w:tc>
          <w:tcPr>
            <w:tcW w:w="4032" w:type="dxa"/>
            <w:tcBorders>
              <w:top w:val="single" w:sz="18" w:space="0" w:color="002060"/>
              <w:left w:val="single" w:sz="18" w:space="0" w:color="002060"/>
              <w:bottom w:val="single" w:sz="18" w:space="0" w:color="002060"/>
              <w:right w:val="single" w:sz="18" w:space="0" w:color="002060"/>
            </w:tcBorders>
            <w:tcMar>
              <w:top w:w="0" w:type="dxa"/>
              <w:left w:w="85" w:type="dxa"/>
              <w:bottom w:w="15" w:type="dxa"/>
              <w:right w:w="15" w:type="dxa"/>
            </w:tcMar>
          </w:tcPr>
          <w:p w:rsidR="002D5566" w:rsidRDefault="002D5566">
            <w:pPr>
              <w:spacing w:after="0" w:line="240" w:lineRule="auto"/>
              <w:rPr>
                <w:rFonts w:ascii="Times New Roman" w:eastAsia="Times New Roman" w:hAnsi="Times New Roman" w:cs="Times New Roman"/>
                <w:sz w:val="24"/>
                <w:szCs w:val="24"/>
              </w:rPr>
            </w:pPr>
          </w:p>
        </w:tc>
      </w:tr>
      <w:tr w:rsidR="002D5566">
        <w:tc>
          <w:tcPr>
            <w:tcW w:w="1607" w:type="dxa"/>
            <w:tcBorders>
              <w:top w:val="single" w:sz="18" w:space="0" w:color="002060"/>
              <w:left w:val="single" w:sz="18" w:space="0" w:color="002060"/>
              <w:bottom w:val="single" w:sz="18" w:space="0" w:color="002060"/>
              <w:right w:val="single" w:sz="18" w:space="0" w:color="002060"/>
            </w:tcBorders>
            <w:tcMar>
              <w:top w:w="0" w:type="dxa"/>
              <w:left w:w="85" w:type="dxa"/>
              <w:bottom w:w="15" w:type="dxa"/>
              <w:right w:w="15" w:type="dxa"/>
            </w:tcMar>
          </w:tcPr>
          <w:p w:rsidR="002D5566" w:rsidRDefault="00F515C5">
            <w:pPr>
              <w:spacing w:line="240" w:lineRule="auto"/>
              <w:rPr>
                <w:rFonts w:ascii="Times New Roman" w:eastAsia="Times New Roman" w:hAnsi="Times New Roman" w:cs="Times New Roman"/>
                <w:sz w:val="24"/>
                <w:szCs w:val="24"/>
              </w:rPr>
            </w:pPr>
            <w:r>
              <w:rPr>
                <w:b/>
                <w:bCs/>
                <w:color w:val="000000"/>
                <w:sz w:val="20"/>
                <w:szCs w:val="20"/>
              </w:rPr>
              <w:t>Equality, diversity and inclusion</w:t>
            </w:r>
          </w:p>
        </w:tc>
        <w:tc>
          <w:tcPr>
            <w:tcW w:w="3836" w:type="dxa"/>
            <w:tcBorders>
              <w:top w:val="single" w:sz="18" w:space="0" w:color="002060"/>
              <w:left w:val="single" w:sz="18" w:space="0" w:color="002060"/>
              <w:bottom w:val="single" w:sz="18" w:space="0" w:color="002060"/>
              <w:right w:val="single" w:sz="18" w:space="0" w:color="002060"/>
            </w:tcBorders>
            <w:tcMar>
              <w:top w:w="0" w:type="dxa"/>
              <w:left w:w="85" w:type="dxa"/>
              <w:bottom w:w="15" w:type="dxa"/>
              <w:right w:w="15" w:type="dxa"/>
            </w:tcMar>
          </w:tcPr>
          <w:p w:rsidR="002D5566" w:rsidRDefault="00F515C5">
            <w:pPr>
              <w:numPr>
                <w:ilvl w:val="0"/>
                <w:numId w:val="2"/>
              </w:numPr>
              <w:spacing w:after="0" w:line="240" w:lineRule="auto"/>
              <w:ind w:left="487"/>
              <w:rPr>
                <w:color w:val="000000"/>
                <w:sz w:val="20"/>
                <w:szCs w:val="20"/>
              </w:rPr>
            </w:pPr>
            <w:r>
              <w:rPr>
                <w:color w:val="000000"/>
                <w:sz w:val="20"/>
                <w:szCs w:val="20"/>
              </w:rPr>
              <w:t>Knowledge, understanding and commitment to equality, diversity and inclusion informed by practical experience. </w:t>
            </w:r>
          </w:p>
          <w:p w:rsidR="002D5566" w:rsidRDefault="002D5566">
            <w:pPr>
              <w:spacing w:after="0" w:line="240" w:lineRule="auto"/>
              <w:ind w:left="487"/>
              <w:rPr>
                <w:color w:val="000000"/>
                <w:sz w:val="20"/>
                <w:szCs w:val="20"/>
              </w:rPr>
            </w:pPr>
          </w:p>
        </w:tc>
        <w:tc>
          <w:tcPr>
            <w:tcW w:w="4032" w:type="dxa"/>
            <w:tcBorders>
              <w:top w:val="single" w:sz="18" w:space="0" w:color="002060"/>
              <w:left w:val="single" w:sz="18" w:space="0" w:color="002060"/>
              <w:bottom w:val="single" w:sz="18" w:space="0" w:color="002060"/>
              <w:right w:val="single" w:sz="18" w:space="0" w:color="002060"/>
            </w:tcBorders>
            <w:tcMar>
              <w:top w:w="0" w:type="dxa"/>
              <w:left w:w="85" w:type="dxa"/>
              <w:bottom w:w="15" w:type="dxa"/>
              <w:right w:w="15" w:type="dxa"/>
            </w:tcMar>
          </w:tcPr>
          <w:p w:rsidR="002D5566" w:rsidRDefault="002D5566">
            <w:pPr>
              <w:spacing w:after="0" w:line="240" w:lineRule="auto"/>
              <w:rPr>
                <w:rFonts w:ascii="Times New Roman" w:eastAsia="Times New Roman" w:hAnsi="Times New Roman" w:cs="Times New Roman"/>
                <w:sz w:val="24"/>
                <w:szCs w:val="24"/>
              </w:rPr>
            </w:pPr>
          </w:p>
        </w:tc>
      </w:tr>
      <w:tr w:rsidR="002D5566">
        <w:tc>
          <w:tcPr>
            <w:tcW w:w="1607" w:type="dxa"/>
            <w:tcBorders>
              <w:top w:val="single" w:sz="18" w:space="0" w:color="002060"/>
              <w:left w:val="single" w:sz="18" w:space="0" w:color="002060"/>
              <w:bottom w:val="single" w:sz="18" w:space="0" w:color="002060"/>
              <w:right w:val="single" w:sz="18" w:space="0" w:color="002060"/>
            </w:tcBorders>
            <w:tcMar>
              <w:top w:w="0" w:type="dxa"/>
              <w:left w:w="85" w:type="dxa"/>
              <w:bottom w:w="15" w:type="dxa"/>
              <w:right w:w="15" w:type="dxa"/>
            </w:tcMar>
          </w:tcPr>
          <w:p w:rsidR="002D5566" w:rsidRDefault="00F515C5">
            <w:pPr>
              <w:spacing w:line="240" w:lineRule="auto"/>
              <w:rPr>
                <w:rFonts w:ascii="Times New Roman" w:eastAsia="Times New Roman" w:hAnsi="Times New Roman" w:cs="Times New Roman"/>
                <w:sz w:val="24"/>
                <w:szCs w:val="24"/>
              </w:rPr>
            </w:pPr>
            <w:r>
              <w:rPr>
                <w:b/>
                <w:bCs/>
                <w:color w:val="000000"/>
                <w:sz w:val="20"/>
                <w:szCs w:val="20"/>
              </w:rPr>
              <w:t>Safeguarding </w:t>
            </w:r>
          </w:p>
        </w:tc>
        <w:tc>
          <w:tcPr>
            <w:tcW w:w="3836" w:type="dxa"/>
            <w:tcBorders>
              <w:top w:val="single" w:sz="18" w:space="0" w:color="002060"/>
              <w:left w:val="single" w:sz="18" w:space="0" w:color="002060"/>
              <w:bottom w:val="single" w:sz="18" w:space="0" w:color="002060"/>
              <w:right w:val="single" w:sz="18" w:space="0" w:color="002060"/>
            </w:tcBorders>
            <w:tcMar>
              <w:top w:w="0" w:type="dxa"/>
              <w:left w:w="85" w:type="dxa"/>
              <w:bottom w:w="15" w:type="dxa"/>
              <w:right w:w="15" w:type="dxa"/>
            </w:tcMar>
          </w:tcPr>
          <w:p w:rsidR="002D5566" w:rsidRDefault="00F515C5">
            <w:pPr>
              <w:numPr>
                <w:ilvl w:val="0"/>
                <w:numId w:val="3"/>
              </w:numPr>
              <w:spacing w:after="0" w:line="240" w:lineRule="auto"/>
              <w:ind w:left="411" w:hanging="284"/>
              <w:rPr>
                <w:color w:val="000000"/>
                <w:sz w:val="20"/>
                <w:szCs w:val="20"/>
              </w:rPr>
            </w:pPr>
            <w:r>
              <w:rPr>
                <w:color w:val="000000"/>
                <w:sz w:val="20"/>
                <w:szCs w:val="20"/>
              </w:rPr>
              <w:t>Excellent and detailed understanding of current safeguarding procedures.</w:t>
            </w:r>
          </w:p>
          <w:p w:rsidR="002D5566" w:rsidRDefault="00F515C5">
            <w:pPr>
              <w:numPr>
                <w:ilvl w:val="0"/>
                <w:numId w:val="3"/>
              </w:numPr>
              <w:spacing w:after="0" w:line="240" w:lineRule="auto"/>
              <w:ind w:left="411" w:hanging="284"/>
              <w:rPr>
                <w:color w:val="000000"/>
                <w:sz w:val="20"/>
                <w:szCs w:val="20"/>
              </w:rPr>
            </w:pPr>
            <w:r>
              <w:rPr>
                <w:color w:val="000000"/>
                <w:sz w:val="20"/>
                <w:szCs w:val="20"/>
              </w:rPr>
              <w:t>Knowledge, understanding and commitment to safeguarding and promoting the welfare of students. </w:t>
            </w:r>
          </w:p>
          <w:p w:rsidR="002D5566" w:rsidRDefault="00F515C5">
            <w:pPr>
              <w:numPr>
                <w:ilvl w:val="0"/>
                <w:numId w:val="3"/>
              </w:numPr>
              <w:spacing w:after="0" w:line="240" w:lineRule="auto"/>
              <w:ind w:left="411" w:hanging="284"/>
              <w:rPr>
                <w:color w:val="000000"/>
                <w:sz w:val="20"/>
                <w:szCs w:val="20"/>
              </w:rPr>
            </w:pPr>
            <w:r>
              <w:rPr>
                <w:color w:val="000000"/>
                <w:sz w:val="20"/>
                <w:szCs w:val="20"/>
              </w:rPr>
              <w:t>Ability to form and maintain appropriate relationships and personal boundaries with sta</w:t>
            </w:r>
            <w:r>
              <w:rPr>
                <w:color w:val="000000"/>
                <w:sz w:val="20"/>
                <w:szCs w:val="20"/>
              </w:rPr>
              <w:t>ff and students.</w:t>
            </w:r>
          </w:p>
          <w:p w:rsidR="002D5566" w:rsidRDefault="002D5566">
            <w:pPr>
              <w:spacing w:after="0" w:line="240" w:lineRule="auto"/>
              <w:rPr>
                <w:rFonts w:ascii="Times New Roman" w:eastAsia="Times New Roman" w:hAnsi="Times New Roman" w:cs="Times New Roman"/>
                <w:sz w:val="24"/>
                <w:szCs w:val="24"/>
              </w:rPr>
            </w:pPr>
          </w:p>
        </w:tc>
        <w:tc>
          <w:tcPr>
            <w:tcW w:w="4032" w:type="dxa"/>
            <w:tcBorders>
              <w:top w:val="single" w:sz="18" w:space="0" w:color="002060"/>
              <w:left w:val="single" w:sz="18" w:space="0" w:color="002060"/>
              <w:bottom w:val="single" w:sz="18" w:space="0" w:color="002060"/>
              <w:right w:val="single" w:sz="18" w:space="0" w:color="002060"/>
            </w:tcBorders>
            <w:tcMar>
              <w:top w:w="0" w:type="dxa"/>
              <w:left w:w="85" w:type="dxa"/>
              <w:bottom w:w="15" w:type="dxa"/>
              <w:right w:w="15" w:type="dxa"/>
            </w:tcMar>
          </w:tcPr>
          <w:p w:rsidR="002D5566" w:rsidRDefault="00F515C5">
            <w:pPr>
              <w:numPr>
                <w:ilvl w:val="0"/>
                <w:numId w:val="4"/>
              </w:numPr>
              <w:spacing w:after="0" w:line="240" w:lineRule="auto"/>
              <w:ind w:left="680"/>
              <w:rPr>
                <w:color w:val="000000"/>
                <w:sz w:val="20"/>
                <w:szCs w:val="20"/>
              </w:rPr>
            </w:pPr>
            <w:r>
              <w:rPr>
                <w:color w:val="000000"/>
                <w:sz w:val="20"/>
                <w:szCs w:val="20"/>
              </w:rPr>
              <w:t>Level 3 DSL trained</w:t>
            </w:r>
          </w:p>
          <w:p w:rsidR="002D5566" w:rsidRDefault="00F515C5">
            <w:pPr>
              <w:numPr>
                <w:ilvl w:val="0"/>
                <w:numId w:val="4"/>
              </w:numPr>
              <w:spacing w:after="0" w:line="240" w:lineRule="auto"/>
              <w:ind w:left="680"/>
              <w:rPr>
                <w:color w:val="000000"/>
                <w:sz w:val="20"/>
                <w:szCs w:val="20"/>
              </w:rPr>
            </w:pPr>
            <w:r>
              <w:rPr>
                <w:color w:val="000000"/>
                <w:sz w:val="20"/>
                <w:szCs w:val="20"/>
              </w:rPr>
              <w:t xml:space="preserve">Experience of using </w:t>
            </w:r>
            <w:proofErr w:type="spellStart"/>
            <w:r>
              <w:rPr>
                <w:color w:val="000000"/>
                <w:sz w:val="20"/>
                <w:szCs w:val="20"/>
              </w:rPr>
              <w:t>MyConcern</w:t>
            </w:r>
            <w:proofErr w:type="spellEnd"/>
            <w:r>
              <w:rPr>
                <w:color w:val="000000"/>
                <w:sz w:val="20"/>
                <w:szCs w:val="20"/>
              </w:rPr>
              <w:t xml:space="preserve"> as a safeguarding tool.</w:t>
            </w:r>
          </w:p>
          <w:p w:rsidR="002D5566" w:rsidRDefault="00F515C5">
            <w:pPr>
              <w:numPr>
                <w:ilvl w:val="0"/>
                <w:numId w:val="4"/>
              </w:numPr>
              <w:spacing w:after="0" w:line="240" w:lineRule="auto"/>
              <w:ind w:left="680"/>
              <w:rPr>
                <w:rFonts w:ascii="Arial" w:eastAsia="Arial" w:hAnsi="Arial" w:cs="Arial"/>
                <w:color w:val="000000"/>
                <w:sz w:val="20"/>
                <w:szCs w:val="20"/>
              </w:rPr>
            </w:pPr>
            <w:r>
              <w:rPr>
                <w:color w:val="000000"/>
                <w:sz w:val="20"/>
                <w:szCs w:val="20"/>
              </w:rPr>
              <w:t>Experience of writing risk assessments.</w:t>
            </w:r>
          </w:p>
        </w:tc>
      </w:tr>
    </w:tbl>
    <w:p w:rsidR="002D5566" w:rsidRDefault="00F515C5">
      <w:pPr>
        <w:spacing w:after="120" w:line="240" w:lineRule="auto"/>
        <w:rPr>
          <w:rFonts w:ascii="Times New Roman" w:eastAsia="Times New Roman" w:hAnsi="Times New Roman" w:cs="Times New Roman"/>
          <w:sz w:val="24"/>
          <w:szCs w:val="24"/>
        </w:rPr>
      </w:pPr>
      <w:r>
        <w:rPr>
          <w:color w:val="000000"/>
          <w:sz w:val="20"/>
          <w:szCs w:val="20"/>
        </w:rPr>
        <w:br/>
      </w:r>
      <w:r>
        <w:rPr>
          <w:color w:val="000000"/>
          <w:sz w:val="20"/>
          <w:szCs w:val="20"/>
        </w:rPr>
        <w:br/>
      </w:r>
    </w:p>
    <w:p w:rsidR="002D5566" w:rsidRDefault="00F515C5">
      <w:pPr>
        <w:spacing w:after="120" w:line="240" w:lineRule="auto"/>
        <w:rPr>
          <w:rFonts w:ascii="Times New Roman" w:eastAsia="Times New Roman" w:hAnsi="Times New Roman" w:cs="Times New Roman"/>
          <w:sz w:val="24"/>
          <w:szCs w:val="24"/>
        </w:rPr>
      </w:pPr>
      <w:r>
        <w:rPr>
          <w:color w:val="000000"/>
          <w:sz w:val="20"/>
          <w:szCs w:val="20"/>
        </w:rPr>
        <w:t>The post holder will be required to complete an enhanced Disclosure Barring Service (DBS) check with appropriate barred list checks, or the equivalent, and must be eligible to work in the UK. </w:t>
      </w:r>
    </w:p>
    <w:p w:rsidR="002D5566" w:rsidRDefault="00F515C5">
      <w:pPr>
        <w:spacing w:after="120" w:line="240" w:lineRule="auto"/>
        <w:rPr>
          <w:rFonts w:ascii="Times New Roman" w:eastAsia="Times New Roman" w:hAnsi="Times New Roman" w:cs="Times New Roman"/>
          <w:sz w:val="24"/>
          <w:szCs w:val="24"/>
        </w:rPr>
      </w:pPr>
      <w:r>
        <w:rPr>
          <w:color w:val="000000"/>
          <w:sz w:val="20"/>
          <w:szCs w:val="20"/>
        </w:rPr>
        <w:t>Shaftesbury High School is committed to safeguarding and promot</w:t>
      </w:r>
      <w:r>
        <w:rPr>
          <w:color w:val="000000"/>
          <w:sz w:val="20"/>
          <w:szCs w:val="20"/>
        </w:rPr>
        <w:t>ing the welfare of children and young people and expects all staff to share this commitment.</w:t>
      </w:r>
    </w:p>
    <w:p w:rsidR="002D5566" w:rsidRDefault="00F515C5">
      <w:pPr>
        <w:spacing w:after="120" w:line="240" w:lineRule="auto"/>
        <w:rPr>
          <w:rFonts w:ascii="Times New Roman" w:eastAsia="Times New Roman" w:hAnsi="Times New Roman" w:cs="Times New Roman"/>
          <w:sz w:val="24"/>
          <w:szCs w:val="24"/>
        </w:rPr>
      </w:pPr>
      <w:r>
        <w:rPr>
          <w:color w:val="000000"/>
          <w:sz w:val="20"/>
          <w:szCs w:val="20"/>
        </w:rPr>
        <w:t>We will conduct a social media search upon receipt of your application.</w:t>
      </w:r>
    </w:p>
    <w:p w:rsidR="002D5566" w:rsidRDefault="00F515C5">
      <w:pPr>
        <w:spacing w:after="120" w:line="240" w:lineRule="auto"/>
        <w:rPr>
          <w:rFonts w:ascii="Times New Roman" w:eastAsia="Times New Roman" w:hAnsi="Times New Roman" w:cs="Times New Roman"/>
          <w:sz w:val="24"/>
          <w:szCs w:val="24"/>
        </w:rPr>
      </w:pPr>
      <w:r>
        <w:rPr>
          <w:color w:val="000000"/>
          <w:sz w:val="20"/>
          <w:szCs w:val="20"/>
        </w:rPr>
        <w:t>All staff are expected to be committed to the Equal Opportunities Policy.</w:t>
      </w:r>
    </w:p>
    <w:p w:rsidR="002D5566" w:rsidRDefault="002D5566"/>
    <w:sectPr w:rsidR="002D5566">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7A78159E-0EE0-4B8A-BBB4-FD5CBB9D71C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343DB10-BBAA-418D-9CB1-A8DAEAC05E89}"/>
    <w:embedBold r:id="rId3" w:fontKey="{E494A325-75B8-4B22-91E7-4AA4F3081B9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490937ED-9898-4413-B0F4-7C30F22C0D2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7968BFC2-83B0-4385-8245-0133B495D7AF}"/>
  </w:font>
  <w:font w:name="Shruti">
    <w:altName w:val="Cambria Math"/>
    <w:panose1 w:val="02000500000000000000"/>
    <w:charset w:val="01"/>
    <w:family w:val="roman"/>
    <w:pitch w:val="variable"/>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D01E1"/>
    <w:multiLevelType w:val="multilevel"/>
    <w:tmpl w:val="84180E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1C90AF6"/>
    <w:multiLevelType w:val="multilevel"/>
    <w:tmpl w:val="3FC272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2F321E9"/>
    <w:multiLevelType w:val="multilevel"/>
    <w:tmpl w:val="660EB3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3C64FEF"/>
    <w:multiLevelType w:val="multilevel"/>
    <w:tmpl w:val="6ED8D0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2B23D3E"/>
    <w:multiLevelType w:val="multilevel"/>
    <w:tmpl w:val="8724D7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FF24C1F"/>
    <w:multiLevelType w:val="multilevel"/>
    <w:tmpl w:val="2A009A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96F3E00"/>
    <w:multiLevelType w:val="multilevel"/>
    <w:tmpl w:val="9CB074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0B72055"/>
    <w:multiLevelType w:val="multilevel"/>
    <w:tmpl w:val="2496DF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50D7397"/>
    <w:multiLevelType w:val="multilevel"/>
    <w:tmpl w:val="879E1F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7457FBC"/>
    <w:multiLevelType w:val="multilevel"/>
    <w:tmpl w:val="4DF298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CD7525C"/>
    <w:multiLevelType w:val="multilevel"/>
    <w:tmpl w:val="99F00C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FC631B2"/>
    <w:multiLevelType w:val="multilevel"/>
    <w:tmpl w:val="4FE449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0"/>
  </w:num>
  <w:num w:numId="3">
    <w:abstractNumId w:val="8"/>
  </w:num>
  <w:num w:numId="4">
    <w:abstractNumId w:val="4"/>
  </w:num>
  <w:num w:numId="5">
    <w:abstractNumId w:val="5"/>
  </w:num>
  <w:num w:numId="6">
    <w:abstractNumId w:val="11"/>
  </w:num>
  <w:num w:numId="7">
    <w:abstractNumId w:val="9"/>
  </w:num>
  <w:num w:numId="8">
    <w:abstractNumId w:val="3"/>
  </w:num>
  <w:num w:numId="9">
    <w:abstractNumId w:val="2"/>
  </w:num>
  <w:num w:numId="10">
    <w:abstractNumId w:val="10"/>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566"/>
    <w:rsid w:val="002D5566"/>
    <w:rsid w:val="00F515C5"/>
  </w:rsids>
  <m:mathPr>
    <m:mathFont m:val="Cambria Math"/>
    <m:brkBin m:val="before"/>
    <m:brkBinSub m:val="--"/>
    <m:smallFrac m:val="0"/>
    <m:dispDef/>
    <m:lMargin m:val="0"/>
    <m:rMargin m:val="0"/>
    <m:defJc m:val="centerGroup"/>
    <m:wrapIndent m:val="1440"/>
    <m:intLim m:val="subSup"/>
    <m:naryLim m:val="undOvr"/>
  </m:mathPr>
  <w:themeFontLang w:val="en-GB"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E18205-4A23-40B7-9D77-24FFC3406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gu-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BIj7l10RbVI3+Q52MJzysYwaQ==">CgMxLjAyDmguNzVuY2lqaHVzODQxOAByITFMQmdjT1JwMUdDS3JldDdDbEN5NDdNcy02eGhRb1I2Mw==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546</Words>
  <Characters>3117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teachers - Maria Kelly</dc:creator>
  <cp:lastModifiedBy>teachers - Maria Kelly</cp:lastModifiedBy>
  <cp:revision>2</cp:revision>
  <dcterms:created xsi:type="dcterms:W3CDTF">2025-11-12T13:53:00Z</dcterms:created>
  <dcterms:modified xsi:type="dcterms:W3CDTF">2025-11-12T13:53:00Z</dcterms:modified>
</cp:coreProperties>
</file>