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77" w:rsidRPr="004B2952" w:rsidRDefault="006E6077" w:rsidP="006E60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4B2952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Responsibilities for </w:t>
      </w:r>
      <w:r w:rsidR="00C54636" w:rsidRPr="004B2952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Subject Lead in Food, Hospitality &amp; Catering</w:t>
      </w:r>
    </w:p>
    <w:p w:rsidR="00C54636" w:rsidRPr="004B2952" w:rsidRDefault="00C54636" w:rsidP="006E60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4B2952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TLR 2.1</w:t>
      </w:r>
    </w:p>
    <w:p w:rsidR="006E6077" w:rsidRDefault="006E6077" w:rsidP="006E6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This role, alongside the Director of Technology will:</w:t>
      </w:r>
    </w:p>
    <w:p w:rsidR="004B2952" w:rsidRDefault="004B2952" w:rsidP="004B29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Plan and implement an engaging food and nutrition curriculum, to include extracurricular activities and trips, for Key Stage 3.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426" w:hanging="284"/>
      </w:pPr>
    </w:p>
    <w:p w:rsidR="004B2952" w:rsidRDefault="004B2952" w:rsidP="004B29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Plan and implement an engaging Hospitality and Catering curriculum, to include extracurricular activities and trips, for Key Stage 4.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426" w:hanging="284"/>
      </w:pPr>
    </w:p>
    <w:p w:rsidR="004B2952" w:rsidRDefault="004B2952" w:rsidP="004B29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Monitor the success of the lessons and delivery from other members of the department.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142" w:hanging="360"/>
      </w:pP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426" w:hanging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</w:rPr>
        <w:t>Monitor progress data across all year groups, and development of strategies on how to grow attainment.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142" w:firstLine="142"/>
      </w:pP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567" w:hanging="425"/>
      </w:pPr>
      <w:r>
        <w:rPr>
          <w:rFonts w:ascii="Arial" w:hAnsi="Arial" w:cs="Arial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</w:rPr>
        <w:t>Deliver t</w:t>
      </w:r>
      <w:bookmarkStart w:id="0" w:name="_GoBack"/>
      <w:bookmarkEnd w:id="0"/>
      <w:r>
        <w:rPr>
          <w:rFonts w:ascii="Arial" w:hAnsi="Arial" w:cs="Arial"/>
          <w:color w:val="222222"/>
        </w:rPr>
        <w:t>raining to non-specialist colleagues to upskill their ability to deliver highly effective lessons. 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142"/>
      </w:pPr>
      <w:r>
        <w:rPr>
          <w:rFonts w:ascii="Arial" w:hAnsi="Arial" w:cs="Arial"/>
          <w:color w:val="222222"/>
        </w:rPr>
        <w:t> 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Work effectively with the Food Technician to: 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142"/>
      </w:pP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426" w:hanging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·</w:t>
      </w:r>
      <w:r>
        <w:rPr>
          <w:color w:val="222222"/>
          <w:sz w:val="14"/>
          <w:szCs w:val="14"/>
        </w:rPr>
        <w:t xml:space="preserve">        </w:t>
      </w:r>
      <w:r>
        <w:rPr>
          <w:rFonts w:ascii="Arial" w:hAnsi="Arial" w:cs="Arial"/>
          <w:color w:val="222222"/>
        </w:rPr>
        <w:t>Plan the curriculum food orders for the year/term, including costings, so the department can successfully manage the curriculum budget. </w:t>
      </w: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142" w:hanging="360"/>
      </w:pPr>
    </w:p>
    <w:p w:rsidR="004B2952" w:rsidRDefault="004B2952" w:rsidP="004B2952">
      <w:pPr>
        <w:pStyle w:val="NormalWeb"/>
        <w:shd w:val="clear" w:color="auto" w:fill="FFFFFF"/>
        <w:spacing w:before="0" w:beforeAutospacing="0" w:after="0" w:afterAutospacing="0"/>
        <w:ind w:left="426" w:hanging="284"/>
      </w:pPr>
      <w:r>
        <w:rPr>
          <w:rFonts w:ascii="Arial" w:hAnsi="Arial" w:cs="Arial"/>
          <w:color w:val="222222"/>
        </w:rPr>
        <w:t>·</w:t>
      </w:r>
      <w:r>
        <w:rPr>
          <w:color w:val="222222"/>
          <w:sz w:val="14"/>
          <w:szCs w:val="14"/>
        </w:rPr>
        <w:t xml:space="preserve">        </w:t>
      </w:r>
      <w:r>
        <w:rPr>
          <w:rFonts w:ascii="Arial" w:hAnsi="Arial" w:cs="Arial"/>
          <w:color w:val="222222"/>
        </w:rPr>
        <w:t xml:space="preserve">Line manage the Food Technician to ensure daily/weekly/termly tasks are completed, lessons are well prepared, </w:t>
      </w:r>
      <w:proofErr w:type="gramStart"/>
      <w:r>
        <w:rPr>
          <w:rFonts w:ascii="Arial" w:hAnsi="Arial" w:cs="Arial"/>
          <w:color w:val="222222"/>
        </w:rPr>
        <w:t>and all</w:t>
      </w:r>
      <w:proofErr w:type="gramEnd"/>
      <w:r>
        <w:rPr>
          <w:rFonts w:ascii="Arial" w:hAnsi="Arial" w:cs="Arial"/>
          <w:color w:val="222222"/>
        </w:rPr>
        <w:t xml:space="preserve"> equipment and resources are managed effectively, and Health and Safety Standards are maintained.</w:t>
      </w:r>
    </w:p>
    <w:p w:rsidR="0040717E" w:rsidRDefault="0040717E" w:rsidP="004B2952">
      <w:pPr>
        <w:shd w:val="clear" w:color="auto" w:fill="FFFFFF"/>
        <w:spacing w:after="0" w:line="240" w:lineRule="auto"/>
      </w:pPr>
    </w:p>
    <w:sectPr w:rsidR="0040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B79"/>
    <w:multiLevelType w:val="hybridMultilevel"/>
    <w:tmpl w:val="CD7ED46C"/>
    <w:lvl w:ilvl="0" w:tplc="B990664C">
      <w:numFmt w:val="bullet"/>
      <w:lvlText w:val="·"/>
      <w:lvlJc w:val="left"/>
      <w:pPr>
        <w:ind w:left="111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69788B"/>
    <w:multiLevelType w:val="hybridMultilevel"/>
    <w:tmpl w:val="A2A04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80E85"/>
    <w:multiLevelType w:val="hybridMultilevel"/>
    <w:tmpl w:val="7212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F5A49"/>
    <w:multiLevelType w:val="hybridMultilevel"/>
    <w:tmpl w:val="FD60FCF6"/>
    <w:lvl w:ilvl="0" w:tplc="B990664C">
      <w:numFmt w:val="bullet"/>
      <w:lvlText w:val="·"/>
      <w:lvlJc w:val="left"/>
      <w:pPr>
        <w:ind w:left="111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D1D6A"/>
    <w:multiLevelType w:val="hybridMultilevel"/>
    <w:tmpl w:val="0128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84ABE"/>
    <w:multiLevelType w:val="hybridMultilevel"/>
    <w:tmpl w:val="1FF2F630"/>
    <w:lvl w:ilvl="0" w:tplc="B990664C">
      <w:numFmt w:val="bullet"/>
      <w:lvlText w:val="·"/>
      <w:lvlJc w:val="left"/>
      <w:pPr>
        <w:ind w:left="111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77"/>
    <w:rsid w:val="0040717E"/>
    <w:rsid w:val="004B2952"/>
    <w:rsid w:val="006E6077"/>
    <w:rsid w:val="00C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82D4"/>
  <w15:chartTrackingRefBased/>
  <w15:docId w15:val="{FD63B0E9-A7CA-4C6D-A0F3-52943EE6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0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goslin</dc:creator>
  <cp:keywords/>
  <dc:description/>
  <cp:lastModifiedBy>Johanna Goslin</cp:lastModifiedBy>
  <cp:revision>3</cp:revision>
  <dcterms:created xsi:type="dcterms:W3CDTF">2023-10-07T11:35:00Z</dcterms:created>
  <dcterms:modified xsi:type="dcterms:W3CDTF">2026-02-24T19:31:00Z</dcterms:modified>
</cp:coreProperties>
</file>