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395"/>
        <w:gridCol w:w="1275"/>
        <w:gridCol w:w="4536"/>
      </w:tblGrid>
      <w:tr w:rsidR="00E30E29" w:rsidRPr="00D97566" w14:paraId="51F47986" w14:textId="77777777" w:rsidTr="00A31637">
        <w:trPr>
          <w:trHeight w:val="1408"/>
        </w:trPr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6FE09ED9" w14:textId="767E2A3D" w:rsidR="00F70EEF" w:rsidRDefault="002544D8" w:rsidP="00CD6207">
            <w:pPr>
              <w:pStyle w:val="NoSpacing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1275A86" wp14:editId="23BECD46">
                  <wp:extent cx="737618" cy="935738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8" cy="93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47980" w14:textId="4A992300" w:rsidR="00A31637" w:rsidRPr="00D97566" w:rsidRDefault="00A31637" w:rsidP="00CD620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0D79AB1C" w14:textId="77777777" w:rsidR="001449C0" w:rsidRDefault="001449C0" w:rsidP="00CD6207">
            <w:pPr>
              <w:pStyle w:val="NoSpacing"/>
              <w:jc w:val="center"/>
              <w:rPr>
                <w:b/>
              </w:rPr>
            </w:pPr>
          </w:p>
          <w:p w14:paraId="6C35FFA3" w14:textId="3030E6A1" w:rsidR="00FA44BB" w:rsidRDefault="00403319" w:rsidP="00CD620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Learning</w:t>
            </w:r>
            <w:r w:rsidR="00B761BA">
              <w:rPr>
                <w:b/>
              </w:rPr>
              <w:t xml:space="preserve"> Mentor</w:t>
            </w:r>
            <w:r w:rsidR="00B74557">
              <w:rPr>
                <w:b/>
              </w:rPr>
              <w:t xml:space="preserve"> </w:t>
            </w:r>
          </w:p>
          <w:p w14:paraId="72D685EC" w14:textId="1BC4E947" w:rsidR="00A842CA" w:rsidRDefault="00FA44BB" w:rsidP="00CD620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(Fixed term contact- 1 year)</w:t>
            </w:r>
          </w:p>
          <w:p w14:paraId="7DD7CF9C" w14:textId="36FC42AF" w:rsidR="00EF329E" w:rsidRPr="00D97566" w:rsidRDefault="00EF329E" w:rsidP="00EF329E">
            <w:pPr>
              <w:pStyle w:val="NoSpacing"/>
              <w:jc w:val="center"/>
              <w:rPr>
                <w:b/>
              </w:rPr>
            </w:pPr>
            <w:r w:rsidRPr="001449C0">
              <w:rPr>
                <w:b/>
              </w:rPr>
              <w:t>FTE £</w:t>
            </w:r>
            <w:r w:rsidR="00403319">
              <w:rPr>
                <w:b/>
              </w:rPr>
              <w:t>25,583</w:t>
            </w:r>
            <w:r w:rsidR="001449C0" w:rsidRPr="001449C0">
              <w:rPr>
                <w:b/>
              </w:rPr>
              <w:t xml:space="preserve"> - £2</w:t>
            </w:r>
            <w:r w:rsidR="005B4CD4">
              <w:rPr>
                <w:b/>
              </w:rPr>
              <w:t>5,989</w:t>
            </w:r>
          </w:p>
          <w:p w14:paraId="62707DFF" w14:textId="7569F8F6" w:rsidR="002C0854" w:rsidRDefault="00087F2F" w:rsidP="00CD1E7E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2544D8">
              <w:rPr>
                <w:rFonts w:cs="Arial"/>
                <w:b/>
              </w:rPr>
              <w:t>7</w:t>
            </w:r>
            <w:r w:rsidR="0087506C" w:rsidRPr="00D97566">
              <w:rPr>
                <w:rFonts w:cs="Arial"/>
                <w:b/>
              </w:rPr>
              <w:t xml:space="preserve"> hours per week </w:t>
            </w:r>
            <w:r w:rsidR="00CD1E7E">
              <w:rPr>
                <w:rFonts w:cs="Arial"/>
                <w:b/>
              </w:rPr>
              <w:t>/</w:t>
            </w:r>
            <w:r w:rsidR="005B4CD4">
              <w:rPr>
                <w:rFonts w:cs="Arial"/>
                <w:b/>
              </w:rPr>
              <w:t xml:space="preserve"> 39</w:t>
            </w:r>
            <w:r w:rsidR="009B4D16">
              <w:rPr>
                <w:rFonts w:cs="Arial"/>
                <w:b/>
              </w:rPr>
              <w:t xml:space="preserve"> </w:t>
            </w:r>
            <w:r w:rsidR="0087506C" w:rsidRPr="00D97566">
              <w:rPr>
                <w:rFonts w:cs="Arial"/>
                <w:b/>
              </w:rPr>
              <w:t>weeks per year</w:t>
            </w:r>
          </w:p>
          <w:p w14:paraId="30629924" w14:textId="77777777" w:rsidR="00087F2F" w:rsidRDefault="005B4CD4" w:rsidP="00CD1E7E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Monday to Thursday </w:t>
            </w:r>
            <w:r w:rsidR="002544D8">
              <w:rPr>
                <w:rFonts w:cs="Arial"/>
                <w:b/>
              </w:rPr>
              <w:t xml:space="preserve">8.00 a.m. to 4.00 p.m. </w:t>
            </w:r>
          </w:p>
          <w:p w14:paraId="51F47985" w14:textId="49E310E0" w:rsidR="005B4CD4" w:rsidRPr="00CD1E7E" w:rsidRDefault="005B4CD4" w:rsidP="00CD1E7E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Friday </w:t>
            </w:r>
            <w:r>
              <w:rPr>
                <w:rFonts w:cs="Arial"/>
                <w:b/>
              </w:rPr>
              <w:t xml:space="preserve">8.00 a.m. to </w:t>
            </w:r>
            <w:r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>0 p.m.</w:t>
            </w:r>
          </w:p>
        </w:tc>
      </w:tr>
      <w:tr w:rsidR="00E30E29" w:rsidRPr="00D97566" w14:paraId="51F47988" w14:textId="77777777" w:rsidTr="000F365D">
        <w:tc>
          <w:tcPr>
            <w:tcW w:w="10206" w:type="dxa"/>
            <w:gridSpan w:val="3"/>
            <w:shd w:val="clear" w:color="auto" w:fill="C5E0B3" w:themeFill="accent6" w:themeFillTint="66"/>
          </w:tcPr>
          <w:p w14:paraId="51F47987" w14:textId="77777777" w:rsidR="00E30E29" w:rsidRPr="00D97566" w:rsidRDefault="00E30E29" w:rsidP="000D17FA">
            <w:pPr>
              <w:pStyle w:val="NoSpacing"/>
              <w:rPr>
                <w:b/>
              </w:rPr>
            </w:pPr>
            <w:r w:rsidRPr="00D97566">
              <w:rPr>
                <w:b/>
              </w:rPr>
              <w:t>Core Purpose</w:t>
            </w:r>
          </w:p>
        </w:tc>
      </w:tr>
      <w:tr w:rsidR="00E30E29" w:rsidRPr="00D97566" w14:paraId="51F4798F" w14:textId="77777777" w:rsidTr="000F365D">
        <w:tc>
          <w:tcPr>
            <w:tcW w:w="10206" w:type="dxa"/>
            <w:gridSpan w:val="3"/>
          </w:tcPr>
          <w:p w14:paraId="3449913B" w14:textId="4F497BE4" w:rsidR="00C64E89" w:rsidRPr="00D97566" w:rsidRDefault="00C64E89" w:rsidP="00CD6207">
            <w:pPr>
              <w:pStyle w:val="NoSpacing"/>
              <w:jc w:val="both"/>
            </w:pPr>
            <w:r w:rsidRPr="00D97566">
              <w:t>To have a profound and positive impact on the learning</w:t>
            </w:r>
            <w:r w:rsidR="00B74557">
              <w:t xml:space="preserve"> of disadvantaged groups</w:t>
            </w:r>
          </w:p>
          <w:p w14:paraId="458D04F2" w14:textId="37F8B329" w:rsidR="00C64E89" w:rsidRPr="00D97566" w:rsidRDefault="000D17FA" w:rsidP="00CD6207">
            <w:pPr>
              <w:pStyle w:val="NoSpacing"/>
              <w:jc w:val="both"/>
            </w:pPr>
            <w:r w:rsidRPr="00D97566">
              <w:t xml:space="preserve">To provide support for the needs of </w:t>
            </w:r>
            <w:r w:rsidR="003B2E5B">
              <w:t>pupils</w:t>
            </w:r>
            <w:r w:rsidRPr="00D97566">
              <w:t xml:space="preserve">, </w:t>
            </w:r>
            <w:r w:rsidR="00C64E89" w:rsidRPr="00D97566">
              <w:t xml:space="preserve">so </w:t>
            </w:r>
            <w:r w:rsidRPr="00D97566">
              <w:t xml:space="preserve">that they </w:t>
            </w:r>
            <w:r w:rsidR="00C64E89" w:rsidRPr="00D97566">
              <w:t>can</w:t>
            </w:r>
            <w:r w:rsidR="00CD1E7E">
              <w:t xml:space="preserve"> all</w:t>
            </w:r>
            <w:r w:rsidR="00C64E89" w:rsidRPr="00D97566">
              <w:t xml:space="preserve"> access the full curriculum</w:t>
            </w:r>
            <w:r w:rsidR="00B74557">
              <w:t xml:space="preserve"> and bridge the gaps they may have in their knowledge</w:t>
            </w:r>
          </w:p>
          <w:p w14:paraId="51F4798E" w14:textId="3D531BCA" w:rsidR="00B761BA" w:rsidRPr="00D97566" w:rsidRDefault="00CD1E7E" w:rsidP="005414A1">
            <w:pPr>
              <w:pStyle w:val="NoSpacing"/>
              <w:jc w:val="both"/>
            </w:pPr>
            <w:r w:rsidRPr="00D97566">
              <w:t>To demonstrate a passion for learning and professional development</w:t>
            </w:r>
          </w:p>
        </w:tc>
      </w:tr>
      <w:tr w:rsidR="005414A1" w:rsidRPr="00D97566" w14:paraId="08F04161" w14:textId="77777777" w:rsidTr="005414A1">
        <w:tc>
          <w:tcPr>
            <w:tcW w:w="10206" w:type="dxa"/>
            <w:gridSpan w:val="3"/>
            <w:shd w:val="clear" w:color="auto" w:fill="C5E0B3" w:themeFill="accent6" w:themeFillTint="66"/>
          </w:tcPr>
          <w:p w14:paraId="7751672E" w14:textId="0DFA1DFC" w:rsidR="005414A1" w:rsidRPr="00D97566" w:rsidRDefault="005414A1" w:rsidP="000D17FA">
            <w:pPr>
              <w:pStyle w:val="NoSpacing"/>
            </w:pPr>
            <w:r w:rsidRPr="00D97566">
              <w:rPr>
                <w:rFonts w:cs="Arial"/>
                <w:b/>
              </w:rPr>
              <w:t>Qualities, Qualifications, Knowledge and Skills</w:t>
            </w:r>
          </w:p>
        </w:tc>
      </w:tr>
      <w:tr w:rsidR="005414A1" w:rsidRPr="00D97566" w14:paraId="3E0D7CCB" w14:textId="77777777" w:rsidTr="000F365D">
        <w:tc>
          <w:tcPr>
            <w:tcW w:w="10206" w:type="dxa"/>
            <w:gridSpan w:val="3"/>
          </w:tcPr>
          <w:p w14:paraId="790FECDA" w14:textId="77777777" w:rsidR="00A31637" w:rsidRDefault="00A31637" w:rsidP="00A3163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 mature and sensitive manner, with excellent interpersonal skills and the ability to work effectively as part of a team.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2FE5E8E" w14:textId="77777777" w:rsidR="00A31637" w:rsidRDefault="00A31637" w:rsidP="00A3163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Ability to act on own initiative.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37E5510" w14:textId="77777777" w:rsidR="00A31637" w:rsidRDefault="00A31637" w:rsidP="00A3163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Commitment to Equality of Opportunity and Diversity.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921ACF" w14:textId="77777777" w:rsidR="00A31637" w:rsidRDefault="00A31637" w:rsidP="00A3163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Be able to work calmly under pressure, with the ability to adapt quickly and effectively to changing circumstances of situations.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1B426D" w14:textId="77777777" w:rsidR="00A31637" w:rsidRPr="00642B1B" w:rsidRDefault="00A31637" w:rsidP="00A31637">
            <w:pPr>
              <w:pStyle w:val="NoSpacing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 xml:space="preserve">Participate in relevant training and development programmes, both external and internal. </w:t>
            </w:r>
          </w:p>
          <w:p w14:paraId="70D03785" w14:textId="77777777" w:rsidR="00A31637" w:rsidRDefault="00A31637" w:rsidP="00A3163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Ability to respond to change positively.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EEE70B" w14:textId="77777777" w:rsidR="00A31637" w:rsidRDefault="00A31637" w:rsidP="00A3163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Commitment to personal and organisational development.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54E0DCD" w14:textId="1C0D027B" w:rsidR="00A31637" w:rsidRPr="00A31637" w:rsidRDefault="00A31637" w:rsidP="00A3163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Hold a Learning Support qualification at NVQ level 2 or above (or equivalent)</w:t>
            </w:r>
          </w:p>
          <w:p w14:paraId="56F9891A" w14:textId="60C8756F" w:rsidR="00642B1B" w:rsidRPr="00A31637" w:rsidRDefault="00642B1B" w:rsidP="00A3163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Arial"/>
              </w:rPr>
            </w:pPr>
            <w:r w:rsidRPr="00A31637">
              <w:rPr>
                <w:rFonts w:cs="Arial"/>
              </w:rPr>
              <w:t xml:space="preserve">Experience working with children, for example as a Teaching Assistant or equivalent. </w:t>
            </w:r>
          </w:p>
        </w:tc>
      </w:tr>
      <w:tr w:rsidR="00E30E29" w:rsidRPr="00D97566" w14:paraId="51F47997" w14:textId="77777777" w:rsidTr="000F365D">
        <w:tc>
          <w:tcPr>
            <w:tcW w:w="10206" w:type="dxa"/>
            <w:gridSpan w:val="3"/>
            <w:shd w:val="clear" w:color="auto" w:fill="C5E0B3" w:themeFill="accent6" w:themeFillTint="66"/>
          </w:tcPr>
          <w:p w14:paraId="51F47996" w14:textId="77777777" w:rsidR="00E30E29" w:rsidRPr="00D97566" w:rsidRDefault="0022689B" w:rsidP="000D17FA">
            <w:pPr>
              <w:pStyle w:val="NoSpacing"/>
              <w:rPr>
                <w:b/>
              </w:rPr>
            </w:pPr>
            <w:r w:rsidRPr="00D97566">
              <w:rPr>
                <w:b/>
              </w:rPr>
              <w:t xml:space="preserve">Responsibilities and tasks </w:t>
            </w:r>
          </w:p>
        </w:tc>
      </w:tr>
      <w:tr w:rsidR="00E30E29" w:rsidRPr="00D97566" w14:paraId="51F479A5" w14:textId="77777777" w:rsidTr="000F365D">
        <w:tc>
          <w:tcPr>
            <w:tcW w:w="10206" w:type="dxa"/>
            <w:gridSpan w:val="3"/>
          </w:tcPr>
          <w:p w14:paraId="200C1676" w14:textId="20C28423" w:rsidR="002D3A2A" w:rsidRPr="002D3A2A" w:rsidRDefault="00642B1B" w:rsidP="002D3A2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Pupil</w:t>
            </w:r>
            <w:r w:rsidR="002D3A2A" w:rsidRPr="002D3A2A">
              <w:rPr>
                <w:rFonts w:cs="Arial"/>
                <w:b/>
              </w:rPr>
              <w:t xml:space="preserve"> support</w:t>
            </w:r>
          </w:p>
          <w:p w14:paraId="3FAC9BE9" w14:textId="0017C0FA" w:rsidR="00B761BA" w:rsidRPr="00A31637" w:rsidRDefault="00B761BA" w:rsidP="00B761B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Arial"/>
                <w:bCs/>
              </w:rPr>
            </w:pPr>
            <w:r w:rsidRPr="00A31637">
              <w:rPr>
                <w:rFonts w:cs="Arial"/>
                <w:bCs/>
              </w:rPr>
              <w:t xml:space="preserve">To plan and lead sessions </w:t>
            </w:r>
            <w:r w:rsidR="00642B1B" w:rsidRPr="00A31637">
              <w:rPr>
                <w:rFonts w:cs="Arial"/>
                <w:bCs/>
              </w:rPr>
              <w:t>addressing</w:t>
            </w:r>
            <w:r w:rsidR="00923E81" w:rsidRPr="00A31637">
              <w:rPr>
                <w:rFonts w:cs="Arial"/>
                <w:bCs/>
              </w:rPr>
              <w:t xml:space="preserve"> gaps in </w:t>
            </w:r>
            <w:r w:rsidR="00642B1B" w:rsidRPr="00A31637">
              <w:rPr>
                <w:rFonts w:cs="Arial"/>
                <w:bCs/>
              </w:rPr>
              <w:t>pupil</w:t>
            </w:r>
            <w:r w:rsidR="00923E81" w:rsidRPr="00A31637">
              <w:rPr>
                <w:rFonts w:cs="Arial"/>
                <w:bCs/>
              </w:rPr>
              <w:t xml:space="preserve"> knowledge in maths and English</w:t>
            </w:r>
            <w:r w:rsidR="00642B1B" w:rsidRPr="00A31637">
              <w:rPr>
                <w:rFonts w:cs="Arial"/>
                <w:bCs/>
              </w:rPr>
              <w:t xml:space="preserve">, as identified by their class teacher. </w:t>
            </w:r>
          </w:p>
          <w:p w14:paraId="79376D38" w14:textId="5F626BAE" w:rsidR="002D3A2A" w:rsidRPr="00A31637" w:rsidRDefault="002D3A2A" w:rsidP="002D3A2A">
            <w:pPr>
              <w:pStyle w:val="NoSpacing"/>
              <w:numPr>
                <w:ilvl w:val="0"/>
                <w:numId w:val="11"/>
              </w:numPr>
              <w:rPr>
                <w:bCs/>
              </w:rPr>
            </w:pPr>
            <w:r w:rsidRPr="00A31637">
              <w:rPr>
                <w:bCs/>
              </w:rPr>
              <w:t xml:space="preserve">To </w:t>
            </w:r>
            <w:r w:rsidR="00923E81" w:rsidRPr="00A31637">
              <w:rPr>
                <w:bCs/>
              </w:rPr>
              <w:t>run small group sessions to enable students to ‘catch up’ on their learning</w:t>
            </w:r>
          </w:p>
          <w:p w14:paraId="51F47999" w14:textId="6EB72B31" w:rsidR="00502AC9" w:rsidRPr="00A31637" w:rsidRDefault="0022689B" w:rsidP="00B761BA">
            <w:pPr>
              <w:pStyle w:val="NoSpacing"/>
              <w:numPr>
                <w:ilvl w:val="0"/>
                <w:numId w:val="11"/>
              </w:numPr>
              <w:rPr>
                <w:bCs/>
              </w:rPr>
            </w:pPr>
            <w:r w:rsidRPr="00A31637">
              <w:rPr>
                <w:bCs/>
              </w:rPr>
              <w:t xml:space="preserve">Supervise the activities of </w:t>
            </w:r>
            <w:r w:rsidR="005414A1" w:rsidRPr="00A31637">
              <w:rPr>
                <w:bCs/>
              </w:rPr>
              <w:t>students</w:t>
            </w:r>
            <w:r w:rsidRPr="00A31637">
              <w:rPr>
                <w:bCs/>
              </w:rPr>
              <w:t xml:space="preserve"> </w:t>
            </w:r>
            <w:r w:rsidR="00923E81" w:rsidRPr="00A31637">
              <w:rPr>
                <w:bCs/>
              </w:rPr>
              <w:t>in small groups</w:t>
            </w:r>
          </w:p>
          <w:p w14:paraId="69B52342" w14:textId="535D4192" w:rsidR="002D3A2A" w:rsidRPr="00A31637" w:rsidRDefault="00923E81" w:rsidP="002D3A2A">
            <w:pPr>
              <w:pStyle w:val="NoSpacing"/>
              <w:numPr>
                <w:ilvl w:val="0"/>
                <w:numId w:val="11"/>
              </w:numPr>
              <w:rPr>
                <w:bCs/>
              </w:rPr>
            </w:pPr>
            <w:r w:rsidRPr="00A31637">
              <w:rPr>
                <w:bCs/>
              </w:rPr>
              <w:t xml:space="preserve">Differentiate tasks and support to ensure SEND </w:t>
            </w:r>
            <w:r w:rsidR="00642B1B" w:rsidRPr="00A31637">
              <w:rPr>
                <w:bCs/>
              </w:rPr>
              <w:t>pupils</w:t>
            </w:r>
            <w:r w:rsidRPr="00A31637">
              <w:rPr>
                <w:bCs/>
              </w:rPr>
              <w:t xml:space="preserve"> can access the work</w:t>
            </w:r>
          </w:p>
          <w:p w14:paraId="51F479A1" w14:textId="493B06C8" w:rsidR="00FF4FA0" w:rsidRPr="00A31637" w:rsidRDefault="00642B1B" w:rsidP="00B761BA">
            <w:pPr>
              <w:pStyle w:val="NoSpacing"/>
              <w:numPr>
                <w:ilvl w:val="0"/>
                <w:numId w:val="11"/>
              </w:numPr>
              <w:rPr>
                <w:bCs/>
              </w:rPr>
            </w:pPr>
            <w:r w:rsidRPr="00A31637">
              <w:rPr>
                <w:bCs/>
              </w:rPr>
              <w:t xml:space="preserve">Alongside class teachers, </w:t>
            </w:r>
            <w:r w:rsidR="00FF4FA0" w:rsidRPr="00A31637">
              <w:rPr>
                <w:bCs/>
              </w:rPr>
              <w:t xml:space="preserve">monitor the </w:t>
            </w:r>
            <w:r w:rsidRPr="00A31637">
              <w:rPr>
                <w:bCs/>
              </w:rPr>
              <w:t xml:space="preserve">progress and </w:t>
            </w:r>
            <w:r w:rsidR="00FF4FA0" w:rsidRPr="00A31637">
              <w:rPr>
                <w:bCs/>
              </w:rPr>
              <w:t xml:space="preserve">achievement of </w:t>
            </w:r>
            <w:r w:rsidRPr="00A31637">
              <w:rPr>
                <w:bCs/>
              </w:rPr>
              <w:t xml:space="preserve">pupils. </w:t>
            </w:r>
          </w:p>
          <w:p w14:paraId="5E350B76" w14:textId="73D81D24" w:rsidR="00FF4FA0" w:rsidRPr="00A31637" w:rsidRDefault="00642B1B" w:rsidP="00B761BA">
            <w:pPr>
              <w:pStyle w:val="NoSpacing"/>
              <w:numPr>
                <w:ilvl w:val="0"/>
                <w:numId w:val="11"/>
              </w:numPr>
              <w:rPr>
                <w:bCs/>
              </w:rPr>
            </w:pPr>
            <w:r w:rsidRPr="00A31637">
              <w:rPr>
                <w:bCs/>
              </w:rPr>
              <w:t xml:space="preserve">Feedback relevant information on progress and attainment in interventions to relevant professionals, including the class teacher. </w:t>
            </w:r>
          </w:p>
          <w:p w14:paraId="70F5D052" w14:textId="77777777" w:rsidR="002D3A2A" w:rsidRPr="002D3A2A" w:rsidRDefault="002D3A2A" w:rsidP="002D3A2A">
            <w:pPr>
              <w:pStyle w:val="NoSpacing"/>
              <w:ind w:left="720"/>
              <w:rPr>
                <w:b/>
              </w:rPr>
            </w:pPr>
          </w:p>
          <w:p w14:paraId="51D4BBC7" w14:textId="04563935" w:rsidR="002D3A2A" w:rsidRPr="002D3A2A" w:rsidRDefault="002D3A2A" w:rsidP="002D3A2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Climate and culture</w:t>
            </w:r>
          </w:p>
          <w:p w14:paraId="519835FE" w14:textId="61D266F8" w:rsidR="00BD1555" w:rsidRPr="00D97566" w:rsidRDefault="00BD1555" w:rsidP="00B761BA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D97566">
              <w:t>To support teaching staff so that they are able to focus upon the core business of raising achievement</w:t>
            </w:r>
          </w:p>
          <w:p w14:paraId="6AEA8B06" w14:textId="10EC117F" w:rsidR="002D3A2A" w:rsidRPr="00642B1B" w:rsidRDefault="00923E81" w:rsidP="00923E81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>
              <w:rPr>
                <w:bCs/>
              </w:rPr>
              <w:t xml:space="preserve">To liaise with the SENCo and PP Coordinator to ensure that support for ‘Catch up’ </w:t>
            </w:r>
            <w:r w:rsidR="00642B1B">
              <w:rPr>
                <w:bCs/>
              </w:rPr>
              <w:t>pupil</w:t>
            </w:r>
            <w:r w:rsidR="001449C0">
              <w:rPr>
                <w:bCs/>
              </w:rPr>
              <w:t>s</w:t>
            </w:r>
            <w:r>
              <w:rPr>
                <w:bCs/>
              </w:rPr>
              <w:t xml:space="preserve"> is coordinated and effective</w:t>
            </w:r>
          </w:p>
          <w:p w14:paraId="238CDD10" w14:textId="49604944" w:rsidR="00642B1B" w:rsidRDefault="00642B1B" w:rsidP="00923E81">
            <w:pPr>
              <w:pStyle w:val="NoSpacing"/>
              <w:numPr>
                <w:ilvl w:val="0"/>
                <w:numId w:val="11"/>
              </w:numPr>
              <w:rPr>
                <w:bCs/>
              </w:rPr>
            </w:pPr>
            <w:r w:rsidRPr="00642B1B">
              <w:rPr>
                <w:bCs/>
              </w:rPr>
              <w:t xml:space="preserve">To contribute to the positive learning environment of the classroom and wider school. </w:t>
            </w:r>
          </w:p>
          <w:p w14:paraId="0DE79218" w14:textId="6E682241" w:rsidR="00642B1B" w:rsidRDefault="00642B1B" w:rsidP="00923E81">
            <w:pPr>
              <w:pStyle w:val="NoSpacing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 xml:space="preserve">To assume responsibility for the safety and welfare of children under their supervision in line with the safeguarding policy. </w:t>
            </w:r>
          </w:p>
          <w:p w14:paraId="51F479A4" w14:textId="173AE199" w:rsidR="00923E81" w:rsidRPr="002D3A2A" w:rsidRDefault="00923E81" w:rsidP="00A31637">
            <w:pPr>
              <w:pStyle w:val="NoSpacing"/>
              <w:rPr>
                <w:b/>
              </w:rPr>
            </w:pPr>
          </w:p>
        </w:tc>
      </w:tr>
      <w:tr w:rsidR="00674400" w:rsidRPr="00D97566" w14:paraId="51F479AC" w14:textId="77777777" w:rsidTr="000F365D">
        <w:tc>
          <w:tcPr>
            <w:tcW w:w="10206" w:type="dxa"/>
            <w:gridSpan w:val="3"/>
          </w:tcPr>
          <w:p w14:paraId="51F479A6" w14:textId="77777777" w:rsidR="00674400" w:rsidRPr="00D97566" w:rsidRDefault="00674400" w:rsidP="000D17FA">
            <w:pPr>
              <w:pStyle w:val="NoSpacing"/>
              <w:rPr>
                <w:b/>
              </w:rPr>
            </w:pPr>
            <w:r w:rsidRPr="00D97566">
              <w:rPr>
                <w:b/>
              </w:rPr>
              <w:t>Generic Responsibilities:</w:t>
            </w:r>
          </w:p>
          <w:p w14:paraId="133BBD73" w14:textId="77777777" w:rsidR="00CD1E7E" w:rsidRPr="00A31637" w:rsidRDefault="00FF4FA0" w:rsidP="00CD1E7E">
            <w:pPr>
              <w:pStyle w:val="NoSpacing"/>
              <w:numPr>
                <w:ilvl w:val="0"/>
                <w:numId w:val="14"/>
              </w:numPr>
              <w:rPr>
                <w:b/>
              </w:rPr>
            </w:pPr>
            <w:r w:rsidRPr="00D97566">
              <w:t>To undertake any reasonable duties a</w:t>
            </w:r>
            <w:r w:rsidR="00CD1E7E">
              <w:t>s requested by the Line Manager</w:t>
            </w:r>
          </w:p>
          <w:p w14:paraId="51F479AB" w14:textId="7FC066FC" w:rsidR="00A31637" w:rsidRPr="00CD1E7E" w:rsidRDefault="00A31637" w:rsidP="00A31637">
            <w:pPr>
              <w:pStyle w:val="NoSpacing"/>
              <w:ind w:left="720"/>
              <w:rPr>
                <w:b/>
              </w:rPr>
            </w:pPr>
          </w:p>
        </w:tc>
      </w:tr>
      <w:tr w:rsidR="0022689B" w:rsidRPr="00D97566" w14:paraId="51F479AF" w14:textId="77777777" w:rsidTr="000F365D">
        <w:tc>
          <w:tcPr>
            <w:tcW w:w="4395" w:type="dxa"/>
            <w:shd w:val="clear" w:color="auto" w:fill="C5E0B3" w:themeFill="accent6" w:themeFillTint="66"/>
          </w:tcPr>
          <w:p w14:paraId="51F479AD" w14:textId="77777777" w:rsidR="0022689B" w:rsidRPr="00D97566" w:rsidRDefault="0022689B" w:rsidP="000D17FA">
            <w:pPr>
              <w:pStyle w:val="NoSpacing"/>
              <w:rPr>
                <w:b/>
              </w:rPr>
            </w:pPr>
            <w:r w:rsidRPr="00D97566">
              <w:rPr>
                <w:b/>
              </w:rPr>
              <w:t xml:space="preserve">Supervisory Responsibility </w:t>
            </w:r>
          </w:p>
        </w:tc>
        <w:tc>
          <w:tcPr>
            <w:tcW w:w="5811" w:type="dxa"/>
            <w:gridSpan w:val="2"/>
          </w:tcPr>
          <w:p w14:paraId="51F479AE" w14:textId="495DF0F4" w:rsidR="0022689B" w:rsidRPr="00D97566" w:rsidRDefault="00923E81" w:rsidP="000D17FA">
            <w:pPr>
              <w:pStyle w:val="NoSpacing"/>
            </w:pPr>
            <w:r>
              <w:t>None</w:t>
            </w:r>
            <w:r w:rsidR="00DF12A8" w:rsidRPr="00D97566">
              <w:t xml:space="preserve"> </w:t>
            </w:r>
          </w:p>
        </w:tc>
      </w:tr>
      <w:tr w:rsidR="00E30E29" w:rsidRPr="00D97566" w14:paraId="51F479B2" w14:textId="77777777" w:rsidTr="000F365D">
        <w:tc>
          <w:tcPr>
            <w:tcW w:w="4395" w:type="dxa"/>
            <w:shd w:val="clear" w:color="auto" w:fill="C5E0B3" w:themeFill="accent6" w:themeFillTint="66"/>
          </w:tcPr>
          <w:p w14:paraId="51F479B0" w14:textId="77777777" w:rsidR="00E30E29" w:rsidRPr="00D97566" w:rsidRDefault="00E30E29" w:rsidP="000D17FA">
            <w:pPr>
              <w:pStyle w:val="NoSpacing"/>
              <w:rPr>
                <w:b/>
              </w:rPr>
            </w:pPr>
            <w:r w:rsidRPr="00D97566">
              <w:rPr>
                <w:b/>
              </w:rPr>
              <w:t xml:space="preserve">Line Manager: </w:t>
            </w:r>
          </w:p>
        </w:tc>
        <w:tc>
          <w:tcPr>
            <w:tcW w:w="5811" w:type="dxa"/>
            <w:gridSpan w:val="2"/>
          </w:tcPr>
          <w:p w14:paraId="51F479B1" w14:textId="3D1F3DF6" w:rsidR="00E30E29" w:rsidRPr="00D97566" w:rsidRDefault="009B4D16" w:rsidP="00CD6207">
            <w:pPr>
              <w:pStyle w:val="NoSpacing"/>
            </w:pPr>
            <w:r>
              <w:t>Principal</w:t>
            </w:r>
          </w:p>
        </w:tc>
      </w:tr>
    </w:tbl>
    <w:p w14:paraId="51F479B6" w14:textId="6993623A" w:rsidR="0087506C" w:rsidRDefault="0087506C" w:rsidP="00CD1E7E">
      <w:pPr>
        <w:pStyle w:val="NoSpacing"/>
      </w:pPr>
    </w:p>
    <w:sectPr w:rsidR="0087506C" w:rsidSect="00CD1E7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D209" w14:textId="77777777" w:rsidR="00E06E8D" w:rsidRDefault="00E06E8D" w:rsidP="003E6779">
      <w:pPr>
        <w:spacing w:after="0" w:line="240" w:lineRule="auto"/>
      </w:pPr>
      <w:r>
        <w:separator/>
      </w:r>
    </w:p>
  </w:endnote>
  <w:endnote w:type="continuationSeparator" w:id="0">
    <w:p w14:paraId="280C7E61" w14:textId="77777777" w:rsidR="00E06E8D" w:rsidRDefault="00E06E8D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A18F" w14:textId="77777777" w:rsidR="00E06E8D" w:rsidRDefault="00E06E8D" w:rsidP="003E6779">
      <w:pPr>
        <w:spacing w:after="0" w:line="240" w:lineRule="auto"/>
      </w:pPr>
      <w:r>
        <w:separator/>
      </w:r>
    </w:p>
  </w:footnote>
  <w:footnote w:type="continuationSeparator" w:id="0">
    <w:p w14:paraId="2091907D" w14:textId="77777777" w:rsidR="00E06E8D" w:rsidRDefault="00E06E8D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AB2"/>
    <w:multiLevelType w:val="multilevel"/>
    <w:tmpl w:val="F996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E0417"/>
    <w:multiLevelType w:val="hybridMultilevel"/>
    <w:tmpl w:val="43E4F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969C7"/>
    <w:multiLevelType w:val="hybridMultilevel"/>
    <w:tmpl w:val="74EC0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76FB"/>
    <w:multiLevelType w:val="hybridMultilevel"/>
    <w:tmpl w:val="A08E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4FB"/>
    <w:multiLevelType w:val="hybridMultilevel"/>
    <w:tmpl w:val="89E830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E03CB"/>
    <w:multiLevelType w:val="hybridMultilevel"/>
    <w:tmpl w:val="4E0EE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5131"/>
    <w:multiLevelType w:val="multilevel"/>
    <w:tmpl w:val="3A6C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CC6038"/>
    <w:multiLevelType w:val="multilevel"/>
    <w:tmpl w:val="2B48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5715F"/>
    <w:multiLevelType w:val="hybridMultilevel"/>
    <w:tmpl w:val="14C67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43D8E"/>
    <w:multiLevelType w:val="hybridMultilevel"/>
    <w:tmpl w:val="3C641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2048137206">
    <w:abstractNumId w:val="19"/>
  </w:num>
  <w:num w:numId="2" w16cid:durableId="744570650">
    <w:abstractNumId w:val="11"/>
  </w:num>
  <w:num w:numId="3" w16cid:durableId="379330495">
    <w:abstractNumId w:val="15"/>
  </w:num>
  <w:num w:numId="4" w16cid:durableId="586810094">
    <w:abstractNumId w:val="7"/>
  </w:num>
  <w:num w:numId="5" w16cid:durableId="1292514386">
    <w:abstractNumId w:val="2"/>
  </w:num>
  <w:num w:numId="6" w16cid:durableId="1912305158">
    <w:abstractNumId w:val="13"/>
  </w:num>
  <w:num w:numId="7" w16cid:durableId="774011372">
    <w:abstractNumId w:val="16"/>
  </w:num>
  <w:num w:numId="8" w16cid:durableId="1010644421">
    <w:abstractNumId w:val="8"/>
  </w:num>
  <w:num w:numId="9" w16cid:durableId="258952542">
    <w:abstractNumId w:val="5"/>
  </w:num>
  <w:num w:numId="10" w16cid:durableId="559831289">
    <w:abstractNumId w:val="18"/>
  </w:num>
  <w:num w:numId="11" w16cid:durableId="1244993010">
    <w:abstractNumId w:val="9"/>
  </w:num>
  <w:num w:numId="12" w16cid:durableId="127237593">
    <w:abstractNumId w:val="4"/>
  </w:num>
  <w:num w:numId="13" w16cid:durableId="1631282173">
    <w:abstractNumId w:val="1"/>
  </w:num>
  <w:num w:numId="14" w16cid:durableId="1602879906">
    <w:abstractNumId w:val="17"/>
  </w:num>
  <w:num w:numId="15" w16cid:durableId="1761364762">
    <w:abstractNumId w:val="6"/>
  </w:num>
  <w:num w:numId="16" w16cid:durableId="1857621033">
    <w:abstractNumId w:val="14"/>
  </w:num>
  <w:num w:numId="17" w16cid:durableId="1989476507">
    <w:abstractNumId w:val="0"/>
  </w:num>
  <w:num w:numId="18" w16cid:durableId="891041584">
    <w:abstractNumId w:val="12"/>
  </w:num>
  <w:num w:numId="19" w16cid:durableId="874384936">
    <w:abstractNumId w:val="10"/>
  </w:num>
  <w:num w:numId="20" w16cid:durableId="334187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3185B"/>
    <w:rsid w:val="00087F2F"/>
    <w:rsid w:val="000D17FA"/>
    <w:rsid w:val="000F365D"/>
    <w:rsid w:val="001449C0"/>
    <w:rsid w:val="001B3AF4"/>
    <w:rsid w:val="001F759F"/>
    <w:rsid w:val="0022689B"/>
    <w:rsid w:val="002544D8"/>
    <w:rsid w:val="00274102"/>
    <w:rsid w:val="002B1D63"/>
    <w:rsid w:val="002C0854"/>
    <w:rsid w:val="002D3A2A"/>
    <w:rsid w:val="0031514F"/>
    <w:rsid w:val="003A6451"/>
    <w:rsid w:val="003B2E5B"/>
    <w:rsid w:val="003C151A"/>
    <w:rsid w:val="003E6779"/>
    <w:rsid w:val="00403319"/>
    <w:rsid w:val="004124FC"/>
    <w:rsid w:val="00460392"/>
    <w:rsid w:val="004D2690"/>
    <w:rsid w:val="004E4309"/>
    <w:rsid w:val="004E5CBE"/>
    <w:rsid w:val="00502AC9"/>
    <w:rsid w:val="005414A1"/>
    <w:rsid w:val="005907AC"/>
    <w:rsid w:val="005B4CD4"/>
    <w:rsid w:val="005D0CE6"/>
    <w:rsid w:val="00621C59"/>
    <w:rsid w:val="00642B1B"/>
    <w:rsid w:val="00674400"/>
    <w:rsid w:val="00694DB3"/>
    <w:rsid w:val="007002A7"/>
    <w:rsid w:val="00784E31"/>
    <w:rsid w:val="0079675E"/>
    <w:rsid w:val="007C4A3B"/>
    <w:rsid w:val="007C7294"/>
    <w:rsid w:val="00806851"/>
    <w:rsid w:val="00851F65"/>
    <w:rsid w:val="0087506C"/>
    <w:rsid w:val="00876070"/>
    <w:rsid w:val="008F6E0B"/>
    <w:rsid w:val="00923E81"/>
    <w:rsid w:val="00924C94"/>
    <w:rsid w:val="009303C3"/>
    <w:rsid w:val="009B4D16"/>
    <w:rsid w:val="00A31637"/>
    <w:rsid w:val="00A33097"/>
    <w:rsid w:val="00A842CA"/>
    <w:rsid w:val="00AC4F61"/>
    <w:rsid w:val="00B74557"/>
    <w:rsid w:val="00B761BA"/>
    <w:rsid w:val="00BD1555"/>
    <w:rsid w:val="00C252CD"/>
    <w:rsid w:val="00C64E89"/>
    <w:rsid w:val="00CC26D6"/>
    <w:rsid w:val="00CD1E7E"/>
    <w:rsid w:val="00CD6207"/>
    <w:rsid w:val="00CF7432"/>
    <w:rsid w:val="00D23601"/>
    <w:rsid w:val="00D441CC"/>
    <w:rsid w:val="00D91BEE"/>
    <w:rsid w:val="00D97566"/>
    <w:rsid w:val="00DF12A8"/>
    <w:rsid w:val="00E06E8D"/>
    <w:rsid w:val="00E30E29"/>
    <w:rsid w:val="00E47662"/>
    <w:rsid w:val="00EF329E"/>
    <w:rsid w:val="00F70EEF"/>
    <w:rsid w:val="00F845D4"/>
    <w:rsid w:val="00F978DD"/>
    <w:rsid w:val="00FA44BB"/>
    <w:rsid w:val="00FC5BC4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4797E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3A64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D17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3A6451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paragraph">
    <w:name w:val="paragraph"/>
    <w:basedOn w:val="Normal"/>
    <w:rsid w:val="0064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42B1B"/>
  </w:style>
  <w:style w:type="character" w:customStyle="1" w:styleId="eop">
    <w:name w:val="eop"/>
    <w:basedOn w:val="DefaultParagraphFont"/>
    <w:rsid w:val="0064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F7F206471774BB2044CC601C9254E" ma:contentTypeVersion="14" ma:contentTypeDescription="Create a new document." ma:contentTypeScope="" ma:versionID="c2ffe8afbbf9356fd4845e35e0f5243a">
  <xsd:schema xmlns:xsd="http://www.w3.org/2001/XMLSchema" xmlns:xs="http://www.w3.org/2001/XMLSchema" xmlns:p="http://schemas.microsoft.com/office/2006/metadata/properties" xmlns:ns3="330b66f5-f84f-48ba-8a95-041f62d29e49" xmlns:ns4="b6f66af7-bf3e-441b-b2b5-df190766588b" targetNamespace="http://schemas.microsoft.com/office/2006/metadata/properties" ma:root="true" ma:fieldsID="35ea036be31ecad95bb2209f9ea86e9e" ns3:_="" ns4:_="">
    <xsd:import namespace="330b66f5-f84f-48ba-8a95-041f62d29e49"/>
    <xsd:import namespace="b6f66af7-bf3e-441b-b2b5-df19076658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b66f5-f84f-48ba-8a95-041f62d29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6af7-bf3e-441b-b2b5-df190766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3865E-E48B-49F9-88D8-E88BD276E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6619E-689D-40DA-AB5A-E93A144CEE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5BF68C-71B1-4B48-91A9-D5255C14A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b66f5-f84f-48ba-8a95-041f62d29e49"/>
    <ds:schemaRef ds:uri="b6f66af7-bf3e-441b-b2b5-df1907665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Melissa Morton</cp:lastModifiedBy>
  <cp:revision>2</cp:revision>
  <cp:lastPrinted>2018-08-02T11:05:00Z</cp:lastPrinted>
  <dcterms:created xsi:type="dcterms:W3CDTF">2025-12-18T10:11:00Z</dcterms:created>
  <dcterms:modified xsi:type="dcterms:W3CDTF">2025-12-18T10:11:00Z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0x010100CE3F7F206471774BB2044CC601C9254E</vt:lpwstr>
  </property>
</Properties>
</file>