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5873" w14:textId="77777777" w:rsidR="00EE101D" w:rsidRDefault="00EE101D" w:rsidP="00EE101D">
      <w:pPr>
        <w:jc w:val="center"/>
        <w:rPr>
          <w:rFonts w:ascii="Calibri" w:hAnsi="Calibri"/>
          <w:b/>
          <w:sz w:val="48"/>
          <w:szCs w:val="48"/>
        </w:rPr>
      </w:pPr>
      <w:r>
        <w:rPr>
          <w:noProof/>
        </w:rPr>
        <w:drawing>
          <wp:anchor distT="0" distB="0" distL="114300" distR="114300" simplePos="0" relativeHeight="251659264" behindDoc="0" locked="0" layoutInCell="1" allowOverlap="1" wp14:anchorId="554CAF0B" wp14:editId="0F8D409A">
            <wp:simplePos x="0" y="0"/>
            <wp:positionH relativeFrom="column">
              <wp:posOffset>4593887</wp:posOffset>
            </wp:positionH>
            <wp:positionV relativeFrom="paragraph">
              <wp:posOffset>-693880</wp:posOffset>
            </wp:positionV>
            <wp:extent cx="1469390" cy="1541145"/>
            <wp:effectExtent l="0" t="0" r="0" b="0"/>
            <wp:wrapNone/>
            <wp:docPr id="9" name="Picture 1"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descr="A close-up of a logo&#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9390" cy="1541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D0D2A" w14:textId="77777777" w:rsidR="00EE101D" w:rsidRDefault="00EE101D" w:rsidP="00EE101D">
      <w:pPr>
        <w:jc w:val="center"/>
        <w:rPr>
          <w:rFonts w:ascii="Calibri" w:hAnsi="Calibri"/>
          <w:b/>
          <w:sz w:val="48"/>
          <w:szCs w:val="48"/>
        </w:rPr>
      </w:pPr>
    </w:p>
    <w:p w14:paraId="2E5EF8D9" w14:textId="77777777" w:rsidR="00EE101D" w:rsidRDefault="00EE101D" w:rsidP="00EE101D">
      <w:pPr>
        <w:jc w:val="center"/>
        <w:rPr>
          <w:rFonts w:ascii="Calibri" w:hAnsi="Calibri"/>
          <w:b/>
          <w:sz w:val="48"/>
          <w:szCs w:val="48"/>
        </w:rPr>
      </w:pPr>
    </w:p>
    <w:p w14:paraId="0C7D6897" w14:textId="77777777" w:rsidR="00EE101D" w:rsidRDefault="00EE101D" w:rsidP="00EE101D">
      <w:pPr>
        <w:rPr>
          <w:rFonts w:ascii="Calibri" w:hAnsi="Calibri"/>
          <w:b/>
          <w:sz w:val="48"/>
          <w:szCs w:val="48"/>
        </w:rPr>
      </w:pPr>
    </w:p>
    <w:p w14:paraId="0D1006D8" w14:textId="77777777" w:rsidR="00EE101D" w:rsidRDefault="00EE101D" w:rsidP="00C538E7">
      <w:pPr>
        <w:rPr>
          <w:rFonts w:ascii="Calibri" w:hAnsi="Calibri"/>
          <w:b/>
          <w:sz w:val="48"/>
          <w:szCs w:val="48"/>
        </w:rPr>
      </w:pPr>
    </w:p>
    <w:p w14:paraId="3AE33BC0" w14:textId="77777777" w:rsidR="00EE101D" w:rsidRDefault="00EE101D" w:rsidP="00EE101D">
      <w:pPr>
        <w:jc w:val="center"/>
        <w:rPr>
          <w:rFonts w:ascii="Calibri" w:hAnsi="Calibri"/>
          <w:b/>
          <w:sz w:val="48"/>
          <w:szCs w:val="48"/>
        </w:rPr>
      </w:pPr>
    </w:p>
    <w:p w14:paraId="3A77FFD4" w14:textId="77777777" w:rsidR="00EE101D" w:rsidRPr="00CC4488" w:rsidRDefault="00EE101D" w:rsidP="00EE101D">
      <w:pPr>
        <w:jc w:val="center"/>
        <w:rPr>
          <w:rFonts w:ascii="Century Gothic" w:hAnsi="Century Gothic"/>
          <w:b/>
          <w:color w:val="auto"/>
          <w:sz w:val="72"/>
          <w:szCs w:val="72"/>
        </w:rPr>
      </w:pPr>
      <w:r w:rsidRPr="00CC4488">
        <w:rPr>
          <w:rFonts w:ascii="Century Gothic" w:hAnsi="Century Gothic"/>
          <w:b/>
          <w:color w:val="auto"/>
          <w:sz w:val="72"/>
          <w:szCs w:val="72"/>
        </w:rPr>
        <w:t>THE SPECIALIST EDUCATION TRUST</w:t>
      </w:r>
    </w:p>
    <w:p w14:paraId="289E4202" w14:textId="77777777" w:rsidR="00EE101D" w:rsidRPr="00CC4488" w:rsidRDefault="00EE101D" w:rsidP="00EE101D">
      <w:pPr>
        <w:jc w:val="center"/>
        <w:rPr>
          <w:rFonts w:ascii="Century Gothic" w:hAnsi="Century Gothic"/>
          <w:b/>
          <w:color w:val="auto"/>
          <w:sz w:val="48"/>
          <w:szCs w:val="48"/>
        </w:rPr>
      </w:pPr>
    </w:p>
    <w:p w14:paraId="56A6C49A" w14:textId="6352BF45" w:rsidR="00EE101D" w:rsidRPr="00CC4488" w:rsidRDefault="00EE101D" w:rsidP="00EE101D">
      <w:pPr>
        <w:jc w:val="center"/>
        <w:rPr>
          <w:rFonts w:ascii="Century Gothic" w:hAnsi="Century Gothic"/>
          <w:b/>
          <w:color w:val="auto"/>
          <w:sz w:val="72"/>
          <w:szCs w:val="72"/>
        </w:rPr>
      </w:pPr>
      <w:r w:rsidRPr="00CC4488">
        <w:rPr>
          <w:rFonts w:ascii="Century Gothic" w:hAnsi="Century Gothic"/>
          <w:b/>
          <w:color w:val="auto"/>
          <w:sz w:val="72"/>
          <w:szCs w:val="72"/>
        </w:rPr>
        <w:t>SAFER RECRUITMENT POLICY</w:t>
      </w:r>
    </w:p>
    <w:p w14:paraId="56D13D48" w14:textId="77777777" w:rsidR="00EE101D" w:rsidRPr="00CC4488" w:rsidRDefault="00EE101D" w:rsidP="00EE101D">
      <w:pPr>
        <w:rPr>
          <w:rFonts w:ascii="Century Gothic" w:hAnsi="Century Gothic"/>
          <w:color w:val="auto"/>
          <w:sz w:val="48"/>
          <w:szCs w:val="48"/>
        </w:rPr>
      </w:pPr>
    </w:p>
    <w:tbl>
      <w:tblPr>
        <w:tblW w:w="0" w:type="auto"/>
        <w:tblInd w:w="208" w:type="dxa"/>
        <w:tblCellMar>
          <w:left w:w="0" w:type="dxa"/>
          <w:right w:w="0" w:type="dxa"/>
        </w:tblCellMar>
        <w:tblLook w:val="04A0" w:firstRow="1" w:lastRow="0" w:firstColumn="1" w:lastColumn="0" w:noHBand="0" w:noVBand="1"/>
      </w:tblPr>
      <w:tblGrid>
        <w:gridCol w:w="3841"/>
        <w:gridCol w:w="4237"/>
      </w:tblGrid>
      <w:tr w:rsidR="006F5B0C" w:rsidRPr="00510028" w14:paraId="715FFBA3" w14:textId="77777777" w:rsidTr="00997F10">
        <w:trPr>
          <w:trHeight w:val="556"/>
        </w:trPr>
        <w:tc>
          <w:tcPr>
            <w:tcW w:w="4429" w:type="dxa"/>
            <w:tcBorders>
              <w:top w:val="single" w:sz="8" w:space="0" w:color="000000"/>
              <w:left w:val="single" w:sz="8" w:space="0" w:color="000000"/>
              <w:bottom w:val="single" w:sz="8" w:space="0" w:color="000000"/>
              <w:right w:val="single" w:sz="8" w:space="0" w:color="000000"/>
            </w:tcBorders>
            <w:hideMark/>
          </w:tcPr>
          <w:p w14:paraId="3D16C0B6" w14:textId="77777777" w:rsidR="006F5B0C" w:rsidRPr="00510028" w:rsidRDefault="006F5B0C" w:rsidP="00997F10">
            <w:pPr>
              <w:pStyle w:val="xtableparagraph"/>
              <w:ind w:left="107"/>
              <w:rPr>
                <w:rFonts w:ascii="Century Gothic" w:hAnsi="Century Gothic" w:cstheme="minorHAnsi"/>
              </w:rPr>
            </w:pPr>
            <w:r w:rsidRPr="00510028">
              <w:rPr>
                <w:rFonts w:ascii="Century Gothic" w:hAnsi="Century Gothic" w:cstheme="minorHAnsi"/>
                <w:lang w:val="en-US"/>
              </w:rPr>
              <w:t>Owner:</w:t>
            </w:r>
          </w:p>
        </w:tc>
        <w:tc>
          <w:tcPr>
            <w:tcW w:w="4895" w:type="dxa"/>
            <w:tcBorders>
              <w:top w:val="single" w:sz="8" w:space="0" w:color="000000"/>
              <w:left w:val="nil"/>
              <w:bottom w:val="single" w:sz="8" w:space="0" w:color="000000"/>
              <w:right w:val="single" w:sz="8" w:space="0" w:color="000000"/>
            </w:tcBorders>
            <w:hideMark/>
          </w:tcPr>
          <w:p w14:paraId="2CEBE940" w14:textId="77777777" w:rsidR="006F5B0C" w:rsidRPr="00510028" w:rsidRDefault="006F5B0C" w:rsidP="00997F10">
            <w:pPr>
              <w:pStyle w:val="xtableparagraph"/>
              <w:ind w:left="107"/>
              <w:rPr>
                <w:rFonts w:ascii="Century Gothic" w:hAnsi="Century Gothic" w:cstheme="minorHAnsi"/>
              </w:rPr>
            </w:pPr>
            <w:r w:rsidRPr="00510028">
              <w:rPr>
                <w:rFonts w:ascii="Century Gothic" w:hAnsi="Century Gothic" w:cstheme="minorHAnsi"/>
                <w:lang w:val="en-US"/>
              </w:rPr>
              <w:t xml:space="preserve">Head Teacher </w:t>
            </w:r>
          </w:p>
        </w:tc>
      </w:tr>
      <w:tr w:rsidR="006F5B0C" w:rsidRPr="00510028" w14:paraId="5B0CEA58" w14:textId="77777777" w:rsidTr="00997F10">
        <w:trPr>
          <w:trHeight w:val="556"/>
        </w:trPr>
        <w:tc>
          <w:tcPr>
            <w:tcW w:w="4429" w:type="dxa"/>
            <w:tcBorders>
              <w:top w:val="nil"/>
              <w:left w:val="single" w:sz="8" w:space="0" w:color="000000"/>
              <w:bottom w:val="single" w:sz="8" w:space="0" w:color="000000"/>
              <w:right w:val="single" w:sz="8" w:space="0" w:color="000000"/>
            </w:tcBorders>
            <w:hideMark/>
          </w:tcPr>
          <w:p w14:paraId="0A458FAF" w14:textId="77777777" w:rsidR="006F5B0C" w:rsidRPr="00510028" w:rsidRDefault="006F5B0C" w:rsidP="00997F10">
            <w:pPr>
              <w:pStyle w:val="xtableparagraph"/>
              <w:ind w:left="107"/>
              <w:rPr>
                <w:rFonts w:ascii="Century Gothic" w:hAnsi="Century Gothic" w:cstheme="minorHAnsi"/>
              </w:rPr>
            </w:pPr>
            <w:r w:rsidRPr="00510028">
              <w:rPr>
                <w:rFonts w:ascii="Century Gothic" w:hAnsi="Century Gothic" w:cstheme="minorHAnsi"/>
                <w:lang w:val="en-US"/>
              </w:rPr>
              <w:t>Date</w:t>
            </w:r>
            <w:r w:rsidRPr="00510028">
              <w:rPr>
                <w:rFonts w:ascii="Century Gothic" w:hAnsi="Century Gothic" w:cstheme="minorHAnsi"/>
                <w:spacing w:val="-2"/>
                <w:lang w:val="en-US"/>
              </w:rPr>
              <w:t xml:space="preserve"> </w:t>
            </w:r>
            <w:r w:rsidRPr="00510028">
              <w:rPr>
                <w:rFonts w:ascii="Century Gothic" w:hAnsi="Century Gothic" w:cstheme="minorHAnsi"/>
                <w:lang w:val="en-US"/>
              </w:rPr>
              <w:t>Ratified:</w:t>
            </w:r>
          </w:p>
        </w:tc>
        <w:tc>
          <w:tcPr>
            <w:tcW w:w="4895" w:type="dxa"/>
            <w:tcBorders>
              <w:top w:val="nil"/>
              <w:left w:val="nil"/>
              <w:bottom w:val="single" w:sz="8" w:space="0" w:color="000000"/>
              <w:right w:val="single" w:sz="8" w:space="0" w:color="000000"/>
            </w:tcBorders>
            <w:hideMark/>
          </w:tcPr>
          <w:p w14:paraId="29A5DC9B" w14:textId="398888D3" w:rsidR="006F5B0C" w:rsidRPr="00510028" w:rsidRDefault="006F5B0C" w:rsidP="00997F10">
            <w:pPr>
              <w:pStyle w:val="xtableparagraph"/>
              <w:ind w:left="107"/>
              <w:rPr>
                <w:rFonts w:ascii="Century Gothic" w:hAnsi="Century Gothic" w:cstheme="minorHAnsi"/>
              </w:rPr>
            </w:pPr>
            <w:r>
              <w:rPr>
                <w:rFonts w:ascii="Century Gothic" w:hAnsi="Century Gothic" w:cstheme="minorHAnsi"/>
                <w:lang w:val="en-US"/>
              </w:rPr>
              <w:t xml:space="preserve">Via The National College – </w:t>
            </w:r>
            <w:r w:rsidR="00B83D82">
              <w:rPr>
                <w:rFonts w:ascii="Century Gothic" w:hAnsi="Century Gothic" w:cstheme="minorHAnsi"/>
                <w:lang w:val="en-US"/>
              </w:rPr>
              <w:t xml:space="preserve">November </w:t>
            </w:r>
            <w:r>
              <w:rPr>
                <w:rFonts w:ascii="Century Gothic" w:hAnsi="Century Gothic" w:cstheme="minorHAnsi"/>
                <w:lang w:val="en-US"/>
              </w:rPr>
              <w:t>2025</w:t>
            </w:r>
          </w:p>
        </w:tc>
      </w:tr>
      <w:tr w:rsidR="006F5B0C" w:rsidRPr="00510028" w14:paraId="6D1EC156" w14:textId="77777777" w:rsidTr="00997F10">
        <w:trPr>
          <w:trHeight w:val="558"/>
        </w:trPr>
        <w:tc>
          <w:tcPr>
            <w:tcW w:w="4429" w:type="dxa"/>
            <w:tcBorders>
              <w:top w:val="nil"/>
              <w:left w:val="single" w:sz="8" w:space="0" w:color="000000"/>
              <w:bottom w:val="single" w:sz="8" w:space="0" w:color="000000"/>
              <w:right w:val="single" w:sz="8" w:space="0" w:color="000000"/>
            </w:tcBorders>
            <w:hideMark/>
          </w:tcPr>
          <w:p w14:paraId="1987091D" w14:textId="77777777" w:rsidR="006F5B0C" w:rsidRPr="00510028" w:rsidRDefault="006F5B0C" w:rsidP="00997F10">
            <w:pPr>
              <w:pStyle w:val="xtableparagraph"/>
              <w:ind w:left="107"/>
              <w:rPr>
                <w:rFonts w:ascii="Century Gothic" w:hAnsi="Century Gothic" w:cstheme="minorHAnsi"/>
              </w:rPr>
            </w:pPr>
            <w:r w:rsidRPr="00510028">
              <w:rPr>
                <w:rFonts w:ascii="Century Gothic" w:hAnsi="Century Gothic" w:cstheme="minorHAnsi"/>
                <w:lang w:val="en-US"/>
              </w:rPr>
              <w:t>Ratified</w:t>
            </w:r>
            <w:r w:rsidRPr="00510028">
              <w:rPr>
                <w:rFonts w:ascii="Century Gothic" w:hAnsi="Century Gothic" w:cstheme="minorHAnsi"/>
                <w:spacing w:val="-4"/>
                <w:lang w:val="en-US"/>
              </w:rPr>
              <w:t xml:space="preserve"> </w:t>
            </w:r>
            <w:r w:rsidRPr="00510028">
              <w:rPr>
                <w:rFonts w:ascii="Century Gothic" w:hAnsi="Century Gothic" w:cstheme="minorHAnsi"/>
                <w:lang w:val="en-US"/>
              </w:rPr>
              <w:t>by:</w:t>
            </w:r>
          </w:p>
        </w:tc>
        <w:tc>
          <w:tcPr>
            <w:tcW w:w="4895" w:type="dxa"/>
            <w:tcBorders>
              <w:top w:val="nil"/>
              <w:left w:val="nil"/>
              <w:bottom w:val="single" w:sz="8" w:space="0" w:color="000000"/>
              <w:right w:val="single" w:sz="8" w:space="0" w:color="000000"/>
            </w:tcBorders>
            <w:hideMark/>
          </w:tcPr>
          <w:p w14:paraId="6C755A86" w14:textId="77777777" w:rsidR="006F5B0C" w:rsidRPr="00510028" w:rsidRDefault="006F5B0C" w:rsidP="00997F10">
            <w:pPr>
              <w:pStyle w:val="xtableparagraph"/>
              <w:ind w:left="107"/>
              <w:rPr>
                <w:rFonts w:ascii="Century Gothic" w:hAnsi="Century Gothic" w:cstheme="minorHAnsi"/>
              </w:rPr>
            </w:pPr>
            <w:r w:rsidRPr="00510028">
              <w:rPr>
                <w:rFonts w:ascii="Century Gothic" w:hAnsi="Century Gothic" w:cstheme="minorHAnsi"/>
                <w:lang w:val="en-US"/>
              </w:rPr>
              <w:t>Trust Board</w:t>
            </w:r>
          </w:p>
        </w:tc>
      </w:tr>
      <w:tr w:rsidR="006F5B0C" w:rsidRPr="00510028" w14:paraId="01A7C8C6" w14:textId="77777777" w:rsidTr="00997F10">
        <w:trPr>
          <w:trHeight w:val="556"/>
        </w:trPr>
        <w:tc>
          <w:tcPr>
            <w:tcW w:w="4429" w:type="dxa"/>
            <w:tcBorders>
              <w:top w:val="nil"/>
              <w:left w:val="single" w:sz="8" w:space="0" w:color="000000"/>
              <w:bottom w:val="single" w:sz="8" w:space="0" w:color="000000"/>
              <w:right w:val="single" w:sz="8" w:space="0" w:color="000000"/>
            </w:tcBorders>
            <w:hideMark/>
          </w:tcPr>
          <w:p w14:paraId="4FEBE76B" w14:textId="77777777" w:rsidR="006F5B0C" w:rsidRPr="00510028" w:rsidRDefault="006F5B0C" w:rsidP="00997F10">
            <w:pPr>
              <w:pStyle w:val="xtableparagraph"/>
              <w:ind w:left="107"/>
              <w:rPr>
                <w:rFonts w:ascii="Century Gothic" w:hAnsi="Century Gothic" w:cstheme="minorHAnsi"/>
              </w:rPr>
            </w:pPr>
            <w:r w:rsidRPr="00510028">
              <w:rPr>
                <w:rFonts w:ascii="Century Gothic" w:hAnsi="Century Gothic" w:cstheme="minorHAnsi"/>
                <w:lang w:val="en-US"/>
              </w:rPr>
              <w:t>Date</w:t>
            </w:r>
            <w:r w:rsidRPr="00510028">
              <w:rPr>
                <w:rFonts w:ascii="Century Gothic" w:hAnsi="Century Gothic" w:cstheme="minorHAnsi"/>
                <w:spacing w:val="-2"/>
                <w:lang w:val="en-US"/>
              </w:rPr>
              <w:t xml:space="preserve"> </w:t>
            </w:r>
            <w:r w:rsidRPr="00510028">
              <w:rPr>
                <w:rFonts w:ascii="Century Gothic" w:hAnsi="Century Gothic" w:cstheme="minorHAnsi"/>
                <w:lang w:val="en-US"/>
              </w:rPr>
              <w:t>Policy</w:t>
            </w:r>
            <w:r w:rsidRPr="00510028">
              <w:rPr>
                <w:rFonts w:ascii="Century Gothic" w:hAnsi="Century Gothic" w:cstheme="minorHAnsi"/>
                <w:spacing w:val="-5"/>
                <w:lang w:val="en-US"/>
              </w:rPr>
              <w:t xml:space="preserve"> </w:t>
            </w:r>
            <w:r w:rsidRPr="00510028">
              <w:rPr>
                <w:rFonts w:ascii="Century Gothic" w:hAnsi="Century Gothic" w:cstheme="minorHAnsi"/>
                <w:lang w:val="en-US"/>
              </w:rPr>
              <w:t>to</w:t>
            </w:r>
            <w:r w:rsidRPr="00510028">
              <w:rPr>
                <w:rFonts w:ascii="Century Gothic" w:hAnsi="Century Gothic" w:cstheme="minorHAnsi"/>
                <w:spacing w:val="-1"/>
                <w:lang w:val="en-US"/>
              </w:rPr>
              <w:t xml:space="preserve"> </w:t>
            </w:r>
            <w:r w:rsidRPr="00510028">
              <w:rPr>
                <w:rFonts w:ascii="Century Gothic" w:hAnsi="Century Gothic" w:cstheme="minorHAnsi"/>
                <w:lang w:val="en-US"/>
              </w:rPr>
              <w:t>be</w:t>
            </w:r>
            <w:r w:rsidRPr="00510028">
              <w:rPr>
                <w:rFonts w:ascii="Century Gothic" w:hAnsi="Century Gothic" w:cstheme="minorHAnsi"/>
                <w:spacing w:val="-2"/>
                <w:lang w:val="en-US"/>
              </w:rPr>
              <w:t xml:space="preserve"> </w:t>
            </w:r>
            <w:r w:rsidRPr="00510028">
              <w:rPr>
                <w:rFonts w:ascii="Century Gothic" w:hAnsi="Century Gothic" w:cstheme="minorHAnsi"/>
                <w:lang w:val="en-US"/>
              </w:rPr>
              <w:t>reviewed:</w:t>
            </w:r>
          </w:p>
        </w:tc>
        <w:tc>
          <w:tcPr>
            <w:tcW w:w="4895" w:type="dxa"/>
            <w:tcBorders>
              <w:top w:val="nil"/>
              <w:left w:val="nil"/>
              <w:bottom w:val="single" w:sz="8" w:space="0" w:color="000000"/>
              <w:right w:val="single" w:sz="8" w:space="0" w:color="000000"/>
            </w:tcBorders>
            <w:hideMark/>
          </w:tcPr>
          <w:p w14:paraId="2819D25C" w14:textId="27CC1F04" w:rsidR="006F5B0C" w:rsidRPr="00510028" w:rsidRDefault="006F5B0C" w:rsidP="00997F10">
            <w:pPr>
              <w:pStyle w:val="xtableparagraph"/>
              <w:ind w:left="107"/>
              <w:rPr>
                <w:rFonts w:ascii="Century Gothic" w:hAnsi="Century Gothic" w:cstheme="minorHAnsi"/>
              </w:rPr>
            </w:pPr>
            <w:r>
              <w:rPr>
                <w:rFonts w:ascii="Century Gothic" w:hAnsi="Century Gothic" w:cstheme="minorHAnsi"/>
              </w:rPr>
              <w:t>3</w:t>
            </w:r>
            <w:r w:rsidR="00B83D82">
              <w:rPr>
                <w:rFonts w:ascii="Century Gothic" w:hAnsi="Century Gothic" w:cstheme="minorHAnsi"/>
              </w:rPr>
              <w:t>0 November</w:t>
            </w:r>
            <w:r>
              <w:rPr>
                <w:rFonts w:ascii="Century Gothic" w:hAnsi="Century Gothic" w:cstheme="minorHAnsi"/>
              </w:rPr>
              <w:t xml:space="preserve"> 2026</w:t>
            </w:r>
          </w:p>
        </w:tc>
      </w:tr>
    </w:tbl>
    <w:p w14:paraId="3428DE3B" w14:textId="77777777" w:rsidR="00EE101D" w:rsidRPr="00CC4488" w:rsidRDefault="00EE101D" w:rsidP="00EE101D">
      <w:pPr>
        <w:jc w:val="center"/>
        <w:rPr>
          <w:rFonts w:ascii="Century Gothic" w:hAnsi="Century Gothic"/>
          <w:color w:val="auto"/>
          <w:sz w:val="48"/>
          <w:szCs w:val="48"/>
        </w:rPr>
      </w:pPr>
    </w:p>
    <w:p w14:paraId="1EE24691" w14:textId="77777777" w:rsidR="00EE101D" w:rsidRPr="00CC4488" w:rsidRDefault="00EE101D" w:rsidP="00EE101D">
      <w:pPr>
        <w:rPr>
          <w:rFonts w:ascii="Century Gothic" w:hAnsi="Century Gothic"/>
          <w:color w:val="auto"/>
          <w:sz w:val="48"/>
          <w:szCs w:val="48"/>
        </w:rPr>
      </w:pPr>
    </w:p>
    <w:p w14:paraId="69B9E6F0" w14:textId="77777777" w:rsidR="00EE101D" w:rsidRPr="00CC4488" w:rsidRDefault="00EE101D" w:rsidP="00EE101D">
      <w:pPr>
        <w:jc w:val="center"/>
        <w:rPr>
          <w:rFonts w:ascii="Century Gothic" w:hAnsi="Century Gothic"/>
          <w:color w:val="auto"/>
          <w:sz w:val="48"/>
          <w:szCs w:val="48"/>
        </w:rPr>
      </w:pPr>
    </w:p>
    <w:p w14:paraId="1BDD8338" w14:textId="77777777" w:rsidR="00EE101D" w:rsidRPr="00CC4488" w:rsidRDefault="00EE101D" w:rsidP="00EE101D">
      <w:pPr>
        <w:jc w:val="center"/>
        <w:rPr>
          <w:rFonts w:ascii="Century Gothic" w:hAnsi="Century Gothic"/>
          <w:color w:val="auto"/>
          <w:sz w:val="48"/>
          <w:szCs w:val="48"/>
        </w:rPr>
      </w:pPr>
    </w:p>
    <w:p w14:paraId="65B7C772" w14:textId="084EDE16" w:rsidR="00EE101D" w:rsidRPr="00CC4488" w:rsidRDefault="00EE101D">
      <w:pPr>
        <w:rPr>
          <w:rFonts w:ascii="Century Gothic" w:hAnsi="Century Gothic" w:cstheme="majorHAnsi"/>
          <w:b/>
          <w:bCs/>
          <w:color w:val="auto"/>
          <w:sz w:val="36"/>
          <w:szCs w:val="36"/>
        </w:rPr>
      </w:pPr>
    </w:p>
    <w:p w14:paraId="24D5D4D0" w14:textId="5D3C19D4" w:rsidR="00E369AA" w:rsidRPr="00CC4488" w:rsidRDefault="008D4CF4" w:rsidP="00BB1ACA">
      <w:pPr>
        <w:jc w:val="center"/>
        <w:rPr>
          <w:rFonts w:ascii="Century Gothic" w:hAnsi="Century Gothic" w:cstheme="majorHAnsi"/>
          <w:b/>
          <w:bCs/>
          <w:color w:val="auto"/>
          <w:sz w:val="36"/>
          <w:szCs w:val="36"/>
        </w:rPr>
      </w:pPr>
      <w:r w:rsidRPr="00CC4488">
        <w:rPr>
          <w:rFonts w:ascii="Century Gothic" w:hAnsi="Century Gothic" w:cstheme="majorHAnsi"/>
          <w:b/>
          <w:bCs/>
          <w:color w:val="auto"/>
          <w:sz w:val="36"/>
          <w:szCs w:val="36"/>
        </w:rPr>
        <w:t xml:space="preserve">SAFER </w:t>
      </w:r>
      <w:r w:rsidR="00BD3ED5" w:rsidRPr="00CC4488">
        <w:rPr>
          <w:rFonts w:ascii="Century Gothic" w:hAnsi="Century Gothic" w:cstheme="majorHAnsi"/>
          <w:b/>
          <w:bCs/>
          <w:color w:val="auto"/>
          <w:sz w:val="36"/>
          <w:szCs w:val="36"/>
        </w:rPr>
        <w:t xml:space="preserve">RECRUITMENT </w:t>
      </w:r>
      <w:r w:rsidR="00625309" w:rsidRPr="00CC4488">
        <w:rPr>
          <w:rFonts w:ascii="Century Gothic" w:hAnsi="Century Gothic" w:cstheme="majorHAnsi"/>
          <w:b/>
          <w:bCs/>
          <w:color w:val="auto"/>
          <w:sz w:val="36"/>
          <w:szCs w:val="36"/>
        </w:rPr>
        <w:t xml:space="preserve">AND SELECTION </w:t>
      </w:r>
      <w:r w:rsidR="00BD3ED5" w:rsidRPr="00CC4488">
        <w:rPr>
          <w:rFonts w:ascii="Century Gothic" w:hAnsi="Century Gothic" w:cstheme="majorHAnsi"/>
          <w:b/>
          <w:bCs/>
          <w:color w:val="auto"/>
          <w:sz w:val="36"/>
          <w:szCs w:val="36"/>
        </w:rPr>
        <w:t>POLICY</w:t>
      </w:r>
    </w:p>
    <w:p w14:paraId="5C127462" w14:textId="2B0CCB09" w:rsidR="00BD3ED5" w:rsidRPr="00CC4488" w:rsidRDefault="00BD3ED5" w:rsidP="00BD3ED5">
      <w:pPr>
        <w:jc w:val="center"/>
        <w:rPr>
          <w:rFonts w:ascii="Century Gothic" w:hAnsi="Century Gothic" w:cstheme="majorHAnsi"/>
          <w:b/>
          <w:bCs/>
          <w:color w:val="auto"/>
          <w:sz w:val="36"/>
          <w:szCs w:val="36"/>
        </w:rPr>
      </w:pPr>
      <w:r w:rsidRPr="00CC4488">
        <w:rPr>
          <w:rFonts w:ascii="Century Gothic" w:hAnsi="Century Gothic" w:cstheme="majorHAnsi"/>
          <w:b/>
          <w:bCs/>
          <w:color w:val="auto"/>
          <w:sz w:val="36"/>
          <w:szCs w:val="36"/>
        </w:rPr>
        <w:t>INDEX</w:t>
      </w:r>
    </w:p>
    <w:p w14:paraId="1431C45C" w14:textId="77777777" w:rsidR="00E369AA" w:rsidRPr="00CC4488" w:rsidRDefault="00E369AA" w:rsidP="00BD3ED5">
      <w:pPr>
        <w:jc w:val="center"/>
        <w:rPr>
          <w:rFonts w:ascii="Century Gothic" w:hAnsi="Century Gothic" w:cstheme="majorHAnsi"/>
          <w:b/>
          <w:bCs/>
          <w:color w:val="auto"/>
          <w:sz w:val="36"/>
          <w:szCs w:val="36"/>
        </w:rPr>
      </w:pPr>
    </w:p>
    <w:p w14:paraId="70EFAED9" w14:textId="4DFCA47B" w:rsidR="00A070DB" w:rsidRPr="00B83D82" w:rsidRDefault="00BD3ED5">
      <w:pPr>
        <w:pStyle w:val="TOC1"/>
        <w:rPr>
          <w:rFonts w:asciiTheme="minorHAnsi" w:eastAsiaTheme="minorEastAsia" w:hAnsiTheme="minorHAnsi" w:cstheme="minorBidi"/>
          <w:b w:val="0"/>
          <w:bCs w:val="0"/>
          <w:noProof/>
          <w:kern w:val="2"/>
          <w:sz w:val="24"/>
          <w:szCs w:val="24"/>
          <w:lang w:eastAsia="en-GB"/>
          <w14:ligatures w14:val="standardContextual"/>
        </w:rPr>
      </w:pPr>
      <w:r w:rsidRPr="00B83D82">
        <w:rPr>
          <w:rFonts w:ascii="Century Gothic" w:hAnsi="Century Gothic" w:cstheme="majorHAnsi"/>
          <w:b w:val="0"/>
          <w:bCs w:val="0"/>
          <w:sz w:val="24"/>
          <w:szCs w:val="24"/>
        </w:rPr>
        <w:fldChar w:fldCharType="begin"/>
      </w:r>
      <w:r w:rsidRPr="00B83D82">
        <w:rPr>
          <w:rFonts w:ascii="Century Gothic" w:hAnsi="Century Gothic" w:cstheme="majorHAnsi"/>
          <w:b w:val="0"/>
          <w:bCs w:val="0"/>
          <w:sz w:val="24"/>
          <w:szCs w:val="24"/>
        </w:rPr>
        <w:instrText xml:space="preserve"> TOC \o "1-2" \h \z \u </w:instrText>
      </w:r>
      <w:r w:rsidRPr="00B83D82">
        <w:rPr>
          <w:rFonts w:ascii="Century Gothic" w:hAnsi="Century Gothic" w:cstheme="majorHAnsi"/>
          <w:b w:val="0"/>
          <w:bCs w:val="0"/>
          <w:sz w:val="24"/>
          <w:szCs w:val="24"/>
        </w:rPr>
        <w:fldChar w:fldCharType="separate"/>
      </w:r>
      <w:hyperlink w:anchor="_Toc213311897" w:history="1">
        <w:r w:rsidR="00A070DB" w:rsidRPr="00B83D82">
          <w:rPr>
            <w:rStyle w:val="Hyperlink"/>
            <w:rFonts w:ascii="Century Gothic" w:hAnsi="Century Gothic"/>
            <w:b w:val="0"/>
            <w:bCs w:val="0"/>
            <w:noProof/>
          </w:rPr>
          <w:t>1.</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Overview</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_Toc213311897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3</w:t>
        </w:r>
        <w:r w:rsidR="00A070DB" w:rsidRPr="00B83D82">
          <w:rPr>
            <w:b w:val="0"/>
            <w:bCs w:val="0"/>
            <w:noProof/>
            <w:webHidden/>
          </w:rPr>
          <w:fldChar w:fldCharType="end"/>
        </w:r>
      </w:hyperlink>
    </w:p>
    <w:p w14:paraId="3613B9C3" w14:textId="35C45C2E"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898" w:history="1">
        <w:r w:rsidR="00A070DB" w:rsidRPr="00B83D82">
          <w:rPr>
            <w:rStyle w:val="Hyperlink"/>
            <w:rFonts w:ascii="Century Gothic" w:hAnsi="Century Gothic"/>
            <w:b w:val="0"/>
            <w:bCs w:val="0"/>
            <w:noProof/>
          </w:rPr>
          <w:t>2.</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Definitions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_Toc213311898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4</w:t>
        </w:r>
        <w:r w:rsidR="00A070DB" w:rsidRPr="00B83D82">
          <w:rPr>
            <w:b w:val="0"/>
            <w:bCs w:val="0"/>
            <w:noProof/>
            <w:webHidden/>
          </w:rPr>
          <w:fldChar w:fldCharType="end"/>
        </w:r>
      </w:hyperlink>
    </w:p>
    <w:p w14:paraId="2DCA3C4B" w14:textId="33802A8D"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899" w:history="1">
        <w:r w:rsidR="00A070DB" w:rsidRPr="00B83D82">
          <w:rPr>
            <w:rStyle w:val="Hyperlink"/>
            <w:rFonts w:ascii="Century Gothic" w:hAnsi="Century Gothic"/>
            <w:b w:val="0"/>
            <w:bCs w:val="0"/>
            <w:noProof/>
          </w:rPr>
          <w:t>3.</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Defining the role</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_Toc213311899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5</w:t>
        </w:r>
        <w:r w:rsidR="00A070DB" w:rsidRPr="00B83D82">
          <w:rPr>
            <w:b w:val="0"/>
            <w:bCs w:val="0"/>
            <w:noProof/>
            <w:webHidden/>
          </w:rPr>
          <w:fldChar w:fldCharType="end"/>
        </w:r>
      </w:hyperlink>
    </w:p>
    <w:p w14:paraId="4277C38A" w14:textId="62D14893"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00" w:history="1">
        <w:r w:rsidR="00A070DB" w:rsidRPr="00B83D82">
          <w:rPr>
            <w:rStyle w:val="Hyperlink"/>
            <w:rFonts w:ascii="Century Gothic" w:hAnsi="Century Gothic"/>
            <w:b w:val="0"/>
            <w:bCs w:val="0"/>
            <w:noProof/>
          </w:rPr>
          <w:t>4.</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Our job adverts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_Toc213311900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5</w:t>
        </w:r>
        <w:r w:rsidR="00A070DB" w:rsidRPr="00B83D82">
          <w:rPr>
            <w:b w:val="0"/>
            <w:bCs w:val="0"/>
            <w:noProof/>
            <w:webHidden/>
          </w:rPr>
          <w:fldChar w:fldCharType="end"/>
        </w:r>
      </w:hyperlink>
    </w:p>
    <w:p w14:paraId="07956B1D" w14:textId="764ACE0D"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01" w:history="1">
        <w:r w:rsidR="00A070DB" w:rsidRPr="00B83D82">
          <w:rPr>
            <w:rStyle w:val="Hyperlink"/>
            <w:rFonts w:ascii="Century Gothic" w:hAnsi="Century Gothic"/>
            <w:b w:val="0"/>
            <w:bCs w:val="0"/>
            <w:noProof/>
          </w:rPr>
          <w:t>5.</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Your job application</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_Toc213311901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6</w:t>
        </w:r>
        <w:r w:rsidR="00A070DB" w:rsidRPr="00B83D82">
          <w:rPr>
            <w:b w:val="0"/>
            <w:bCs w:val="0"/>
            <w:noProof/>
            <w:webHidden/>
          </w:rPr>
          <w:fldChar w:fldCharType="end"/>
        </w:r>
      </w:hyperlink>
    </w:p>
    <w:p w14:paraId="0A3AF32F" w14:textId="74E037E4"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02" w:history="1">
        <w:r w:rsidR="00A070DB" w:rsidRPr="00B83D82">
          <w:rPr>
            <w:rStyle w:val="Hyperlink"/>
            <w:rFonts w:ascii="Century Gothic" w:hAnsi="Century Gothic"/>
            <w:b w:val="0"/>
            <w:bCs w:val="0"/>
            <w:noProof/>
          </w:rPr>
          <w:t>6.</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Shortlisting</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_Toc213311902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7</w:t>
        </w:r>
        <w:r w:rsidR="00A070DB" w:rsidRPr="00B83D82">
          <w:rPr>
            <w:b w:val="0"/>
            <w:bCs w:val="0"/>
            <w:noProof/>
            <w:webHidden/>
          </w:rPr>
          <w:fldChar w:fldCharType="end"/>
        </w:r>
      </w:hyperlink>
    </w:p>
    <w:p w14:paraId="128FF5AB" w14:textId="52892372"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03" w:history="1">
        <w:r w:rsidR="00A070DB" w:rsidRPr="00B83D82">
          <w:rPr>
            <w:rStyle w:val="Hyperlink"/>
            <w:rFonts w:ascii="Century Gothic" w:hAnsi="Century Gothic"/>
            <w:b w:val="0"/>
            <w:bCs w:val="0"/>
            <w:noProof/>
          </w:rPr>
          <w:t>7.</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Interviewing</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_Toc213311903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8</w:t>
        </w:r>
        <w:r w:rsidR="00A070DB" w:rsidRPr="00B83D82">
          <w:rPr>
            <w:b w:val="0"/>
            <w:bCs w:val="0"/>
            <w:noProof/>
            <w:webHidden/>
          </w:rPr>
          <w:fldChar w:fldCharType="end"/>
        </w:r>
      </w:hyperlink>
    </w:p>
    <w:p w14:paraId="37D05F50" w14:textId="125DE17C"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04" w:history="1">
        <w:r w:rsidR="00A070DB" w:rsidRPr="00B83D82">
          <w:rPr>
            <w:rStyle w:val="Hyperlink"/>
            <w:rFonts w:ascii="Century Gothic" w:hAnsi="Century Gothic"/>
            <w:b w:val="0"/>
            <w:bCs w:val="0"/>
            <w:noProof/>
          </w:rPr>
          <w:t>8.</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Making a conditional job offer</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_Toc213311904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9</w:t>
        </w:r>
        <w:r w:rsidR="00A070DB" w:rsidRPr="00B83D82">
          <w:rPr>
            <w:b w:val="0"/>
            <w:bCs w:val="0"/>
            <w:noProof/>
            <w:webHidden/>
          </w:rPr>
          <w:fldChar w:fldCharType="end"/>
        </w:r>
      </w:hyperlink>
    </w:p>
    <w:p w14:paraId="4FE550C2" w14:textId="33657E56"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05" w:history="1">
        <w:r w:rsidR="00A070DB" w:rsidRPr="00B83D82">
          <w:rPr>
            <w:rStyle w:val="Hyperlink"/>
            <w:rFonts w:ascii="Century Gothic" w:hAnsi="Century Gothic"/>
            <w:b w:val="0"/>
            <w:bCs w:val="0"/>
            <w:noProof/>
          </w:rPr>
          <w:t>9.</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Questions about health and reasonable adjustments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_Toc213311905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9</w:t>
        </w:r>
        <w:r w:rsidR="00A070DB" w:rsidRPr="00B83D82">
          <w:rPr>
            <w:b w:val="0"/>
            <w:bCs w:val="0"/>
            <w:noProof/>
            <w:webHidden/>
          </w:rPr>
          <w:fldChar w:fldCharType="end"/>
        </w:r>
      </w:hyperlink>
    </w:p>
    <w:p w14:paraId="2B58145F" w14:textId="0EF71C45"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06" w:history="1">
        <w:r w:rsidR="00A070DB" w:rsidRPr="00B83D82">
          <w:rPr>
            <w:rStyle w:val="Hyperlink"/>
            <w:rFonts w:ascii="Century Gothic" w:hAnsi="Century Gothic"/>
            <w:b w:val="0"/>
            <w:bCs w:val="0"/>
            <w:noProof/>
          </w:rPr>
          <w:t>10.</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How we deal with the risk of unconscious bias in recruitment</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_Toc213311906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10</w:t>
        </w:r>
        <w:r w:rsidR="00A070DB" w:rsidRPr="00B83D82">
          <w:rPr>
            <w:b w:val="0"/>
            <w:bCs w:val="0"/>
            <w:noProof/>
            <w:webHidden/>
          </w:rPr>
          <w:fldChar w:fldCharType="end"/>
        </w:r>
      </w:hyperlink>
    </w:p>
    <w:p w14:paraId="6D123795" w14:textId="75115D1C" w:rsidR="00A070DB" w:rsidRPr="00B83D82" w:rsidRDefault="0035254A" w:rsidP="00B83D82">
      <w:pPr>
        <w:pStyle w:val="TOC1"/>
        <w:jc w:val="left"/>
        <w:rPr>
          <w:rFonts w:asciiTheme="minorHAnsi" w:eastAsiaTheme="minorEastAsia" w:hAnsiTheme="minorHAnsi" w:cstheme="minorBidi"/>
          <w:b w:val="0"/>
          <w:bCs w:val="0"/>
          <w:noProof/>
          <w:kern w:val="2"/>
          <w:sz w:val="24"/>
          <w:szCs w:val="24"/>
          <w:lang w:eastAsia="en-GB"/>
          <w14:ligatures w14:val="standardContextual"/>
        </w:rPr>
      </w:pPr>
      <w:hyperlink w:anchor="_Toc213311907" w:history="1">
        <w:r w:rsidR="00A070DB" w:rsidRPr="00B83D82">
          <w:rPr>
            <w:rStyle w:val="Hyperlink"/>
            <w:rFonts w:ascii="Century Gothic" w:hAnsi="Century Gothic"/>
            <w:b w:val="0"/>
            <w:bCs w:val="0"/>
            <w:noProof/>
          </w:rPr>
          <w:t>11.</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Our commitment to avoiding discrimination and unfairness in our recruitment processes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_Toc213311907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11</w:t>
        </w:r>
        <w:r w:rsidR="00A070DB" w:rsidRPr="00B83D82">
          <w:rPr>
            <w:b w:val="0"/>
            <w:bCs w:val="0"/>
            <w:noProof/>
            <w:webHidden/>
          </w:rPr>
          <w:fldChar w:fldCharType="end"/>
        </w:r>
      </w:hyperlink>
    </w:p>
    <w:p w14:paraId="6EEB3C5F" w14:textId="1A7681A1"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08" w:history="1">
        <w:r w:rsidR="00A070DB" w:rsidRPr="00B83D82">
          <w:rPr>
            <w:rStyle w:val="Hyperlink"/>
            <w:rFonts w:ascii="Century Gothic" w:hAnsi="Century Gothic"/>
            <w:b w:val="0"/>
            <w:bCs w:val="0"/>
            <w:noProof/>
          </w:rPr>
          <w:t>12.</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Pre-employment vetting checklist</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_Toc213311908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11</w:t>
        </w:r>
        <w:r w:rsidR="00A070DB" w:rsidRPr="00B83D82">
          <w:rPr>
            <w:b w:val="0"/>
            <w:bCs w:val="0"/>
            <w:noProof/>
            <w:webHidden/>
          </w:rPr>
          <w:fldChar w:fldCharType="end"/>
        </w:r>
      </w:hyperlink>
    </w:p>
    <w:p w14:paraId="5178026B" w14:textId="72B3DF52"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09" w:history="1">
        <w:r w:rsidR="00A070DB" w:rsidRPr="00B83D82">
          <w:rPr>
            <w:rStyle w:val="Hyperlink"/>
            <w:rFonts w:ascii="Century Gothic" w:hAnsi="Century Gothic"/>
            <w:b w:val="0"/>
            <w:bCs w:val="0"/>
            <w:noProof/>
          </w:rPr>
          <w:t>13.</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Processing pre-employment vetting checks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_Toc213311909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13</w:t>
        </w:r>
        <w:r w:rsidR="00A070DB" w:rsidRPr="00B83D82">
          <w:rPr>
            <w:b w:val="0"/>
            <w:bCs w:val="0"/>
            <w:noProof/>
            <w:webHidden/>
          </w:rPr>
          <w:fldChar w:fldCharType="end"/>
        </w:r>
      </w:hyperlink>
    </w:p>
    <w:p w14:paraId="0401B118" w14:textId="6FBC61F4"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10" w:history="1">
        <w:r w:rsidR="00A070DB" w:rsidRPr="00B83D82">
          <w:rPr>
            <w:rStyle w:val="Hyperlink"/>
            <w:rFonts w:ascii="Century Gothic" w:hAnsi="Century Gothic"/>
            <w:b w:val="0"/>
            <w:bCs w:val="0"/>
            <w:noProof/>
          </w:rPr>
          <w:t>14.</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DBS Checks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_Toc213311910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13</w:t>
        </w:r>
        <w:r w:rsidR="00A070DB" w:rsidRPr="00B83D82">
          <w:rPr>
            <w:b w:val="0"/>
            <w:bCs w:val="0"/>
            <w:noProof/>
            <w:webHidden/>
          </w:rPr>
          <w:fldChar w:fldCharType="end"/>
        </w:r>
      </w:hyperlink>
    </w:p>
    <w:p w14:paraId="4FF3A09D" w14:textId="012B563A"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11" w:history="1">
        <w:r w:rsidR="00A070DB" w:rsidRPr="00B83D82">
          <w:rPr>
            <w:rStyle w:val="Hyperlink"/>
            <w:rFonts w:ascii="Century Gothic" w:hAnsi="Century Gothic"/>
            <w:b w:val="0"/>
            <w:bCs w:val="0"/>
            <w:noProof/>
          </w:rPr>
          <w:t>15.</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Pre-employment checks - Employment References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_Toc213311911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14</w:t>
        </w:r>
        <w:r w:rsidR="00A070DB" w:rsidRPr="00B83D82">
          <w:rPr>
            <w:b w:val="0"/>
            <w:bCs w:val="0"/>
            <w:noProof/>
            <w:webHidden/>
          </w:rPr>
          <w:fldChar w:fldCharType="end"/>
        </w:r>
      </w:hyperlink>
    </w:p>
    <w:p w14:paraId="50657808" w14:textId="2FB16426"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12" w:history="1">
        <w:r w:rsidR="00A070DB" w:rsidRPr="00B83D82">
          <w:rPr>
            <w:rStyle w:val="Hyperlink"/>
            <w:rFonts w:ascii="Century Gothic" w:hAnsi="Century Gothic"/>
            <w:b w:val="0"/>
            <w:bCs w:val="0"/>
            <w:noProof/>
          </w:rPr>
          <w:t>16.</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Personal / Character references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_Toc213311912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18</w:t>
        </w:r>
        <w:r w:rsidR="00A070DB" w:rsidRPr="00B83D82">
          <w:rPr>
            <w:b w:val="0"/>
            <w:bCs w:val="0"/>
            <w:noProof/>
            <w:webHidden/>
          </w:rPr>
          <w:fldChar w:fldCharType="end"/>
        </w:r>
      </w:hyperlink>
    </w:p>
    <w:p w14:paraId="5FBAB24E" w14:textId="35FE95DB"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13" w:history="1">
        <w:r w:rsidR="00A070DB" w:rsidRPr="00B83D82">
          <w:rPr>
            <w:rStyle w:val="Hyperlink"/>
            <w:rFonts w:ascii="Century Gothic" w:hAnsi="Century Gothic"/>
            <w:b w:val="0"/>
            <w:bCs w:val="0"/>
            <w:noProof/>
          </w:rPr>
          <w:t>17.</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Providing employment references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_Toc213311913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18</w:t>
        </w:r>
        <w:r w:rsidR="00A070DB" w:rsidRPr="00B83D82">
          <w:rPr>
            <w:b w:val="0"/>
            <w:bCs w:val="0"/>
            <w:noProof/>
            <w:webHidden/>
          </w:rPr>
          <w:fldChar w:fldCharType="end"/>
        </w:r>
      </w:hyperlink>
    </w:p>
    <w:p w14:paraId="18574DA7" w14:textId="45FEF678"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14" w:history="1">
        <w:r w:rsidR="00A070DB" w:rsidRPr="00B83D82">
          <w:rPr>
            <w:rStyle w:val="Hyperlink"/>
            <w:rFonts w:ascii="Century Gothic" w:hAnsi="Century Gothic"/>
            <w:b w:val="0"/>
            <w:bCs w:val="0"/>
            <w:noProof/>
          </w:rPr>
          <w:t>18.</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Requests from employees for copies of employment references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_Toc213311914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19</w:t>
        </w:r>
        <w:r w:rsidR="00A070DB" w:rsidRPr="00B83D82">
          <w:rPr>
            <w:b w:val="0"/>
            <w:bCs w:val="0"/>
            <w:noProof/>
            <w:webHidden/>
          </w:rPr>
          <w:fldChar w:fldCharType="end"/>
        </w:r>
      </w:hyperlink>
    </w:p>
    <w:p w14:paraId="684AC80C" w14:textId="426EA100"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15" w:history="1">
        <w:r w:rsidR="00A070DB" w:rsidRPr="00B83D82">
          <w:rPr>
            <w:rStyle w:val="Hyperlink"/>
            <w:rFonts w:ascii="Century Gothic" w:hAnsi="Century Gothic"/>
            <w:b w:val="0"/>
            <w:bCs w:val="0"/>
            <w:noProof/>
          </w:rPr>
          <w:t>19.</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Starting in the new job</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_Toc213311915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19</w:t>
        </w:r>
        <w:r w:rsidR="00A070DB" w:rsidRPr="00B83D82">
          <w:rPr>
            <w:b w:val="0"/>
            <w:bCs w:val="0"/>
            <w:noProof/>
            <w:webHidden/>
          </w:rPr>
          <w:fldChar w:fldCharType="end"/>
        </w:r>
      </w:hyperlink>
    </w:p>
    <w:p w14:paraId="17E96009" w14:textId="4D0099AE"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16" w:history="1">
        <w:r w:rsidR="00A070DB" w:rsidRPr="00B83D82">
          <w:rPr>
            <w:rStyle w:val="Hyperlink"/>
            <w:rFonts w:ascii="Century Gothic" w:hAnsi="Century Gothic"/>
            <w:b w:val="0"/>
            <w:bCs w:val="0"/>
            <w:noProof/>
          </w:rPr>
          <w:t>20.</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How we consider applications from candidates with criminal records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_Toc213311916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19</w:t>
        </w:r>
        <w:r w:rsidR="00A070DB" w:rsidRPr="00B83D82">
          <w:rPr>
            <w:b w:val="0"/>
            <w:bCs w:val="0"/>
            <w:noProof/>
            <w:webHidden/>
          </w:rPr>
          <w:fldChar w:fldCharType="end"/>
        </w:r>
      </w:hyperlink>
    </w:p>
    <w:p w14:paraId="6F15ED6B" w14:textId="4E690BE6"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17" w:history="1">
        <w:r w:rsidR="00A070DB" w:rsidRPr="00B83D82">
          <w:rPr>
            <w:rStyle w:val="Hyperlink"/>
            <w:rFonts w:ascii="Century Gothic" w:hAnsi="Century Gothic"/>
            <w:b w:val="0"/>
            <w:bCs w:val="0"/>
            <w:noProof/>
          </w:rPr>
          <w:t>21.</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Trainee/student teachers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_Toc213311917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20</w:t>
        </w:r>
        <w:r w:rsidR="00A070DB" w:rsidRPr="00B83D82">
          <w:rPr>
            <w:b w:val="0"/>
            <w:bCs w:val="0"/>
            <w:noProof/>
            <w:webHidden/>
          </w:rPr>
          <w:fldChar w:fldCharType="end"/>
        </w:r>
      </w:hyperlink>
    </w:p>
    <w:p w14:paraId="37420BE5" w14:textId="5785BAD9"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18" w:history="1">
        <w:r w:rsidR="00A070DB" w:rsidRPr="00B83D82">
          <w:rPr>
            <w:rStyle w:val="Hyperlink"/>
            <w:rFonts w:ascii="Century Gothic" w:hAnsi="Century Gothic"/>
            <w:b w:val="0"/>
            <w:bCs w:val="0"/>
            <w:noProof/>
          </w:rPr>
          <w:t>22.</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Childcare Disqualification</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_Toc213311918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20</w:t>
        </w:r>
        <w:r w:rsidR="00A070DB" w:rsidRPr="00B83D82">
          <w:rPr>
            <w:b w:val="0"/>
            <w:bCs w:val="0"/>
            <w:noProof/>
            <w:webHidden/>
          </w:rPr>
          <w:fldChar w:fldCharType="end"/>
        </w:r>
      </w:hyperlink>
    </w:p>
    <w:p w14:paraId="7BCF2AED" w14:textId="71CF46A8"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19" w:history="1">
        <w:r w:rsidR="00A070DB" w:rsidRPr="00B83D82">
          <w:rPr>
            <w:rStyle w:val="Hyperlink"/>
            <w:rFonts w:ascii="Century Gothic" w:hAnsi="Century Gothic"/>
            <w:b w:val="0"/>
            <w:bCs w:val="0"/>
            <w:noProof/>
          </w:rPr>
          <w:t>23.</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Prohibitions, Directions, Sanctions and Restrictions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_Toc213311919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21</w:t>
        </w:r>
        <w:r w:rsidR="00A070DB" w:rsidRPr="00B83D82">
          <w:rPr>
            <w:b w:val="0"/>
            <w:bCs w:val="0"/>
            <w:noProof/>
            <w:webHidden/>
          </w:rPr>
          <w:fldChar w:fldCharType="end"/>
        </w:r>
      </w:hyperlink>
    </w:p>
    <w:p w14:paraId="55AEC506" w14:textId="4002737A"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20" w:history="1">
        <w:r w:rsidR="00A070DB" w:rsidRPr="00B83D82">
          <w:rPr>
            <w:rStyle w:val="Hyperlink"/>
            <w:rFonts w:ascii="Century Gothic" w:hAnsi="Century Gothic"/>
            <w:b w:val="0"/>
            <w:bCs w:val="0"/>
            <w:noProof/>
          </w:rPr>
          <w:t>24.</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Special situations: redundant employees, agency workers and fixed-term workers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_Toc213311920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21</w:t>
        </w:r>
        <w:r w:rsidR="00A070DB" w:rsidRPr="00B83D82">
          <w:rPr>
            <w:b w:val="0"/>
            <w:bCs w:val="0"/>
            <w:noProof/>
            <w:webHidden/>
          </w:rPr>
          <w:fldChar w:fldCharType="end"/>
        </w:r>
      </w:hyperlink>
    </w:p>
    <w:p w14:paraId="2CC96BFF" w14:textId="716FC501"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21" w:history="1">
        <w:r w:rsidR="00A070DB" w:rsidRPr="00B83D82">
          <w:rPr>
            <w:rStyle w:val="Hyperlink"/>
            <w:rFonts w:ascii="Century Gothic" w:hAnsi="Century Gothic"/>
            <w:b w:val="0"/>
            <w:bCs w:val="0"/>
            <w:noProof/>
          </w:rPr>
          <w:t>26.</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Agency and Third Party Staff</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_Toc213311921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22</w:t>
        </w:r>
        <w:r w:rsidR="00A070DB" w:rsidRPr="00B83D82">
          <w:rPr>
            <w:b w:val="0"/>
            <w:bCs w:val="0"/>
            <w:noProof/>
            <w:webHidden/>
          </w:rPr>
          <w:fldChar w:fldCharType="end"/>
        </w:r>
      </w:hyperlink>
    </w:p>
    <w:p w14:paraId="4640CFEE" w14:textId="71C5F299"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22" w:history="1">
        <w:r w:rsidR="00A070DB" w:rsidRPr="00B83D82">
          <w:rPr>
            <w:rStyle w:val="Hyperlink"/>
            <w:rFonts w:ascii="Century Gothic" w:hAnsi="Century Gothic"/>
            <w:b w:val="0"/>
            <w:bCs w:val="0"/>
            <w:noProof/>
          </w:rPr>
          <w:t>27.</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Volunteers, Trustees and Directors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_Toc213311922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22</w:t>
        </w:r>
        <w:r w:rsidR="00A070DB" w:rsidRPr="00B83D82">
          <w:rPr>
            <w:b w:val="0"/>
            <w:bCs w:val="0"/>
            <w:noProof/>
            <w:webHidden/>
          </w:rPr>
          <w:fldChar w:fldCharType="end"/>
        </w:r>
      </w:hyperlink>
    </w:p>
    <w:p w14:paraId="3F75C370" w14:textId="4EA6D7F1"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23" w:history="1">
        <w:r w:rsidR="00A070DB" w:rsidRPr="00B83D82">
          <w:rPr>
            <w:rStyle w:val="Hyperlink"/>
            <w:rFonts w:ascii="Century Gothic" w:hAnsi="Century Gothic"/>
            <w:b w:val="0"/>
            <w:bCs w:val="0"/>
            <w:noProof/>
          </w:rPr>
          <w:t>28.</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Contractors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_Toc213311923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23</w:t>
        </w:r>
        <w:r w:rsidR="00A070DB" w:rsidRPr="00B83D82">
          <w:rPr>
            <w:b w:val="0"/>
            <w:bCs w:val="0"/>
            <w:noProof/>
            <w:webHidden/>
          </w:rPr>
          <w:fldChar w:fldCharType="end"/>
        </w:r>
      </w:hyperlink>
    </w:p>
    <w:p w14:paraId="23D781B2" w14:textId="172F792B"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24" w:history="1">
        <w:r w:rsidR="00A070DB" w:rsidRPr="00B83D82">
          <w:rPr>
            <w:rStyle w:val="Hyperlink"/>
            <w:rFonts w:ascii="Century Gothic" w:hAnsi="Century Gothic"/>
            <w:b w:val="0"/>
            <w:bCs w:val="0"/>
            <w:noProof/>
          </w:rPr>
          <w:t>29.</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Data Protection</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_Toc213311924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23</w:t>
        </w:r>
        <w:r w:rsidR="00A070DB" w:rsidRPr="00B83D82">
          <w:rPr>
            <w:b w:val="0"/>
            <w:bCs w:val="0"/>
            <w:noProof/>
            <w:webHidden/>
          </w:rPr>
          <w:fldChar w:fldCharType="end"/>
        </w:r>
      </w:hyperlink>
    </w:p>
    <w:p w14:paraId="1D97539F" w14:textId="4FDEC599"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25" w:history="1">
        <w:r w:rsidR="00A070DB" w:rsidRPr="00B83D82">
          <w:rPr>
            <w:rStyle w:val="Hyperlink"/>
            <w:rFonts w:ascii="Century Gothic" w:hAnsi="Century Gothic"/>
            <w:b w:val="0"/>
            <w:bCs w:val="0"/>
            <w:noProof/>
          </w:rPr>
          <w:t>30.</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Complaints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_Toc213311925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24</w:t>
        </w:r>
        <w:r w:rsidR="00A070DB" w:rsidRPr="00B83D82">
          <w:rPr>
            <w:b w:val="0"/>
            <w:bCs w:val="0"/>
            <w:noProof/>
            <w:webHidden/>
          </w:rPr>
          <w:fldChar w:fldCharType="end"/>
        </w:r>
      </w:hyperlink>
    </w:p>
    <w:p w14:paraId="516FB8F4" w14:textId="710561A0"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26" w:history="1">
        <w:r w:rsidR="00A070DB" w:rsidRPr="00B83D82">
          <w:rPr>
            <w:rStyle w:val="Hyperlink"/>
            <w:rFonts w:ascii="Century Gothic" w:hAnsi="Century Gothic"/>
            <w:b w:val="0"/>
            <w:bCs w:val="0"/>
            <w:noProof/>
          </w:rPr>
          <w:t>31.</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Useful links and contacts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_Toc213311926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24</w:t>
        </w:r>
        <w:r w:rsidR="00A070DB" w:rsidRPr="00B83D82">
          <w:rPr>
            <w:b w:val="0"/>
            <w:bCs w:val="0"/>
            <w:noProof/>
            <w:webHidden/>
          </w:rPr>
          <w:fldChar w:fldCharType="end"/>
        </w:r>
      </w:hyperlink>
    </w:p>
    <w:p w14:paraId="46173957" w14:textId="077ABA49"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27" w:history="1">
        <w:r w:rsidR="00A070DB" w:rsidRPr="00B83D82">
          <w:rPr>
            <w:rStyle w:val="Hyperlink"/>
            <w:rFonts w:ascii="Century Gothic" w:hAnsi="Century Gothic"/>
            <w:b w:val="0"/>
            <w:bCs w:val="0"/>
            <w:noProof/>
          </w:rPr>
          <w:t>32.</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Administration of the Safer Recruitment Policy</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_Toc213311927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25</w:t>
        </w:r>
        <w:r w:rsidR="00A070DB" w:rsidRPr="00B83D82">
          <w:rPr>
            <w:b w:val="0"/>
            <w:bCs w:val="0"/>
            <w:noProof/>
            <w:webHidden/>
          </w:rPr>
          <w:fldChar w:fldCharType="end"/>
        </w:r>
      </w:hyperlink>
    </w:p>
    <w:p w14:paraId="03FF8A23" w14:textId="375875E9"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28" w:history="1">
        <w:r w:rsidR="00A070DB" w:rsidRPr="00B83D82">
          <w:rPr>
            <w:rStyle w:val="Hyperlink"/>
            <w:rFonts w:ascii="Century Gothic" w:hAnsi="Century Gothic"/>
            <w:b w:val="0"/>
            <w:bCs w:val="0"/>
            <w:noProof/>
          </w:rPr>
          <w:t>33.</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b w:val="0"/>
            <w:bCs w:val="0"/>
            <w:noProof/>
          </w:rPr>
          <w:t>Communication</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_Toc213311928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25</w:t>
        </w:r>
        <w:r w:rsidR="00A070DB" w:rsidRPr="00B83D82">
          <w:rPr>
            <w:b w:val="0"/>
            <w:bCs w:val="0"/>
            <w:noProof/>
            <w:webHidden/>
          </w:rPr>
          <w:fldChar w:fldCharType="end"/>
        </w:r>
      </w:hyperlink>
    </w:p>
    <w:p w14:paraId="7D6317C9" w14:textId="1FAE7FFF"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29" w:history="1">
        <w:r w:rsidR="00A070DB" w:rsidRPr="00B83D82">
          <w:rPr>
            <w:rStyle w:val="Hyperlink"/>
            <w:rFonts w:ascii="Century Gothic" w:hAnsi="Century Gothic"/>
            <w:b w:val="0"/>
            <w:bCs w:val="0"/>
            <w:noProof/>
          </w:rPr>
          <w:t>APPENDIX A</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_Toc213311929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26</w:t>
        </w:r>
        <w:r w:rsidR="00A070DB" w:rsidRPr="00B83D82">
          <w:rPr>
            <w:b w:val="0"/>
            <w:bCs w:val="0"/>
            <w:noProof/>
            <w:webHidden/>
          </w:rPr>
          <w:fldChar w:fldCharType="end"/>
        </w:r>
      </w:hyperlink>
    </w:p>
    <w:p w14:paraId="5D946743" w14:textId="05076A0D"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30" w:history="1">
        <w:r w:rsidR="00A070DB" w:rsidRPr="00B83D82">
          <w:rPr>
            <w:rStyle w:val="Hyperlink"/>
            <w:rFonts w:ascii="Century Gothic" w:hAnsi="Century Gothic" w:cs="Calibri"/>
            <w:b w:val="0"/>
            <w:bCs w:val="0"/>
            <w:noProof/>
          </w:rPr>
          <w:t>1.</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cs="Calibri"/>
            <w:b w:val="0"/>
            <w:bCs w:val="0"/>
            <w:noProof/>
          </w:rPr>
          <w:t>Introduction</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_Toc213311930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26</w:t>
        </w:r>
        <w:r w:rsidR="00A070DB" w:rsidRPr="00B83D82">
          <w:rPr>
            <w:b w:val="0"/>
            <w:bCs w:val="0"/>
            <w:noProof/>
            <w:webHidden/>
          </w:rPr>
          <w:fldChar w:fldCharType="end"/>
        </w:r>
      </w:hyperlink>
    </w:p>
    <w:p w14:paraId="214A6F40" w14:textId="1B4A9ECB"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31" w:history="1">
        <w:r w:rsidR="00A070DB" w:rsidRPr="00B83D82">
          <w:rPr>
            <w:rStyle w:val="Hyperlink"/>
            <w:rFonts w:ascii="Century Gothic" w:hAnsi="Century Gothic" w:cs="Calibri"/>
            <w:b w:val="0"/>
            <w:bCs w:val="0"/>
            <w:noProof/>
          </w:rPr>
          <w:t>2.</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cs="Calibri"/>
            <w:b w:val="0"/>
            <w:bCs w:val="0"/>
            <w:noProof/>
          </w:rPr>
          <w:t>Right to work checks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_Toc213311931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26</w:t>
        </w:r>
        <w:r w:rsidR="00A070DB" w:rsidRPr="00B83D82">
          <w:rPr>
            <w:b w:val="0"/>
            <w:bCs w:val="0"/>
            <w:noProof/>
            <w:webHidden/>
          </w:rPr>
          <w:fldChar w:fldCharType="end"/>
        </w:r>
      </w:hyperlink>
    </w:p>
    <w:p w14:paraId="3F9AB208" w14:textId="46EBE980"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32" w:history="1">
        <w:r w:rsidR="00A070DB" w:rsidRPr="00B83D82">
          <w:rPr>
            <w:rStyle w:val="Hyperlink"/>
            <w:rFonts w:ascii="Century Gothic" w:hAnsi="Century Gothic" w:cs="Calibri"/>
            <w:b w:val="0"/>
            <w:bCs w:val="0"/>
            <w:noProof/>
          </w:rPr>
          <w:t>3.</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cs="Calibri"/>
            <w:b w:val="0"/>
            <w:bCs w:val="0"/>
            <w:noProof/>
          </w:rPr>
          <w:t>Documents we will use to establish your right to work in the UK.</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_Toc213311932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27</w:t>
        </w:r>
        <w:r w:rsidR="00A070DB" w:rsidRPr="00B83D82">
          <w:rPr>
            <w:b w:val="0"/>
            <w:bCs w:val="0"/>
            <w:noProof/>
            <w:webHidden/>
          </w:rPr>
          <w:fldChar w:fldCharType="end"/>
        </w:r>
      </w:hyperlink>
    </w:p>
    <w:p w14:paraId="2CACB732" w14:textId="66D2C3CB"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33" w:history="1">
        <w:r w:rsidR="00A070DB" w:rsidRPr="00B83D82">
          <w:rPr>
            <w:rStyle w:val="Hyperlink"/>
            <w:rFonts w:ascii="Century Gothic" w:hAnsi="Century Gothic" w:cs="Calibri"/>
            <w:b w:val="0"/>
            <w:bCs w:val="0"/>
            <w:noProof/>
          </w:rPr>
          <w:t>4.</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cs="Calibri"/>
            <w:b w:val="0"/>
            <w:bCs w:val="0"/>
            <w:noProof/>
          </w:rPr>
          <w:t>The different types of right to work check</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_Toc213311933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27</w:t>
        </w:r>
        <w:r w:rsidR="00A070DB" w:rsidRPr="00B83D82">
          <w:rPr>
            <w:b w:val="0"/>
            <w:bCs w:val="0"/>
            <w:noProof/>
            <w:webHidden/>
          </w:rPr>
          <w:fldChar w:fldCharType="end"/>
        </w:r>
      </w:hyperlink>
    </w:p>
    <w:p w14:paraId="78FCCE48" w14:textId="3D98FDF8"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34" w:history="1">
        <w:r w:rsidR="00A070DB" w:rsidRPr="00B83D82">
          <w:rPr>
            <w:rStyle w:val="Hyperlink"/>
            <w:rFonts w:ascii="Arial" w:hAnsi="Arial" w:cs="Arial"/>
            <w:b w:val="0"/>
            <w:bCs w:val="0"/>
            <w:i/>
            <w:iCs/>
            <w:noProof/>
          </w:rPr>
          <w:t>4.1.</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cs="Calibri"/>
            <w:b w:val="0"/>
            <w:bCs w:val="0"/>
            <w:i/>
            <w:iCs/>
            <w:noProof/>
          </w:rPr>
          <w:t>Using the IDVT system</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_Toc213311934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27</w:t>
        </w:r>
        <w:r w:rsidR="00A070DB" w:rsidRPr="00B83D82">
          <w:rPr>
            <w:b w:val="0"/>
            <w:bCs w:val="0"/>
            <w:noProof/>
            <w:webHidden/>
          </w:rPr>
          <w:fldChar w:fldCharType="end"/>
        </w:r>
      </w:hyperlink>
    </w:p>
    <w:p w14:paraId="15828730" w14:textId="79AFF5C6"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35" w:history="1">
        <w:r w:rsidR="00A070DB" w:rsidRPr="00B83D82">
          <w:rPr>
            <w:rStyle w:val="Hyperlink"/>
            <w:rFonts w:ascii="Arial" w:hAnsi="Arial" w:cs="Arial"/>
            <w:b w:val="0"/>
            <w:bCs w:val="0"/>
            <w:i/>
            <w:iCs/>
            <w:noProof/>
          </w:rPr>
          <w:t>4.2.</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cs="Calibri"/>
            <w:b w:val="0"/>
            <w:bCs w:val="0"/>
            <w:i/>
            <w:iCs/>
            <w:noProof/>
          </w:rPr>
          <w:t>Manual checks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_Toc213311935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27</w:t>
        </w:r>
        <w:r w:rsidR="00A070DB" w:rsidRPr="00B83D82">
          <w:rPr>
            <w:b w:val="0"/>
            <w:bCs w:val="0"/>
            <w:noProof/>
            <w:webHidden/>
          </w:rPr>
          <w:fldChar w:fldCharType="end"/>
        </w:r>
      </w:hyperlink>
    </w:p>
    <w:p w14:paraId="4B88E69F" w14:textId="09402FD9"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36" w:history="1">
        <w:r w:rsidR="00A070DB" w:rsidRPr="00B83D82">
          <w:rPr>
            <w:rStyle w:val="Hyperlink"/>
            <w:rFonts w:ascii="Arial" w:hAnsi="Arial" w:cs="Arial"/>
            <w:b w:val="0"/>
            <w:bCs w:val="0"/>
            <w:i/>
            <w:iCs/>
            <w:noProof/>
          </w:rPr>
          <w:t>4.3.</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cs="Calibri"/>
            <w:b w:val="0"/>
            <w:bCs w:val="0"/>
            <w:i/>
            <w:iCs/>
            <w:noProof/>
          </w:rPr>
          <w:t>Digital Checks for Non-British or Republic of Ireland Workers (where available)</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_Toc213311936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28</w:t>
        </w:r>
        <w:r w:rsidR="00A070DB" w:rsidRPr="00B83D82">
          <w:rPr>
            <w:b w:val="0"/>
            <w:bCs w:val="0"/>
            <w:noProof/>
            <w:webHidden/>
          </w:rPr>
          <w:fldChar w:fldCharType="end"/>
        </w:r>
      </w:hyperlink>
    </w:p>
    <w:p w14:paraId="5E0445B7" w14:textId="69E210DE"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37" w:history="1">
        <w:r w:rsidR="00A070DB" w:rsidRPr="00B83D82">
          <w:rPr>
            <w:rStyle w:val="Hyperlink"/>
            <w:rFonts w:ascii="Century Gothic" w:hAnsi="Century Gothic" w:cs="Calibri"/>
            <w:b w:val="0"/>
            <w:bCs w:val="0"/>
            <w:noProof/>
          </w:rPr>
          <w:t>5.</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cs="Calibri"/>
            <w:b w:val="0"/>
            <w:bCs w:val="0"/>
            <w:noProof/>
          </w:rPr>
          <w:t>An introduction to the points based immigration system</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_Toc213311937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28</w:t>
        </w:r>
        <w:r w:rsidR="00A070DB" w:rsidRPr="00B83D82">
          <w:rPr>
            <w:b w:val="0"/>
            <w:bCs w:val="0"/>
            <w:noProof/>
            <w:webHidden/>
          </w:rPr>
          <w:fldChar w:fldCharType="end"/>
        </w:r>
      </w:hyperlink>
    </w:p>
    <w:p w14:paraId="64F36328" w14:textId="4D57EF6D"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38" w:history="1">
        <w:r w:rsidR="00A070DB" w:rsidRPr="00B83D82">
          <w:rPr>
            <w:rStyle w:val="Hyperlink"/>
            <w:rFonts w:ascii="Century Gothic" w:hAnsi="Century Gothic" w:cs="Calibri"/>
            <w:b w:val="0"/>
            <w:bCs w:val="0"/>
            <w:noProof/>
          </w:rPr>
          <w:t>6.</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cs="Calibri"/>
            <w:b w:val="0"/>
            <w:bCs w:val="0"/>
            <w:noProof/>
          </w:rPr>
          <w:t>Where your right to work cannot be established or is unclear</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_Toc213311938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29</w:t>
        </w:r>
        <w:r w:rsidR="00A070DB" w:rsidRPr="00B83D82">
          <w:rPr>
            <w:b w:val="0"/>
            <w:bCs w:val="0"/>
            <w:noProof/>
            <w:webHidden/>
          </w:rPr>
          <w:fldChar w:fldCharType="end"/>
        </w:r>
      </w:hyperlink>
    </w:p>
    <w:p w14:paraId="682FE206" w14:textId="3E3B2ADD"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39" w:history="1">
        <w:r w:rsidR="00A070DB" w:rsidRPr="00B83D82">
          <w:rPr>
            <w:rStyle w:val="Hyperlink"/>
            <w:rFonts w:ascii="Century Gothic" w:hAnsi="Century Gothic" w:cs="Calibri"/>
            <w:b w:val="0"/>
            <w:bCs w:val="0"/>
            <w:noProof/>
          </w:rPr>
          <w:t>7.</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cs="Calibri"/>
            <w:b w:val="0"/>
            <w:bCs w:val="0"/>
            <w:noProof/>
          </w:rPr>
          <w:t>Where the right to work is temporary</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_Toc213311939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30</w:t>
        </w:r>
        <w:r w:rsidR="00A070DB" w:rsidRPr="00B83D82">
          <w:rPr>
            <w:b w:val="0"/>
            <w:bCs w:val="0"/>
            <w:noProof/>
            <w:webHidden/>
          </w:rPr>
          <w:fldChar w:fldCharType="end"/>
        </w:r>
      </w:hyperlink>
    </w:p>
    <w:p w14:paraId="0FFF00FC" w14:textId="2C334482"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40" w:history="1">
        <w:r w:rsidR="00A070DB" w:rsidRPr="00B83D82">
          <w:rPr>
            <w:rStyle w:val="Hyperlink"/>
            <w:rFonts w:ascii="Century Gothic" w:hAnsi="Century Gothic" w:cs="Calibri"/>
            <w:b w:val="0"/>
            <w:bCs w:val="0"/>
            <w:noProof/>
          </w:rPr>
          <w:t>8.</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cs="Calibri"/>
            <w:b w:val="0"/>
            <w:bCs w:val="0"/>
            <w:noProof/>
          </w:rPr>
          <w:t>Where an employee no longer has the right to work in the UK</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_Toc213311940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30</w:t>
        </w:r>
        <w:r w:rsidR="00A070DB" w:rsidRPr="00B83D82">
          <w:rPr>
            <w:b w:val="0"/>
            <w:bCs w:val="0"/>
            <w:noProof/>
            <w:webHidden/>
          </w:rPr>
          <w:fldChar w:fldCharType="end"/>
        </w:r>
      </w:hyperlink>
    </w:p>
    <w:p w14:paraId="44D5803D" w14:textId="09A1BCB7"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41" w:history="1">
        <w:r w:rsidR="00A070DB" w:rsidRPr="00B83D82">
          <w:rPr>
            <w:rStyle w:val="Hyperlink"/>
            <w:rFonts w:ascii="Century Gothic" w:hAnsi="Century Gothic" w:cs="Calibri"/>
            <w:b w:val="0"/>
            <w:bCs w:val="0"/>
            <w:noProof/>
          </w:rPr>
          <w:t>9.</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cs="Calibri"/>
            <w:b w:val="0"/>
            <w:bCs w:val="0"/>
            <w:noProof/>
          </w:rPr>
          <w:t>Retention of right to work documents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_Toc213311941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30</w:t>
        </w:r>
        <w:r w:rsidR="00A070DB" w:rsidRPr="00B83D82">
          <w:rPr>
            <w:b w:val="0"/>
            <w:bCs w:val="0"/>
            <w:noProof/>
            <w:webHidden/>
          </w:rPr>
          <w:fldChar w:fldCharType="end"/>
        </w:r>
      </w:hyperlink>
    </w:p>
    <w:p w14:paraId="4DA582F2" w14:textId="2BDF0861" w:rsidR="00A070DB" w:rsidRPr="00B83D82" w:rsidRDefault="0035254A">
      <w:pPr>
        <w:pStyle w:val="TOC1"/>
        <w:rPr>
          <w:rFonts w:asciiTheme="minorHAnsi" w:eastAsiaTheme="minorEastAsia" w:hAnsiTheme="minorHAnsi" w:cstheme="minorBidi"/>
          <w:b w:val="0"/>
          <w:bCs w:val="0"/>
          <w:noProof/>
          <w:kern w:val="2"/>
          <w:sz w:val="24"/>
          <w:szCs w:val="24"/>
          <w:lang w:eastAsia="en-GB"/>
          <w14:ligatures w14:val="standardContextual"/>
        </w:rPr>
      </w:pPr>
      <w:hyperlink w:anchor="_Toc213311942" w:history="1">
        <w:r w:rsidR="00A070DB" w:rsidRPr="00B83D82">
          <w:rPr>
            <w:rStyle w:val="Hyperlink"/>
            <w:rFonts w:ascii="Century Gothic" w:hAnsi="Century Gothic" w:cs="Calibri"/>
            <w:b w:val="0"/>
            <w:bCs w:val="0"/>
            <w:noProof/>
          </w:rPr>
          <w:t>10.</w:t>
        </w:r>
        <w:r w:rsidR="00A070DB" w:rsidRPr="00B83D82">
          <w:rPr>
            <w:rFonts w:asciiTheme="minorHAnsi" w:eastAsiaTheme="minorEastAsia" w:hAnsiTheme="minorHAnsi" w:cstheme="minorBidi"/>
            <w:b w:val="0"/>
            <w:bCs w:val="0"/>
            <w:noProof/>
            <w:kern w:val="2"/>
            <w:sz w:val="24"/>
            <w:szCs w:val="24"/>
            <w:lang w:eastAsia="en-GB"/>
            <w14:ligatures w14:val="standardContextual"/>
          </w:rPr>
          <w:tab/>
        </w:r>
        <w:r w:rsidR="00A070DB" w:rsidRPr="00B83D82">
          <w:rPr>
            <w:rStyle w:val="Hyperlink"/>
            <w:rFonts w:ascii="Century Gothic" w:hAnsi="Century Gothic" w:cs="Calibri"/>
            <w:b w:val="0"/>
            <w:bCs w:val="0"/>
            <w:noProof/>
          </w:rPr>
          <w:t>Useful links and contacts</w:t>
        </w:r>
        <w:r w:rsidR="00A070DB" w:rsidRPr="00B83D82">
          <w:rPr>
            <w:b w:val="0"/>
            <w:bCs w:val="0"/>
            <w:noProof/>
            <w:webHidden/>
          </w:rPr>
          <w:tab/>
        </w:r>
        <w:r w:rsidR="00A070DB" w:rsidRPr="00B83D82">
          <w:rPr>
            <w:b w:val="0"/>
            <w:bCs w:val="0"/>
            <w:noProof/>
            <w:webHidden/>
          </w:rPr>
          <w:fldChar w:fldCharType="begin"/>
        </w:r>
        <w:r w:rsidR="00A070DB" w:rsidRPr="00B83D82">
          <w:rPr>
            <w:b w:val="0"/>
            <w:bCs w:val="0"/>
            <w:noProof/>
            <w:webHidden/>
          </w:rPr>
          <w:instrText xml:space="preserve"> PAGEREF _Toc213311942 \h </w:instrText>
        </w:r>
        <w:r w:rsidR="00A070DB" w:rsidRPr="00B83D82">
          <w:rPr>
            <w:b w:val="0"/>
            <w:bCs w:val="0"/>
            <w:noProof/>
            <w:webHidden/>
          </w:rPr>
        </w:r>
        <w:r w:rsidR="00A070DB" w:rsidRPr="00B83D82">
          <w:rPr>
            <w:b w:val="0"/>
            <w:bCs w:val="0"/>
            <w:noProof/>
            <w:webHidden/>
          </w:rPr>
          <w:fldChar w:fldCharType="separate"/>
        </w:r>
        <w:r w:rsidR="00A070DB" w:rsidRPr="00B83D82">
          <w:rPr>
            <w:b w:val="0"/>
            <w:bCs w:val="0"/>
            <w:noProof/>
            <w:webHidden/>
          </w:rPr>
          <w:t>30</w:t>
        </w:r>
        <w:r w:rsidR="00A070DB" w:rsidRPr="00B83D82">
          <w:rPr>
            <w:b w:val="0"/>
            <w:bCs w:val="0"/>
            <w:noProof/>
            <w:webHidden/>
          </w:rPr>
          <w:fldChar w:fldCharType="end"/>
        </w:r>
      </w:hyperlink>
    </w:p>
    <w:p w14:paraId="47D39A43" w14:textId="619D4F22" w:rsidR="00BD3ED5" w:rsidRPr="00CC4488" w:rsidRDefault="00BD3ED5" w:rsidP="00A72969">
      <w:pPr>
        <w:rPr>
          <w:rFonts w:ascii="Century Gothic" w:hAnsi="Century Gothic" w:cstheme="majorHAnsi"/>
          <w:b/>
          <w:color w:val="auto"/>
          <w:sz w:val="24"/>
          <w:szCs w:val="24"/>
        </w:rPr>
      </w:pPr>
      <w:r w:rsidRPr="00B83D82">
        <w:rPr>
          <w:rFonts w:ascii="Century Gothic" w:hAnsi="Century Gothic" w:cstheme="majorHAnsi"/>
          <w:color w:val="auto"/>
          <w:sz w:val="24"/>
          <w:szCs w:val="24"/>
        </w:rPr>
        <w:fldChar w:fldCharType="end"/>
      </w:r>
    </w:p>
    <w:p w14:paraId="5C3B50DE" w14:textId="6A9A33F4" w:rsidR="00FB108D" w:rsidRPr="00CC4488" w:rsidRDefault="00FB108D" w:rsidP="00A72969">
      <w:pPr>
        <w:rPr>
          <w:rFonts w:ascii="Century Gothic" w:hAnsi="Century Gothic" w:cstheme="majorHAnsi"/>
          <w:b/>
          <w:color w:val="auto"/>
          <w:sz w:val="24"/>
          <w:szCs w:val="24"/>
        </w:rPr>
      </w:pPr>
      <w:r w:rsidRPr="00CC4488">
        <w:rPr>
          <w:rFonts w:ascii="Century Gothic" w:hAnsi="Century Gothic" w:cstheme="majorHAnsi"/>
          <w:b/>
          <w:color w:val="auto"/>
          <w:sz w:val="24"/>
          <w:szCs w:val="24"/>
        </w:rPr>
        <w:br w:type="page"/>
      </w:r>
    </w:p>
    <w:p w14:paraId="23359055" w14:textId="3B8457CF" w:rsidR="00142D5D" w:rsidRPr="00CC4488" w:rsidRDefault="00721D95" w:rsidP="00ED50DF">
      <w:pPr>
        <w:jc w:val="center"/>
        <w:rPr>
          <w:rFonts w:ascii="Century Gothic" w:eastAsia="Arial" w:hAnsi="Century Gothic" w:cstheme="majorHAnsi"/>
          <w:b/>
          <w:bCs/>
          <w:color w:val="auto"/>
          <w:sz w:val="22"/>
          <w:szCs w:val="22"/>
        </w:rPr>
      </w:pPr>
      <w:r w:rsidRPr="00CC4488">
        <w:rPr>
          <w:rFonts w:ascii="Century Gothic" w:eastAsia="Arial" w:hAnsi="Century Gothic" w:cstheme="majorHAnsi"/>
          <w:b/>
          <w:bCs/>
          <w:color w:val="auto"/>
          <w:sz w:val="22"/>
          <w:szCs w:val="22"/>
        </w:rPr>
        <w:lastRenderedPageBreak/>
        <w:t xml:space="preserve">Safer </w:t>
      </w:r>
      <w:r w:rsidR="00A05D36" w:rsidRPr="00CC4488">
        <w:rPr>
          <w:rFonts w:ascii="Century Gothic" w:eastAsia="Arial" w:hAnsi="Century Gothic" w:cstheme="majorHAnsi"/>
          <w:b/>
          <w:bCs/>
          <w:color w:val="auto"/>
          <w:sz w:val="22"/>
          <w:szCs w:val="22"/>
        </w:rPr>
        <w:t xml:space="preserve">Recruitment </w:t>
      </w:r>
      <w:r w:rsidR="001015F8" w:rsidRPr="00CC4488">
        <w:rPr>
          <w:rFonts w:ascii="Century Gothic" w:eastAsia="Arial" w:hAnsi="Century Gothic" w:cstheme="majorHAnsi"/>
          <w:b/>
          <w:bCs/>
          <w:color w:val="auto"/>
          <w:sz w:val="22"/>
          <w:szCs w:val="22"/>
        </w:rPr>
        <w:t>and Selection P</w:t>
      </w:r>
      <w:r w:rsidR="00A05D36" w:rsidRPr="00CC4488">
        <w:rPr>
          <w:rFonts w:ascii="Century Gothic" w:eastAsia="Arial" w:hAnsi="Century Gothic" w:cstheme="majorHAnsi"/>
          <w:b/>
          <w:bCs/>
          <w:color w:val="auto"/>
          <w:sz w:val="22"/>
          <w:szCs w:val="22"/>
        </w:rPr>
        <w:t>olicy</w:t>
      </w:r>
    </w:p>
    <w:p w14:paraId="1CC278C7" w14:textId="77777777" w:rsidR="00C019F7" w:rsidRPr="00CC4488" w:rsidRDefault="00C019F7" w:rsidP="00C019F7">
      <w:pPr>
        <w:rPr>
          <w:rFonts w:ascii="Century Gothic" w:hAnsi="Century Gothic"/>
          <w:color w:val="auto"/>
          <w:sz w:val="22"/>
          <w:szCs w:val="22"/>
        </w:rPr>
      </w:pPr>
    </w:p>
    <w:p w14:paraId="496066C3" w14:textId="0D07FB56" w:rsidR="004F0CF0" w:rsidRPr="00CC4488" w:rsidRDefault="00F332C6" w:rsidP="004F0CF0">
      <w:pPr>
        <w:pStyle w:val="Heading1"/>
        <w:numPr>
          <w:ilvl w:val="0"/>
          <w:numId w:val="1"/>
        </w:numPr>
        <w:spacing w:before="0"/>
        <w:ind w:left="709" w:hanging="709"/>
        <w:jc w:val="both"/>
        <w:rPr>
          <w:rFonts w:ascii="Century Gothic" w:hAnsi="Century Gothic"/>
          <w:b/>
          <w:bCs/>
          <w:color w:val="auto"/>
          <w:sz w:val="22"/>
          <w:szCs w:val="22"/>
        </w:rPr>
      </w:pPr>
      <w:bookmarkStart w:id="0" w:name="_Toc213311897"/>
      <w:r w:rsidRPr="00CC4488">
        <w:rPr>
          <w:rFonts w:ascii="Century Gothic" w:hAnsi="Century Gothic"/>
          <w:b/>
          <w:bCs/>
          <w:color w:val="auto"/>
          <w:sz w:val="22"/>
          <w:szCs w:val="22"/>
        </w:rPr>
        <w:t>Overview</w:t>
      </w:r>
      <w:bookmarkEnd w:id="0"/>
    </w:p>
    <w:p w14:paraId="4AE2683E" w14:textId="77777777" w:rsidR="00F332C6" w:rsidRPr="00CC4488" w:rsidRDefault="00F332C6" w:rsidP="00F332C6">
      <w:pPr>
        <w:pStyle w:val="ListParagraph"/>
        <w:rPr>
          <w:rFonts w:ascii="Century Gothic" w:hAnsi="Century Gothic"/>
          <w:b/>
          <w:color w:val="auto"/>
          <w:sz w:val="24"/>
          <w:szCs w:val="24"/>
        </w:rPr>
      </w:pPr>
    </w:p>
    <w:p w14:paraId="34145A25" w14:textId="6F60B116" w:rsidR="007C1E32" w:rsidRPr="00CC4488" w:rsidRDefault="007D5478" w:rsidP="003A0F6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This </w:t>
      </w:r>
      <w:r w:rsidR="006F0FD3" w:rsidRPr="00CC4488">
        <w:rPr>
          <w:rFonts w:ascii="Century Gothic" w:hAnsi="Century Gothic"/>
          <w:color w:val="auto"/>
          <w:sz w:val="22"/>
          <w:szCs w:val="22"/>
        </w:rPr>
        <w:t>P</w:t>
      </w:r>
      <w:r w:rsidRPr="00CC4488">
        <w:rPr>
          <w:rFonts w:ascii="Century Gothic" w:hAnsi="Century Gothic"/>
          <w:color w:val="auto"/>
          <w:sz w:val="22"/>
          <w:szCs w:val="22"/>
        </w:rPr>
        <w:t xml:space="preserve">olicy </w:t>
      </w:r>
      <w:r w:rsidR="006B3297" w:rsidRPr="00CC4488">
        <w:rPr>
          <w:rFonts w:ascii="Century Gothic" w:hAnsi="Century Gothic"/>
          <w:color w:val="auto"/>
          <w:sz w:val="22"/>
          <w:szCs w:val="22"/>
        </w:rPr>
        <w:t>explains how we follow fair and lawful recruitment processes that</w:t>
      </w:r>
      <w:r w:rsidR="007C1E32" w:rsidRPr="00CC4488">
        <w:rPr>
          <w:rFonts w:ascii="Century Gothic" w:hAnsi="Century Gothic"/>
          <w:color w:val="auto"/>
          <w:sz w:val="22"/>
          <w:szCs w:val="22"/>
        </w:rPr>
        <w:t xml:space="preserve"> lead to the right people being appointed to the right roles</w:t>
      </w:r>
      <w:r w:rsidR="00204162" w:rsidRPr="00CC4488">
        <w:rPr>
          <w:rFonts w:ascii="Century Gothic" w:hAnsi="Century Gothic"/>
          <w:color w:val="auto"/>
          <w:sz w:val="22"/>
          <w:szCs w:val="22"/>
        </w:rPr>
        <w:t xml:space="preserve"> who are suitable to work with children</w:t>
      </w:r>
      <w:r w:rsidR="007C1E32" w:rsidRPr="00CC4488">
        <w:rPr>
          <w:rFonts w:ascii="Century Gothic" w:hAnsi="Century Gothic"/>
          <w:color w:val="auto"/>
          <w:sz w:val="22"/>
          <w:szCs w:val="22"/>
        </w:rPr>
        <w:t xml:space="preserve">. </w:t>
      </w:r>
    </w:p>
    <w:p w14:paraId="15F56BE3" w14:textId="77777777" w:rsidR="00B83752" w:rsidRPr="00CC4488" w:rsidRDefault="00B83752" w:rsidP="003A0F6D">
      <w:pPr>
        <w:pStyle w:val="ListParagraph"/>
        <w:spacing w:line="276" w:lineRule="auto"/>
        <w:ind w:left="709" w:right="-766"/>
        <w:jc w:val="both"/>
        <w:rPr>
          <w:rFonts w:ascii="Century Gothic" w:hAnsi="Century Gothic"/>
          <w:color w:val="auto"/>
          <w:sz w:val="22"/>
          <w:szCs w:val="22"/>
        </w:rPr>
      </w:pPr>
    </w:p>
    <w:p w14:paraId="1D83398F" w14:textId="6464A057" w:rsidR="00B83752" w:rsidRPr="00CC4488" w:rsidRDefault="00B83752" w:rsidP="003A0F6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s="Calibri"/>
          <w:color w:val="auto"/>
          <w:sz w:val="22"/>
          <w:szCs w:val="22"/>
        </w:rPr>
        <w:t xml:space="preserve">This Policy applies to all external and internal candidates or prospective candidates for employment vacancies within our </w:t>
      </w:r>
      <w:r w:rsidR="0030420A" w:rsidRPr="00CC4488">
        <w:rPr>
          <w:rFonts w:ascii="Century Gothic" w:hAnsi="Century Gothic"/>
          <w:color w:val="auto"/>
          <w:sz w:val="22"/>
          <w:szCs w:val="22"/>
        </w:rPr>
        <w:t>school</w:t>
      </w:r>
      <w:r w:rsidR="0030420A" w:rsidRPr="00CC4488">
        <w:rPr>
          <w:rFonts w:ascii="Century Gothic" w:hAnsi="Century Gothic" w:cs="Calibri"/>
          <w:color w:val="auto"/>
          <w:sz w:val="22"/>
          <w:szCs w:val="22"/>
        </w:rPr>
        <w:t>/Trust</w:t>
      </w:r>
      <w:r w:rsidR="0030420A" w:rsidRPr="00CC4488">
        <w:rPr>
          <w:rFonts w:ascii="Century Gothic" w:hAnsi="Century Gothic"/>
          <w:color w:val="auto"/>
          <w:sz w:val="22"/>
          <w:szCs w:val="22"/>
        </w:rPr>
        <w:t xml:space="preserve">.  </w:t>
      </w:r>
    </w:p>
    <w:p w14:paraId="6EBC5716" w14:textId="77777777" w:rsidR="00CC17BF" w:rsidRPr="00CC4488" w:rsidRDefault="00CC17BF" w:rsidP="003A0F6D">
      <w:pPr>
        <w:pStyle w:val="ListParagraph"/>
        <w:spacing w:line="276" w:lineRule="auto"/>
        <w:ind w:left="709" w:right="-766"/>
        <w:jc w:val="both"/>
        <w:rPr>
          <w:rFonts w:ascii="Century Gothic" w:hAnsi="Century Gothic"/>
          <w:color w:val="auto"/>
          <w:sz w:val="22"/>
          <w:szCs w:val="22"/>
        </w:rPr>
      </w:pPr>
    </w:p>
    <w:p w14:paraId="7AA2EFD0" w14:textId="7706969B" w:rsidR="0030420A" w:rsidRPr="00CC4488" w:rsidRDefault="0030420A" w:rsidP="0030420A">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We are committed to safeguarding and promoting the welfare of children by developing and maintaining a culture of safer recruitment that is integral to our recruitment and selection procedures.  We will do our best to follow safer recruitment practices that help identify, reject and deter people who are unsuitable to work with children from gaining employment or working at our school</w:t>
      </w:r>
      <w:r w:rsidRPr="00CC4488">
        <w:rPr>
          <w:rFonts w:ascii="Century Gothic" w:hAnsi="Century Gothic" w:cs="Calibri"/>
          <w:color w:val="auto"/>
          <w:sz w:val="22"/>
          <w:szCs w:val="22"/>
        </w:rPr>
        <w:t>/Trust</w:t>
      </w:r>
      <w:r w:rsidRPr="00CC4488">
        <w:rPr>
          <w:rFonts w:ascii="Century Gothic" w:hAnsi="Century Gothic"/>
          <w:color w:val="auto"/>
          <w:sz w:val="22"/>
          <w:szCs w:val="22"/>
        </w:rPr>
        <w:t xml:space="preserve">.  </w:t>
      </w:r>
    </w:p>
    <w:p w14:paraId="57B70057" w14:textId="77777777" w:rsidR="001C12A6" w:rsidRPr="00CC4488" w:rsidRDefault="001C12A6" w:rsidP="001C12A6">
      <w:pPr>
        <w:ind w:right="-766"/>
        <w:jc w:val="both"/>
        <w:rPr>
          <w:rFonts w:ascii="Century Gothic" w:hAnsi="Century Gothic"/>
          <w:color w:val="auto"/>
          <w:sz w:val="22"/>
          <w:szCs w:val="22"/>
        </w:rPr>
      </w:pPr>
    </w:p>
    <w:p w14:paraId="3836D2AF" w14:textId="3BD233AC" w:rsidR="00403E30" w:rsidRPr="00CC4488" w:rsidRDefault="00403E30" w:rsidP="00403E30">
      <w:pPr>
        <w:pStyle w:val="ListParagraph"/>
        <w:numPr>
          <w:ilvl w:val="1"/>
          <w:numId w:val="1"/>
        </w:numPr>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This </w:t>
      </w:r>
      <w:r w:rsidR="006F0FD3" w:rsidRPr="00CC4488">
        <w:rPr>
          <w:rFonts w:ascii="Century Gothic" w:hAnsi="Century Gothic"/>
          <w:color w:val="auto"/>
          <w:sz w:val="22"/>
          <w:szCs w:val="22"/>
        </w:rPr>
        <w:t>Policy</w:t>
      </w:r>
      <w:r w:rsidRPr="00CC4488">
        <w:rPr>
          <w:rFonts w:ascii="Century Gothic" w:hAnsi="Century Gothic"/>
          <w:color w:val="auto"/>
          <w:sz w:val="22"/>
          <w:szCs w:val="22"/>
        </w:rPr>
        <w:t>:</w:t>
      </w:r>
    </w:p>
    <w:p w14:paraId="2A3D650F" w14:textId="77777777" w:rsidR="00403E30" w:rsidRPr="00CC4488" w:rsidRDefault="00403E30" w:rsidP="00403E30">
      <w:pPr>
        <w:pStyle w:val="ListParagraph"/>
        <w:ind w:left="709" w:right="-766"/>
        <w:jc w:val="both"/>
        <w:rPr>
          <w:rFonts w:ascii="Century Gothic" w:hAnsi="Century Gothic"/>
          <w:color w:val="auto"/>
          <w:sz w:val="22"/>
          <w:szCs w:val="22"/>
        </w:rPr>
      </w:pPr>
    </w:p>
    <w:p w14:paraId="105AAFFE" w14:textId="47E39824" w:rsidR="00403E30" w:rsidRPr="00CC4488" w:rsidRDefault="00403E30" w:rsidP="008E4812">
      <w:pPr>
        <w:pStyle w:val="ListParagraph"/>
        <w:numPr>
          <w:ilvl w:val="1"/>
          <w:numId w:val="11"/>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rPr>
        <w:t>Explains each step of our process for attracting and selecting external and internal candidates.</w:t>
      </w:r>
    </w:p>
    <w:p w14:paraId="021E57F4" w14:textId="77777777" w:rsidR="00403E30" w:rsidRPr="00CC4488" w:rsidRDefault="00403E30" w:rsidP="00403E30">
      <w:pPr>
        <w:pStyle w:val="ListParagraph"/>
        <w:ind w:left="709" w:right="-766"/>
        <w:jc w:val="both"/>
        <w:rPr>
          <w:rFonts w:ascii="Century Gothic" w:hAnsi="Century Gothic"/>
          <w:color w:val="auto"/>
          <w:sz w:val="22"/>
          <w:szCs w:val="22"/>
        </w:rPr>
      </w:pPr>
    </w:p>
    <w:p w14:paraId="6120D35A" w14:textId="033B38D9" w:rsidR="00403E30" w:rsidRPr="00CC4488" w:rsidRDefault="00403E30" w:rsidP="008E4812">
      <w:pPr>
        <w:pStyle w:val="ListParagraph"/>
        <w:numPr>
          <w:ilvl w:val="1"/>
          <w:numId w:val="11"/>
        </w:numPr>
        <w:ind w:right="-766"/>
        <w:jc w:val="both"/>
        <w:rPr>
          <w:rFonts w:ascii="Century Gothic" w:hAnsi="Century Gothic"/>
          <w:color w:val="auto"/>
          <w:sz w:val="22"/>
          <w:szCs w:val="22"/>
        </w:rPr>
      </w:pPr>
      <w:r w:rsidRPr="00CC4488">
        <w:rPr>
          <w:rFonts w:ascii="Century Gothic" w:hAnsi="Century Gothic"/>
          <w:color w:val="auto"/>
          <w:sz w:val="22"/>
          <w:szCs w:val="22"/>
        </w:rPr>
        <w:t>Explains how we avoid discrimination and any unfairness in recruitment.</w:t>
      </w:r>
    </w:p>
    <w:p w14:paraId="435907E0" w14:textId="77777777" w:rsidR="00403E30" w:rsidRPr="00CC4488" w:rsidRDefault="00403E30" w:rsidP="00403E30">
      <w:pPr>
        <w:pStyle w:val="ListParagraph"/>
        <w:ind w:left="709" w:right="-766"/>
        <w:jc w:val="both"/>
        <w:rPr>
          <w:rFonts w:ascii="Century Gothic" w:hAnsi="Century Gothic"/>
          <w:color w:val="auto"/>
          <w:sz w:val="22"/>
          <w:szCs w:val="22"/>
        </w:rPr>
      </w:pPr>
    </w:p>
    <w:p w14:paraId="49900799" w14:textId="68E04324" w:rsidR="00403E30" w:rsidRPr="00CC4488" w:rsidRDefault="00403E30" w:rsidP="008E4812">
      <w:pPr>
        <w:pStyle w:val="ListParagraph"/>
        <w:numPr>
          <w:ilvl w:val="1"/>
          <w:numId w:val="11"/>
        </w:numPr>
        <w:ind w:right="-766"/>
        <w:jc w:val="both"/>
        <w:rPr>
          <w:rFonts w:ascii="Century Gothic" w:hAnsi="Century Gothic"/>
          <w:color w:val="auto"/>
          <w:sz w:val="22"/>
          <w:szCs w:val="22"/>
        </w:rPr>
      </w:pPr>
      <w:r w:rsidRPr="00CC4488">
        <w:rPr>
          <w:rFonts w:ascii="Century Gothic" w:hAnsi="Century Gothic"/>
          <w:color w:val="auto"/>
          <w:sz w:val="22"/>
          <w:szCs w:val="22"/>
        </w:rPr>
        <w:t>Sets out how we tackle the risk of unconscious bias</w:t>
      </w:r>
      <w:r w:rsidR="000D6803" w:rsidRPr="00CC4488">
        <w:rPr>
          <w:rFonts w:ascii="Century Gothic" w:hAnsi="Century Gothic"/>
          <w:color w:val="auto"/>
          <w:sz w:val="22"/>
          <w:szCs w:val="22"/>
        </w:rPr>
        <w:t>.</w:t>
      </w:r>
    </w:p>
    <w:p w14:paraId="35804FA6" w14:textId="77777777" w:rsidR="00403E30" w:rsidRPr="00CC4488" w:rsidRDefault="00403E30" w:rsidP="003A0F6D">
      <w:pPr>
        <w:pStyle w:val="ListParagraph"/>
        <w:spacing w:line="276" w:lineRule="auto"/>
        <w:ind w:left="709" w:right="-766"/>
        <w:jc w:val="both"/>
        <w:rPr>
          <w:rFonts w:ascii="Century Gothic" w:hAnsi="Century Gothic"/>
          <w:color w:val="auto"/>
          <w:sz w:val="22"/>
          <w:szCs w:val="22"/>
        </w:rPr>
      </w:pPr>
    </w:p>
    <w:p w14:paraId="167C6FB2" w14:textId="38AFD348" w:rsidR="00403E30" w:rsidRPr="00CC4488" w:rsidRDefault="00403E30" w:rsidP="008E4812">
      <w:pPr>
        <w:pStyle w:val="ListParagraph"/>
        <w:numPr>
          <w:ilvl w:val="1"/>
          <w:numId w:val="11"/>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rPr>
        <w:t>Explains how we incorporate special cases, such as agency workers and those selected for redundancy, into our recruitment processes.</w:t>
      </w:r>
    </w:p>
    <w:p w14:paraId="00150299" w14:textId="77777777" w:rsidR="00403E30" w:rsidRPr="00CC4488" w:rsidRDefault="00403E30" w:rsidP="00403E30">
      <w:pPr>
        <w:pStyle w:val="ListParagraph"/>
        <w:ind w:left="709" w:right="-766"/>
        <w:jc w:val="both"/>
        <w:rPr>
          <w:rFonts w:ascii="Century Gothic" w:hAnsi="Century Gothic"/>
          <w:color w:val="auto"/>
          <w:sz w:val="24"/>
          <w:szCs w:val="24"/>
        </w:rPr>
      </w:pPr>
    </w:p>
    <w:p w14:paraId="1CFE3ED8" w14:textId="77777777" w:rsidR="004741E1" w:rsidRPr="00CC4488" w:rsidRDefault="001F685A" w:rsidP="003A0F6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We are an inclusive organisation </w:t>
      </w:r>
      <w:r w:rsidR="00A120D3" w:rsidRPr="00CC4488">
        <w:rPr>
          <w:rFonts w:ascii="Century Gothic" w:hAnsi="Century Gothic"/>
          <w:color w:val="auto"/>
          <w:sz w:val="22"/>
          <w:szCs w:val="22"/>
        </w:rPr>
        <w:t>which</w:t>
      </w:r>
      <w:r w:rsidRPr="00CC4488">
        <w:rPr>
          <w:rFonts w:ascii="Century Gothic" w:hAnsi="Century Gothic"/>
          <w:color w:val="auto"/>
          <w:sz w:val="22"/>
          <w:szCs w:val="22"/>
        </w:rPr>
        <w:t xml:space="preserve"> encourages applications from </w:t>
      </w:r>
      <w:r w:rsidR="00D5778F" w:rsidRPr="00CC4488">
        <w:rPr>
          <w:rFonts w:ascii="Century Gothic" w:hAnsi="Century Gothic"/>
          <w:color w:val="auto"/>
          <w:sz w:val="22"/>
          <w:szCs w:val="22"/>
        </w:rPr>
        <w:t>across</w:t>
      </w:r>
      <w:r w:rsidRPr="00CC4488">
        <w:rPr>
          <w:rFonts w:ascii="Century Gothic" w:hAnsi="Century Gothic"/>
          <w:color w:val="auto"/>
          <w:sz w:val="22"/>
          <w:szCs w:val="22"/>
        </w:rPr>
        <w:t xml:space="preserve"> society. </w:t>
      </w:r>
      <w:r w:rsidR="00343C5B" w:rsidRPr="00CC4488">
        <w:rPr>
          <w:rFonts w:ascii="Century Gothic" w:hAnsi="Century Gothic"/>
          <w:color w:val="auto"/>
          <w:sz w:val="22"/>
          <w:szCs w:val="22"/>
        </w:rPr>
        <w:t>We’re</w:t>
      </w:r>
      <w:r w:rsidR="00B70F4D" w:rsidRPr="00CC4488">
        <w:rPr>
          <w:rFonts w:ascii="Century Gothic" w:hAnsi="Century Gothic"/>
          <w:color w:val="auto"/>
          <w:sz w:val="22"/>
          <w:szCs w:val="22"/>
        </w:rPr>
        <w:t xml:space="preserve"> committed to building a workforce of capable and committed people</w:t>
      </w:r>
      <w:r w:rsidR="00452873" w:rsidRPr="00CC4488">
        <w:rPr>
          <w:rFonts w:ascii="Century Gothic" w:hAnsi="Century Gothic"/>
          <w:color w:val="auto"/>
          <w:sz w:val="22"/>
          <w:szCs w:val="22"/>
        </w:rPr>
        <w:t xml:space="preserve"> from all </w:t>
      </w:r>
      <w:r w:rsidR="00B263B8" w:rsidRPr="00CC4488">
        <w:rPr>
          <w:rFonts w:ascii="Century Gothic" w:hAnsi="Century Gothic"/>
          <w:color w:val="auto"/>
          <w:sz w:val="22"/>
          <w:szCs w:val="22"/>
        </w:rPr>
        <w:t xml:space="preserve">walks of life. </w:t>
      </w:r>
    </w:p>
    <w:p w14:paraId="50AAA111" w14:textId="77777777" w:rsidR="0002195A" w:rsidRPr="00CC4488" w:rsidRDefault="0002195A" w:rsidP="003A0F6D">
      <w:pPr>
        <w:spacing w:line="276" w:lineRule="auto"/>
        <w:ind w:right="-766"/>
        <w:jc w:val="both"/>
        <w:rPr>
          <w:rFonts w:ascii="Century Gothic" w:hAnsi="Century Gothic"/>
          <w:color w:val="auto"/>
          <w:sz w:val="22"/>
          <w:szCs w:val="22"/>
        </w:rPr>
      </w:pPr>
    </w:p>
    <w:p w14:paraId="65E2A393" w14:textId="177763D6" w:rsidR="00204162" w:rsidRPr="00CC4488" w:rsidRDefault="00791BF6" w:rsidP="003A0F6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S</w:t>
      </w:r>
      <w:r w:rsidR="00152EB5" w:rsidRPr="00CC4488">
        <w:rPr>
          <w:rFonts w:ascii="Century Gothic" w:hAnsi="Century Gothic"/>
          <w:color w:val="auto"/>
          <w:sz w:val="22"/>
          <w:szCs w:val="22"/>
        </w:rPr>
        <w:t xml:space="preserve">taff </w:t>
      </w:r>
      <w:r w:rsidR="00473386" w:rsidRPr="00CC4488">
        <w:rPr>
          <w:rFonts w:ascii="Century Gothic" w:hAnsi="Century Gothic"/>
          <w:color w:val="auto"/>
          <w:sz w:val="22"/>
          <w:szCs w:val="22"/>
        </w:rPr>
        <w:t xml:space="preserve">who are </w:t>
      </w:r>
      <w:r w:rsidR="00152EB5" w:rsidRPr="00CC4488">
        <w:rPr>
          <w:rFonts w:ascii="Century Gothic" w:hAnsi="Century Gothic"/>
          <w:color w:val="auto"/>
          <w:sz w:val="22"/>
          <w:szCs w:val="22"/>
        </w:rPr>
        <w:t xml:space="preserve">involved in our recruitment </w:t>
      </w:r>
      <w:r w:rsidR="001C12A6" w:rsidRPr="00CC4488">
        <w:rPr>
          <w:rFonts w:ascii="Century Gothic" w:hAnsi="Century Gothic"/>
          <w:color w:val="auto"/>
          <w:sz w:val="22"/>
          <w:szCs w:val="22"/>
        </w:rPr>
        <w:t xml:space="preserve">processes </w:t>
      </w:r>
      <w:r w:rsidR="00152EB5" w:rsidRPr="00CC4488">
        <w:rPr>
          <w:rFonts w:ascii="Century Gothic" w:hAnsi="Century Gothic"/>
          <w:color w:val="auto"/>
          <w:sz w:val="22"/>
          <w:szCs w:val="22"/>
        </w:rPr>
        <w:t xml:space="preserve">receive </w:t>
      </w:r>
      <w:r w:rsidR="00062271" w:rsidRPr="00CC4488">
        <w:rPr>
          <w:rFonts w:ascii="Century Gothic" w:hAnsi="Century Gothic"/>
          <w:color w:val="auto"/>
          <w:sz w:val="22"/>
          <w:szCs w:val="22"/>
        </w:rPr>
        <w:t xml:space="preserve">relevant </w:t>
      </w:r>
      <w:r w:rsidR="00152EB5" w:rsidRPr="00CC4488">
        <w:rPr>
          <w:rFonts w:ascii="Century Gothic" w:hAnsi="Century Gothic"/>
          <w:color w:val="auto"/>
          <w:sz w:val="22"/>
          <w:szCs w:val="22"/>
        </w:rPr>
        <w:t>training</w:t>
      </w:r>
      <w:r w:rsidR="00062271" w:rsidRPr="00CC4488">
        <w:rPr>
          <w:rFonts w:ascii="Century Gothic" w:hAnsi="Century Gothic"/>
          <w:color w:val="auto"/>
          <w:sz w:val="22"/>
          <w:szCs w:val="22"/>
        </w:rPr>
        <w:t xml:space="preserve"> to include equality and diversity. </w:t>
      </w:r>
      <w:r w:rsidR="00152EB5" w:rsidRPr="00CC4488">
        <w:rPr>
          <w:rFonts w:ascii="Century Gothic" w:hAnsi="Century Gothic"/>
          <w:color w:val="auto"/>
          <w:sz w:val="22"/>
          <w:szCs w:val="22"/>
        </w:rPr>
        <w:t xml:space="preserve"> </w:t>
      </w:r>
      <w:r w:rsidR="00204162" w:rsidRPr="00CC4488">
        <w:rPr>
          <w:rFonts w:ascii="Century Gothic" w:hAnsi="Century Gothic"/>
          <w:color w:val="auto"/>
          <w:sz w:val="22"/>
          <w:szCs w:val="22"/>
        </w:rPr>
        <w:t xml:space="preserve">Prior to the start of the recruitment process </w:t>
      </w:r>
      <w:r w:rsidR="00EA4377" w:rsidRPr="00CC4488">
        <w:rPr>
          <w:rFonts w:ascii="Century Gothic" w:hAnsi="Century Gothic"/>
          <w:color w:val="auto"/>
          <w:sz w:val="22"/>
          <w:szCs w:val="22"/>
        </w:rPr>
        <w:t xml:space="preserve">any </w:t>
      </w:r>
      <w:r w:rsidR="00403E30" w:rsidRPr="00CC4488">
        <w:rPr>
          <w:rFonts w:ascii="Century Gothic" w:hAnsi="Century Gothic"/>
          <w:color w:val="auto"/>
          <w:sz w:val="22"/>
          <w:szCs w:val="22"/>
        </w:rPr>
        <w:t>interview</w:t>
      </w:r>
      <w:r w:rsidR="00EA4377" w:rsidRPr="00CC4488">
        <w:rPr>
          <w:rFonts w:ascii="Century Gothic" w:hAnsi="Century Gothic"/>
          <w:color w:val="auto"/>
          <w:sz w:val="22"/>
          <w:szCs w:val="22"/>
        </w:rPr>
        <w:t xml:space="preserve"> panel will include at least one person who has undertaken </w:t>
      </w:r>
      <w:r w:rsidR="00062271" w:rsidRPr="00CC4488">
        <w:rPr>
          <w:rFonts w:ascii="Century Gothic" w:hAnsi="Century Gothic"/>
          <w:color w:val="auto"/>
          <w:sz w:val="22"/>
          <w:szCs w:val="22"/>
        </w:rPr>
        <w:t xml:space="preserve">appropriate </w:t>
      </w:r>
      <w:r w:rsidR="00204162" w:rsidRPr="00CC4488">
        <w:rPr>
          <w:rFonts w:ascii="Century Gothic" w:hAnsi="Century Gothic"/>
          <w:color w:val="auto"/>
          <w:sz w:val="22"/>
          <w:szCs w:val="22"/>
        </w:rPr>
        <w:t xml:space="preserve">safer recruitment </w:t>
      </w:r>
      <w:r w:rsidR="00062271" w:rsidRPr="00CC4488">
        <w:rPr>
          <w:rFonts w:ascii="Century Gothic" w:hAnsi="Century Gothic"/>
          <w:color w:val="auto"/>
          <w:sz w:val="22"/>
          <w:szCs w:val="22"/>
        </w:rPr>
        <w:t>training</w:t>
      </w:r>
      <w:r w:rsidR="00204162" w:rsidRPr="00CC4488">
        <w:rPr>
          <w:rFonts w:ascii="Century Gothic" w:hAnsi="Century Gothic"/>
          <w:color w:val="auto"/>
          <w:sz w:val="22"/>
          <w:szCs w:val="22"/>
        </w:rPr>
        <w:t>.</w:t>
      </w:r>
      <w:r w:rsidR="003535E5" w:rsidRPr="00CC4488">
        <w:rPr>
          <w:rFonts w:ascii="Century Gothic" w:hAnsi="Century Gothic"/>
          <w:color w:val="auto"/>
          <w:sz w:val="22"/>
          <w:szCs w:val="22"/>
        </w:rPr>
        <w:t xml:space="preserve">  We</w:t>
      </w:r>
      <w:r w:rsidR="00403E30" w:rsidRPr="00CC4488">
        <w:rPr>
          <w:rFonts w:ascii="Century Gothic" w:hAnsi="Century Gothic"/>
          <w:color w:val="auto"/>
          <w:sz w:val="22"/>
          <w:szCs w:val="22"/>
        </w:rPr>
        <w:t xml:space="preserve"> </w:t>
      </w:r>
      <w:r w:rsidR="003535E5" w:rsidRPr="00CC4488">
        <w:rPr>
          <w:rFonts w:ascii="Century Gothic" w:hAnsi="Century Gothic"/>
          <w:color w:val="auto"/>
          <w:sz w:val="22"/>
          <w:szCs w:val="22"/>
        </w:rPr>
        <w:t>also ensure that those involved in the recruitment and employment of staff have received appropriate safer recruitment training.</w:t>
      </w:r>
    </w:p>
    <w:p w14:paraId="35B12854" w14:textId="77777777" w:rsidR="00152EB5" w:rsidRPr="00CC4488" w:rsidRDefault="00152EB5" w:rsidP="003A0F6D">
      <w:pPr>
        <w:spacing w:line="276" w:lineRule="auto"/>
        <w:ind w:right="-766"/>
        <w:jc w:val="both"/>
        <w:rPr>
          <w:rFonts w:ascii="Century Gothic" w:hAnsi="Century Gothic"/>
          <w:color w:val="auto"/>
          <w:sz w:val="22"/>
          <w:szCs w:val="22"/>
        </w:rPr>
      </w:pPr>
    </w:p>
    <w:p w14:paraId="07AAD1D5" w14:textId="52CB920F" w:rsidR="002C6E2A" w:rsidRPr="00CC4488" w:rsidRDefault="00C738BF" w:rsidP="003A0F6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We</w:t>
      </w:r>
      <w:r w:rsidR="0030711B" w:rsidRPr="00CC4488">
        <w:rPr>
          <w:rFonts w:ascii="Century Gothic" w:hAnsi="Century Gothic"/>
          <w:color w:val="auto"/>
          <w:sz w:val="22"/>
          <w:szCs w:val="22"/>
        </w:rPr>
        <w:t xml:space="preserve"> do </w:t>
      </w:r>
      <w:r w:rsidR="00594B58" w:rsidRPr="00CC4488">
        <w:rPr>
          <w:rFonts w:ascii="Century Gothic" w:hAnsi="Century Gothic"/>
          <w:color w:val="auto"/>
          <w:sz w:val="22"/>
          <w:szCs w:val="22"/>
        </w:rPr>
        <w:t>all we can</w:t>
      </w:r>
      <w:r w:rsidR="0030711B" w:rsidRPr="00CC4488">
        <w:rPr>
          <w:rFonts w:ascii="Century Gothic" w:hAnsi="Century Gothic"/>
          <w:color w:val="auto"/>
          <w:sz w:val="22"/>
          <w:szCs w:val="22"/>
        </w:rPr>
        <w:t xml:space="preserve"> </w:t>
      </w:r>
      <w:r w:rsidR="00D61EC3" w:rsidRPr="00CC4488">
        <w:rPr>
          <w:rFonts w:ascii="Century Gothic" w:hAnsi="Century Gothic"/>
          <w:color w:val="auto"/>
          <w:sz w:val="22"/>
          <w:szCs w:val="22"/>
        </w:rPr>
        <w:t xml:space="preserve">during our recruitment </w:t>
      </w:r>
      <w:r w:rsidR="00F847B1" w:rsidRPr="00CC4488">
        <w:rPr>
          <w:rFonts w:ascii="Century Gothic" w:hAnsi="Century Gothic"/>
          <w:color w:val="auto"/>
          <w:sz w:val="22"/>
          <w:szCs w:val="22"/>
        </w:rPr>
        <w:t xml:space="preserve">process </w:t>
      </w:r>
      <w:r w:rsidR="0030711B" w:rsidRPr="00CC4488">
        <w:rPr>
          <w:rFonts w:ascii="Century Gothic" w:hAnsi="Century Gothic"/>
          <w:color w:val="auto"/>
          <w:sz w:val="22"/>
          <w:szCs w:val="22"/>
        </w:rPr>
        <w:t xml:space="preserve">to make sure </w:t>
      </w:r>
      <w:r w:rsidR="00C45C32" w:rsidRPr="00CC4488">
        <w:rPr>
          <w:rFonts w:ascii="Century Gothic" w:hAnsi="Century Gothic"/>
          <w:color w:val="auto"/>
          <w:sz w:val="22"/>
          <w:szCs w:val="22"/>
        </w:rPr>
        <w:t>you</w:t>
      </w:r>
      <w:r w:rsidR="00E379B6" w:rsidRPr="00CC4488">
        <w:rPr>
          <w:rFonts w:ascii="Century Gothic" w:hAnsi="Century Gothic"/>
          <w:color w:val="auto"/>
          <w:sz w:val="22"/>
          <w:szCs w:val="22"/>
        </w:rPr>
        <w:t xml:space="preserve"> </w:t>
      </w:r>
      <w:r w:rsidR="0030711B" w:rsidRPr="00CC4488">
        <w:rPr>
          <w:rFonts w:ascii="Century Gothic" w:hAnsi="Century Gothic"/>
          <w:color w:val="auto"/>
          <w:sz w:val="22"/>
          <w:szCs w:val="22"/>
        </w:rPr>
        <w:t xml:space="preserve">are not disadvantaged </w:t>
      </w:r>
      <w:r w:rsidR="00B52730" w:rsidRPr="00CC4488">
        <w:rPr>
          <w:rFonts w:ascii="Century Gothic" w:hAnsi="Century Gothic"/>
          <w:color w:val="auto"/>
          <w:sz w:val="22"/>
          <w:szCs w:val="22"/>
        </w:rPr>
        <w:t>in connection with</w:t>
      </w:r>
      <w:r w:rsidR="00D61EC3" w:rsidRPr="00CC4488">
        <w:rPr>
          <w:rFonts w:ascii="Century Gothic" w:hAnsi="Century Gothic"/>
          <w:color w:val="auto"/>
          <w:sz w:val="22"/>
          <w:szCs w:val="22"/>
        </w:rPr>
        <w:t xml:space="preserve"> a protected </w:t>
      </w:r>
      <w:r w:rsidR="00336945" w:rsidRPr="00CC4488">
        <w:rPr>
          <w:rFonts w:ascii="Century Gothic" w:hAnsi="Century Gothic"/>
          <w:color w:val="auto"/>
          <w:sz w:val="22"/>
          <w:szCs w:val="22"/>
        </w:rPr>
        <w:t xml:space="preserve">characteristic such as age, sex, </w:t>
      </w:r>
      <w:r w:rsidR="008753C3" w:rsidRPr="00CC4488">
        <w:rPr>
          <w:rFonts w:ascii="Century Gothic" w:hAnsi="Century Gothic"/>
          <w:color w:val="auto"/>
          <w:sz w:val="22"/>
          <w:szCs w:val="22"/>
        </w:rPr>
        <w:t>race,</w:t>
      </w:r>
      <w:r w:rsidR="00336945" w:rsidRPr="00CC4488">
        <w:rPr>
          <w:rFonts w:ascii="Century Gothic" w:hAnsi="Century Gothic"/>
          <w:color w:val="auto"/>
          <w:sz w:val="22"/>
          <w:szCs w:val="22"/>
        </w:rPr>
        <w:t xml:space="preserve"> or disability.</w:t>
      </w:r>
      <w:r w:rsidR="00E361DD" w:rsidRPr="00CC4488">
        <w:rPr>
          <w:rFonts w:ascii="Century Gothic" w:hAnsi="Century Gothic"/>
          <w:color w:val="auto"/>
          <w:sz w:val="22"/>
          <w:szCs w:val="22"/>
        </w:rPr>
        <w:t xml:space="preserve"> </w:t>
      </w:r>
    </w:p>
    <w:p w14:paraId="3F40942C" w14:textId="77777777" w:rsidR="002C6E2A" w:rsidRPr="00CC4488" w:rsidRDefault="002C6E2A" w:rsidP="003A0F6D">
      <w:pPr>
        <w:pStyle w:val="ListParagraph"/>
        <w:spacing w:line="276" w:lineRule="auto"/>
        <w:rPr>
          <w:rFonts w:ascii="Century Gothic" w:hAnsi="Century Gothic"/>
          <w:color w:val="auto"/>
          <w:sz w:val="22"/>
          <w:szCs w:val="22"/>
        </w:rPr>
      </w:pPr>
    </w:p>
    <w:p w14:paraId="4EB0CF34" w14:textId="0F9D7018" w:rsidR="002C6E2A" w:rsidRPr="00CC4488" w:rsidRDefault="003E0CBC" w:rsidP="003A0F6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lastRenderedPageBreak/>
        <w:t>S</w:t>
      </w:r>
      <w:r w:rsidR="002C6E2A" w:rsidRPr="00CC4488">
        <w:rPr>
          <w:rFonts w:ascii="Century Gothic" w:hAnsi="Century Gothic"/>
          <w:color w:val="auto"/>
          <w:sz w:val="22"/>
          <w:szCs w:val="22"/>
        </w:rPr>
        <w:t>alar</w:t>
      </w:r>
      <w:r w:rsidRPr="00CC4488">
        <w:rPr>
          <w:rFonts w:ascii="Century Gothic" w:hAnsi="Century Gothic"/>
          <w:color w:val="auto"/>
          <w:sz w:val="22"/>
          <w:szCs w:val="22"/>
        </w:rPr>
        <w:t>ies</w:t>
      </w:r>
      <w:r w:rsidR="002C6E2A" w:rsidRPr="00CC4488">
        <w:rPr>
          <w:rFonts w:ascii="Century Gothic" w:hAnsi="Century Gothic"/>
          <w:color w:val="auto"/>
          <w:sz w:val="22"/>
          <w:szCs w:val="22"/>
        </w:rPr>
        <w:t xml:space="preserve"> offered should be determined in accordance with the relevant Pay Policy. </w:t>
      </w:r>
    </w:p>
    <w:p w14:paraId="159BFFD7" w14:textId="77777777" w:rsidR="00D23C05" w:rsidRPr="00CC4488" w:rsidRDefault="00D23C05" w:rsidP="003A0F6D">
      <w:pPr>
        <w:spacing w:line="276" w:lineRule="auto"/>
        <w:ind w:right="-766"/>
        <w:jc w:val="both"/>
        <w:rPr>
          <w:rFonts w:ascii="Century Gothic" w:hAnsi="Century Gothic"/>
          <w:color w:val="auto"/>
          <w:sz w:val="22"/>
          <w:szCs w:val="22"/>
        </w:rPr>
      </w:pPr>
    </w:p>
    <w:p w14:paraId="0280A491" w14:textId="544DF852" w:rsidR="0030711B" w:rsidRPr="00CC4488" w:rsidRDefault="00C56BE4" w:rsidP="003A0F6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Our</w:t>
      </w:r>
      <w:r w:rsidR="00E361DD" w:rsidRPr="00CC4488">
        <w:rPr>
          <w:rFonts w:ascii="Century Gothic" w:hAnsi="Century Gothic"/>
          <w:color w:val="auto"/>
          <w:sz w:val="22"/>
          <w:szCs w:val="22"/>
        </w:rPr>
        <w:t xml:space="preserve"> recruitment decisions, including </w:t>
      </w:r>
      <w:r w:rsidR="00AC3DCC" w:rsidRPr="00CC4488">
        <w:rPr>
          <w:rFonts w:ascii="Century Gothic" w:hAnsi="Century Gothic"/>
          <w:color w:val="auto"/>
          <w:sz w:val="22"/>
          <w:szCs w:val="22"/>
        </w:rPr>
        <w:t>speculative</w:t>
      </w:r>
      <w:r w:rsidR="00E361DD" w:rsidRPr="00CC4488">
        <w:rPr>
          <w:rFonts w:ascii="Century Gothic" w:hAnsi="Century Gothic"/>
          <w:color w:val="auto"/>
          <w:sz w:val="22"/>
          <w:szCs w:val="22"/>
        </w:rPr>
        <w:t xml:space="preserve"> </w:t>
      </w:r>
      <w:r w:rsidR="00FF76AD" w:rsidRPr="00CC4488">
        <w:rPr>
          <w:rFonts w:ascii="Century Gothic" w:hAnsi="Century Gothic"/>
          <w:color w:val="auto"/>
          <w:sz w:val="22"/>
          <w:szCs w:val="22"/>
        </w:rPr>
        <w:t>approaches</w:t>
      </w:r>
      <w:r w:rsidR="008840B2" w:rsidRPr="00CC4488">
        <w:rPr>
          <w:rFonts w:ascii="Century Gothic" w:hAnsi="Century Gothic"/>
          <w:color w:val="auto"/>
          <w:sz w:val="22"/>
          <w:szCs w:val="22"/>
        </w:rPr>
        <w:t xml:space="preserve"> </w:t>
      </w:r>
      <w:r w:rsidR="00E361DD" w:rsidRPr="00CC4488">
        <w:rPr>
          <w:rFonts w:ascii="Century Gothic" w:hAnsi="Century Gothic"/>
          <w:color w:val="auto"/>
          <w:sz w:val="22"/>
          <w:szCs w:val="22"/>
        </w:rPr>
        <w:t xml:space="preserve">and internal promotions and transfers, </w:t>
      </w:r>
      <w:r w:rsidRPr="00CC4488">
        <w:rPr>
          <w:rFonts w:ascii="Century Gothic" w:hAnsi="Century Gothic"/>
          <w:color w:val="auto"/>
          <w:sz w:val="22"/>
          <w:szCs w:val="22"/>
        </w:rPr>
        <w:t xml:space="preserve">are based </w:t>
      </w:r>
      <w:r w:rsidR="000B6879" w:rsidRPr="00CC4488">
        <w:rPr>
          <w:rFonts w:ascii="Century Gothic" w:hAnsi="Century Gothic"/>
          <w:color w:val="auto"/>
          <w:sz w:val="22"/>
          <w:szCs w:val="22"/>
        </w:rPr>
        <w:t xml:space="preserve">on merit, using </w:t>
      </w:r>
      <w:r w:rsidR="00E361DD" w:rsidRPr="00CC4488">
        <w:rPr>
          <w:rFonts w:ascii="Century Gothic" w:hAnsi="Century Gothic"/>
          <w:color w:val="auto"/>
          <w:sz w:val="22"/>
          <w:szCs w:val="22"/>
        </w:rPr>
        <w:t xml:space="preserve">non-discriminatory </w:t>
      </w:r>
      <w:r w:rsidR="008753C3" w:rsidRPr="00CC4488">
        <w:rPr>
          <w:rFonts w:ascii="Century Gothic" w:hAnsi="Century Gothic"/>
          <w:color w:val="auto"/>
          <w:sz w:val="22"/>
          <w:szCs w:val="22"/>
        </w:rPr>
        <w:t>and</w:t>
      </w:r>
      <w:r w:rsidR="00E361DD" w:rsidRPr="00CC4488">
        <w:rPr>
          <w:rFonts w:ascii="Century Gothic" w:hAnsi="Century Gothic"/>
          <w:color w:val="auto"/>
          <w:sz w:val="22"/>
          <w:szCs w:val="22"/>
        </w:rPr>
        <w:t xml:space="preserve"> as far as possible, objective criteria.</w:t>
      </w:r>
    </w:p>
    <w:p w14:paraId="6AEBB170" w14:textId="77777777" w:rsidR="00E03650" w:rsidRPr="00CC4488" w:rsidRDefault="00E03650" w:rsidP="003A0F6D">
      <w:pPr>
        <w:spacing w:line="276" w:lineRule="auto"/>
        <w:ind w:right="-766"/>
        <w:jc w:val="both"/>
        <w:rPr>
          <w:rFonts w:ascii="Century Gothic" w:hAnsi="Century Gothic"/>
          <w:color w:val="auto"/>
          <w:sz w:val="22"/>
          <w:szCs w:val="22"/>
        </w:rPr>
      </w:pPr>
    </w:p>
    <w:p w14:paraId="1F12F677" w14:textId="6955E407" w:rsidR="00403E30" w:rsidRPr="00CC4488" w:rsidRDefault="00AC206F" w:rsidP="003A0F6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This </w:t>
      </w:r>
      <w:r w:rsidR="006F0FD3" w:rsidRPr="00CC4488">
        <w:rPr>
          <w:rFonts w:ascii="Century Gothic" w:hAnsi="Century Gothic"/>
          <w:color w:val="auto"/>
          <w:sz w:val="22"/>
          <w:szCs w:val="22"/>
        </w:rPr>
        <w:t>Policy</w:t>
      </w:r>
      <w:r w:rsidRPr="00CC4488">
        <w:rPr>
          <w:rFonts w:ascii="Century Gothic" w:hAnsi="Century Gothic"/>
          <w:color w:val="auto"/>
          <w:sz w:val="22"/>
          <w:szCs w:val="22"/>
        </w:rPr>
        <w:t xml:space="preserve"> does not form part of your employment</w:t>
      </w:r>
      <w:r w:rsidR="006479A5" w:rsidRPr="00CC4488">
        <w:rPr>
          <w:rFonts w:ascii="Century Gothic" w:hAnsi="Century Gothic"/>
          <w:color w:val="auto"/>
          <w:sz w:val="22"/>
          <w:szCs w:val="22"/>
        </w:rPr>
        <w:t xml:space="preserve"> contract</w:t>
      </w:r>
      <w:r w:rsidRPr="00CC4488">
        <w:rPr>
          <w:rFonts w:ascii="Century Gothic" w:hAnsi="Century Gothic"/>
          <w:color w:val="auto"/>
          <w:sz w:val="22"/>
          <w:szCs w:val="22"/>
        </w:rPr>
        <w:t xml:space="preserve">, and we may </w:t>
      </w:r>
      <w:r w:rsidR="00403E30" w:rsidRPr="00CC4488">
        <w:rPr>
          <w:rFonts w:ascii="Century Gothic" w:hAnsi="Century Gothic"/>
          <w:color w:val="auto"/>
          <w:sz w:val="22"/>
          <w:szCs w:val="22"/>
        </w:rPr>
        <w:t xml:space="preserve">amend, </w:t>
      </w:r>
      <w:r w:rsidRPr="00CC4488">
        <w:rPr>
          <w:rFonts w:ascii="Century Gothic" w:hAnsi="Century Gothic"/>
          <w:color w:val="auto"/>
          <w:sz w:val="22"/>
          <w:szCs w:val="22"/>
        </w:rPr>
        <w:t>update</w:t>
      </w:r>
      <w:r w:rsidR="00403E30" w:rsidRPr="00CC4488">
        <w:rPr>
          <w:rFonts w:ascii="Century Gothic" w:hAnsi="Century Gothic"/>
          <w:color w:val="auto"/>
          <w:sz w:val="22"/>
          <w:szCs w:val="22"/>
        </w:rPr>
        <w:t xml:space="preserve"> or remove</w:t>
      </w:r>
      <w:r w:rsidRPr="00CC4488">
        <w:rPr>
          <w:rFonts w:ascii="Century Gothic" w:hAnsi="Century Gothic"/>
          <w:color w:val="auto"/>
          <w:sz w:val="22"/>
          <w:szCs w:val="22"/>
        </w:rPr>
        <w:t xml:space="preserve"> it at any time.</w:t>
      </w:r>
    </w:p>
    <w:p w14:paraId="0EDDF200" w14:textId="77777777" w:rsidR="00AC206F" w:rsidRPr="00CC4488" w:rsidRDefault="00AC206F" w:rsidP="003A0F6D">
      <w:pPr>
        <w:spacing w:line="276" w:lineRule="auto"/>
        <w:ind w:right="-766"/>
        <w:jc w:val="both"/>
        <w:rPr>
          <w:rFonts w:ascii="Century Gothic" w:hAnsi="Century Gothic"/>
          <w:color w:val="auto"/>
          <w:sz w:val="22"/>
          <w:szCs w:val="22"/>
        </w:rPr>
      </w:pPr>
    </w:p>
    <w:p w14:paraId="27F4C44D" w14:textId="3CFE2603" w:rsidR="00650A87" w:rsidRPr="00CC4488" w:rsidRDefault="00650A87" w:rsidP="003A0F6D">
      <w:pPr>
        <w:pStyle w:val="ListParagraph"/>
        <w:numPr>
          <w:ilvl w:val="1"/>
          <w:numId w:val="1"/>
        </w:numPr>
        <w:spacing w:line="276" w:lineRule="auto"/>
        <w:ind w:left="709" w:right="-766" w:hanging="709"/>
        <w:jc w:val="both"/>
        <w:rPr>
          <w:rFonts w:ascii="Century Gothic" w:hAnsi="Century Gothic"/>
          <w:color w:val="auto"/>
          <w:sz w:val="24"/>
          <w:szCs w:val="24"/>
        </w:rPr>
      </w:pPr>
      <w:r w:rsidRPr="00CC4488">
        <w:rPr>
          <w:rFonts w:ascii="Century Gothic" w:hAnsi="Century Gothic"/>
          <w:color w:val="auto"/>
          <w:sz w:val="22"/>
          <w:szCs w:val="22"/>
        </w:rPr>
        <w:t xml:space="preserve">You should read this </w:t>
      </w:r>
      <w:r w:rsidR="006F0FD3" w:rsidRPr="00CC4488">
        <w:rPr>
          <w:rFonts w:ascii="Century Gothic" w:hAnsi="Century Gothic"/>
          <w:color w:val="auto"/>
          <w:sz w:val="22"/>
          <w:szCs w:val="22"/>
        </w:rPr>
        <w:t>Policy</w:t>
      </w:r>
      <w:r w:rsidRPr="00CC4488">
        <w:rPr>
          <w:rFonts w:ascii="Century Gothic" w:hAnsi="Century Gothic"/>
          <w:color w:val="auto"/>
          <w:sz w:val="22"/>
          <w:szCs w:val="22"/>
        </w:rPr>
        <w:t xml:space="preserve"> </w:t>
      </w:r>
      <w:r w:rsidR="00AC206F" w:rsidRPr="00CC4488">
        <w:rPr>
          <w:rFonts w:ascii="Century Gothic" w:hAnsi="Century Gothic"/>
          <w:color w:val="auto"/>
          <w:sz w:val="22"/>
          <w:szCs w:val="22"/>
        </w:rPr>
        <w:t>alongside</w:t>
      </w:r>
      <w:r w:rsidR="003A5B61" w:rsidRPr="00CC4488">
        <w:rPr>
          <w:rFonts w:ascii="Century Gothic" w:hAnsi="Century Gothic"/>
          <w:color w:val="auto"/>
          <w:sz w:val="22"/>
          <w:szCs w:val="22"/>
        </w:rPr>
        <w:t xml:space="preserve"> our </w:t>
      </w:r>
      <w:r w:rsidR="000575BA" w:rsidRPr="00CC4488">
        <w:rPr>
          <w:rFonts w:ascii="Century Gothic" w:hAnsi="Century Gothic"/>
          <w:color w:val="auto"/>
          <w:sz w:val="22"/>
          <w:szCs w:val="22"/>
        </w:rPr>
        <w:t xml:space="preserve">policies on </w:t>
      </w:r>
      <w:r w:rsidR="00027620" w:rsidRPr="00CC4488">
        <w:rPr>
          <w:rFonts w:ascii="Century Gothic" w:hAnsi="Century Gothic"/>
          <w:color w:val="auto"/>
          <w:sz w:val="22"/>
          <w:szCs w:val="22"/>
        </w:rPr>
        <w:t xml:space="preserve">Safeguarding, </w:t>
      </w:r>
      <w:r w:rsidR="000575BA" w:rsidRPr="00CC4488">
        <w:rPr>
          <w:rFonts w:ascii="Century Gothic" w:hAnsi="Century Gothic"/>
          <w:color w:val="auto"/>
          <w:sz w:val="22"/>
          <w:szCs w:val="22"/>
        </w:rPr>
        <w:t>Equal Opportunities</w:t>
      </w:r>
      <w:r w:rsidR="00027620" w:rsidRPr="00CC4488">
        <w:rPr>
          <w:rFonts w:ascii="Century Gothic" w:hAnsi="Century Gothic"/>
          <w:color w:val="auto"/>
          <w:sz w:val="22"/>
          <w:szCs w:val="22"/>
        </w:rPr>
        <w:t>/Objectives,</w:t>
      </w:r>
      <w:r w:rsidR="000575BA" w:rsidRPr="00CC4488">
        <w:rPr>
          <w:rFonts w:ascii="Century Gothic" w:hAnsi="Century Gothic"/>
          <w:color w:val="auto"/>
          <w:sz w:val="22"/>
          <w:szCs w:val="22"/>
        </w:rPr>
        <w:t xml:space="preserve"> </w:t>
      </w:r>
      <w:r w:rsidR="008361D3" w:rsidRPr="00CC4488">
        <w:rPr>
          <w:rFonts w:ascii="Century Gothic" w:hAnsi="Century Gothic"/>
          <w:color w:val="auto"/>
          <w:sz w:val="22"/>
          <w:szCs w:val="22"/>
        </w:rPr>
        <w:t>Data Protection</w:t>
      </w:r>
      <w:r w:rsidR="00495603" w:rsidRPr="00CC4488">
        <w:rPr>
          <w:rFonts w:ascii="Century Gothic" w:hAnsi="Century Gothic"/>
          <w:color w:val="auto"/>
          <w:sz w:val="22"/>
          <w:szCs w:val="22"/>
        </w:rPr>
        <w:t>/GDPR</w:t>
      </w:r>
      <w:r w:rsidR="00027620" w:rsidRPr="00CC4488">
        <w:rPr>
          <w:rFonts w:ascii="Century Gothic" w:hAnsi="Century Gothic"/>
          <w:color w:val="auto"/>
          <w:sz w:val="22"/>
          <w:szCs w:val="22"/>
        </w:rPr>
        <w:t xml:space="preserve"> and relevant statutory guidance such as Keeping Children Safe in Education and Working Together to Safeguard Children</w:t>
      </w:r>
      <w:r w:rsidR="00027620" w:rsidRPr="00CC4488">
        <w:rPr>
          <w:rFonts w:ascii="Century Gothic" w:hAnsi="Century Gothic"/>
          <w:color w:val="auto"/>
          <w:sz w:val="24"/>
          <w:szCs w:val="24"/>
        </w:rPr>
        <w:t>.</w:t>
      </w:r>
    </w:p>
    <w:p w14:paraId="223AEBEA" w14:textId="77777777" w:rsidR="00B45D58" w:rsidRPr="00CC4488" w:rsidRDefault="00B45D58" w:rsidP="00B45D58">
      <w:pPr>
        <w:pStyle w:val="ListParagraph"/>
        <w:rPr>
          <w:rFonts w:ascii="Century Gothic" w:hAnsi="Century Gothic"/>
          <w:color w:val="auto"/>
          <w:sz w:val="24"/>
          <w:szCs w:val="24"/>
        </w:rPr>
      </w:pPr>
    </w:p>
    <w:p w14:paraId="0E4FC756" w14:textId="1610073C" w:rsidR="00B45D58" w:rsidRPr="00CC4488" w:rsidRDefault="00B45D58" w:rsidP="00B45D58">
      <w:pPr>
        <w:pStyle w:val="Heading1"/>
        <w:numPr>
          <w:ilvl w:val="0"/>
          <w:numId w:val="1"/>
        </w:numPr>
        <w:spacing w:before="0"/>
        <w:ind w:left="709" w:hanging="709"/>
        <w:jc w:val="both"/>
        <w:rPr>
          <w:rFonts w:ascii="Century Gothic" w:hAnsi="Century Gothic"/>
          <w:b/>
          <w:bCs/>
          <w:color w:val="auto"/>
          <w:sz w:val="22"/>
          <w:szCs w:val="22"/>
        </w:rPr>
      </w:pPr>
      <w:bookmarkStart w:id="1" w:name="_Toc213311898"/>
      <w:r w:rsidRPr="00CC4488">
        <w:rPr>
          <w:rFonts w:ascii="Century Gothic" w:hAnsi="Century Gothic"/>
          <w:b/>
          <w:bCs/>
          <w:color w:val="auto"/>
          <w:sz w:val="22"/>
          <w:szCs w:val="22"/>
        </w:rPr>
        <w:t>Definitions</w:t>
      </w:r>
      <w:bookmarkEnd w:id="1"/>
    </w:p>
    <w:p w14:paraId="20DE0A4A" w14:textId="77777777" w:rsidR="00B45D58" w:rsidRPr="00CC4488" w:rsidRDefault="00B45D58" w:rsidP="00B45D58">
      <w:pPr>
        <w:ind w:right="-766"/>
        <w:jc w:val="both"/>
        <w:rPr>
          <w:rFonts w:ascii="Century Gothic" w:hAnsi="Century Gothic" w:cstheme="majorHAnsi"/>
          <w:color w:val="auto"/>
          <w:sz w:val="22"/>
          <w:szCs w:val="22"/>
        </w:rPr>
      </w:pPr>
    </w:p>
    <w:p w14:paraId="2B6A0FD7" w14:textId="4000CCB4" w:rsidR="00B45D58" w:rsidRPr="00CC4488" w:rsidRDefault="00B45D58" w:rsidP="003A0F6D">
      <w:pPr>
        <w:pStyle w:val="ListParagraph"/>
        <w:numPr>
          <w:ilvl w:val="1"/>
          <w:numId w:val="1"/>
        </w:numPr>
        <w:spacing w:line="276" w:lineRule="auto"/>
        <w:ind w:left="709" w:right="-766" w:hanging="709"/>
        <w:jc w:val="both"/>
        <w:rPr>
          <w:rFonts w:ascii="Century Gothic" w:hAnsi="Century Gothic" w:cstheme="majorHAnsi"/>
          <w:color w:val="auto"/>
          <w:sz w:val="22"/>
          <w:szCs w:val="22"/>
        </w:rPr>
      </w:pPr>
      <w:r w:rsidRPr="00CC4488">
        <w:rPr>
          <w:rFonts w:ascii="Century Gothic" w:hAnsi="Century Gothic" w:cstheme="majorHAnsi"/>
          <w:color w:val="auto"/>
          <w:sz w:val="22"/>
          <w:szCs w:val="22"/>
        </w:rPr>
        <w:t>‘</w:t>
      </w:r>
      <w:r w:rsidR="007F7D6A" w:rsidRPr="00CC4488">
        <w:rPr>
          <w:rFonts w:ascii="Century Gothic" w:hAnsi="Century Gothic" w:cstheme="majorHAnsi"/>
          <w:color w:val="auto"/>
          <w:sz w:val="22"/>
          <w:szCs w:val="22"/>
        </w:rPr>
        <w:t>Regulated Activity</w:t>
      </w:r>
      <w:r w:rsidRPr="00CC4488">
        <w:rPr>
          <w:rFonts w:ascii="Century Gothic" w:hAnsi="Century Gothic" w:cstheme="majorHAnsi"/>
          <w:color w:val="auto"/>
          <w:sz w:val="22"/>
          <w:szCs w:val="22"/>
        </w:rPr>
        <w:t>’ includes any of the following activities where there is contact or an opportunity for contact with children: teaching, training, instructing, caring for or supervising children, providing advice or guidance on the wellbeing of children, or driving a vehicle for children.  This includes employees, volunteers, agency staff, temporary workers and contractors.</w:t>
      </w:r>
    </w:p>
    <w:p w14:paraId="598247D8" w14:textId="77777777" w:rsidR="00B45D58" w:rsidRPr="00CC4488" w:rsidRDefault="00B45D58" w:rsidP="003A0F6D">
      <w:pPr>
        <w:pStyle w:val="ListParagraph"/>
        <w:spacing w:line="276" w:lineRule="auto"/>
        <w:ind w:left="709" w:right="-766"/>
        <w:jc w:val="both"/>
        <w:rPr>
          <w:rFonts w:ascii="Century Gothic" w:hAnsi="Century Gothic" w:cstheme="majorHAnsi"/>
          <w:color w:val="auto"/>
          <w:sz w:val="22"/>
          <w:szCs w:val="22"/>
        </w:rPr>
      </w:pPr>
    </w:p>
    <w:p w14:paraId="76F1E902" w14:textId="77777777" w:rsidR="00B45D58" w:rsidRPr="00CC4488" w:rsidRDefault="00B45D58" w:rsidP="003A0F6D">
      <w:pPr>
        <w:pStyle w:val="ListParagraph"/>
        <w:numPr>
          <w:ilvl w:val="1"/>
          <w:numId w:val="1"/>
        </w:numPr>
        <w:spacing w:line="276" w:lineRule="auto"/>
        <w:ind w:left="709" w:right="-766" w:hanging="709"/>
        <w:jc w:val="both"/>
        <w:rPr>
          <w:rFonts w:ascii="Century Gothic" w:hAnsi="Century Gothic" w:cstheme="majorHAnsi"/>
          <w:color w:val="auto"/>
          <w:sz w:val="22"/>
          <w:szCs w:val="22"/>
        </w:rPr>
      </w:pPr>
      <w:r w:rsidRPr="00CC4488">
        <w:rPr>
          <w:rFonts w:ascii="Century Gothic" w:hAnsi="Century Gothic" w:cstheme="majorHAnsi"/>
          <w:color w:val="auto"/>
          <w:sz w:val="22"/>
          <w:szCs w:val="22"/>
        </w:rPr>
        <w:t>‘Disclosure and Barring Service (DBS)’.  The DBS is the organisation that provides information to help employers make safer recruitment decisions and thereby prevent unsuitable people who pose a risk of harm to children from gaining access to children through employment.</w:t>
      </w:r>
    </w:p>
    <w:p w14:paraId="3A7BDDA4" w14:textId="77777777" w:rsidR="00B45D58" w:rsidRPr="00CC4488" w:rsidRDefault="00B45D58" w:rsidP="003A0F6D">
      <w:pPr>
        <w:pStyle w:val="ListParagraph"/>
        <w:spacing w:line="276" w:lineRule="auto"/>
        <w:ind w:left="709" w:right="-766"/>
        <w:jc w:val="both"/>
        <w:rPr>
          <w:rFonts w:ascii="Century Gothic" w:hAnsi="Century Gothic" w:cstheme="majorHAnsi"/>
          <w:color w:val="auto"/>
          <w:sz w:val="22"/>
          <w:szCs w:val="22"/>
        </w:rPr>
      </w:pPr>
    </w:p>
    <w:p w14:paraId="052E4F7B" w14:textId="77777777" w:rsidR="00B45D58" w:rsidRPr="00CC4488" w:rsidRDefault="00B45D58" w:rsidP="003A0F6D">
      <w:pPr>
        <w:pStyle w:val="ListParagraph"/>
        <w:numPr>
          <w:ilvl w:val="1"/>
          <w:numId w:val="1"/>
        </w:numPr>
        <w:spacing w:line="276" w:lineRule="auto"/>
        <w:ind w:left="709" w:right="-766" w:hanging="709"/>
        <w:jc w:val="both"/>
        <w:rPr>
          <w:rFonts w:ascii="Century Gothic" w:hAnsi="Century Gothic" w:cstheme="majorHAnsi"/>
          <w:color w:val="auto"/>
          <w:sz w:val="22"/>
          <w:szCs w:val="22"/>
        </w:rPr>
      </w:pPr>
      <w:r w:rsidRPr="00CC4488">
        <w:rPr>
          <w:rFonts w:ascii="Century Gothic" w:hAnsi="Century Gothic" w:cstheme="majorHAnsi"/>
          <w:color w:val="auto"/>
          <w:sz w:val="22"/>
          <w:szCs w:val="22"/>
        </w:rPr>
        <w:t>‘Enhanced DBS check’. This is a check of the Police National Computer records of convictions, cautions, reprimands and warnings plus other information held by the Police that they consider relevant to identify those who may pose a risk to children and other vulnerable groups.</w:t>
      </w:r>
    </w:p>
    <w:p w14:paraId="458DC98B" w14:textId="77777777" w:rsidR="00B45D58" w:rsidRPr="00CC4488" w:rsidRDefault="00B45D58" w:rsidP="003A0F6D">
      <w:pPr>
        <w:pStyle w:val="ListParagraph"/>
        <w:spacing w:line="276" w:lineRule="auto"/>
        <w:ind w:left="709" w:right="-766"/>
        <w:jc w:val="both"/>
        <w:rPr>
          <w:rFonts w:ascii="Century Gothic" w:hAnsi="Century Gothic" w:cstheme="majorHAnsi"/>
          <w:color w:val="auto"/>
          <w:sz w:val="22"/>
          <w:szCs w:val="22"/>
        </w:rPr>
      </w:pPr>
    </w:p>
    <w:p w14:paraId="134CCF51" w14:textId="77777777" w:rsidR="00B45D58" w:rsidRPr="00CC4488" w:rsidRDefault="00B45D58" w:rsidP="003A0F6D">
      <w:pPr>
        <w:pStyle w:val="ListParagraph"/>
        <w:numPr>
          <w:ilvl w:val="1"/>
          <w:numId w:val="1"/>
        </w:numPr>
        <w:spacing w:line="276" w:lineRule="auto"/>
        <w:ind w:left="709" w:right="-766" w:hanging="709"/>
        <w:jc w:val="both"/>
        <w:rPr>
          <w:rFonts w:ascii="Century Gothic" w:hAnsi="Century Gothic" w:cstheme="majorHAnsi"/>
          <w:color w:val="auto"/>
          <w:sz w:val="22"/>
          <w:szCs w:val="22"/>
        </w:rPr>
      </w:pPr>
      <w:r w:rsidRPr="00CC4488">
        <w:rPr>
          <w:rFonts w:ascii="Century Gothic" w:hAnsi="Century Gothic" w:cstheme="majorHAnsi"/>
          <w:color w:val="auto"/>
          <w:sz w:val="22"/>
          <w:szCs w:val="22"/>
        </w:rPr>
        <w:t>‘Enhanced DBS with barred lists check’.  This is the check that must be completed for all individuals who work in Regulated Activity. It comprises the Enhanced DBS check plus an additional check of the Children’s Barred Lists.</w:t>
      </w:r>
    </w:p>
    <w:p w14:paraId="6F5FDCFE" w14:textId="77777777" w:rsidR="00B45D58" w:rsidRPr="00CC4488" w:rsidRDefault="00B45D58" w:rsidP="003A0F6D">
      <w:pPr>
        <w:pStyle w:val="ListParagraph"/>
        <w:spacing w:line="276" w:lineRule="auto"/>
        <w:ind w:left="709" w:right="-766"/>
        <w:jc w:val="both"/>
        <w:rPr>
          <w:rFonts w:ascii="Century Gothic" w:hAnsi="Century Gothic" w:cstheme="majorHAnsi"/>
          <w:color w:val="auto"/>
          <w:sz w:val="22"/>
          <w:szCs w:val="22"/>
        </w:rPr>
      </w:pPr>
    </w:p>
    <w:p w14:paraId="22A800FF" w14:textId="2BDA135B" w:rsidR="00B45D58" w:rsidRPr="00CC4488" w:rsidRDefault="00B45D58" w:rsidP="003A0F6D">
      <w:pPr>
        <w:pStyle w:val="ListParagraph"/>
        <w:numPr>
          <w:ilvl w:val="1"/>
          <w:numId w:val="1"/>
        </w:numPr>
        <w:spacing w:line="276" w:lineRule="auto"/>
        <w:ind w:left="709" w:right="-766" w:hanging="709"/>
        <w:jc w:val="both"/>
        <w:rPr>
          <w:rFonts w:ascii="Century Gothic" w:hAnsi="Century Gothic" w:cs="Calibri"/>
          <w:color w:val="auto"/>
          <w:sz w:val="22"/>
          <w:szCs w:val="22"/>
        </w:rPr>
      </w:pPr>
      <w:r w:rsidRPr="00CC4488">
        <w:rPr>
          <w:rFonts w:ascii="Century Gothic" w:hAnsi="Century Gothic" w:cstheme="majorHAnsi"/>
          <w:color w:val="auto"/>
          <w:sz w:val="22"/>
          <w:szCs w:val="22"/>
        </w:rPr>
        <w:t>‘Protected Characteristic’.  These are the characteristics defined by the Equality Act 2010 (age, disability, gender reassignment, marriage and civil partnership, pregnancy</w:t>
      </w:r>
      <w:r w:rsidRPr="00CC4488">
        <w:rPr>
          <w:rFonts w:ascii="Century Gothic" w:hAnsi="Century Gothic" w:cs="Calibri"/>
          <w:color w:val="auto"/>
          <w:sz w:val="22"/>
          <w:szCs w:val="22"/>
        </w:rPr>
        <w:t xml:space="preserve"> and maternity, race religion or belief, sex and sexual orientation).  It is unlawful to treat </w:t>
      </w:r>
      <w:r w:rsidR="00C45C32" w:rsidRPr="00CC4488">
        <w:rPr>
          <w:rFonts w:ascii="Century Gothic" w:hAnsi="Century Gothic" w:cs="Calibri"/>
          <w:color w:val="auto"/>
          <w:sz w:val="22"/>
          <w:szCs w:val="22"/>
        </w:rPr>
        <w:t>you</w:t>
      </w:r>
      <w:r w:rsidRPr="00CC4488">
        <w:rPr>
          <w:rFonts w:ascii="Century Gothic" w:hAnsi="Century Gothic" w:cs="Calibri"/>
          <w:color w:val="auto"/>
          <w:sz w:val="22"/>
          <w:szCs w:val="22"/>
        </w:rPr>
        <w:t xml:space="preserve"> less favourably on these grounds.</w:t>
      </w:r>
    </w:p>
    <w:p w14:paraId="3918683A" w14:textId="77777777" w:rsidR="005D4EFE" w:rsidRDefault="005D4EFE" w:rsidP="00E1488E">
      <w:pPr>
        <w:rPr>
          <w:rFonts w:ascii="Century Gothic" w:hAnsi="Century Gothic"/>
          <w:color w:val="auto"/>
          <w:sz w:val="24"/>
          <w:szCs w:val="24"/>
        </w:rPr>
      </w:pPr>
    </w:p>
    <w:p w14:paraId="77F431F4" w14:textId="77777777" w:rsidR="000626B8" w:rsidRDefault="000626B8" w:rsidP="00E1488E">
      <w:pPr>
        <w:rPr>
          <w:rFonts w:ascii="Century Gothic" w:hAnsi="Century Gothic"/>
          <w:color w:val="auto"/>
          <w:sz w:val="24"/>
          <w:szCs w:val="24"/>
        </w:rPr>
      </w:pPr>
    </w:p>
    <w:p w14:paraId="5A28DF3C" w14:textId="77777777" w:rsidR="000626B8" w:rsidRPr="00CC4488" w:rsidRDefault="000626B8" w:rsidP="00E1488E">
      <w:pPr>
        <w:rPr>
          <w:rFonts w:ascii="Century Gothic" w:hAnsi="Century Gothic"/>
          <w:color w:val="auto"/>
          <w:sz w:val="24"/>
          <w:szCs w:val="24"/>
        </w:rPr>
      </w:pPr>
    </w:p>
    <w:p w14:paraId="5ECF4CED" w14:textId="4396AC38" w:rsidR="00D3734B" w:rsidRPr="00CC4488" w:rsidRDefault="00850DBF" w:rsidP="00AC3DCC">
      <w:pPr>
        <w:pStyle w:val="Heading1"/>
        <w:numPr>
          <w:ilvl w:val="0"/>
          <w:numId w:val="1"/>
        </w:numPr>
        <w:spacing w:before="0"/>
        <w:ind w:left="709" w:hanging="709"/>
        <w:jc w:val="both"/>
        <w:rPr>
          <w:rFonts w:ascii="Century Gothic" w:hAnsi="Century Gothic"/>
          <w:b/>
          <w:bCs/>
          <w:color w:val="auto"/>
          <w:sz w:val="22"/>
          <w:szCs w:val="22"/>
        </w:rPr>
      </w:pPr>
      <w:bookmarkStart w:id="2" w:name="_Toc213311899"/>
      <w:r w:rsidRPr="00CC4488">
        <w:rPr>
          <w:rFonts w:ascii="Century Gothic" w:hAnsi="Century Gothic"/>
          <w:b/>
          <w:bCs/>
          <w:color w:val="auto"/>
          <w:sz w:val="22"/>
          <w:szCs w:val="22"/>
        </w:rPr>
        <w:lastRenderedPageBreak/>
        <w:t>Defining the role</w:t>
      </w:r>
      <w:bookmarkEnd w:id="2"/>
    </w:p>
    <w:p w14:paraId="4B513B0B" w14:textId="77777777" w:rsidR="00211A33" w:rsidRPr="00CC4488" w:rsidRDefault="00211A33" w:rsidP="0045210A">
      <w:pPr>
        <w:ind w:left="360"/>
        <w:jc w:val="both"/>
        <w:rPr>
          <w:rFonts w:ascii="Century Gothic" w:hAnsi="Century Gothic"/>
          <w:b/>
          <w:color w:val="auto"/>
          <w:sz w:val="24"/>
          <w:szCs w:val="24"/>
        </w:rPr>
      </w:pPr>
    </w:p>
    <w:p w14:paraId="55F87EAC" w14:textId="59A22528" w:rsidR="008E53FE" w:rsidRPr="00CC4488" w:rsidRDefault="00770688" w:rsidP="003A0F6D">
      <w:pPr>
        <w:pStyle w:val="ListParagraph"/>
        <w:numPr>
          <w:ilvl w:val="1"/>
          <w:numId w:val="1"/>
        </w:numPr>
        <w:spacing w:line="276" w:lineRule="auto"/>
        <w:ind w:left="709" w:right="-766" w:hanging="709"/>
        <w:jc w:val="both"/>
        <w:rPr>
          <w:rFonts w:ascii="Century Gothic" w:hAnsi="Century Gothic" w:cstheme="majorHAnsi"/>
          <w:color w:val="auto"/>
          <w:sz w:val="22"/>
          <w:szCs w:val="22"/>
        </w:rPr>
      </w:pPr>
      <w:r w:rsidRPr="00CC4488">
        <w:rPr>
          <w:rFonts w:ascii="Century Gothic" w:hAnsi="Century Gothic" w:cstheme="majorHAnsi"/>
          <w:color w:val="auto"/>
          <w:sz w:val="22"/>
          <w:szCs w:val="22"/>
        </w:rPr>
        <w:t>W</w:t>
      </w:r>
      <w:r w:rsidR="00DB068F" w:rsidRPr="00CC4488">
        <w:rPr>
          <w:rFonts w:ascii="Century Gothic" w:hAnsi="Century Gothic" w:cstheme="majorHAnsi"/>
          <w:color w:val="auto"/>
          <w:sz w:val="22"/>
          <w:szCs w:val="22"/>
        </w:rPr>
        <w:t>hen</w:t>
      </w:r>
      <w:r w:rsidR="00000D8F" w:rsidRPr="00CC4488">
        <w:rPr>
          <w:rFonts w:ascii="Century Gothic" w:hAnsi="Century Gothic" w:cstheme="majorHAnsi"/>
          <w:color w:val="auto"/>
          <w:sz w:val="22"/>
          <w:szCs w:val="22"/>
        </w:rPr>
        <w:t xml:space="preserve"> we need to </w:t>
      </w:r>
      <w:r w:rsidR="00A20CCF" w:rsidRPr="00CC4488">
        <w:rPr>
          <w:rFonts w:ascii="Century Gothic" w:hAnsi="Century Gothic" w:cstheme="majorHAnsi"/>
          <w:color w:val="auto"/>
          <w:sz w:val="22"/>
          <w:szCs w:val="22"/>
        </w:rPr>
        <w:t xml:space="preserve">recruit, </w:t>
      </w:r>
      <w:r w:rsidRPr="00CC4488">
        <w:rPr>
          <w:rFonts w:ascii="Century Gothic" w:hAnsi="Century Gothic" w:cstheme="majorHAnsi"/>
          <w:color w:val="auto"/>
          <w:sz w:val="22"/>
          <w:szCs w:val="22"/>
        </w:rPr>
        <w:t xml:space="preserve">we will </w:t>
      </w:r>
      <w:r w:rsidR="00175921" w:rsidRPr="00CC4488">
        <w:rPr>
          <w:rFonts w:ascii="Century Gothic" w:hAnsi="Century Gothic" w:cstheme="majorHAnsi"/>
          <w:color w:val="auto"/>
          <w:sz w:val="22"/>
          <w:szCs w:val="22"/>
        </w:rPr>
        <w:t xml:space="preserve">carefully </w:t>
      </w:r>
      <w:r w:rsidRPr="00CC4488">
        <w:rPr>
          <w:rFonts w:ascii="Century Gothic" w:hAnsi="Century Gothic" w:cstheme="majorHAnsi"/>
          <w:color w:val="auto"/>
          <w:sz w:val="22"/>
          <w:szCs w:val="22"/>
        </w:rPr>
        <w:t>consider</w:t>
      </w:r>
      <w:r w:rsidR="00964D81" w:rsidRPr="00CC4488">
        <w:rPr>
          <w:rFonts w:ascii="Century Gothic" w:hAnsi="Century Gothic" w:cstheme="majorHAnsi"/>
          <w:color w:val="auto"/>
          <w:sz w:val="22"/>
          <w:szCs w:val="22"/>
        </w:rPr>
        <w:t xml:space="preserve"> what the </w:t>
      </w:r>
      <w:r w:rsidR="00192F68" w:rsidRPr="00CC4488">
        <w:rPr>
          <w:rFonts w:ascii="Century Gothic" w:hAnsi="Century Gothic" w:cstheme="majorHAnsi"/>
          <w:color w:val="auto"/>
          <w:sz w:val="22"/>
          <w:szCs w:val="22"/>
        </w:rPr>
        <w:t>role</w:t>
      </w:r>
      <w:r w:rsidR="00964D81" w:rsidRPr="00CC4488">
        <w:rPr>
          <w:rFonts w:ascii="Century Gothic" w:hAnsi="Century Gothic" w:cstheme="majorHAnsi"/>
          <w:color w:val="auto"/>
          <w:sz w:val="22"/>
          <w:szCs w:val="22"/>
        </w:rPr>
        <w:t xml:space="preserve"> involves. </w:t>
      </w:r>
      <w:r w:rsidR="00BC729C" w:rsidRPr="00CC4488">
        <w:rPr>
          <w:rFonts w:ascii="Century Gothic" w:hAnsi="Century Gothic" w:cstheme="majorHAnsi"/>
          <w:color w:val="auto"/>
          <w:sz w:val="22"/>
          <w:szCs w:val="22"/>
        </w:rPr>
        <w:t xml:space="preserve">We will prepare a full job description and a person specification or review any existing documents for the position. These documents will include the key criteria we are looking for in any </w:t>
      </w:r>
      <w:r w:rsidR="002C6B09" w:rsidRPr="00CC4488">
        <w:rPr>
          <w:rFonts w:ascii="Century Gothic" w:hAnsi="Century Gothic" w:cstheme="majorHAnsi"/>
          <w:color w:val="auto"/>
          <w:sz w:val="22"/>
          <w:szCs w:val="22"/>
        </w:rPr>
        <w:t>you</w:t>
      </w:r>
      <w:r w:rsidR="00BC729C" w:rsidRPr="00CC4488">
        <w:rPr>
          <w:rFonts w:ascii="Century Gothic" w:hAnsi="Century Gothic" w:cstheme="majorHAnsi"/>
          <w:color w:val="auto"/>
          <w:sz w:val="22"/>
          <w:szCs w:val="22"/>
        </w:rPr>
        <w:t xml:space="preserve"> and will help us to prepare job adverts. </w:t>
      </w:r>
    </w:p>
    <w:p w14:paraId="28B0AED7" w14:textId="77777777" w:rsidR="00BC729C" w:rsidRPr="00CC4488" w:rsidRDefault="00BC729C" w:rsidP="003A0F6D">
      <w:pPr>
        <w:pStyle w:val="ListParagraph"/>
        <w:spacing w:line="276" w:lineRule="auto"/>
        <w:ind w:left="709" w:right="-766"/>
        <w:jc w:val="both"/>
        <w:rPr>
          <w:rFonts w:ascii="Century Gothic" w:hAnsi="Century Gothic" w:cstheme="majorHAnsi"/>
          <w:color w:val="auto"/>
          <w:sz w:val="22"/>
          <w:szCs w:val="22"/>
        </w:rPr>
      </w:pPr>
    </w:p>
    <w:p w14:paraId="60438120" w14:textId="77777777" w:rsidR="000D6803" w:rsidRPr="00CC4488" w:rsidRDefault="000D6803" w:rsidP="000D6803">
      <w:pPr>
        <w:pStyle w:val="ListParagraph"/>
        <w:numPr>
          <w:ilvl w:val="1"/>
          <w:numId w:val="1"/>
        </w:numPr>
        <w:spacing w:line="276" w:lineRule="auto"/>
        <w:ind w:left="709" w:right="-766" w:hanging="709"/>
        <w:jc w:val="both"/>
        <w:rPr>
          <w:rFonts w:ascii="Century Gothic" w:hAnsi="Century Gothic" w:cstheme="majorHAnsi"/>
          <w:color w:val="auto"/>
          <w:sz w:val="22"/>
          <w:szCs w:val="22"/>
        </w:rPr>
      </w:pPr>
      <w:r w:rsidRPr="00CC4488">
        <w:rPr>
          <w:rFonts w:ascii="Century Gothic" w:hAnsi="Century Gothic" w:cstheme="majorHAnsi"/>
          <w:color w:val="auto"/>
          <w:sz w:val="22"/>
          <w:szCs w:val="22"/>
        </w:rPr>
        <w:t xml:space="preserve">The job description will describe the duties, responsibilities and level of seniority associated with the post and specify the responsibilities regarding working safely and effectively with children.  </w:t>
      </w:r>
      <w:r w:rsidRPr="00CC4488">
        <w:rPr>
          <w:rFonts w:ascii="Century Gothic" w:hAnsi="Century Gothic" w:cs="Arial"/>
          <w:color w:val="auto"/>
          <w:sz w:val="22"/>
          <w:szCs w:val="22"/>
        </w:rPr>
        <w:t xml:space="preserve">In addition to the list of the responsibilities and tasks to be undertaken, </w:t>
      </w:r>
      <w:r w:rsidRPr="00CC4488">
        <w:rPr>
          <w:rFonts w:ascii="Century Gothic" w:hAnsi="Century Gothic"/>
          <w:color w:val="auto"/>
          <w:sz w:val="22"/>
          <w:szCs w:val="22"/>
        </w:rPr>
        <w:t>the job description should include reference to promoting and safeguarding the welfare of children, suitability to work with children, the requirement that appropriate boundaries be maintained between adults and children, and reference to confidentiality and data protection obligations.</w:t>
      </w:r>
    </w:p>
    <w:p w14:paraId="18BD8E75" w14:textId="77777777" w:rsidR="000D6803" w:rsidRPr="00CC4488" w:rsidRDefault="000D6803" w:rsidP="000D6803">
      <w:pPr>
        <w:pStyle w:val="ListParagraph"/>
        <w:spacing w:line="276" w:lineRule="auto"/>
        <w:rPr>
          <w:rFonts w:ascii="Century Gothic" w:hAnsi="Century Gothic"/>
          <w:color w:val="auto"/>
          <w:sz w:val="22"/>
          <w:szCs w:val="22"/>
        </w:rPr>
      </w:pPr>
    </w:p>
    <w:p w14:paraId="3B0ECC36" w14:textId="77777777" w:rsidR="000D6803" w:rsidRPr="00CC4488" w:rsidRDefault="000D6803" w:rsidP="000D6803">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All person specifications must specify that the person employed must be suitable to work with children, demonstrate appropriate behaviours</w:t>
      </w:r>
      <w:r w:rsidRPr="00CC4488">
        <w:rPr>
          <w:rFonts w:ascii="Century Gothic" w:hAnsi="Century Gothic"/>
          <w:color w:val="auto"/>
          <w:sz w:val="22"/>
          <w:szCs w:val="22"/>
          <w:lang w:val="en-US"/>
        </w:rPr>
        <w:t xml:space="preserve"> and attitudes, the right motivation and values towards children, a requirement to </w:t>
      </w:r>
      <w:r w:rsidRPr="00CC4488">
        <w:rPr>
          <w:rFonts w:ascii="Century Gothic" w:hAnsi="Century Gothic"/>
          <w:color w:val="auto"/>
          <w:sz w:val="22"/>
          <w:szCs w:val="22"/>
        </w:rPr>
        <w:t xml:space="preserve">maintain appropriate boundaries between adults and children and receive a satisfactory Enhanced DBS with barred list check, as appropriate.  They will also stipulate the specific type of qualifications, training, knowledge, experience, skills, </w:t>
      </w:r>
      <w:r w:rsidRPr="00CC4488">
        <w:rPr>
          <w:rFonts w:ascii="Century Gothic" w:hAnsi="Century Gothic"/>
          <w:color w:val="auto"/>
          <w:sz w:val="22"/>
          <w:szCs w:val="22"/>
          <w:lang w:val="en-US"/>
        </w:rPr>
        <w:t xml:space="preserve">and the </w:t>
      </w:r>
      <w:r w:rsidRPr="00CC4488">
        <w:rPr>
          <w:rFonts w:ascii="Century Gothic" w:hAnsi="Century Gothic"/>
          <w:color w:val="auto"/>
          <w:sz w:val="22"/>
          <w:szCs w:val="22"/>
        </w:rPr>
        <w:t xml:space="preserve">aptitudes and competencies required for the effective performance of the job.  Person specifications </w:t>
      </w:r>
      <w:r w:rsidRPr="00CC4488">
        <w:rPr>
          <w:rFonts w:ascii="Century Gothic" w:hAnsi="Century Gothic" w:cs="Arial"/>
          <w:color w:val="auto"/>
          <w:sz w:val="22"/>
          <w:szCs w:val="22"/>
        </w:rPr>
        <w:t xml:space="preserve">should indicate how these will be tested and assessed during the selection process. </w:t>
      </w:r>
    </w:p>
    <w:p w14:paraId="19208E95" w14:textId="77777777" w:rsidR="000D6803" w:rsidRPr="00CC4488" w:rsidRDefault="000D6803" w:rsidP="00E84657">
      <w:pPr>
        <w:spacing w:line="276" w:lineRule="auto"/>
        <w:ind w:right="-766"/>
        <w:jc w:val="both"/>
        <w:rPr>
          <w:rFonts w:ascii="Century Gothic" w:hAnsi="Century Gothic" w:cstheme="majorHAnsi"/>
          <w:color w:val="auto"/>
          <w:sz w:val="22"/>
          <w:szCs w:val="22"/>
        </w:rPr>
      </w:pPr>
    </w:p>
    <w:p w14:paraId="110AADDE" w14:textId="33781FBD" w:rsidR="000D6803" w:rsidRPr="00CC4488" w:rsidRDefault="000D6803" w:rsidP="000D6803">
      <w:pPr>
        <w:pStyle w:val="ListParagraph"/>
        <w:numPr>
          <w:ilvl w:val="1"/>
          <w:numId w:val="1"/>
        </w:numPr>
        <w:spacing w:line="276" w:lineRule="auto"/>
        <w:ind w:left="709" w:right="-766" w:hanging="709"/>
        <w:jc w:val="both"/>
        <w:rPr>
          <w:rFonts w:ascii="Century Gothic" w:hAnsi="Century Gothic" w:cstheme="majorHAnsi"/>
          <w:color w:val="auto"/>
          <w:sz w:val="22"/>
          <w:szCs w:val="22"/>
        </w:rPr>
      </w:pPr>
      <w:r w:rsidRPr="00CC4488">
        <w:rPr>
          <w:rFonts w:ascii="Century Gothic" w:hAnsi="Century Gothic" w:cstheme="majorHAnsi"/>
          <w:color w:val="auto"/>
          <w:sz w:val="22"/>
          <w:szCs w:val="22"/>
        </w:rPr>
        <w:t xml:space="preserve">For each vacancy which arises, we will consider the needs of the </w:t>
      </w:r>
      <w:r w:rsidR="00E65D1D" w:rsidRPr="00CC4488">
        <w:rPr>
          <w:rFonts w:ascii="Century Gothic" w:hAnsi="Century Gothic" w:cstheme="majorHAnsi"/>
          <w:color w:val="auto"/>
          <w:sz w:val="22"/>
          <w:szCs w:val="22"/>
        </w:rPr>
        <w:t>School/</w:t>
      </w:r>
      <w:r w:rsidRPr="00CC4488">
        <w:rPr>
          <w:rFonts w:ascii="Century Gothic" w:hAnsi="Century Gothic" w:cstheme="majorHAnsi"/>
          <w:color w:val="auto"/>
          <w:sz w:val="22"/>
          <w:szCs w:val="22"/>
        </w:rPr>
        <w:t xml:space="preserve">Trust and what we are aiming to achieve from the recruitment process. This will involve consideration of whether the vacancy should be advertised internally before any external advertisement. </w:t>
      </w:r>
    </w:p>
    <w:p w14:paraId="505E2C2F" w14:textId="6A844E42" w:rsidR="005F4980" w:rsidRPr="00CC4488" w:rsidRDefault="004E30C5" w:rsidP="003A0F6D">
      <w:pPr>
        <w:spacing w:line="276" w:lineRule="auto"/>
        <w:ind w:right="-766"/>
        <w:jc w:val="both"/>
        <w:rPr>
          <w:rFonts w:ascii="Century Gothic" w:hAnsi="Century Gothic"/>
          <w:color w:val="auto"/>
          <w:sz w:val="22"/>
          <w:szCs w:val="22"/>
        </w:rPr>
      </w:pPr>
      <w:r w:rsidRPr="00CC4488">
        <w:rPr>
          <w:rFonts w:ascii="Century Gothic" w:eastAsia="Times New Roman" w:hAnsi="Century Gothic" w:cs="Times New Roman"/>
          <w:color w:val="auto"/>
          <w:sz w:val="22"/>
          <w:szCs w:val="22"/>
          <w:lang w:eastAsia="en-GB"/>
        </w:rPr>
        <w:t xml:space="preserve">                                                                                                     </w:t>
      </w:r>
    </w:p>
    <w:p w14:paraId="21766382" w14:textId="503EAE04" w:rsidR="00470798" w:rsidRPr="00CC4488" w:rsidRDefault="00737689" w:rsidP="003A0F6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If we think</w:t>
      </w:r>
      <w:r w:rsidR="008B280A" w:rsidRPr="00CC4488">
        <w:rPr>
          <w:rFonts w:ascii="Century Gothic" w:hAnsi="Century Gothic"/>
          <w:color w:val="auto"/>
          <w:sz w:val="22"/>
          <w:szCs w:val="22"/>
        </w:rPr>
        <w:t xml:space="preserve"> that</w:t>
      </w:r>
      <w:r w:rsidRPr="00CC4488">
        <w:rPr>
          <w:rFonts w:ascii="Century Gothic" w:hAnsi="Century Gothic"/>
          <w:color w:val="auto"/>
          <w:sz w:val="22"/>
          <w:szCs w:val="22"/>
        </w:rPr>
        <w:t xml:space="preserve"> the role </w:t>
      </w:r>
      <w:r w:rsidR="008B280A" w:rsidRPr="00CC4488">
        <w:rPr>
          <w:rFonts w:ascii="Century Gothic" w:hAnsi="Century Gothic"/>
          <w:color w:val="auto"/>
          <w:sz w:val="22"/>
          <w:szCs w:val="22"/>
        </w:rPr>
        <w:t>could work as a part-time, job-share or other type</w:t>
      </w:r>
      <w:r w:rsidR="00D02AAA" w:rsidRPr="00CC4488">
        <w:rPr>
          <w:rFonts w:ascii="Century Gothic" w:hAnsi="Century Gothic"/>
          <w:color w:val="auto"/>
          <w:sz w:val="22"/>
          <w:szCs w:val="22"/>
        </w:rPr>
        <w:t xml:space="preserve"> of</w:t>
      </w:r>
      <w:r w:rsidR="008B280A" w:rsidRPr="00CC4488">
        <w:rPr>
          <w:rFonts w:ascii="Century Gothic" w:hAnsi="Century Gothic"/>
          <w:color w:val="auto"/>
          <w:sz w:val="22"/>
          <w:szCs w:val="22"/>
        </w:rPr>
        <w:t xml:space="preserve"> flexible working arrangement, we will </w:t>
      </w:r>
      <w:r w:rsidR="006A0AC4" w:rsidRPr="00CC4488">
        <w:rPr>
          <w:rFonts w:ascii="Century Gothic" w:hAnsi="Century Gothic"/>
          <w:color w:val="auto"/>
          <w:sz w:val="22"/>
          <w:szCs w:val="22"/>
        </w:rPr>
        <w:t>take that into account</w:t>
      </w:r>
      <w:r w:rsidR="00205C2E" w:rsidRPr="00CC4488">
        <w:rPr>
          <w:rFonts w:ascii="Century Gothic" w:hAnsi="Century Gothic"/>
          <w:color w:val="auto"/>
          <w:sz w:val="22"/>
          <w:szCs w:val="22"/>
        </w:rPr>
        <w:t xml:space="preserve"> when we are recruiting. </w:t>
      </w:r>
      <w:r w:rsidR="008B280A" w:rsidRPr="00CC4488">
        <w:rPr>
          <w:rFonts w:ascii="Century Gothic" w:hAnsi="Century Gothic"/>
          <w:color w:val="auto"/>
          <w:sz w:val="22"/>
          <w:szCs w:val="22"/>
        </w:rPr>
        <w:t xml:space="preserve"> </w:t>
      </w:r>
    </w:p>
    <w:p w14:paraId="1AE6E636" w14:textId="77777777" w:rsidR="000A6DFC" w:rsidRPr="00CC4488" w:rsidRDefault="000A6DFC" w:rsidP="00AC3DCC">
      <w:pPr>
        <w:ind w:right="-625"/>
        <w:jc w:val="both"/>
        <w:rPr>
          <w:rFonts w:ascii="Century Gothic" w:hAnsi="Century Gothic"/>
          <w:color w:val="auto"/>
          <w:sz w:val="24"/>
          <w:szCs w:val="24"/>
        </w:rPr>
      </w:pPr>
    </w:p>
    <w:p w14:paraId="68FB9F98" w14:textId="17220AD5" w:rsidR="005D4EFE" w:rsidRPr="00CC4488" w:rsidRDefault="00845D13" w:rsidP="00913E2B">
      <w:pPr>
        <w:pStyle w:val="Heading1"/>
        <w:numPr>
          <w:ilvl w:val="0"/>
          <w:numId w:val="1"/>
        </w:numPr>
        <w:spacing w:before="0"/>
        <w:ind w:left="709" w:hanging="709"/>
        <w:jc w:val="both"/>
        <w:rPr>
          <w:rFonts w:ascii="Century Gothic" w:hAnsi="Century Gothic"/>
          <w:b/>
          <w:bCs/>
          <w:color w:val="auto"/>
          <w:sz w:val="22"/>
          <w:szCs w:val="22"/>
        </w:rPr>
      </w:pPr>
      <w:bookmarkStart w:id="3" w:name="_Toc213311900"/>
      <w:r w:rsidRPr="00CC4488">
        <w:rPr>
          <w:rFonts w:ascii="Century Gothic" w:hAnsi="Century Gothic"/>
          <w:b/>
          <w:bCs/>
          <w:color w:val="auto"/>
          <w:sz w:val="22"/>
          <w:szCs w:val="22"/>
        </w:rPr>
        <w:t xml:space="preserve">Our </w:t>
      </w:r>
      <w:r w:rsidR="00E85D68" w:rsidRPr="00CC4488">
        <w:rPr>
          <w:rFonts w:ascii="Century Gothic" w:hAnsi="Century Gothic"/>
          <w:b/>
          <w:bCs/>
          <w:color w:val="auto"/>
          <w:sz w:val="22"/>
          <w:szCs w:val="22"/>
        </w:rPr>
        <w:t xml:space="preserve">job </w:t>
      </w:r>
      <w:r w:rsidRPr="00CC4488">
        <w:rPr>
          <w:rFonts w:ascii="Century Gothic" w:hAnsi="Century Gothic"/>
          <w:b/>
          <w:bCs/>
          <w:color w:val="auto"/>
          <w:sz w:val="22"/>
          <w:szCs w:val="22"/>
        </w:rPr>
        <w:t>adverts</w:t>
      </w:r>
      <w:bookmarkEnd w:id="3"/>
    </w:p>
    <w:p w14:paraId="2AC9C111" w14:textId="77777777" w:rsidR="00E66C80" w:rsidRPr="00CC4488" w:rsidRDefault="00E66C80" w:rsidP="00DA5CD4">
      <w:pPr>
        <w:jc w:val="both"/>
        <w:rPr>
          <w:rFonts w:ascii="Century Gothic" w:hAnsi="Century Gothic"/>
          <w:color w:val="auto"/>
          <w:sz w:val="24"/>
          <w:szCs w:val="24"/>
        </w:rPr>
      </w:pPr>
    </w:p>
    <w:p w14:paraId="13526376" w14:textId="7F39055F" w:rsidR="005A79BB" w:rsidRPr="00CC4488" w:rsidRDefault="00A808FB" w:rsidP="009A2232">
      <w:pPr>
        <w:pStyle w:val="ListParagraph"/>
        <w:numPr>
          <w:ilvl w:val="1"/>
          <w:numId w:val="1"/>
        </w:numPr>
        <w:spacing w:line="276" w:lineRule="auto"/>
        <w:ind w:left="709" w:right="-766"/>
        <w:jc w:val="both"/>
        <w:rPr>
          <w:rFonts w:ascii="Century Gothic" w:hAnsi="Century Gothic"/>
          <w:color w:val="auto"/>
          <w:sz w:val="22"/>
          <w:szCs w:val="22"/>
        </w:rPr>
      </w:pPr>
      <w:r w:rsidRPr="00CC4488">
        <w:rPr>
          <w:rFonts w:ascii="Century Gothic" w:hAnsi="Century Gothic"/>
          <w:color w:val="auto"/>
          <w:sz w:val="22"/>
          <w:szCs w:val="22"/>
        </w:rPr>
        <w:t>J</w:t>
      </w:r>
      <w:r w:rsidR="00E15D96" w:rsidRPr="00CC4488">
        <w:rPr>
          <w:rFonts w:ascii="Century Gothic" w:hAnsi="Century Gothic"/>
          <w:color w:val="auto"/>
          <w:sz w:val="22"/>
          <w:szCs w:val="22"/>
        </w:rPr>
        <w:t xml:space="preserve">ob </w:t>
      </w:r>
      <w:r w:rsidR="00D20DD4" w:rsidRPr="00CC4488">
        <w:rPr>
          <w:rFonts w:ascii="Century Gothic" w:hAnsi="Century Gothic"/>
          <w:color w:val="auto"/>
          <w:sz w:val="22"/>
          <w:szCs w:val="22"/>
        </w:rPr>
        <w:t xml:space="preserve">adverts </w:t>
      </w:r>
      <w:r w:rsidR="00DA5CD4" w:rsidRPr="00CC4488">
        <w:rPr>
          <w:rFonts w:ascii="Century Gothic" w:hAnsi="Century Gothic"/>
          <w:color w:val="auto"/>
          <w:sz w:val="22"/>
          <w:szCs w:val="22"/>
        </w:rPr>
        <w:t>are</w:t>
      </w:r>
      <w:r w:rsidR="00D20DD4" w:rsidRPr="00CC4488">
        <w:rPr>
          <w:rFonts w:ascii="Century Gothic" w:hAnsi="Century Gothic"/>
          <w:color w:val="auto"/>
          <w:sz w:val="22"/>
          <w:szCs w:val="22"/>
        </w:rPr>
        <w:t xml:space="preserve"> prepared by </w:t>
      </w:r>
      <w:r w:rsidR="000B6879" w:rsidRPr="00CC4488">
        <w:rPr>
          <w:rFonts w:ascii="Century Gothic" w:hAnsi="Century Gothic"/>
          <w:color w:val="auto"/>
          <w:sz w:val="22"/>
          <w:szCs w:val="22"/>
        </w:rPr>
        <w:t>the</w:t>
      </w:r>
      <w:r w:rsidR="00B77204" w:rsidRPr="00CC4488">
        <w:rPr>
          <w:rFonts w:ascii="Century Gothic" w:hAnsi="Century Gothic"/>
          <w:color w:val="auto"/>
          <w:sz w:val="22"/>
          <w:szCs w:val="22"/>
        </w:rPr>
        <w:t xml:space="preserve"> relevant manager with support from the</w:t>
      </w:r>
      <w:r w:rsidR="00E84657" w:rsidRPr="00CC4488">
        <w:rPr>
          <w:rFonts w:ascii="Century Gothic" w:hAnsi="Century Gothic"/>
          <w:color w:val="auto"/>
          <w:sz w:val="22"/>
          <w:szCs w:val="22"/>
        </w:rPr>
        <w:t xml:space="preserve"> Head Teacher and/or HR and Administration Systems Manager.</w:t>
      </w:r>
      <w:r w:rsidR="005369FA" w:rsidRPr="00CC4488">
        <w:rPr>
          <w:rFonts w:ascii="Century Gothic" w:hAnsi="Century Gothic"/>
          <w:color w:val="auto"/>
          <w:sz w:val="22"/>
          <w:szCs w:val="22"/>
        </w:rPr>
        <w:t xml:space="preserve"> </w:t>
      </w:r>
    </w:p>
    <w:p w14:paraId="75D9F555" w14:textId="77777777" w:rsidR="00314BD4" w:rsidRPr="00CC4488" w:rsidRDefault="00314BD4" w:rsidP="00314BD4">
      <w:pPr>
        <w:pStyle w:val="ListParagraph"/>
        <w:spacing w:line="276" w:lineRule="auto"/>
        <w:ind w:left="709" w:right="-766"/>
        <w:jc w:val="both"/>
        <w:rPr>
          <w:rFonts w:ascii="Century Gothic" w:hAnsi="Century Gothic"/>
          <w:color w:val="auto"/>
          <w:sz w:val="22"/>
          <w:szCs w:val="22"/>
        </w:rPr>
      </w:pPr>
    </w:p>
    <w:p w14:paraId="54556439" w14:textId="35E29A07" w:rsidR="00CE66CB" w:rsidRPr="00CC4488" w:rsidRDefault="006B4944" w:rsidP="003A0F6D">
      <w:pPr>
        <w:pStyle w:val="ListParagraph"/>
        <w:numPr>
          <w:ilvl w:val="1"/>
          <w:numId w:val="1"/>
        </w:numPr>
        <w:spacing w:line="276" w:lineRule="auto"/>
        <w:ind w:left="709" w:right="-766"/>
        <w:jc w:val="both"/>
        <w:rPr>
          <w:rFonts w:ascii="Century Gothic" w:hAnsi="Century Gothic"/>
          <w:color w:val="auto"/>
          <w:sz w:val="22"/>
          <w:szCs w:val="22"/>
        </w:rPr>
      </w:pPr>
      <w:r w:rsidRPr="00CC4488">
        <w:rPr>
          <w:rFonts w:ascii="Century Gothic" w:hAnsi="Century Gothic"/>
          <w:color w:val="auto"/>
          <w:sz w:val="22"/>
          <w:szCs w:val="22"/>
        </w:rPr>
        <w:t xml:space="preserve">Our job adverts </w:t>
      </w:r>
      <w:r w:rsidR="009074DA" w:rsidRPr="00CC4488">
        <w:rPr>
          <w:rFonts w:ascii="Century Gothic" w:hAnsi="Century Gothic"/>
          <w:color w:val="auto"/>
          <w:sz w:val="22"/>
          <w:szCs w:val="22"/>
        </w:rPr>
        <w:t>comply with equality law.</w:t>
      </w:r>
      <w:r w:rsidRPr="00CC4488">
        <w:rPr>
          <w:rFonts w:ascii="Century Gothic" w:hAnsi="Century Gothic"/>
          <w:color w:val="auto"/>
          <w:sz w:val="22"/>
          <w:szCs w:val="22"/>
        </w:rPr>
        <w:t xml:space="preserve"> In particular, we </w:t>
      </w:r>
      <w:r w:rsidR="00C82D07" w:rsidRPr="00CC4488">
        <w:rPr>
          <w:rFonts w:ascii="Century Gothic" w:hAnsi="Century Gothic"/>
          <w:color w:val="auto"/>
          <w:sz w:val="22"/>
          <w:szCs w:val="22"/>
        </w:rPr>
        <w:t xml:space="preserve">don’t use </w:t>
      </w:r>
      <w:r w:rsidRPr="00CC4488">
        <w:rPr>
          <w:rFonts w:ascii="Century Gothic" w:hAnsi="Century Gothic"/>
          <w:color w:val="auto"/>
          <w:sz w:val="22"/>
          <w:szCs w:val="22"/>
        </w:rPr>
        <w:t>wording that could discourage applications from some groups in society.</w:t>
      </w:r>
      <w:r w:rsidR="00C90DB0" w:rsidRPr="00CC4488">
        <w:rPr>
          <w:rFonts w:ascii="Century Gothic" w:hAnsi="Century Gothic"/>
          <w:color w:val="auto"/>
          <w:sz w:val="22"/>
          <w:szCs w:val="22"/>
        </w:rPr>
        <w:t xml:space="preserve"> </w:t>
      </w:r>
      <w:r w:rsidR="004C4E41" w:rsidRPr="00CC4488">
        <w:rPr>
          <w:rFonts w:ascii="Century Gothic" w:hAnsi="Century Gothic"/>
          <w:color w:val="auto"/>
          <w:sz w:val="22"/>
          <w:szCs w:val="22"/>
        </w:rPr>
        <w:t xml:space="preserve"> </w:t>
      </w:r>
      <w:bookmarkStart w:id="4" w:name="_Hlk184728296"/>
      <w:r w:rsidR="004C4E41" w:rsidRPr="00CC4488">
        <w:rPr>
          <w:rFonts w:ascii="Century Gothic" w:hAnsi="Century Gothic"/>
          <w:color w:val="auto"/>
          <w:sz w:val="22"/>
          <w:szCs w:val="22"/>
        </w:rPr>
        <w:t xml:space="preserve">Our adverts should say </w:t>
      </w:r>
      <w:r w:rsidR="000B2846" w:rsidRPr="00CC4488">
        <w:rPr>
          <w:rFonts w:ascii="Century Gothic" w:hAnsi="Century Gothic"/>
          <w:color w:val="auto"/>
          <w:sz w:val="22"/>
          <w:szCs w:val="22"/>
        </w:rPr>
        <w:t>if</w:t>
      </w:r>
      <w:r w:rsidR="004C4E41" w:rsidRPr="00CC4488">
        <w:rPr>
          <w:rFonts w:ascii="Century Gothic" w:hAnsi="Century Gothic"/>
          <w:color w:val="auto"/>
          <w:sz w:val="22"/>
          <w:szCs w:val="22"/>
        </w:rPr>
        <w:t xml:space="preserve"> the job is exempt from the Rehabilitation of Offenders Act (ROA) 1974.</w:t>
      </w:r>
      <w:bookmarkEnd w:id="4"/>
    </w:p>
    <w:p w14:paraId="6AF2C1D6" w14:textId="77777777" w:rsidR="00CE66CB" w:rsidRPr="00CC4488" w:rsidRDefault="00CE66CB" w:rsidP="003A0F6D">
      <w:pPr>
        <w:pStyle w:val="ListParagraph"/>
        <w:spacing w:line="276" w:lineRule="auto"/>
        <w:rPr>
          <w:rFonts w:ascii="Century Gothic" w:hAnsi="Century Gothic" w:cs="Arial"/>
          <w:color w:val="auto"/>
          <w:sz w:val="22"/>
          <w:szCs w:val="22"/>
        </w:rPr>
      </w:pPr>
    </w:p>
    <w:p w14:paraId="7D15B30F" w14:textId="021ABA52" w:rsidR="00772575" w:rsidRPr="00CC4488" w:rsidRDefault="00CE66CB" w:rsidP="003A0F6D">
      <w:pPr>
        <w:pStyle w:val="ListParagraph"/>
        <w:numPr>
          <w:ilvl w:val="1"/>
          <w:numId w:val="1"/>
        </w:numPr>
        <w:spacing w:line="276" w:lineRule="auto"/>
        <w:ind w:left="709" w:right="-766"/>
        <w:jc w:val="both"/>
        <w:rPr>
          <w:rFonts w:ascii="Century Gothic" w:hAnsi="Century Gothic"/>
          <w:color w:val="auto"/>
          <w:sz w:val="22"/>
          <w:szCs w:val="22"/>
        </w:rPr>
      </w:pPr>
      <w:r w:rsidRPr="00CC4488">
        <w:rPr>
          <w:rFonts w:ascii="Century Gothic" w:hAnsi="Century Gothic" w:cs="Arial"/>
          <w:color w:val="auto"/>
          <w:sz w:val="22"/>
          <w:szCs w:val="22"/>
        </w:rPr>
        <w:t xml:space="preserve">All adverts will </w:t>
      </w:r>
      <w:r w:rsidR="008E37A4" w:rsidRPr="00CC4488">
        <w:rPr>
          <w:rFonts w:ascii="Century Gothic" w:hAnsi="Century Gothic" w:cs="Arial"/>
          <w:color w:val="auto"/>
          <w:sz w:val="22"/>
          <w:szCs w:val="22"/>
        </w:rPr>
        <w:t>make clear</w:t>
      </w:r>
      <w:r w:rsidRPr="00CC4488">
        <w:rPr>
          <w:rFonts w:ascii="Century Gothic" w:hAnsi="Century Gothic" w:cs="Arial"/>
          <w:color w:val="auto"/>
          <w:sz w:val="22"/>
          <w:szCs w:val="22"/>
        </w:rPr>
        <w:t xml:space="preserve"> </w:t>
      </w:r>
      <w:r w:rsidR="008B32F4" w:rsidRPr="00CC4488">
        <w:rPr>
          <w:rFonts w:ascii="Century Gothic" w:hAnsi="Century Gothic" w:cs="Arial"/>
          <w:color w:val="auto"/>
          <w:sz w:val="22"/>
          <w:szCs w:val="22"/>
        </w:rPr>
        <w:t>our commitment to</w:t>
      </w:r>
      <w:r w:rsidRPr="00CC4488">
        <w:rPr>
          <w:rFonts w:ascii="Century Gothic" w:hAnsi="Century Gothic" w:cs="Arial"/>
          <w:color w:val="auto"/>
          <w:sz w:val="22"/>
          <w:szCs w:val="22"/>
        </w:rPr>
        <w:t xml:space="preserve"> safeguarding</w:t>
      </w:r>
      <w:r w:rsidR="008E37A4" w:rsidRPr="00CC4488">
        <w:rPr>
          <w:rFonts w:ascii="Century Gothic" w:hAnsi="Century Gothic" w:cs="Arial"/>
          <w:color w:val="auto"/>
          <w:sz w:val="22"/>
          <w:szCs w:val="22"/>
        </w:rPr>
        <w:t xml:space="preserve"> and promoting the welfare of</w:t>
      </w:r>
      <w:r w:rsidRPr="00CC4488">
        <w:rPr>
          <w:rFonts w:ascii="Century Gothic" w:hAnsi="Century Gothic" w:cs="Arial"/>
          <w:color w:val="auto"/>
          <w:sz w:val="22"/>
          <w:szCs w:val="22"/>
        </w:rPr>
        <w:t xml:space="preserve"> children</w:t>
      </w:r>
      <w:r w:rsidR="004C4E41" w:rsidRPr="00CC4488">
        <w:rPr>
          <w:rFonts w:ascii="Century Gothic" w:hAnsi="Century Gothic" w:cs="Arial"/>
          <w:color w:val="auto"/>
          <w:sz w:val="22"/>
          <w:szCs w:val="22"/>
        </w:rPr>
        <w:t xml:space="preserve"> and </w:t>
      </w:r>
      <w:r w:rsidRPr="00CC4488">
        <w:rPr>
          <w:rFonts w:ascii="Century Gothic" w:hAnsi="Century Gothic" w:cs="Arial"/>
          <w:color w:val="auto"/>
          <w:sz w:val="22"/>
          <w:szCs w:val="22"/>
        </w:rPr>
        <w:t xml:space="preserve">confirm that </w:t>
      </w:r>
      <w:r w:rsidR="008E37A4" w:rsidRPr="00CC4488">
        <w:rPr>
          <w:rFonts w:ascii="Century Gothic" w:hAnsi="Century Gothic" w:cs="Arial"/>
          <w:color w:val="auto"/>
          <w:sz w:val="22"/>
          <w:szCs w:val="22"/>
        </w:rPr>
        <w:t xml:space="preserve">appropriate safeguarding checks </w:t>
      </w:r>
      <w:r w:rsidR="00B45D58" w:rsidRPr="00CC4488">
        <w:rPr>
          <w:rFonts w:ascii="Century Gothic" w:hAnsi="Century Gothic" w:cs="Arial"/>
          <w:color w:val="auto"/>
          <w:sz w:val="22"/>
          <w:szCs w:val="22"/>
        </w:rPr>
        <w:t xml:space="preserve">(to include the appropriate level of DBS checks) </w:t>
      </w:r>
      <w:r w:rsidR="008E37A4" w:rsidRPr="00CC4488">
        <w:rPr>
          <w:rFonts w:ascii="Century Gothic" w:hAnsi="Century Gothic" w:cs="Arial"/>
          <w:color w:val="auto"/>
          <w:sz w:val="22"/>
          <w:szCs w:val="22"/>
        </w:rPr>
        <w:t xml:space="preserve">will be </w:t>
      </w:r>
      <w:r w:rsidR="00B45D58" w:rsidRPr="00CC4488">
        <w:rPr>
          <w:rFonts w:ascii="Century Gothic" w:hAnsi="Century Gothic" w:cs="Arial"/>
          <w:color w:val="auto"/>
          <w:sz w:val="22"/>
          <w:szCs w:val="22"/>
        </w:rPr>
        <w:t>done</w:t>
      </w:r>
      <w:r w:rsidR="004C4E41" w:rsidRPr="00CC4488">
        <w:rPr>
          <w:rFonts w:ascii="Century Gothic" w:hAnsi="Century Gothic" w:cs="Arial"/>
          <w:color w:val="auto"/>
          <w:sz w:val="22"/>
          <w:szCs w:val="22"/>
        </w:rPr>
        <w:t xml:space="preserve">.  </w:t>
      </w:r>
      <w:r w:rsidR="00B45D58" w:rsidRPr="00CC4488">
        <w:rPr>
          <w:rFonts w:ascii="Century Gothic" w:hAnsi="Century Gothic" w:cs="Arial"/>
          <w:color w:val="auto"/>
          <w:sz w:val="22"/>
          <w:szCs w:val="22"/>
        </w:rPr>
        <w:t>Adverts</w:t>
      </w:r>
      <w:r w:rsidR="004C4E41" w:rsidRPr="00CC4488">
        <w:rPr>
          <w:rFonts w:ascii="Century Gothic" w:hAnsi="Century Gothic" w:cs="Arial"/>
          <w:color w:val="auto"/>
          <w:sz w:val="22"/>
          <w:szCs w:val="22"/>
        </w:rPr>
        <w:t xml:space="preserve"> will</w:t>
      </w:r>
      <w:r w:rsidR="00772575" w:rsidRPr="00CC4488">
        <w:rPr>
          <w:rFonts w:ascii="Century Gothic" w:hAnsi="Century Gothic" w:cs="Arial"/>
          <w:color w:val="auto"/>
          <w:sz w:val="22"/>
          <w:szCs w:val="22"/>
        </w:rPr>
        <w:t xml:space="preserve"> confirm it is our it is our policy to obtain references prior to interview</w:t>
      </w:r>
      <w:r w:rsidR="00B45D58" w:rsidRPr="00CC4488">
        <w:rPr>
          <w:rFonts w:ascii="Century Gothic" w:hAnsi="Century Gothic" w:cs="Arial"/>
          <w:color w:val="auto"/>
          <w:sz w:val="22"/>
          <w:szCs w:val="22"/>
        </w:rPr>
        <w:t xml:space="preserve"> and signpost candidates to relevant policy documentation</w:t>
      </w:r>
      <w:r w:rsidR="00772575" w:rsidRPr="00CC4488">
        <w:rPr>
          <w:rFonts w:ascii="Century Gothic" w:hAnsi="Century Gothic" w:cs="Arial"/>
          <w:color w:val="auto"/>
          <w:sz w:val="22"/>
          <w:szCs w:val="22"/>
        </w:rPr>
        <w:t xml:space="preserve">. </w:t>
      </w:r>
      <w:r w:rsidR="00B45D58" w:rsidRPr="00CC4488">
        <w:rPr>
          <w:rFonts w:ascii="Century Gothic" w:hAnsi="Century Gothic" w:cs="Arial"/>
          <w:color w:val="auto"/>
          <w:sz w:val="22"/>
          <w:szCs w:val="22"/>
        </w:rPr>
        <w:t xml:space="preserve"> </w:t>
      </w:r>
      <w:r w:rsidR="00772575" w:rsidRPr="00CC4488">
        <w:rPr>
          <w:rFonts w:ascii="Century Gothic" w:hAnsi="Century Gothic" w:cs="Arial"/>
          <w:color w:val="auto"/>
          <w:sz w:val="22"/>
          <w:szCs w:val="22"/>
        </w:rPr>
        <w:t>Adverts</w:t>
      </w:r>
      <w:r w:rsidR="00930A49" w:rsidRPr="00CC4488">
        <w:rPr>
          <w:rFonts w:ascii="Century Gothic" w:hAnsi="Century Gothic" w:cs="Arial"/>
          <w:color w:val="auto"/>
          <w:sz w:val="22"/>
          <w:szCs w:val="22"/>
        </w:rPr>
        <w:t xml:space="preserve"> should reflect the </w:t>
      </w:r>
      <w:r w:rsidR="004A5B36" w:rsidRPr="00CC4488">
        <w:rPr>
          <w:rFonts w:ascii="Century Gothic" w:hAnsi="Century Gothic" w:cs="Arial"/>
          <w:color w:val="auto"/>
          <w:sz w:val="22"/>
          <w:szCs w:val="22"/>
        </w:rPr>
        <w:t>safeguarding responsibilities of the job and the main</w:t>
      </w:r>
      <w:r w:rsidR="00930A49" w:rsidRPr="00CC4488">
        <w:rPr>
          <w:rFonts w:ascii="Century Gothic" w:hAnsi="Century Gothic" w:cs="Arial"/>
          <w:color w:val="auto"/>
          <w:sz w:val="22"/>
          <w:szCs w:val="22"/>
        </w:rPr>
        <w:t xml:space="preserve"> requirements of the job description and person specification</w:t>
      </w:r>
      <w:r w:rsidR="004A5B36" w:rsidRPr="00CC4488">
        <w:rPr>
          <w:rFonts w:ascii="Century Gothic" w:hAnsi="Century Gothic" w:cs="Arial"/>
          <w:color w:val="auto"/>
          <w:sz w:val="22"/>
          <w:szCs w:val="22"/>
        </w:rPr>
        <w:t>.</w:t>
      </w:r>
    </w:p>
    <w:p w14:paraId="6DCCB561" w14:textId="77777777" w:rsidR="004A5B36" w:rsidRPr="00CC4488" w:rsidRDefault="004A5B36" w:rsidP="003A0F6D">
      <w:pPr>
        <w:spacing w:line="276" w:lineRule="auto"/>
        <w:ind w:right="-766"/>
        <w:jc w:val="both"/>
        <w:rPr>
          <w:rFonts w:ascii="Century Gothic" w:hAnsi="Century Gothic"/>
          <w:color w:val="auto"/>
          <w:sz w:val="22"/>
          <w:szCs w:val="22"/>
        </w:rPr>
      </w:pPr>
    </w:p>
    <w:p w14:paraId="7ADB5010" w14:textId="2EC9700D" w:rsidR="00652BA2" w:rsidRPr="00CC4488" w:rsidRDefault="00652BA2" w:rsidP="003A0F6D">
      <w:pPr>
        <w:pStyle w:val="ListParagraph"/>
        <w:numPr>
          <w:ilvl w:val="1"/>
          <w:numId w:val="1"/>
        </w:numPr>
        <w:spacing w:line="276" w:lineRule="auto"/>
        <w:ind w:left="709" w:right="-766"/>
        <w:jc w:val="both"/>
        <w:rPr>
          <w:rFonts w:ascii="Century Gothic" w:hAnsi="Century Gothic" w:cs="Arial"/>
          <w:color w:val="auto"/>
          <w:sz w:val="22"/>
          <w:szCs w:val="22"/>
        </w:rPr>
      </w:pPr>
      <w:r w:rsidRPr="00CC4488">
        <w:rPr>
          <w:rFonts w:ascii="Century Gothic" w:hAnsi="Century Gothic"/>
          <w:color w:val="auto"/>
          <w:sz w:val="22"/>
          <w:szCs w:val="22"/>
        </w:rPr>
        <w:t>We may decide to</w:t>
      </w:r>
      <w:r w:rsidRPr="00CC4488">
        <w:rPr>
          <w:rFonts w:ascii="Century Gothic" w:hAnsi="Century Gothic"/>
          <w:b/>
          <w:color w:val="auto"/>
          <w:sz w:val="22"/>
          <w:szCs w:val="22"/>
        </w:rPr>
        <w:t xml:space="preserve"> </w:t>
      </w:r>
      <w:r w:rsidRPr="00CC4488">
        <w:rPr>
          <w:rFonts w:ascii="Century Gothic" w:hAnsi="Century Gothic"/>
          <w:color w:val="auto"/>
          <w:sz w:val="22"/>
          <w:szCs w:val="22"/>
        </w:rPr>
        <w:t>advertise a vacancy internally</w:t>
      </w:r>
      <w:r w:rsidR="00AC3DCC" w:rsidRPr="00CC4488">
        <w:rPr>
          <w:rFonts w:ascii="Century Gothic" w:hAnsi="Century Gothic"/>
          <w:color w:val="auto"/>
          <w:sz w:val="22"/>
          <w:szCs w:val="22"/>
        </w:rPr>
        <w:t xml:space="preserve">, </w:t>
      </w:r>
      <w:r w:rsidRPr="00CC4488">
        <w:rPr>
          <w:rFonts w:ascii="Century Gothic" w:hAnsi="Century Gothic"/>
          <w:color w:val="auto"/>
          <w:sz w:val="22"/>
          <w:szCs w:val="22"/>
        </w:rPr>
        <w:t>or</w:t>
      </w:r>
      <w:r w:rsidR="00AC3DCC" w:rsidRPr="00CC4488">
        <w:rPr>
          <w:rFonts w:ascii="Century Gothic" w:hAnsi="Century Gothic"/>
          <w:b/>
          <w:color w:val="auto"/>
          <w:sz w:val="22"/>
          <w:szCs w:val="22"/>
        </w:rPr>
        <w:t xml:space="preserve"> </w:t>
      </w:r>
      <w:r w:rsidRPr="00CC4488">
        <w:rPr>
          <w:rFonts w:ascii="Century Gothic" w:hAnsi="Century Gothic"/>
          <w:color w:val="auto"/>
          <w:sz w:val="22"/>
          <w:szCs w:val="22"/>
        </w:rPr>
        <w:t xml:space="preserve">externally or both.  </w:t>
      </w:r>
      <w:r w:rsidR="00320B4E" w:rsidRPr="00CC4488">
        <w:rPr>
          <w:rFonts w:ascii="Century Gothic" w:hAnsi="Century Gothic"/>
          <w:color w:val="auto"/>
          <w:sz w:val="22"/>
          <w:szCs w:val="22"/>
        </w:rPr>
        <w:t>When we</w:t>
      </w:r>
      <w:r w:rsidR="00C33A5E" w:rsidRPr="00CC4488">
        <w:rPr>
          <w:rFonts w:ascii="Century Gothic" w:hAnsi="Century Gothic"/>
          <w:color w:val="auto"/>
          <w:sz w:val="22"/>
          <w:szCs w:val="22"/>
        </w:rPr>
        <w:t xml:space="preserve"> advertis</w:t>
      </w:r>
      <w:r w:rsidR="00464882" w:rsidRPr="00CC4488">
        <w:rPr>
          <w:rFonts w:ascii="Century Gothic" w:hAnsi="Century Gothic"/>
          <w:color w:val="auto"/>
          <w:sz w:val="22"/>
          <w:szCs w:val="22"/>
        </w:rPr>
        <w:t>e</w:t>
      </w:r>
      <w:r w:rsidR="00C33A5E" w:rsidRPr="00CC4488">
        <w:rPr>
          <w:rFonts w:ascii="Century Gothic" w:hAnsi="Century Gothic"/>
          <w:color w:val="auto"/>
          <w:sz w:val="22"/>
          <w:szCs w:val="22"/>
        </w:rPr>
        <w:t xml:space="preserve"> internally, </w:t>
      </w:r>
      <w:r w:rsidRPr="00CC4488">
        <w:rPr>
          <w:rFonts w:ascii="Century Gothic" w:hAnsi="Century Gothic"/>
          <w:color w:val="auto"/>
          <w:sz w:val="22"/>
          <w:szCs w:val="22"/>
        </w:rPr>
        <w:t>we make sure that employees who are absent because of long-term sickness or maternity leave (for example) are told about the vacancy and are given the same opportunity as their colleagues to apply.</w:t>
      </w:r>
    </w:p>
    <w:p w14:paraId="488CCEE4" w14:textId="77777777" w:rsidR="00652BA2" w:rsidRPr="00CC4488" w:rsidRDefault="00652BA2" w:rsidP="003A0F6D">
      <w:pPr>
        <w:spacing w:line="276" w:lineRule="auto"/>
        <w:ind w:right="-766"/>
        <w:jc w:val="both"/>
        <w:rPr>
          <w:rFonts w:ascii="Century Gothic" w:hAnsi="Century Gothic" w:cs="Arial"/>
          <w:color w:val="auto"/>
          <w:sz w:val="22"/>
          <w:szCs w:val="22"/>
        </w:rPr>
      </w:pPr>
    </w:p>
    <w:p w14:paraId="0691C624" w14:textId="66AF2D67" w:rsidR="006B4944" w:rsidRPr="00CC4488" w:rsidRDefault="005B039C" w:rsidP="003A0F6D">
      <w:pPr>
        <w:pStyle w:val="ListParagraph"/>
        <w:numPr>
          <w:ilvl w:val="1"/>
          <w:numId w:val="1"/>
        </w:numPr>
        <w:spacing w:line="276" w:lineRule="auto"/>
        <w:ind w:left="709" w:right="-766"/>
        <w:jc w:val="both"/>
        <w:rPr>
          <w:rFonts w:ascii="Century Gothic" w:hAnsi="Century Gothic"/>
          <w:color w:val="auto"/>
          <w:sz w:val="22"/>
          <w:szCs w:val="22"/>
        </w:rPr>
      </w:pPr>
      <w:r w:rsidRPr="00CC4488">
        <w:rPr>
          <w:rFonts w:ascii="Century Gothic" w:hAnsi="Century Gothic"/>
          <w:color w:val="auto"/>
          <w:sz w:val="22"/>
          <w:szCs w:val="22"/>
        </w:rPr>
        <w:t>We advertise</w:t>
      </w:r>
      <w:r w:rsidR="001255E1" w:rsidRPr="00CC4488">
        <w:rPr>
          <w:rFonts w:ascii="Century Gothic" w:hAnsi="Century Gothic"/>
          <w:color w:val="auto"/>
          <w:sz w:val="22"/>
          <w:szCs w:val="22"/>
        </w:rPr>
        <w:t xml:space="preserve"> vacancies</w:t>
      </w:r>
      <w:r w:rsidRPr="00CC4488">
        <w:rPr>
          <w:rFonts w:ascii="Century Gothic" w:hAnsi="Century Gothic"/>
          <w:color w:val="auto"/>
          <w:sz w:val="22"/>
          <w:szCs w:val="22"/>
        </w:rPr>
        <w:t xml:space="preserve"> in places that are </w:t>
      </w:r>
      <w:r w:rsidR="00F75900" w:rsidRPr="00CC4488">
        <w:rPr>
          <w:rFonts w:ascii="Century Gothic" w:hAnsi="Century Gothic"/>
          <w:color w:val="auto"/>
          <w:sz w:val="22"/>
          <w:szCs w:val="22"/>
        </w:rPr>
        <w:t>accessible</w:t>
      </w:r>
      <w:r w:rsidR="00D20DD4" w:rsidRPr="00CC4488">
        <w:rPr>
          <w:rFonts w:ascii="Century Gothic" w:hAnsi="Century Gothic"/>
          <w:color w:val="auto"/>
          <w:sz w:val="22"/>
          <w:szCs w:val="22"/>
        </w:rPr>
        <w:t xml:space="preserve"> to as </w:t>
      </w:r>
      <w:r w:rsidR="003A58C2" w:rsidRPr="00CC4488">
        <w:rPr>
          <w:rFonts w:ascii="Century Gothic" w:hAnsi="Century Gothic"/>
          <w:color w:val="auto"/>
          <w:sz w:val="22"/>
          <w:szCs w:val="22"/>
        </w:rPr>
        <w:t>wide</w:t>
      </w:r>
      <w:r w:rsidR="00D20DD4" w:rsidRPr="00CC4488">
        <w:rPr>
          <w:rFonts w:ascii="Century Gothic" w:hAnsi="Century Gothic"/>
          <w:color w:val="auto"/>
          <w:sz w:val="22"/>
          <w:szCs w:val="22"/>
        </w:rPr>
        <w:t xml:space="preserve"> a pool of potentially interested </w:t>
      </w:r>
      <w:r w:rsidR="002C6B09" w:rsidRPr="00CC4488">
        <w:rPr>
          <w:rFonts w:ascii="Century Gothic" w:hAnsi="Century Gothic"/>
          <w:color w:val="auto"/>
          <w:sz w:val="22"/>
          <w:szCs w:val="22"/>
        </w:rPr>
        <w:t>candidate</w:t>
      </w:r>
      <w:r w:rsidR="00D20DD4" w:rsidRPr="00CC4488">
        <w:rPr>
          <w:rFonts w:ascii="Century Gothic" w:hAnsi="Century Gothic"/>
          <w:color w:val="auto"/>
          <w:sz w:val="22"/>
          <w:szCs w:val="22"/>
        </w:rPr>
        <w:t>s as possible</w:t>
      </w:r>
      <w:r w:rsidR="002D6804" w:rsidRPr="00CC4488">
        <w:rPr>
          <w:rFonts w:ascii="Century Gothic" w:hAnsi="Century Gothic"/>
          <w:color w:val="auto"/>
          <w:sz w:val="22"/>
          <w:szCs w:val="22"/>
        </w:rPr>
        <w:t>.</w:t>
      </w:r>
      <w:r w:rsidR="005D4EFE" w:rsidRPr="00CC4488">
        <w:rPr>
          <w:rFonts w:ascii="Century Gothic" w:hAnsi="Century Gothic"/>
          <w:color w:val="auto"/>
          <w:sz w:val="22"/>
          <w:szCs w:val="22"/>
        </w:rPr>
        <w:t xml:space="preserve"> </w:t>
      </w:r>
    </w:p>
    <w:p w14:paraId="7F1D735D" w14:textId="77777777" w:rsidR="00AB6633" w:rsidRPr="00CC4488" w:rsidRDefault="00AB6633" w:rsidP="00AB6633">
      <w:pPr>
        <w:jc w:val="both"/>
        <w:rPr>
          <w:rFonts w:ascii="Century Gothic" w:hAnsi="Century Gothic"/>
          <w:color w:val="auto"/>
          <w:sz w:val="24"/>
          <w:szCs w:val="24"/>
        </w:rPr>
      </w:pPr>
    </w:p>
    <w:p w14:paraId="73EE25E9" w14:textId="0C15F600" w:rsidR="00AB6633" w:rsidRPr="00CC4488" w:rsidRDefault="00AA349C" w:rsidP="00AC3DCC">
      <w:pPr>
        <w:pStyle w:val="Heading1"/>
        <w:numPr>
          <w:ilvl w:val="0"/>
          <w:numId w:val="1"/>
        </w:numPr>
        <w:spacing w:before="0"/>
        <w:ind w:left="709" w:hanging="709"/>
        <w:jc w:val="both"/>
        <w:rPr>
          <w:rFonts w:ascii="Century Gothic" w:hAnsi="Century Gothic"/>
          <w:b/>
          <w:bCs/>
          <w:color w:val="auto"/>
          <w:sz w:val="22"/>
          <w:szCs w:val="22"/>
        </w:rPr>
      </w:pPr>
      <w:bookmarkStart w:id="5" w:name="_Toc213311901"/>
      <w:r w:rsidRPr="00CC4488">
        <w:rPr>
          <w:rFonts w:ascii="Century Gothic" w:hAnsi="Century Gothic"/>
          <w:b/>
          <w:bCs/>
          <w:color w:val="auto"/>
          <w:sz w:val="22"/>
          <w:szCs w:val="22"/>
        </w:rPr>
        <w:t>Your job application</w:t>
      </w:r>
      <w:bookmarkEnd w:id="5"/>
    </w:p>
    <w:p w14:paraId="08A09C8C" w14:textId="77777777" w:rsidR="00AB6633" w:rsidRPr="00CC4488" w:rsidRDefault="00AB6633" w:rsidP="00AB6633">
      <w:pPr>
        <w:pStyle w:val="ListParagraph"/>
        <w:jc w:val="both"/>
        <w:rPr>
          <w:rFonts w:ascii="Century Gothic" w:hAnsi="Century Gothic"/>
          <w:b/>
          <w:color w:val="auto"/>
          <w:sz w:val="24"/>
          <w:szCs w:val="24"/>
        </w:rPr>
      </w:pPr>
    </w:p>
    <w:p w14:paraId="70162D91" w14:textId="053BD65A" w:rsidR="00CE66CB" w:rsidRPr="00CC4488" w:rsidRDefault="00C45C32" w:rsidP="003A0F6D">
      <w:pPr>
        <w:pStyle w:val="ListParagraph"/>
        <w:numPr>
          <w:ilvl w:val="1"/>
          <w:numId w:val="1"/>
        </w:numPr>
        <w:spacing w:line="276" w:lineRule="auto"/>
        <w:ind w:left="709" w:right="-766"/>
        <w:jc w:val="both"/>
        <w:rPr>
          <w:rFonts w:ascii="Century Gothic" w:hAnsi="Century Gothic"/>
          <w:color w:val="auto"/>
          <w:sz w:val="22"/>
          <w:szCs w:val="22"/>
        </w:rPr>
      </w:pPr>
      <w:r w:rsidRPr="00CC4488">
        <w:rPr>
          <w:rFonts w:ascii="Century Gothic" w:hAnsi="Century Gothic" w:cs="Arial"/>
          <w:color w:val="auto"/>
          <w:sz w:val="22"/>
          <w:szCs w:val="22"/>
        </w:rPr>
        <w:t xml:space="preserve">You </w:t>
      </w:r>
      <w:r w:rsidR="00CE66CB" w:rsidRPr="00CC4488">
        <w:rPr>
          <w:rFonts w:ascii="Century Gothic" w:hAnsi="Century Gothic" w:cs="Arial"/>
          <w:color w:val="auto"/>
          <w:sz w:val="22"/>
          <w:szCs w:val="22"/>
        </w:rPr>
        <w:t xml:space="preserve">are required to </w:t>
      </w:r>
      <w:r w:rsidR="00CE66CB" w:rsidRPr="00CC4488">
        <w:rPr>
          <w:rFonts w:ascii="Century Gothic" w:hAnsi="Century Gothic"/>
          <w:color w:val="auto"/>
          <w:sz w:val="22"/>
          <w:szCs w:val="22"/>
        </w:rPr>
        <w:t>complete the School’s application form</w:t>
      </w:r>
      <w:r w:rsidR="0013492F" w:rsidRPr="00CC4488">
        <w:rPr>
          <w:rFonts w:ascii="Century Gothic" w:hAnsi="Century Gothic"/>
          <w:color w:val="auto"/>
          <w:sz w:val="22"/>
          <w:szCs w:val="22"/>
        </w:rPr>
        <w:t xml:space="preserve"> which is safer recruitment compliant</w:t>
      </w:r>
      <w:r w:rsidR="00CE66CB" w:rsidRPr="00CC4488">
        <w:rPr>
          <w:rFonts w:ascii="Century Gothic" w:hAnsi="Century Gothic"/>
          <w:color w:val="auto"/>
          <w:sz w:val="22"/>
          <w:szCs w:val="22"/>
        </w:rPr>
        <w:t xml:space="preserve">. </w:t>
      </w:r>
      <w:r w:rsidRPr="00CC4488">
        <w:rPr>
          <w:rFonts w:ascii="Century Gothic" w:hAnsi="Century Gothic"/>
          <w:color w:val="auto"/>
          <w:sz w:val="22"/>
          <w:szCs w:val="22"/>
        </w:rPr>
        <w:t xml:space="preserve"> </w:t>
      </w:r>
      <w:r w:rsidR="003F0AB2" w:rsidRPr="00CC4488">
        <w:rPr>
          <w:rFonts w:ascii="Century Gothic" w:hAnsi="Century Gothic"/>
          <w:color w:val="auto"/>
          <w:sz w:val="22"/>
          <w:szCs w:val="22"/>
        </w:rPr>
        <w:t xml:space="preserve">Our </w:t>
      </w:r>
      <w:r w:rsidR="00AC3DCC" w:rsidRPr="00CC4488">
        <w:rPr>
          <w:rFonts w:ascii="Century Gothic" w:hAnsi="Century Gothic"/>
          <w:color w:val="auto"/>
          <w:sz w:val="22"/>
          <w:szCs w:val="22"/>
        </w:rPr>
        <w:t>a</w:t>
      </w:r>
      <w:r w:rsidR="003F0AB2" w:rsidRPr="00CC4488">
        <w:rPr>
          <w:rFonts w:ascii="Century Gothic" w:hAnsi="Century Gothic"/>
          <w:color w:val="auto"/>
          <w:sz w:val="22"/>
          <w:szCs w:val="22"/>
        </w:rPr>
        <w:t xml:space="preserve">pplication </w:t>
      </w:r>
      <w:r w:rsidR="00AC3DCC" w:rsidRPr="00CC4488">
        <w:rPr>
          <w:rFonts w:ascii="Century Gothic" w:hAnsi="Century Gothic"/>
          <w:color w:val="auto"/>
          <w:sz w:val="22"/>
          <w:szCs w:val="22"/>
        </w:rPr>
        <w:t>f</w:t>
      </w:r>
      <w:r w:rsidR="003F0AB2" w:rsidRPr="00CC4488">
        <w:rPr>
          <w:rFonts w:ascii="Century Gothic" w:hAnsi="Century Gothic"/>
          <w:color w:val="auto"/>
          <w:sz w:val="22"/>
          <w:szCs w:val="22"/>
        </w:rPr>
        <w:t xml:space="preserve">orm </w:t>
      </w:r>
      <w:r w:rsidR="00AC3DCC" w:rsidRPr="00CC4488">
        <w:rPr>
          <w:rFonts w:ascii="Century Gothic" w:hAnsi="Century Gothic"/>
          <w:color w:val="auto"/>
          <w:sz w:val="22"/>
          <w:szCs w:val="22"/>
        </w:rPr>
        <w:t>makes clear that</w:t>
      </w:r>
      <w:r w:rsidR="003F0AB2" w:rsidRPr="00CC4488">
        <w:rPr>
          <w:rFonts w:ascii="Century Gothic" w:hAnsi="Century Gothic"/>
          <w:color w:val="auto"/>
          <w:sz w:val="22"/>
          <w:szCs w:val="22"/>
        </w:rPr>
        <w:t xml:space="preserve"> all required fields must be </w:t>
      </w:r>
      <w:r w:rsidR="00FB0290" w:rsidRPr="00CC4488">
        <w:rPr>
          <w:rFonts w:ascii="Century Gothic" w:hAnsi="Century Gothic"/>
          <w:color w:val="auto"/>
          <w:sz w:val="22"/>
          <w:szCs w:val="22"/>
        </w:rPr>
        <w:t xml:space="preserve">fully </w:t>
      </w:r>
      <w:r w:rsidR="003F0AB2" w:rsidRPr="00CC4488">
        <w:rPr>
          <w:rFonts w:ascii="Century Gothic" w:hAnsi="Century Gothic"/>
          <w:color w:val="auto"/>
          <w:sz w:val="22"/>
          <w:szCs w:val="22"/>
        </w:rPr>
        <w:t xml:space="preserve">completed and if these are left blank </w:t>
      </w:r>
      <w:r w:rsidR="003C1ED5" w:rsidRPr="00CC4488">
        <w:rPr>
          <w:rFonts w:ascii="Century Gothic" w:hAnsi="Century Gothic"/>
          <w:color w:val="auto"/>
          <w:sz w:val="22"/>
          <w:szCs w:val="22"/>
        </w:rPr>
        <w:t>your</w:t>
      </w:r>
      <w:r w:rsidR="003F0AB2" w:rsidRPr="00CC4488">
        <w:rPr>
          <w:rFonts w:ascii="Century Gothic" w:hAnsi="Century Gothic"/>
          <w:color w:val="auto"/>
          <w:sz w:val="22"/>
          <w:szCs w:val="22"/>
        </w:rPr>
        <w:t xml:space="preserve"> application will not be considered.</w:t>
      </w:r>
      <w:r w:rsidR="00CE66CB" w:rsidRPr="00CC4488">
        <w:rPr>
          <w:rFonts w:ascii="Century Gothic" w:hAnsi="Century Gothic"/>
          <w:color w:val="auto"/>
          <w:sz w:val="22"/>
          <w:szCs w:val="22"/>
        </w:rPr>
        <w:t xml:space="preserve">  </w:t>
      </w:r>
      <w:r w:rsidR="00020DE7" w:rsidRPr="00CC4488">
        <w:rPr>
          <w:rFonts w:ascii="Century Gothic" w:hAnsi="Century Gothic"/>
          <w:color w:val="auto"/>
          <w:sz w:val="22"/>
          <w:szCs w:val="22"/>
        </w:rPr>
        <w:t xml:space="preserve">It also confirms it is an offence to apply for a role that involves </w:t>
      </w:r>
      <w:r w:rsidR="007F7D6A" w:rsidRPr="00CC4488">
        <w:rPr>
          <w:rFonts w:ascii="Century Gothic" w:hAnsi="Century Gothic"/>
          <w:color w:val="auto"/>
          <w:sz w:val="22"/>
          <w:szCs w:val="22"/>
        </w:rPr>
        <w:t>Regulated Activity</w:t>
      </w:r>
      <w:r w:rsidR="00020DE7" w:rsidRPr="00CC4488">
        <w:rPr>
          <w:rFonts w:ascii="Century Gothic" w:hAnsi="Century Gothic"/>
          <w:color w:val="auto"/>
          <w:sz w:val="22"/>
          <w:szCs w:val="22"/>
        </w:rPr>
        <w:t xml:space="preserve"> if you are barred from engaging in </w:t>
      </w:r>
      <w:r w:rsidR="007F7D6A" w:rsidRPr="00CC4488">
        <w:rPr>
          <w:rFonts w:ascii="Century Gothic" w:hAnsi="Century Gothic"/>
          <w:color w:val="auto"/>
          <w:sz w:val="22"/>
          <w:szCs w:val="22"/>
        </w:rPr>
        <w:t>Regulated Activity</w:t>
      </w:r>
      <w:r w:rsidR="00020DE7" w:rsidRPr="00CC4488">
        <w:rPr>
          <w:rFonts w:ascii="Century Gothic" w:hAnsi="Century Gothic"/>
          <w:color w:val="auto"/>
          <w:sz w:val="22"/>
          <w:szCs w:val="22"/>
        </w:rPr>
        <w:t>.</w:t>
      </w:r>
    </w:p>
    <w:p w14:paraId="11BFB3DA" w14:textId="77777777" w:rsidR="00CE66CB" w:rsidRPr="00CC4488" w:rsidRDefault="00CE66CB" w:rsidP="003A0F6D">
      <w:pPr>
        <w:pStyle w:val="ListParagraph"/>
        <w:spacing w:line="276" w:lineRule="auto"/>
        <w:ind w:left="709" w:right="-766"/>
        <w:jc w:val="both"/>
        <w:rPr>
          <w:rFonts w:ascii="Century Gothic" w:hAnsi="Century Gothic"/>
          <w:color w:val="auto"/>
          <w:sz w:val="22"/>
          <w:szCs w:val="22"/>
        </w:rPr>
      </w:pPr>
    </w:p>
    <w:p w14:paraId="5990467A" w14:textId="16268E4F" w:rsidR="004D5526" w:rsidRPr="00CC4488" w:rsidRDefault="003F0AB2" w:rsidP="003A0F6D">
      <w:pPr>
        <w:pStyle w:val="ListParagraph"/>
        <w:numPr>
          <w:ilvl w:val="1"/>
          <w:numId w:val="1"/>
        </w:numPr>
        <w:spacing w:line="276" w:lineRule="auto"/>
        <w:ind w:left="709" w:right="-766"/>
        <w:jc w:val="both"/>
        <w:rPr>
          <w:rFonts w:ascii="Century Gothic" w:hAnsi="Century Gothic"/>
          <w:color w:val="auto"/>
          <w:sz w:val="22"/>
          <w:szCs w:val="22"/>
        </w:rPr>
      </w:pPr>
      <w:r w:rsidRPr="00CC4488">
        <w:rPr>
          <w:rFonts w:ascii="Century Gothic" w:hAnsi="Century Gothic"/>
          <w:color w:val="auto"/>
          <w:sz w:val="22"/>
          <w:szCs w:val="22"/>
        </w:rPr>
        <w:t xml:space="preserve">All </w:t>
      </w:r>
      <w:r w:rsidR="00AC3DCC" w:rsidRPr="00CC4488">
        <w:rPr>
          <w:rFonts w:ascii="Century Gothic" w:hAnsi="Century Gothic"/>
          <w:color w:val="auto"/>
          <w:sz w:val="22"/>
          <w:szCs w:val="22"/>
        </w:rPr>
        <w:t>a</w:t>
      </w:r>
      <w:r w:rsidRPr="00CC4488">
        <w:rPr>
          <w:rFonts w:ascii="Century Gothic" w:hAnsi="Century Gothic"/>
          <w:color w:val="auto"/>
          <w:sz w:val="22"/>
          <w:szCs w:val="22"/>
        </w:rPr>
        <w:t xml:space="preserve">pplication </w:t>
      </w:r>
      <w:r w:rsidR="00AC3DCC" w:rsidRPr="00CC4488">
        <w:rPr>
          <w:rFonts w:ascii="Century Gothic" w:hAnsi="Century Gothic"/>
          <w:color w:val="auto"/>
          <w:sz w:val="22"/>
          <w:szCs w:val="22"/>
        </w:rPr>
        <w:t>f</w:t>
      </w:r>
      <w:r w:rsidRPr="00CC4488">
        <w:rPr>
          <w:rFonts w:ascii="Century Gothic" w:hAnsi="Century Gothic"/>
          <w:color w:val="auto"/>
          <w:sz w:val="22"/>
          <w:szCs w:val="22"/>
        </w:rPr>
        <w:t>orms are carefully scrutinised to identify any gaps in employment, inconsistencies</w:t>
      </w:r>
      <w:r w:rsidR="00A7116B" w:rsidRPr="00CC4488">
        <w:rPr>
          <w:rFonts w:ascii="Century Gothic" w:hAnsi="Century Gothic"/>
          <w:color w:val="auto"/>
          <w:sz w:val="22"/>
          <w:szCs w:val="22"/>
        </w:rPr>
        <w:t>,</w:t>
      </w:r>
      <w:r w:rsidRPr="00CC4488">
        <w:rPr>
          <w:rFonts w:ascii="Century Gothic" w:hAnsi="Century Gothic"/>
          <w:color w:val="auto"/>
          <w:sz w:val="22"/>
          <w:szCs w:val="22"/>
        </w:rPr>
        <w:t xml:space="preserve"> or contradicting information. </w:t>
      </w:r>
      <w:r w:rsidR="00AC3DCC" w:rsidRPr="00CC4488">
        <w:rPr>
          <w:rFonts w:ascii="Century Gothic" w:hAnsi="Century Gothic"/>
          <w:color w:val="auto"/>
          <w:sz w:val="22"/>
          <w:szCs w:val="22"/>
        </w:rPr>
        <w:t xml:space="preserve"> </w:t>
      </w:r>
      <w:r w:rsidR="00CE66CB" w:rsidRPr="00CC4488">
        <w:rPr>
          <w:rFonts w:ascii="Century Gothic" w:hAnsi="Century Gothic"/>
          <w:color w:val="auto"/>
          <w:sz w:val="22"/>
          <w:szCs w:val="22"/>
        </w:rPr>
        <w:t xml:space="preserve">Curriculum Vitaes (CVs) </w:t>
      </w:r>
      <w:r w:rsidR="008B32F4" w:rsidRPr="00CC4488">
        <w:rPr>
          <w:rFonts w:ascii="Century Gothic" w:hAnsi="Century Gothic"/>
          <w:color w:val="auto"/>
          <w:sz w:val="22"/>
          <w:szCs w:val="22"/>
          <w:lang w:val="en-US"/>
        </w:rPr>
        <w:t xml:space="preserve">can be accepted alongside </w:t>
      </w:r>
      <w:r w:rsidR="004C0D2D" w:rsidRPr="00CC4488">
        <w:rPr>
          <w:rFonts w:ascii="Century Gothic" w:hAnsi="Century Gothic"/>
          <w:color w:val="auto"/>
          <w:sz w:val="22"/>
          <w:szCs w:val="22"/>
          <w:lang w:val="en-US"/>
        </w:rPr>
        <w:t>your</w:t>
      </w:r>
      <w:r w:rsidR="008B32F4" w:rsidRPr="00CC4488">
        <w:rPr>
          <w:rFonts w:ascii="Century Gothic" w:hAnsi="Century Gothic"/>
          <w:color w:val="auto"/>
          <w:sz w:val="22"/>
          <w:szCs w:val="22"/>
          <w:lang w:val="en-US"/>
        </w:rPr>
        <w:t xml:space="preserve"> application form </w:t>
      </w:r>
      <w:r w:rsidR="009D5D22" w:rsidRPr="00CC4488">
        <w:rPr>
          <w:rFonts w:ascii="Century Gothic" w:hAnsi="Century Gothic"/>
          <w:color w:val="auto"/>
          <w:sz w:val="22"/>
          <w:szCs w:val="22"/>
          <w:lang w:val="en-US"/>
        </w:rPr>
        <w:t>but</w:t>
      </w:r>
      <w:r w:rsidR="008B32F4" w:rsidRPr="00CC4488">
        <w:rPr>
          <w:rFonts w:ascii="Century Gothic" w:hAnsi="Century Gothic"/>
          <w:color w:val="auto"/>
          <w:sz w:val="22"/>
          <w:szCs w:val="22"/>
          <w:lang w:val="en-US"/>
        </w:rPr>
        <w:t xml:space="preserve"> </w:t>
      </w:r>
      <w:r w:rsidR="008B32F4" w:rsidRPr="00CC4488">
        <w:rPr>
          <w:rFonts w:ascii="Century Gothic" w:hAnsi="Century Gothic"/>
          <w:b/>
          <w:bCs/>
          <w:color w:val="auto"/>
          <w:sz w:val="22"/>
          <w:szCs w:val="22"/>
          <w:lang w:val="en-US"/>
        </w:rPr>
        <w:t>not</w:t>
      </w:r>
      <w:r w:rsidR="008B32F4" w:rsidRPr="00CC4488">
        <w:rPr>
          <w:rFonts w:ascii="Century Gothic" w:hAnsi="Century Gothic"/>
          <w:color w:val="auto"/>
          <w:sz w:val="22"/>
          <w:szCs w:val="22"/>
          <w:lang w:val="en-US"/>
        </w:rPr>
        <w:t xml:space="preserve"> in isolation. In these cases, we will always compare the CV against </w:t>
      </w:r>
      <w:r w:rsidR="004C0D2D" w:rsidRPr="00CC4488">
        <w:rPr>
          <w:rFonts w:ascii="Century Gothic" w:hAnsi="Century Gothic"/>
          <w:color w:val="auto"/>
          <w:sz w:val="22"/>
          <w:szCs w:val="22"/>
          <w:lang w:val="en-US"/>
        </w:rPr>
        <w:t xml:space="preserve">your </w:t>
      </w:r>
      <w:r w:rsidR="008B32F4" w:rsidRPr="00CC4488">
        <w:rPr>
          <w:rFonts w:ascii="Century Gothic" w:hAnsi="Century Gothic"/>
          <w:color w:val="auto"/>
          <w:sz w:val="22"/>
          <w:szCs w:val="22"/>
          <w:lang w:val="en-US"/>
        </w:rPr>
        <w:t xml:space="preserve">application form </w:t>
      </w:r>
      <w:r w:rsidR="008B32F4" w:rsidRPr="00CC4488">
        <w:rPr>
          <w:rFonts w:ascii="Century Gothic" w:hAnsi="Century Gothic"/>
          <w:color w:val="auto"/>
          <w:sz w:val="22"/>
          <w:szCs w:val="22"/>
        </w:rPr>
        <w:t xml:space="preserve">to identify any gaps in employment, </w:t>
      </w:r>
      <w:r w:rsidR="008753C3" w:rsidRPr="00CC4488">
        <w:rPr>
          <w:rFonts w:ascii="Century Gothic" w:hAnsi="Century Gothic"/>
          <w:color w:val="auto"/>
          <w:sz w:val="22"/>
          <w:szCs w:val="22"/>
        </w:rPr>
        <w:t>inconsistencies,</w:t>
      </w:r>
      <w:r w:rsidR="008B32F4" w:rsidRPr="00CC4488">
        <w:rPr>
          <w:rFonts w:ascii="Century Gothic" w:hAnsi="Century Gothic"/>
          <w:color w:val="auto"/>
          <w:sz w:val="22"/>
          <w:szCs w:val="22"/>
        </w:rPr>
        <w:t xml:space="preserve"> or contradicting information.</w:t>
      </w:r>
    </w:p>
    <w:p w14:paraId="0EEC9F39" w14:textId="77777777" w:rsidR="004D5526" w:rsidRPr="00CC4488" w:rsidRDefault="004D5526" w:rsidP="003A0F6D">
      <w:pPr>
        <w:pStyle w:val="ListParagraph"/>
        <w:spacing w:line="276" w:lineRule="auto"/>
        <w:rPr>
          <w:rFonts w:ascii="Century Gothic" w:hAnsi="Century Gothic"/>
          <w:color w:val="auto"/>
          <w:sz w:val="22"/>
          <w:szCs w:val="22"/>
        </w:rPr>
      </w:pPr>
    </w:p>
    <w:p w14:paraId="05562968" w14:textId="465E184C" w:rsidR="003F0AB2" w:rsidRPr="00CC4488" w:rsidRDefault="003F0AB2" w:rsidP="003A0F6D">
      <w:pPr>
        <w:pStyle w:val="ListParagraph"/>
        <w:numPr>
          <w:ilvl w:val="1"/>
          <w:numId w:val="1"/>
        </w:numPr>
        <w:spacing w:line="276" w:lineRule="auto"/>
        <w:ind w:left="709" w:right="-766"/>
        <w:jc w:val="both"/>
        <w:rPr>
          <w:rFonts w:ascii="Century Gothic" w:hAnsi="Century Gothic" w:cs="Arial"/>
          <w:color w:val="auto"/>
          <w:sz w:val="22"/>
          <w:szCs w:val="22"/>
        </w:rPr>
      </w:pPr>
      <w:r w:rsidRPr="00CC4488">
        <w:rPr>
          <w:rFonts w:ascii="Century Gothic" w:hAnsi="Century Gothic"/>
          <w:color w:val="auto"/>
          <w:sz w:val="22"/>
          <w:szCs w:val="22"/>
        </w:rPr>
        <w:t xml:space="preserve">If </w:t>
      </w:r>
      <w:r w:rsidR="00C304A5" w:rsidRPr="00CC4488">
        <w:rPr>
          <w:rFonts w:ascii="Century Gothic" w:hAnsi="Century Gothic"/>
          <w:color w:val="auto"/>
          <w:sz w:val="22"/>
          <w:szCs w:val="22"/>
        </w:rPr>
        <w:t>you</w:t>
      </w:r>
      <w:r w:rsidRPr="00CC4488">
        <w:rPr>
          <w:rFonts w:ascii="Century Gothic" w:hAnsi="Century Gothic"/>
          <w:color w:val="auto"/>
          <w:sz w:val="22"/>
          <w:szCs w:val="22"/>
        </w:rPr>
        <w:t xml:space="preserve"> </w:t>
      </w:r>
      <w:r w:rsidR="00C304A5" w:rsidRPr="00CC4488">
        <w:rPr>
          <w:rFonts w:ascii="Century Gothic" w:hAnsi="Century Gothic"/>
          <w:color w:val="auto"/>
          <w:sz w:val="22"/>
          <w:szCs w:val="22"/>
        </w:rPr>
        <w:t>are</w:t>
      </w:r>
      <w:r w:rsidRPr="00CC4488">
        <w:rPr>
          <w:rFonts w:ascii="Century Gothic" w:hAnsi="Century Gothic"/>
          <w:color w:val="auto"/>
          <w:sz w:val="22"/>
          <w:szCs w:val="22"/>
        </w:rPr>
        <w:t xml:space="preserve"> shortlisted, any issues of concern</w:t>
      </w:r>
      <w:r w:rsidR="004D5526" w:rsidRPr="00CC4488">
        <w:rPr>
          <w:rFonts w:ascii="Century Gothic" w:hAnsi="Century Gothic"/>
          <w:color w:val="auto"/>
          <w:sz w:val="22"/>
          <w:szCs w:val="22"/>
        </w:rPr>
        <w:t xml:space="preserve">, </w:t>
      </w:r>
      <w:r w:rsidR="004D5526" w:rsidRPr="00CC4488">
        <w:rPr>
          <w:rFonts w:ascii="Century Gothic" w:hAnsi="Century Gothic" w:cs="Arial"/>
          <w:color w:val="auto"/>
          <w:sz w:val="22"/>
          <w:szCs w:val="22"/>
        </w:rPr>
        <w:t xml:space="preserve">anomalies, </w:t>
      </w:r>
      <w:r w:rsidR="008753C3" w:rsidRPr="00CC4488">
        <w:rPr>
          <w:rFonts w:ascii="Century Gothic" w:hAnsi="Century Gothic" w:cs="Arial"/>
          <w:color w:val="auto"/>
          <w:sz w:val="22"/>
          <w:szCs w:val="22"/>
        </w:rPr>
        <w:t>discrepancies,</w:t>
      </w:r>
      <w:r w:rsidR="004D5526" w:rsidRPr="00CC4488">
        <w:rPr>
          <w:rFonts w:ascii="Century Gothic" w:hAnsi="Century Gothic" w:cs="Arial"/>
          <w:color w:val="auto"/>
          <w:sz w:val="22"/>
          <w:szCs w:val="22"/>
        </w:rPr>
        <w:t xml:space="preserve"> or gaps in employment</w:t>
      </w:r>
      <w:r w:rsidRPr="00CC4488">
        <w:rPr>
          <w:rFonts w:ascii="Century Gothic" w:hAnsi="Century Gothic"/>
          <w:color w:val="auto"/>
          <w:sz w:val="22"/>
          <w:szCs w:val="22"/>
        </w:rPr>
        <w:t xml:space="preserve"> will be explored further at interview.</w:t>
      </w:r>
      <w:r w:rsidR="004D5526" w:rsidRPr="00CC4488">
        <w:rPr>
          <w:rFonts w:ascii="Century Gothic" w:hAnsi="Century Gothic"/>
          <w:color w:val="auto"/>
          <w:sz w:val="22"/>
          <w:szCs w:val="22"/>
        </w:rPr>
        <w:t xml:space="preserve"> </w:t>
      </w:r>
      <w:r w:rsidR="008D0189" w:rsidRPr="00CC4488">
        <w:rPr>
          <w:rFonts w:ascii="Century Gothic" w:hAnsi="Century Gothic"/>
          <w:color w:val="auto"/>
          <w:sz w:val="22"/>
          <w:szCs w:val="22"/>
        </w:rPr>
        <w:t xml:space="preserve"> </w:t>
      </w:r>
      <w:r w:rsidR="004D5526" w:rsidRPr="00CC4488">
        <w:rPr>
          <w:rFonts w:ascii="Century Gothic" w:hAnsi="Century Gothic" w:cs="Arial"/>
          <w:color w:val="auto"/>
          <w:sz w:val="22"/>
          <w:szCs w:val="22"/>
        </w:rPr>
        <w:t xml:space="preserve">In addition, the reasons for a history of repeated changes of employment without any clear career or salary progression, or a mid career move from a permanent post to supply teaching or temporary work, should also be </w:t>
      </w:r>
      <w:r w:rsidR="008753C3" w:rsidRPr="00CC4488">
        <w:rPr>
          <w:rFonts w:ascii="Century Gothic" w:hAnsi="Century Gothic" w:cs="Arial"/>
          <w:color w:val="auto"/>
          <w:sz w:val="22"/>
          <w:szCs w:val="22"/>
        </w:rPr>
        <w:t>explored,</w:t>
      </w:r>
      <w:r w:rsidR="004D5526" w:rsidRPr="00CC4488">
        <w:rPr>
          <w:rFonts w:ascii="Century Gothic" w:hAnsi="Century Gothic" w:cs="Arial"/>
          <w:color w:val="auto"/>
          <w:sz w:val="22"/>
          <w:szCs w:val="22"/>
        </w:rPr>
        <w:t xml:space="preserve"> and verified.</w:t>
      </w:r>
    </w:p>
    <w:p w14:paraId="377219DD" w14:textId="77777777" w:rsidR="00C304A5" w:rsidRPr="00CC4488" w:rsidRDefault="00C304A5" w:rsidP="003A0F6D">
      <w:pPr>
        <w:pStyle w:val="ListParagraph"/>
        <w:spacing w:line="276" w:lineRule="auto"/>
        <w:rPr>
          <w:rFonts w:ascii="Century Gothic" w:hAnsi="Century Gothic"/>
          <w:color w:val="auto"/>
          <w:sz w:val="22"/>
          <w:szCs w:val="22"/>
        </w:rPr>
      </w:pPr>
    </w:p>
    <w:p w14:paraId="4C000504" w14:textId="77777777" w:rsidR="003C1ED5" w:rsidRPr="00CC4488" w:rsidRDefault="003C1ED5" w:rsidP="003C1ED5">
      <w:pPr>
        <w:pStyle w:val="ListParagraph"/>
        <w:numPr>
          <w:ilvl w:val="1"/>
          <w:numId w:val="1"/>
        </w:numPr>
        <w:spacing w:line="276" w:lineRule="auto"/>
        <w:ind w:left="709" w:right="-766"/>
        <w:jc w:val="both"/>
        <w:rPr>
          <w:rFonts w:ascii="Century Gothic" w:hAnsi="Century Gothic"/>
          <w:color w:val="auto"/>
          <w:sz w:val="22"/>
          <w:szCs w:val="22"/>
        </w:rPr>
      </w:pPr>
      <w:r w:rsidRPr="00CC4488">
        <w:rPr>
          <w:rFonts w:ascii="Century Gothic" w:hAnsi="Century Gothic"/>
          <w:color w:val="auto"/>
          <w:sz w:val="22"/>
          <w:szCs w:val="22"/>
        </w:rPr>
        <w:t xml:space="preserve">Please ask us if you need information such as an application form, job specification or person specification in an accessible format (large print, for example).  As long as your request is reasonable, we will agree. </w:t>
      </w:r>
    </w:p>
    <w:p w14:paraId="06672021" w14:textId="77777777" w:rsidR="00152B61" w:rsidRPr="00CC4488" w:rsidRDefault="00152B61" w:rsidP="003A0F6D">
      <w:pPr>
        <w:pStyle w:val="ListParagraph"/>
        <w:spacing w:line="276" w:lineRule="auto"/>
        <w:ind w:left="709" w:right="-766"/>
        <w:jc w:val="both"/>
        <w:rPr>
          <w:rFonts w:ascii="Century Gothic" w:hAnsi="Century Gothic"/>
          <w:color w:val="auto"/>
          <w:sz w:val="22"/>
          <w:szCs w:val="22"/>
        </w:rPr>
      </w:pPr>
    </w:p>
    <w:p w14:paraId="19220345" w14:textId="44AFF5CD" w:rsidR="00AD6DA5" w:rsidRPr="00CC4488" w:rsidRDefault="003C5EE3" w:rsidP="003A0F6D">
      <w:pPr>
        <w:pStyle w:val="ListParagraph"/>
        <w:numPr>
          <w:ilvl w:val="1"/>
          <w:numId w:val="1"/>
        </w:numPr>
        <w:spacing w:line="276" w:lineRule="auto"/>
        <w:ind w:left="709" w:right="-766"/>
        <w:jc w:val="both"/>
        <w:rPr>
          <w:rFonts w:ascii="Century Gothic" w:hAnsi="Century Gothic"/>
          <w:color w:val="auto"/>
          <w:sz w:val="22"/>
          <w:szCs w:val="22"/>
        </w:rPr>
      </w:pPr>
      <w:r w:rsidRPr="00CC4488">
        <w:rPr>
          <w:rFonts w:ascii="Century Gothic" w:hAnsi="Century Gothic"/>
          <w:color w:val="auto"/>
          <w:sz w:val="22"/>
          <w:szCs w:val="22"/>
        </w:rPr>
        <w:t xml:space="preserve">We may conduct an online search on </w:t>
      </w:r>
      <w:r w:rsidR="00954733" w:rsidRPr="00CC4488">
        <w:rPr>
          <w:rFonts w:ascii="Century Gothic" w:hAnsi="Century Gothic"/>
          <w:color w:val="auto"/>
          <w:sz w:val="22"/>
          <w:szCs w:val="22"/>
        </w:rPr>
        <w:t xml:space="preserve">shortlisted </w:t>
      </w:r>
      <w:r w:rsidRPr="00CC4488">
        <w:rPr>
          <w:rFonts w:ascii="Century Gothic" w:hAnsi="Century Gothic"/>
          <w:color w:val="auto"/>
          <w:sz w:val="22"/>
          <w:szCs w:val="22"/>
        </w:rPr>
        <w:t>candidates as part of due diligence checks in the recruitment process</w:t>
      </w:r>
      <w:r w:rsidR="00954733" w:rsidRPr="00CC4488">
        <w:rPr>
          <w:rFonts w:ascii="Century Gothic" w:hAnsi="Century Gothic"/>
          <w:color w:val="auto"/>
          <w:sz w:val="22"/>
          <w:szCs w:val="22"/>
        </w:rPr>
        <w:t xml:space="preserve"> to help identify any incidents or issues that have happened and are publicly available online which we may want to explore with you at interview</w:t>
      </w:r>
      <w:r w:rsidR="00AD6DA5" w:rsidRPr="00CC4488">
        <w:rPr>
          <w:rFonts w:ascii="Century Gothic" w:hAnsi="Century Gothic"/>
          <w:color w:val="auto"/>
          <w:sz w:val="22"/>
          <w:szCs w:val="22"/>
        </w:rPr>
        <w:t xml:space="preserve">. </w:t>
      </w:r>
      <w:r w:rsidR="00FA230F" w:rsidRPr="00CC4488">
        <w:rPr>
          <w:rFonts w:ascii="Century Gothic" w:hAnsi="Century Gothic"/>
          <w:color w:val="auto"/>
          <w:sz w:val="22"/>
          <w:szCs w:val="22"/>
        </w:rPr>
        <w:t xml:space="preserve"> </w:t>
      </w:r>
    </w:p>
    <w:p w14:paraId="68A913BD" w14:textId="77777777" w:rsidR="0020792D" w:rsidRPr="00CC4488" w:rsidRDefault="0020792D" w:rsidP="003A0F6D">
      <w:pPr>
        <w:pStyle w:val="ListParagraph"/>
        <w:spacing w:line="276" w:lineRule="auto"/>
        <w:ind w:left="709" w:right="-766"/>
        <w:jc w:val="both"/>
        <w:rPr>
          <w:rFonts w:ascii="Century Gothic" w:hAnsi="Century Gothic"/>
          <w:color w:val="auto"/>
          <w:sz w:val="22"/>
          <w:szCs w:val="22"/>
        </w:rPr>
      </w:pPr>
      <w:bookmarkStart w:id="6" w:name="What_if_prohibited_questions_are_asked?"/>
      <w:bookmarkEnd w:id="6"/>
    </w:p>
    <w:p w14:paraId="79F7FA62" w14:textId="0382BD3F" w:rsidR="00A119B6" w:rsidRPr="00CC4488" w:rsidRDefault="00AE2791" w:rsidP="003A0F6D">
      <w:pPr>
        <w:pStyle w:val="ListParagraph"/>
        <w:numPr>
          <w:ilvl w:val="1"/>
          <w:numId w:val="1"/>
        </w:numPr>
        <w:spacing w:line="276" w:lineRule="auto"/>
        <w:ind w:left="709" w:right="-766"/>
        <w:jc w:val="both"/>
        <w:rPr>
          <w:rFonts w:ascii="Century Gothic" w:hAnsi="Century Gothic"/>
          <w:color w:val="auto"/>
          <w:sz w:val="22"/>
          <w:szCs w:val="22"/>
        </w:rPr>
      </w:pPr>
      <w:r w:rsidRPr="00CC4488">
        <w:rPr>
          <w:rFonts w:ascii="Century Gothic" w:hAnsi="Century Gothic"/>
          <w:color w:val="auto"/>
          <w:sz w:val="22"/>
          <w:szCs w:val="22"/>
        </w:rPr>
        <w:t xml:space="preserve">As part of our </w:t>
      </w:r>
      <w:r w:rsidR="00B83728" w:rsidRPr="00CC4488">
        <w:rPr>
          <w:rFonts w:ascii="Century Gothic" w:hAnsi="Century Gothic"/>
          <w:color w:val="auto"/>
          <w:sz w:val="22"/>
          <w:szCs w:val="22"/>
        </w:rPr>
        <w:t>equal opportunities monitoring</w:t>
      </w:r>
      <w:r w:rsidRPr="00CC4488">
        <w:rPr>
          <w:rFonts w:ascii="Century Gothic" w:hAnsi="Century Gothic"/>
          <w:color w:val="auto"/>
          <w:sz w:val="22"/>
          <w:szCs w:val="22"/>
        </w:rPr>
        <w:t xml:space="preserve">, we may </w:t>
      </w:r>
      <w:r w:rsidR="00056B0B" w:rsidRPr="00CC4488">
        <w:rPr>
          <w:rFonts w:ascii="Century Gothic" w:hAnsi="Century Gothic"/>
          <w:color w:val="auto"/>
          <w:sz w:val="22"/>
          <w:szCs w:val="22"/>
        </w:rPr>
        <w:t xml:space="preserve">ask </w:t>
      </w:r>
      <w:r w:rsidR="00D116B0" w:rsidRPr="00CC4488">
        <w:rPr>
          <w:rFonts w:ascii="Century Gothic" w:hAnsi="Century Gothic"/>
          <w:color w:val="auto"/>
          <w:sz w:val="22"/>
          <w:szCs w:val="22"/>
        </w:rPr>
        <w:t xml:space="preserve">you </w:t>
      </w:r>
      <w:r w:rsidR="00B83728" w:rsidRPr="00CC4488">
        <w:rPr>
          <w:rFonts w:ascii="Century Gothic" w:hAnsi="Century Gothic"/>
          <w:color w:val="auto"/>
          <w:sz w:val="22"/>
          <w:szCs w:val="22"/>
        </w:rPr>
        <w:t xml:space="preserve">to answer </w:t>
      </w:r>
      <w:r w:rsidR="00AB6633" w:rsidRPr="00CC4488">
        <w:rPr>
          <w:rFonts w:ascii="Century Gothic" w:hAnsi="Century Gothic"/>
          <w:color w:val="auto"/>
          <w:sz w:val="22"/>
          <w:szCs w:val="22"/>
        </w:rPr>
        <w:t>questions</w:t>
      </w:r>
      <w:r w:rsidR="00937A86" w:rsidRPr="00CC4488">
        <w:rPr>
          <w:rFonts w:ascii="Century Gothic" w:hAnsi="Century Gothic"/>
          <w:color w:val="auto"/>
          <w:sz w:val="22"/>
          <w:szCs w:val="22"/>
        </w:rPr>
        <w:t xml:space="preserve"> about </w:t>
      </w:r>
      <w:r w:rsidR="00D116B0" w:rsidRPr="00CC4488">
        <w:rPr>
          <w:rFonts w:ascii="Century Gothic" w:hAnsi="Century Gothic"/>
          <w:color w:val="auto"/>
          <w:sz w:val="22"/>
          <w:szCs w:val="22"/>
        </w:rPr>
        <w:t>yourself</w:t>
      </w:r>
      <w:r w:rsidR="00C64EE9" w:rsidRPr="00CC4488">
        <w:rPr>
          <w:rFonts w:ascii="Century Gothic" w:hAnsi="Century Gothic"/>
          <w:color w:val="auto"/>
          <w:sz w:val="22"/>
          <w:szCs w:val="22"/>
        </w:rPr>
        <w:t>, including about your race</w:t>
      </w:r>
      <w:r w:rsidR="00455FA6" w:rsidRPr="00CC4488">
        <w:rPr>
          <w:rFonts w:ascii="Century Gothic" w:hAnsi="Century Gothic"/>
          <w:color w:val="auto"/>
          <w:sz w:val="22"/>
          <w:szCs w:val="22"/>
        </w:rPr>
        <w:t>, physical or mental health,</w:t>
      </w:r>
      <w:r w:rsidR="00C64EE9" w:rsidRPr="00CC4488">
        <w:rPr>
          <w:rFonts w:ascii="Century Gothic" w:hAnsi="Century Gothic"/>
          <w:color w:val="auto"/>
          <w:sz w:val="22"/>
          <w:szCs w:val="22"/>
        </w:rPr>
        <w:t xml:space="preserve"> and sexual orientation. </w:t>
      </w:r>
      <w:r w:rsidR="008D0189" w:rsidRPr="00CC4488">
        <w:rPr>
          <w:rFonts w:ascii="Century Gothic" w:hAnsi="Century Gothic"/>
          <w:color w:val="auto"/>
          <w:sz w:val="22"/>
          <w:szCs w:val="22"/>
        </w:rPr>
        <w:t>Some of t</w:t>
      </w:r>
      <w:r w:rsidR="00C64EE9" w:rsidRPr="00CC4488">
        <w:rPr>
          <w:rFonts w:ascii="Century Gothic" w:hAnsi="Century Gothic"/>
          <w:color w:val="auto"/>
          <w:sz w:val="22"/>
          <w:szCs w:val="22"/>
        </w:rPr>
        <w:t xml:space="preserve">his </w:t>
      </w:r>
      <w:r w:rsidR="008D0189" w:rsidRPr="00CC4488">
        <w:rPr>
          <w:rFonts w:ascii="Century Gothic" w:hAnsi="Century Gothic"/>
          <w:color w:val="auto"/>
          <w:sz w:val="22"/>
          <w:szCs w:val="22"/>
        </w:rPr>
        <w:t>information may be required</w:t>
      </w:r>
      <w:r w:rsidR="00CF67BC" w:rsidRPr="00CC4488">
        <w:rPr>
          <w:rFonts w:ascii="Century Gothic" w:hAnsi="Century Gothic"/>
          <w:color w:val="auto"/>
          <w:sz w:val="22"/>
          <w:szCs w:val="22"/>
        </w:rPr>
        <w:t xml:space="preserve"> for </w:t>
      </w:r>
      <w:r w:rsidR="00056B0B" w:rsidRPr="00CC4488">
        <w:rPr>
          <w:rFonts w:ascii="Century Gothic" w:hAnsi="Century Gothic"/>
          <w:color w:val="auto"/>
          <w:sz w:val="22"/>
          <w:szCs w:val="22"/>
        </w:rPr>
        <w:t xml:space="preserve">monitoring </w:t>
      </w:r>
      <w:r w:rsidR="00CF67BC" w:rsidRPr="00CC4488">
        <w:rPr>
          <w:rFonts w:ascii="Century Gothic" w:hAnsi="Century Gothic"/>
          <w:color w:val="auto"/>
          <w:sz w:val="22"/>
          <w:szCs w:val="22"/>
        </w:rPr>
        <w:t>purposes only and</w:t>
      </w:r>
      <w:r w:rsidR="00904E66" w:rsidRPr="00CC4488">
        <w:rPr>
          <w:rFonts w:ascii="Century Gothic" w:hAnsi="Century Gothic"/>
          <w:color w:val="auto"/>
          <w:sz w:val="22"/>
          <w:szCs w:val="22"/>
        </w:rPr>
        <w:t xml:space="preserve"> to </w:t>
      </w:r>
      <w:r w:rsidR="00056B0B" w:rsidRPr="00CC4488">
        <w:rPr>
          <w:rFonts w:ascii="Century Gothic" w:hAnsi="Century Gothic"/>
          <w:color w:val="auto"/>
          <w:sz w:val="22"/>
          <w:szCs w:val="22"/>
        </w:rPr>
        <w:t xml:space="preserve">help </w:t>
      </w:r>
      <w:r w:rsidR="00904E66" w:rsidRPr="00CC4488">
        <w:rPr>
          <w:rFonts w:ascii="Century Gothic" w:hAnsi="Century Gothic"/>
          <w:color w:val="auto"/>
          <w:sz w:val="22"/>
          <w:szCs w:val="22"/>
        </w:rPr>
        <w:t>u</w:t>
      </w:r>
      <w:r w:rsidR="00C64EE9" w:rsidRPr="00CC4488">
        <w:rPr>
          <w:rFonts w:ascii="Century Gothic" w:hAnsi="Century Gothic"/>
          <w:color w:val="auto"/>
          <w:sz w:val="22"/>
          <w:szCs w:val="22"/>
        </w:rPr>
        <w:t xml:space="preserve">s to </w:t>
      </w:r>
      <w:r w:rsidR="00056B0B" w:rsidRPr="00CC4488">
        <w:rPr>
          <w:rFonts w:ascii="Century Gothic" w:hAnsi="Century Gothic"/>
          <w:color w:val="auto"/>
          <w:sz w:val="22"/>
          <w:szCs w:val="22"/>
        </w:rPr>
        <w:t xml:space="preserve">identify </w:t>
      </w:r>
      <w:r w:rsidR="00C64EE9" w:rsidRPr="00CC4488">
        <w:rPr>
          <w:rFonts w:ascii="Century Gothic" w:hAnsi="Century Gothic"/>
          <w:color w:val="auto"/>
          <w:sz w:val="22"/>
          <w:szCs w:val="22"/>
        </w:rPr>
        <w:t>any inequalities</w:t>
      </w:r>
      <w:r w:rsidR="002735BE" w:rsidRPr="00CC4488">
        <w:rPr>
          <w:rFonts w:ascii="Century Gothic" w:hAnsi="Century Gothic"/>
          <w:color w:val="auto"/>
          <w:sz w:val="22"/>
          <w:szCs w:val="22"/>
        </w:rPr>
        <w:t xml:space="preserve"> in our</w:t>
      </w:r>
      <w:r w:rsidR="00A51DF3" w:rsidRPr="00CC4488">
        <w:rPr>
          <w:rFonts w:ascii="Century Gothic" w:hAnsi="Century Gothic"/>
          <w:color w:val="auto"/>
          <w:sz w:val="22"/>
          <w:szCs w:val="22"/>
        </w:rPr>
        <w:t xml:space="preserve"> organisation</w:t>
      </w:r>
      <w:r w:rsidR="00A077BF" w:rsidRPr="00CC4488">
        <w:rPr>
          <w:rFonts w:ascii="Century Gothic" w:hAnsi="Century Gothic"/>
          <w:color w:val="auto"/>
          <w:sz w:val="22"/>
          <w:szCs w:val="22"/>
        </w:rPr>
        <w:t xml:space="preserve">. </w:t>
      </w:r>
      <w:r w:rsidR="00B21FBD" w:rsidRPr="00CC4488">
        <w:rPr>
          <w:rFonts w:ascii="Century Gothic" w:hAnsi="Century Gothic"/>
          <w:color w:val="auto"/>
          <w:sz w:val="22"/>
          <w:szCs w:val="22"/>
        </w:rPr>
        <w:t xml:space="preserve"> </w:t>
      </w:r>
      <w:r w:rsidR="00543D50" w:rsidRPr="00CC4488">
        <w:rPr>
          <w:rFonts w:ascii="Century Gothic" w:hAnsi="Century Gothic"/>
          <w:color w:val="auto"/>
          <w:sz w:val="22"/>
          <w:szCs w:val="22"/>
        </w:rPr>
        <w:t xml:space="preserve">It’s personal information, so we handle it </w:t>
      </w:r>
      <w:r w:rsidR="00915339" w:rsidRPr="00CC4488">
        <w:rPr>
          <w:rFonts w:ascii="Century Gothic" w:hAnsi="Century Gothic"/>
          <w:color w:val="auto"/>
          <w:sz w:val="22"/>
          <w:szCs w:val="22"/>
        </w:rPr>
        <w:t xml:space="preserve">very </w:t>
      </w:r>
      <w:r w:rsidR="00543D50" w:rsidRPr="00CC4488">
        <w:rPr>
          <w:rFonts w:ascii="Century Gothic" w:hAnsi="Century Gothic"/>
          <w:color w:val="auto"/>
          <w:sz w:val="22"/>
          <w:szCs w:val="22"/>
        </w:rPr>
        <w:t>carefully</w:t>
      </w:r>
      <w:r w:rsidR="00A119B6" w:rsidRPr="00CC4488">
        <w:rPr>
          <w:rFonts w:ascii="Century Gothic" w:hAnsi="Century Gothic"/>
          <w:color w:val="auto"/>
          <w:sz w:val="22"/>
          <w:szCs w:val="22"/>
        </w:rPr>
        <w:t xml:space="preserve"> and we store it separately from application forms. It is not taken into consideration when we are deciding whether to take an application forward in the recruitment process</w:t>
      </w:r>
      <w:r w:rsidR="008D0189" w:rsidRPr="00CC4488">
        <w:rPr>
          <w:rFonts w:ascii="Century Gothic" w:hAnsi="Century Gothic"/>
          <w:color w:val="auto"/>
          <w:sz w:val="22"/>
          <w:szCs w:val="22"/>
        </w:rPr>
        <w:t xml:space="preserve">.  </w:t>
      </w:r>
      <w:r w:rsidR="00A119B6" w:rsidRPr="00CC4488">
        <w:rPr>
          <w:rFonts w:ascii="Century Gothic" w:hAnsi="Century Gothic"/>
          <w:color w:val="auto"/>
          <w:sz w:val="22"/>
          <w:szCs w:val="22"/>
        </w:rPr>
        <w:t>That includes when we are deciding whether to offer you the job, and the terms of any offer.</w:t>
      </w:r>
      <w:r w:rsidR="008D0189" w:rsidRPr="00CC4488">
        <w:rPr>
          <w:rFonts w:ascii="Century Gothic" w:hAnsi="Century Gothic"/>
          <w:color w:val="auto"/>
          <w:sz w:val="22"/>
          <w:szCs w:val="22"/>
        </w:rPr>
        <w:t xml:space="preserve">  See </w:t>
      </w:r>
      <w:r w:rsidR="00AE51EE" w:rsidRPr="00CC4488">
        <w:rPr>
          <w:rFonts w:ascii="Century Gothic" w:hAnsi="Century Gothic"/>
          <w:color w:val="auto"/>
          <w:sz w:val="22"/>
          <w:szCs w:val="22"/>
        </w:rPr>
        <w:t xml:space="preserve">section </w:t>
      </w:r>
      <w:r w:rsidR="000B2846" w:rsidRPr="00CC4488">
        <w:rPr>
          <w:rFonts w:ascii="Century Gothic" w:hAnsi="Century Gothic"/>
          <w:color w:val="auto"/>
          <w:sz w:val="22"/>
          <w:szCs w:val="22"/>
        </w:rPr>
        <w:t>9</w:t>
      </w:r>
      <w:r w:rsidR="00AE51EE" w:rsidRPr="00CC4488">
        <w:rPr>
          <w:rFonts w:ascii="Century Gothic" w:hAnsi="Century Gothic"/>
          <w:color w:val="auto"/>
          <w:sz w:val="22"/>
          <w:szCs w:val="22"/>
        </w:rPr>
        <w:t xml:space="preserve"> for</w:t>
      </w:r>
      <w:r w:rsidR="008D0189" w:rsidRPr="00CC4488">
        <w:rPr>
          <w:rFonts w:ascii="Century Gothic" w:hAnsi="Century Gothic"/>
          <w:color w:val="auto"/>
          <w:sz w:val="22"/>
          <w:szCs w:val="22"/>
        </w:rPr>
        <w:t xml:space="preserve"> further information about how we manage information and make decisions regarding your physical and mental health.</w:t>
      </w:r>
      <w:r w:rsidR="000B7116" w:rsidRPr="00CC4488">
        <w:rPr>
          <w:rFonts w:ascii="Century Gothic" w:hAnsi="Century Gothic"/>
          <w:color w:val="auto"/>
          <w:sz w:val="22"/>
          <w:szCs w:val="22"/>
        </w:rPr>
        <w:t xml:space="preserve">  </w:t>
      </w:r>
    </w:p>
    <w:p w14:paraId="6A3AD308" w14:textId="77777777" w:rsidR="00A119B6" w:rsidRPr="00CC4488" w:rsidRDefault="00A119B6" w:rsidP="003A0F6D">
      <w:pPr>
        <w:pStyle w:val="ListParagraph"/>
        <w:spacing w:line="276" w:lineRule="auto"/>
        <w:ind w:left="709" w:right="-766"/>
        <w:jc w:val="both"/>
        <w:rPr>
          <w:rFonts w:ascii="Century Gothic" w:hAnsi="Century Gothic"/>
          <w:color w:val="auto"/>
          <w:sz w:val="22"/>
          <w:szCs w:val="22"/>
        </w:rPr>
      </w:pPr>
    </w:p>
    <w:p w14:paraId="04D6069F" w14:textId="65B96F7D" w:rsidR="005A79BB" w:rsidRPr="00CC4488" w:rsidRDefault="00A119B6" w:rsidP="003A0F6D">
      <w:pPr>
        <w:pStyle w:val="ListParagraph"/>
        <w:numPr>
          <w:ilvl w:val="1"/>
          <w:numId w:val="1"/>
        </w:numPr>
        <w:spacing w:line="276" w:lineRule="auto"/>
        <w:ind w:left="709" w:right="-766"/>
        <w:jc w:val="both"/>
        <w:rPr>
          <w:rFonts w:ascii="Century Gothic" w:hAnsi="Century Gothic"/>
          <w:color w:val="auto"/>
          <w:sz w:val="24"/>
          <w:szCs w:val="24"/>
        </w:rPr>
      </w:pPr>
      <w:r w:rsidRPr="00CC4488">
        <w:rPr>
          <w:rFonts w:ascii="Century Gothic" w:hAnsi="Century Gothic"/>
          <w:color w:val="auto"/>
          <w:sz w:val="22"/>
          <w:szCs w:val="22"/>
        </w:rPr>
        <w:t xml:space="preserve">You do not </w:t>
      </w:r>
      <w:r w:rsidR="00E50A8C" w:rsidRPr="00CC4488">
        <w:rPr>
          <w:rFonts w:ascii="Century Gothic" w:hAnsi="Century Gothic"/>
          <w:color w:val="auto"/>
          <w:sz w:val="22"/>
          <w:szCs w:val="22"/>
        </w:rPr>
        <w:t>have to</w:t>
      </w:r>
      <w:r w:rsidR="00FD53A5" w:rsidRPr="00CC4488">
        <w:rPr>
          <w:rFonts w:ascii="Century Gothic" w:hAnsi="Century Gothic"/>
          <w:color w:val="auto"/>
          <w:sz w:val="22"/>
          <w:szCs w:val="22"/>
        </w:rPr>
        <w:t xml:space="preserve"> </w:t>
      </w:r>
      <w:r w:rsidR="000D181F" w:rsidRPr="00CC4488">
        <w:rPr>
          <w:rFonts w:ascii="Century Gothic" w:hAnsi="Century Gothic"/>
          <w:color w:val="auto"/>
          <w:sz w:val="22"/>
          <w:szCs w:val="22"/>
        </w:rPr>
        <w:t>give</w:t>
      </w:r>
      <w:r w:rsidR="00CF64C9" w:rsidRPr="00CC4488">
        <w:rPr>
          <w:rFonts w:ascii="Century Gothic" w:hAnsi="Century Gothic"/>
          <w:color w:val="auto"/>
          <w:sz w:val="22"/>
          <w:szCs w:val="22"/>
        </w:rPr>
        <w:t xml:space="preserve"> </w:t>
      </w:r>
      <w:r w:rsidR="0014326F" w:rsidRPr="00CC4488">
        <w:rPr>
          <w:rFonts w:ascii="Century Gothic" w:hAnsi="Century Gothic"/>
          <w:color w:val="auto"/>
          <w:sz w:val="22"/>
          <w:szCs w:val="22"/>
        </w:rPr>
        <w:t xml:space="preserve">us all or any of the information </w:t>
      </w:r>
      <w:r w:rsidR="001A659C" w:rsidRPr="00CC4488">
        <w:rPr>
          <w:rFonts w:ascii="Century Gothic" w:hAnsi="Century Gothic"/>
          <w:color w:val="auto"/>
          <w:sz w:val="22"/>
          <w:szCs w:val="22"/>
        </w:rPr>
        <w:t xml:space="preserve">we collect </w:t>
      </w:r>
      <w:r w:rsidR="0014326F" w:rsidRPr="00CC4488">
        <w:rPr>
          <w:rFonts w:ascii="Century Gothic" w:hAnsi="Century Gothic"/>
          <w:color w:val="auto"/>
          <w:sz w:val="22"/>
          <w:szCs w:val="22"/>
        </w:rPr>
        <w:t xml:space="preserve">for equal opportunities monitoring. </w:t>
      </w:r>
      <w:r w:rsidR="00B81089" w:rsidRPr="00CC4488">
        <w:rPr>
          <w:rFonts w:ascii="Century Gothic" w:hAnsi="Century Gothic"/>
          <w:color w:val="auto"/>
          <w:sz w:val="22"/>
          <w:szCs w:val="22"/>
        </w:rPr>
        <w:t xml:space="preserve"> </w:t>
      </w:r>
      <w:r w:rsidR="0014326F" w:rsidRPr="00CC4488">
        <w:rPr>
          <w:rFonts w:ascii="Century Gothic" w:hAnsi="Century Gothic"/>
          <w:color w:val="auto"/>
          <w:sz w:val="22"/>
          <w:szCs w:val="22"/>
        </w:rPr>
        <w:t xml:space="preserve">Whether </w:t>
      </w:r>
      <w:r w:rsidR="00C45C32" w:rsidRPr="00CC4488">
        <w:rPr>
          <w:rFonts w:ascii="Century Gothic" w:hAnsi="Century Gothic"/>
          <w:color w:val="auto"/>
          <w:sz w:val="22"/>
          <w:szCs w:val="22"/>
        </w:rPr>
        <w:t>you</w:t>
      </w:r>
      <w:r w:rsidR="0014326F" w:rsidRPr="00CC4488">
        <w:rPr>
          <w:rFonts w:ascii="Century Gothic" w:hAnsi="Century Gothic"/>
          <w:color w:val="auto"/>
          <w:sz w:val="22"/>
          <w:szCs w:val="22"/>
        </w:rPr>
        <w:t xml:space="preserve"> </w:t>
      </w:r>
      <w:r w:rsidR="00B81089" w:rsidRPr="00CC4488">
        <w:rPr>
          <w:rFonts w:ascii="Century Gothic" w:hAnsi="Century Gothic"/>
          <w:color w:val="auto"/>
          <w:sz w:val="22"/>
          <w:szCs w:val="22"/>
        </w:rPr>
        <w:t>choose to</w:t>
      </w:r>
      <w:r w:rsidR="0014326F" w:rsidRPr="00CC4488">
        <w:rPr>
          <w:rFonts w:ascii="Century Gothic" w:hAnsi="Century Gothic"/>
          <w:color w:val="auto"/>
          <w:sz w:val="22"/>
          <w:szCs w:val="22"/>
        </w:rPr>
        <w:t xml:space="preserve"> complete a monitoring form has no bearing whatsoever on our</w:t>
      </w:r>
      <w:r w:rsidR="0014326F" w:rsidRPr="00CC4488">
        <w:rPr>
          <w:rFonts w:ascii="Century Gothic" w:hAnsi="Century Gothic"/>
          <w:color w:val="auto"/>
          <w:sz w:val="24"/>
          <w:szCs w:val="24"/>
        </w:rPr>
        <w:t xml:space="preserve"> </w:t>
      </w:r>
      <w:r w:rsidR="0014326F" w:rsidRPr="00CC4488">
        <w:rPr>
          <w:rFonts w:ascii="Century Gothic" w:hAnsi="Century Gothic"/>
          <w:color w:val="auto"/>
          <w:sz w:val="22"/>
          <w:szCs w:val="22"/>
        </w:rPr>
        <w:t xml:space="preserve">recruitment </w:t>
      </w:r>
      <w:r w:rsidR="00B81089" w:rsidRPr="00CC4488">
        <w:rPr>
          <w:rFonts w:ascii="Century Gothic" w:hAnsi="Century Gothic"/>
          <w:color w:val="auto"/>
          <w:sz w:val="22"/>
          <w:szCs w:val="22"/>
        </w:rPr>
        <w:t>decisions</w:t>
      </w:r>
      <w:r w:rsidR="0014326F" w:rsidRPr="00CC4488">
        <w:rPr>
          <w:rFonts w:ascii="Century Gothic" w:hAnsi="Century Gothic"/>
          <w:color w:val="auto"/>
          <w:sz w:val="22"/>
          <w:szCs w:val="22"/>
        </w:rPr>
        <w:t>.</w:t>
      </w:r>
      <w:r w:rsidR="0014326F" w:rsidRPr="00CC4488">
        <w:rPr>
          <w:rFonts w:ascii="Century Gothic" w:hAnsi="Century Gothic"/>
          <w:color w:val="auto"/>
          <w:sz w:val="24"/>
          <w:szCs w:val="24"/>
        </w:rPr>
        <w:t xml:space="preserve"> </w:t>
      </w:r>
    </w:p>
    <w:p w14:paraId="35584D10" w14:textId="77777777" w:rsidR="00706244" w:rsidRPr="00CC4488" w:rsidRDefault="00706244" w:rsidP="00AC3DCC">
      <w:pPr>
        <w:ind w:right="-766"/>
        <w:rPr>
          <w:rFonts w:ascii="Century Gothic" w:hAnsi="Century Gothic"/>
          <w:color w:val="auto"/>
          <w:sz w:val="24"/>
          <w:szCs w:val="24"/>
        </w:rPr>
      </w:pPr>
    </w:p>
    <w:p w14:paraId="2D625022" w14:textId="15A51226" w:rsidR="00867A7D" w:rsidRPr="00CC4488" w:rsidRDefault="006C4EF5" w:rsidP="00AC3DCC">
      <w:pPr>
        <w:pStyle w:val="Heading1"/>
        <w:numPr>
          <w:ilvl w:val="0"/>
          <w:numId w:val="1"/>
        </w:numPr>
        <w:spacing w:before="0"/>
        <w:ind w:left="709" w:right="-766" w:hanging="709"/>
        <w:jc w:val="both"/>
        <w:rPr>
          <w:rFonts w:ascii="Century Gothic" w:hAnsi="Century Gothic"/>
          <w:b/>
          <w:bCs/>
          <w:color w:val="auto"/>
          <w:sz w:val="22"/>
          <w:szCs w:val="22"/>
        </w:rPr>
      </w:pPr>
      <w:bookmarkStart w:id="7" w:name="_Toc213311902"/>
      <w:r w:rsidRPr="00CC4488">
        <w:rPr>
          <w:rFonts w:ascii="Century Gothic" w:hAnsi="Century Gothic"/>
          <w:b/>
          <w:bCs/>
          <w:color w:val="auto"/>
          <w:sz w:val="22"/>
          <w:szCs w:val="22"/>
        </w:rPr>
        <w:t>Shortlisting</w:t>
      </w:r>
      <w:bookmarkEnd w:id="7"/>
    </w:p>
    <w:p w14:paraId="51AEFE15" w14:textId="77777777" w:rsidR="00867A7D" w:rsidRPr="00CC4488" w:rsidRDefault="00867A7D" w:rsidP="00867A7D">
      <w:pPr>
        <w:pStyle w:val="ListParagraph"/>
        <w:jc w:val="both"/>
        <w:rPr>
          <w:rFonts w:ascii="Century Gothic" w:hAnsi="Century Gothic"/>
          <w:b/>
          <w:color w:val="auto"/>
          <w:sz w:val="24"/>
          <w:szCs w:val="24"/>
        </w:rPr>
      </w:pPr>
    </w:p>
    <w:p w14:paraId="0D74269B" w14:textId="65BB6B66" w:rsidR="002662D3" w:rsidRPr="00CC4488" w:rsidRDefault="00572ACA" w:rsidP="00D330C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Our processes are</w:t>
      </w:r>
      <w:r w:rsidR="006F0801" w:rsidRPr="00CC4488">
        <w:rPr>
          <w:rFonts w:ascii="Century Gothic" w:hAnsi="Century Gothic"/>
          <w:color w:val="auto"/>
          <w:sz w:val="22"/>
          <w:szCs w:val="22"/>
        </w:rPr>
        <w:t xml:space="preserve"> fair and</w:t>
      </w:r>
      <w:r w:rsidR="00D832FB" w:rsidRPr="00CC4488">
        <w:rPr>
          <w:rFonts w:ascii="Century Gothic" w:hAnsi="Century Gothic"/>
          <w:color w:val="auto"/>
          <w:sz w:val="22"/>
          <w:szCs w:val="22"/>
        </w:rPr>
        <w:t xml:space="preserve"> must be</w:t>
      </w:r>
      <w:r w:rsidR="002662D3" w:rsidRPr="00CC4488">
        <w:rPr>
          <w:rFonts w:ascii="Century Gothic" w:hAnsi="Century Gothic"/>
          <w:color w:val="auto"/>
          <w:sz w:val="22"/>
          <w:szCs w:val="22"/>
        </w:rPr>
        <w:t xml:space="preserve"> seen to be fair. </w:t>
      </w:r>
      <w:r w:rsidR="005348B4" w:rsidRPr="00CC4488">
        <w:rPr>
          <w:rFonts w:ascii="Century Gothic" w:hAnsi="Century Gothic"/>
          <w:color w:val="auto"/>
          <w:sz w:val="22"/>
          <w:szCs w:val="22"/>
        </w:rPr>
        <w:t xml:space="preserve"> </w:t>
      </w:r>
      <w:r w:rsidR="002662D3" w:rsidRPr="00CC4488">
        <w:rPr>
          <w:rFonts w:ascii="Century Gothic" w:hAnsi="Century Gothic"/>
          <w:color w:val="auto"/>
          <w:sz w:val="22"/>
          <w:szCs w:val="22"/>
        </w:rPr>
        <w:t>If a</w:t>
      </w:r>
      <w:r w:rsidR="005348B4" w:rsidRPr="00CC4488">
        <w:rPr>
          <w:rFonts w:ascii="Century Gothic" w:hAnsi="Century Gothic"/>
          <w:color w:val="auto"/>
          <w:sz w:val="22"/>
          <w:szCs w:val="22"/>
        </w:rPr>
        <w:t xml:space="preserve">n individual </w:t>
      </w:r>
      <w:r w:rsidR="004950FF" w:rsidRPr="00CC4488">
        <w:rPr>
          <w:rFonts w:ascii="Century Gothic" w:hAnsi="Century Gothic"/>
          <w:color w:val="auto"/>
          <w:sz w:val="22"/>
          <w:szCs w:val="22"/>
        </w:rPr>
        <w:t>involved in</w:t>
      </w:r>
      <w:r w:rsidR="00D02BCC" w:rsidRPr="00CC4488">
        <w:rPr>
          <w:rFonts w:ascii="Century Gothic" w:hAnsi="Century Gothic"/>
          <w:color w:val="auto"/>
          <w:sz w:val="22"/>
          <w:szCs w:val="22"/>
        </w:rPr>
        <w:t xml:space="preserve"> the</w:t>
      </w:r>
      <w:r w:rsidR="002662D3" w:rsidRPr="00CC4488">
        <w:rPr>
          <w:rFonts w:ascii="Century Gothic" w:hAnsi="Century Gothic"/>
          <w:color w:val="auto"/>
          <w:sz w:val="22"/>
          <w:szCs w:val="22"/>
        </w:rPr>
        <w:t xml:space="preserve"> recruitment</w:t>
      </w:r>
      <w:r w:rsidR="00D02BCC" w:rsidRPr="00CC4488">
        <w:rPr>
          <w:rFonts w:ascii="Century Gothic" w:hAnsi="Century Gothic"/>
          <w:color w:val="auto"/>
          <w:sz w:val="22"/>
          <w:szCs w:val="22"/>
        </w:rPr>
        <w:t xml:space="preserve"> process</w:t>
      </w:r>
      <w:r w:rsidR="002662D3" w:rsidRPr="00CC4488">
        <w:rPr>
          <w:rFonts w:ascii="Century Gothic" w:hAnsi="Century Gothic"/>
          <w:color w:val="auto"/>
          <w:sz w:val="22"/>
          <w:szCs w:val="22"/>
        </w:rPr>
        <w:t xml:space="preserve"> has a conflict of interest, they </w:t>
      </w:r>
      <w:r w:rsidR="00056B0B" w:rsidRPr="00CC4488">
        <w:rPr>
          <w:rFonts w:ascii="Century Gothic" w:hAnsi="Century Gothic"/>
          <w:color w:val="auto"/>
          <w:sz w:val="22"/>
          <w:szCs w:val="22"/>
        </w:rPr>
        <w:t xml:space="preserve">should </w:t>
      </w:r>
      <w:r w:rsidR="002662D3" w:rsidRPr="00CC4488">
        <w:rPr>
          <w:rFonts w:ascii="Century Gothic" w:hAnsi="Century Gothic"/>
          <w:color w:val="auto"/>
          <w:sz w:val="22"/>
          <w:szCs w:val="22"/>
        </w:rPr>
        <w:t xml:space="preserve">immediately </w:t>
      </w:r>
      <w:r w:rsidR="000110BB" w:rsidRPr="00CC4488">
        <w:rPr>
          <w:rFonts w:ascii="Century Gothic" w:hAnsi="Century Gothic"/>
          <w:color w:val="auto"/>
          <w:sz w:val="22"/>
          <w:szCs w:val="22"/>
        </w:rPr>
        <w:t>tell</w:t>
      </w:r>
      <w:r w:rsidR="002662D3" w:rsidRPr="00CC4488">
        <w:rPr>
          <w:rFonts w:ascii="Century Gothic" w:hAnsi="Century Gothic"/>
          <w:color w:val="auto"/>
          <w:sz w:val="22"/>
          <w:szCs w:val="22"/>
        </w:rPr>
        <w:t xml:space="preserve"> </w:t>
      </w:r>
      <w:r w:rsidR="008E0283" w:rsidRPr="00CC4488">
        <w:rPr>
          <w:rFonts w:ascii="Century Gothic" w:hAnsi="Century Gothic"/>
          <w:color w:val="auto"/>
          <w:sz w:val="22"/>
          <w:szCs w:val="22"/>
        </w:rPr>
        <w:t>the Head Teacher.</w:t>
      </w:r>
      <w:r w:rsidR="002662D3" w:rsidRPr="00CC4488">
        <w:rPr>
          <w:rFonts w:ascii="Century Gothic" w:hAnsi="Century Gothic"/>
          <w:color w:val="auto"/>
          <w:sz w:val="22"/>
          <w:szCs w:val="22"/>
        </w:rPr>
        <w:t xml:space="preserve"> A conflict of interest could include a relationship or friendship with a </w:t>
      </w:r>
      <w:r w:rsidR="00C45C32" w:rsidRPr="00CC4488">
        <w:rPr>
          <w:rFonts w:ascii="Century Gothic" w:hAnsi="Century Gothic"/>
          <w:color w:val="auto"/>
          <w:sz w:val="22"/>
          <w:szCs w:val="22"/>
        </w:rPr>
        <w:t>candidate</w:t>
      </w:r>
      <w:r w:rsidR="002662D3" w:rsidRPr="00CC4488">
        <w:rPr>
          <w:rFonts w:ascii="Century Gothic" w:hAnsi="Century Gothic"/>
          <w:color w:val="auto"/>
          <w:sz w:val="22"/>
          <w:szCs w:val="22"/>
        </w:rPr>
        <w:t xml:space="preserve">. </w:t>
      </w:r>
    </w:p>
    <w:p w14:paraId="3D8A002F" w14:textId="77777777" w:rsidR="005A79BB" w:rsidRPr="00CC4488" w:rsidRDefault="005A79BB" w:rsidP="00D330CD">
      <w:pPr>
        <w:spacing w:line="276" w:lineRule="auto"/>
        <w:ind w:right="-766"/>
        <w:jc w:val="both"/>
        <w:rPr>
          <w:rFonts w:ascii="Century Gothic" w:hAnsi="Century Gothic"/>
          <w:color w:val="auto"/>
          <w:sz w:val="22"/>
          <w:szCs w:val="22"/>
        </w:rPr>
      </w:pPr>
    </w:p>
    <w:p w14:paraId="02168EB3" w14:textId="433969B0" w:rsidR="00BE6793" w:rsidRPr="00CC4488" w:rsidRDefault="00BE6793" w:rsidP="00D330C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Shortlisting will be carried out by more than one </w:t>
      </w:r>
      <w:r w:rsidR="008753C3" w:rsidRPr="00CC4488">
        <w:rPr>
          <w:rFonts w:ascii="Century Gothic" w:hAnsi="Century Gothic"/>
          <w:color w:val="auto"/>
          <w:sz w:val="22"/>
          <w:szCs w:val="22"/>
        </w:rPr>
        <w:t>person:</w:t>
      </w:r>
      <w:r w:rsidR="00B21FBD" w:rsidRPr="00CC4488">
        <w:rPr>
          <w:rFonts w:ascii="Century Gothic" w:hAnsi="Century Gothic"/>
          <w:color w:val="auto"/>
          <w:sz w:val="22"/>
          <w:szCs w:val="22"/>
        </w:rPr>
        <w:t xml:space="preserve"> usually the </w:t>
      </w:r>
      <w:r w:rsidR="008E0283" w:rsidRPr="00CC4488">
        <w:rPr>
          <w:rFonts w:ascii="Century Gothic" w:hAnsi="Century Gothic"/>
          <w:color w:val="auto"/>
          <w:sz w:val="22"/>
          <w:szCs w:val="22"/>
        </w:rPr>
        <w:t>Head Teacher</w:t>
      </w:r>
      <w:r w:rsidR="005369FA" w:rsidRPr="00CC4488">
        <w:rPr>
          <w:rFonts w:ascii="Century Gothic" w:hAnsi="Century Gothic"/>
          <w:color w:val="auto"/>
          <w:sz w:val="22"/>
          <w:szCs w:val="22"/>
        </w:rPr>
        <w:t xml:space="preserve"> </w:t>
      </w:r>
      <w:r w:rsidR="00B21FBD" w:rsidRPr="00CC4488">
        <w:rPr>
          <w:rFonts w:ascii="Century Gothic" w:hAnsi="Century Gothic"/>
          <w:color w:val="auto"/>
          <w:sz w:val="22"/>
          <w:szCs w:val="22"/>
        </w:rPr>
        <w:t xml:space="preserve">and a relevant manager. </w:t>
      </w:r>
      <w:r w:rsidR="00212622" w:rsidRPr="00CC4488">
        <w:rPr>
          <w:rFonts w:ascii="Century Gothic" w:hAnsi="Century Gothic"/>
          <w:color w:val="auto"/>
          <w:sz w:val="22"/>
          <w:szCs w:val="22"/>
        </w:rPr>
        <w:t xml:space="preserve"> </w:t>
      </w:r>
    </w:p>
    <w:p w14:paraId="366D27BE" w14:textId="77777777" w:rsidR="00BE6793" w:rsidRPr="00CC4488" w:rsidRDefault="00BE6793" w:rsidP="00D330CD">
      <w:pPr>
        <w:spacing w:line="276" w:lineRule="auto"/>
        <w:ind w:right="-766"/>
        <w:jc w:val="both"/>
        <w:rPr>
          <w:rFonts w:ascii="Century Gothic" w:hAnsi="Century Gothic"/>
          <w:color w:val="auto"/>
          <w:sz w:val="22"/>
          <w:szCs w:val="22"/>
        </w:rPr>
      </w:pPr>
    </w:p>
    <w:p w14:paraId="12ACEE62" w14:textId="77777777" w:rsidR="00D330CD" w:rsidRPr="00CC4488" w:rsidRDefault="00FD1EA6" w:rsidP="00D330C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We treat all</w:t>
      </w:r>
      <w:r w:rsidR="00536FD0" w:rsidRPr="00CC4488">
        <w:rPr>
          <w:rFonts w:ascii="Century Gothic" w:hAnsi="Century Gothic"/>
          <w:color w:val="auto"/>
          <w:sz w:val="22"/>
          <w:szCs w:val="22"/>
        </w:rPr>
        <w:t xml:space="preserve"> applications confidentially</w:t>
      </w:r>
      <w:r w:rsidRPr="00CC4488">
        <w:rPr>
          <w:rFonts w:ascii="Century Gothic" w:hAnsi="Century Gothic"/>
          <w:color w:val="auto"/>
          <w:sz w:val="22"/>
          <w:szCs w:val="22"/>
        </w:rPr>
        <w:t xml:space="preserve"> and assess each </w:t>
      </w:r>
      <w:r w:rsidR="00BF1210" w:rsidRPr="00CC4488">
        <w:rPr>
          <w:rFonts w:ascii="Century Gothic" w:hAnsi="Century Gothic"/>
          <w:color w:val="auto"/>
          <w:sz w:val="22"/>
          <w:szCs w:val="22"/>
        </w:rPr>
        <w:t>of them against</w:t>
      </w:r>
      <w:r w:rsidR="00536FD0" w:rsidRPr="00CC4488">
        <w:rPr>
          <w:rFonts w:ascii="Century Gothic" w:hAnsi="Century Gothic"/>
          <w:color w:val="auto"/>
          <w:sz w:val="22"/>
          <w:szCs w:val="22"/>
        </w:rPr>
        <w:t xml:space="preserve"> the job </w:t>
      </w:r>
      <w:r w:rsidR="00B21FBD" w:rsidRPr="00CC4488">
        <w:rPr>
          <w:rFonts w:ascii="Century Gothic" w:hAnsi="Century Gothic"/>
          <w:color w:val="auto"/>
          <w:sz w:val="22"/>
          <w:szCs w:val="22"/>
        </w:rPr>
        <w:t>descript</w:t>
      </w:r>
      <w:r w:rsidR="00536FD0" w:rsidRPr="00CC4488">
        <w:rPr>
          <w:rFonts w:ascii="Century Gothic" w:hAnsi="Century Gothic"/>
          <w:color w:val="auto"/>
          <w:sz w:val="22"/>
          <w:szCs w:val="22"/>
        </w:rPr>
        <w:t xml:space="preserve">ion and the </w:t>
      </w:r>
      <w:r w:rsidR="00383603" w:rsidRPr="00CC4488">
        <w:rPr>
          <w:rFonts w:ascii="Century Gothic" w:hAnsi="Century Gothic"/>
          <w:color w:val="auto"/>
          <w:sz w:val="22"/>
          <w:szCs w:val="22"/>
        </w:rPr>
        <w:t xml:space="preserve">person specification. </w:t>
      </w:r>
      <w:r w:rsidR="00536FD0" w:rsidRPr="00CC4488">
        <w:rPr>
          <w:rFonts w:ascii="Century Gothic" w:hAnsi="Century Gothic"/>
          <w:color w:val="auto"/>
          <w:sz w:val="22"/>
          <w:szCs w:val="22"/>
        </w:rPr>
        <w:t xml:space="preserve"> </w:t>
      </w:r>
    </w:p>
    <w:p w14:paraId="0F41D81B" w14:textId="77777777" w:rsidR="00D330CD" w:rsidRPr="00CC4488" w:rsidRDefault="00D330CD" w:rsidP="00D330CD">
      <w:pPr>
        <w:pStyle w:val="ListParagraph"/>
        <w:rPr>
          <w:rFonts w:ascii="Century Gothic" w:hAnsi="Century Gothic"/>
          <w:color w:val="auto"/>
          <w:sz w:val="22"/>
          <w:szCs w:val="22"/>
        </w:rPr>
      </w:pPr>
    </w:p>
    <w:p w14:paraId="617152E0" w14:textId="2108644E" w:rsidR="00536FD0" w:rsidRPr="00CC4488" w:rsidRDefault="00D330CD" w:rsidP="00D330C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Shortlisting decisions are made using objectively justifiable grounds.  The reasons for not shortlisting individuals are recorded and </w:t>
      </w:r>
      <w:r w:rsidR="00012D24" w:rsidRPr="00CC4488">
        <w:rPr>
          <w:rFonts w:ascii="Century Gothic" w:hAnsi="Century Gothic"/>
          <w:color w:val="auto"/>
          <w:sz w:val="22"/>
          <w:szCs w:val="22"/>
        </w:rPr>
        <w:t xml:space="preserve">kept </w:t>
      </w:r>
      <w:r w:rsidRPr="00CC4488">
        <w:rPr>
          <w:rFonts w:ascii="Century Gothic" w:hAnsi="Century Gothic"/>
          <w:color w:val="auto"/>
          <w:sz w:val="22"/>
          <w:szCs w:val="22"/>
        </w:rPr>
        <w:t>for at least 6 months after the vacancy has been filled.</w:t>
      </w:r>
    </w:p>
    <w:p w14:paraId="44DE9114" w14:textId="77777777" w:rsidR="00466F9E" w:rsidRPr="00CC4488" w:rsidRDefault="00466F9E" w:rsidP="00D330CD">
      <w:pPr>
        <w:spacing w:line="276" w:lineRule="auto"/>
        <w:ind w:right="-766"/>
        <w:jc w:val="both"/>
        <w:rPr>
          <w:rFonts w:ascii="Century Gothic" w:hAnsi="Century Gothic"/>
          <w:color w:val="auto"/>
          <w:sz w:val="22"/>
          <w:szCs w:val="22"/>
        </w:rPr>
      </w:pPr>
    </w:p>
    <w:p w14:paraId="577B2465" w14:textId="441F5CFE" w:rsidR="00B92F34" w:rsidRPr="00CC4488" w:rsidRDefault="00B92F34" w:rsidP="00D330C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We may </w:t>
      </w:r>
      <w:r w:rsidR="00696562" w:rsidRPr="00CC4488">
        <w:rPr>
          <w:rFonts w:ascii="Century Gothic" w:hAnsi="Century Gothic"/>
          <w:color w:val="auto"/>
          <w:sz w:val="22"/>
          <w:szCs w:val="22"/>
        </w:rPr>
        <w:t>use</w:t>
      </w:r>
      <w:r w:rsidR="00D30A3D" w:rsidRPr="00CC4488">
        <w:rPr>
          <w:rFonts w:ascii="Century Gothic" w:hAnsi="Century Gothic"/>
          <w:color w:val="auto"/>
          <w:sz w:val="22"/>
          <w:szCs w:val="22"/>
        </w:rPr>
        <w:t xml:space="preserve"> one, or any combination, of the following</w:t>
      </w:r>
      <w:r w:rsidR="008A6959" w:rsidRPr="00CC4488">
        <w:rPr>
          <w:rFonts w:ascii="Century Gothic" w:hAnsi="Century Gothic"/>
          <w:color w:val="auto"/>
          <w:sz w:val="22"/>
          <w:szCs w:val="22"/>
        </w:rPr>
        <w:t xml:space="preserve"> as part of our shortlisting</w:t>
      </w:r>
      <w:r w:rsidR="005F0B30" w:rsidRPr="00CC4488">
        <w:rPr>
          <w:rFonts w:ascii="Century Gothic" w:hAnsi="Century Gothic"/>
          <w:color w:val="auto"/>
          <w:sz w:val="22"/>
          <w:szCs w:val="22"/>
        </w:rPr>
        <w:t xml:space="preserve"> </w:t>
      </w:r>
      <w:r w:rsidR="009D5D22" w:rsidRPr="00CC4488">
        <w:rPr>
          <w:rFonts w:ascii="Century Gothic" w:hAnsi="Century Gothic"/>
          <w:color w:val="auto"/>
          <w:sz w:val="22"/>
          <w:szCs w:val="22"/>
        </w:rPr>
        <w:t xml:space="preserve">and selection </w:t>
      </w:r>
      <w:r w:rsidR="005F0B30" w:rsidRPr="00CC4488">
        <w:rPr>
          <w:rFonts w:ascii="Century Gothic" w:hAnsi="Century Gothic"/>
          <w:color w:val="auto"/>
          <w:sz w:val="22"/>
          <w:szCs w:val="22"/>
        </w:rPr>
        <w:t>proces</w:t>
      </w:r>
      <w:r w:rsidR="009D5D22" w:rsidRPr="00CC4488">
        <w:rPr>
          <w:rFonts w:ascii="Century Gothic" w:hAnsi="Century Gothic"/>
          <w:color w:val="auto"/>
          <w:sz w:val="22"/>
          <w:szCs w:val="22"/>
        </w:rPr>
        <w:t>se</w:t>
      </w:r>
      <w:r w:rsidR="005F0B30" w:rsidRPr="00CC4488">
        <w:rPr>
          <w:rFonts w:ascii="Century Gothic" w:hAnsi="Century Gothic"/>
          <w:color w:val="auto"/>
          <w:sz w:val="22"/>
          <w:szCs w:val="22"/>
        </w:rPr>
        <w:t>s, with reasonable adjustments</w:t>
      </w:r>
      <w:r w:rsidR="00684E84" w:rsidRPr="00CC4488">
        <w:rPr>
          <w:rFonts w:ascii="Century Gothic" w:hAnsi="Century Gothic"/>
          <w:color w:val="auto"/>
          <w:sz w:val="22"/>
          <w:szCs w:val="22"/>
        </w:rPr>
        <w:t xml:space="preserve"> for disabled </w:t>
      </w:r>
      <w:r w:rsidR="00C45C32" w:rsidRPr="00CC4488">
        <w:rPr>
          <w:rFonts w:ascii="Century Gothic" w:hAnsi="Century Gothic"/>
          <w:color w:val="auto"/>
          <w:sz w:val="22"/>
          <w:szCs w:val="22"/>
        </w:rPr>
        <w:t>candidate</w:t>
      </w:r>
      <w:r w:rsidR="00684E84" w:rsidRPr="00CC4488">
        <w:rPr>
          <w:rFonts w:ascii="Century Gothic" w:hAnsi="Century Gothic"/>
          <w:color w:val="auto"/>
          <w:sz w:val="22"/>
          <w:szCs w:val="22"/>
        </w:rPr>
        <w:t>s</w:t>
      </w:r>
      <w:r w:rsidR="005F0B30" w:rsidRPr="00CC4488">
        <w:rPr>
          <w:rFonts w:ascii="Century Gothic" w:hAnsi="Century Gothic"/>
          <w:color w:val="auto"/>
          <w:sz w:val="22"/>
          <w:szCs w:val="22"/>
        </w:rPr>
        <w:t xml:space="preserve"> where necessary:</w:t>
      </w:r>
    </w:p>
    <w:p w14:paraId="0ABD16B7" w14:textId="77777777" w:rsidR="00360316" w:rsidRPr="00CC4488" w:rsidRDefault="00360316" w:rsidP="00D330CD">
      <w:pPr>
        <w:spacing w:line="276" w:lineRule="auto"/>
        <w:ind w:right="-766"/>
        <w:jc w:val="both"/>
        <w:rPr>
          <w:rFonts w:ascii="Century Gothic" w:hAnsi="Century Gothic"/>
          <w:color w:val="auto"/>
          <w:sz w:val="22"/>
          <w:szCs w:val="22"/>
        </w:rPr>
      </w:pPr>
    </w:p>
    <w:p w14:paraId="68A55838" w14:textId="2B1C8F23" w:rsidR="00360316" w:rsidRPr="00CC4488" w:rsidRDefault="00D30A3D" w:rsidP="008E4812">
      <w:pPr>
        <w:pStyle w:val="ListParagraph"/>
        <w:numPr>
          <w:ilvl w:val="0"/>
          <w:numId w:val="2"/>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rPr>
        <w:t xml:space="preserve">Selection tests </w:t>
      </w:r>
      <w:r w:rsidR="00B25542" w:rsidRPr="00CC4488">
        <w:rPr>
          <w:rFonts w:ascii="Century Gothic" w:hAnsi="Century Gothic"/>
          <w:color w:val="auto"/>
          <w:sz w:val="22"/>
          <w:szCs w:val="22"/>
        </w:rPr>
        <w:t>(</w:t>
      </w:r>
      <w:r w:rsidR="00B21FBD" w:rsidRPr="00CC4488">
        <w:rPr>
          <w:rFonts w:ascii="Century Gothic" w:hAnsi="Century Gothic"/>
          <w:color w:val="auto"/>
          <w:sz w:val="22"/>
          <w:szCs w:val="22"/>
        </w:rPr>
        <w:t>in-tray exercises</w:t>
      </w:r>
      <w:r w:rsidR="008C6207" w:rsidRPr="00CC4488">
        <w:rPr>
          <w:rFonts w:ascii="Century Gothic" w:hAnsi="Century Gothic"/>
          <w:color w:val="auto"/>
          <w:sz w:val="22"/>
          <w:szCs w:val="22"/>
        </w:rPr>
        <w:t xml:space="preserve"> or psychometric tests </w:t>
      </w:r>
      <w:r w:rsidR="00B25542" w:rsidRPr="00CC4488">
        <w:rPr>
          <w:rFonts w:ascii="Century Gothic" w:hAnsi="Century Gothic"/>
          <w:color w:val="auto"/>
          <w:sz w:val="22"/>
          <w:szCs w:val="22"/>
        </w:rPr>
        <w:t>for example)</w:t>
      </w:r>
    </w:p>
    <w:p w14:paraId="0BAB5BA1" w14:textId="1C7FFD0E" w:rsidR="00B21FBD" w:rsidRPr="00CC4488" w:rsidRDefault="00B21FBD" w:rsidP="008E4812">
      <w:pPr>
        <w:pStyle w:val="ListParagraph"/>
        <w:numPr>
          <w:ilvl w:val="0"/>
          <w:numId w:val="2"/>
        </w:numPr>
        <w:spacing w:line="276" w:lineRule="auto"/>
        <w:ind w:right="-766"/>
        <w:jc w:val="both"/>
        <w:rPr>
          <w:rFonts w:ascii="Century Gothic" w:hAnsi="Century Gothic"/>
          <w:bCs/>
          <w:color w:val="auto"/>
          <w:sz w:val="22"/>
          <w:szCs w:val="22"/>
        </w:rPr>
      </w:pPr>
      <w:r w:rsidRPr="00CC4488">
        <w:rPr>
          <w:rFonts w:ascii="Century Gothic" w:hAnsi="Century Gothic"/>
          <w:bCs/>
          <w:color w:val="auto"/>
          <w:sz w:val="22"/>
          <w:szCs w:val="22"/>
        </w:rPr>
        <w:t xml:space="preserve">Practical skills </w:t>
      </w:r>
      <w:r w:rsidR="008C6207" w:rsidRPr="00CC4488">
        <w:rPr>
          <w:rFonts w:ascii="Century Gothic" w:hAnsi="Century Gothic"/>
          <w:bCs/>
          <w:color w:val="auto"/>
          <w:sz w:val="22"/>
          <w:szCs w:val="22"/>
        </w:rPr>
        <w:t xml:space="preserve">such as lesson observations </w:t>
      </w:r>
      <w:r w:rsidRPr="00CC4488">
        <w:rPr>
          <w:rFonts w:ascii="Century Gothic" w:hAnsi="Century Gothic"/>
          <w:bCs/>
          <w:color w:val="auto"/>
          <w:sz w:val="22"/>
          <w:szCs w:val="22"/>
        </w:rPr>
        <w:t xml:space="preserve">for </w:t>
      </w:r>
      <w:r w:rsidR="008C6207" w:rsidRPr="00CC4488">
        <w:rPr>
          <w:rFonts w:ascii="Century Gothic" w:hAnsi="Century Gothic"/>
          <w:bCs/>
          <w:color w:val="auto"/>
          <w:sz w:val="22"/>
          <w:szCs w:val="22"/>
        </w:rPr>
        <w:t xml:space="preserve">teaching </w:t>
      </w:r>
      <w:r w:rsidRPr="00CC4488">
        <w:rPr>
          <w:rFonts w:ascii="Century Gothic" w:hAnsi="Century Gothic"/>
          <w:bCs/>
          <w:color w:val="auto"/>
          <w:sz w:val="22"/>
          <w:szCs w:val="22"/>
        </w:rPr>
        <w:t>roles</w:t>
      </w:r>
      <w:r w:rsidR="005348B4" w:rsidRPr="00CC4488">
        <w:rPr>
          <w:rFonts w:ascii="Century Gothic" w:hAnsi="Century Gothic"/>
          <w:bCs/>
          <w:color w:val="auto"/>
          <w:sz w:val="22"/>
          <w:szCs w:val="22"/>
        </w:rPr>
        <w:t>, or an Excel test for certain administrative roles</w:t>
      </w:r>
    </w:p>
    <w:p w14:paraId="2432116A" w14:textId="0121FDF3" w:rsidR="00360316" w:rsidRPr="00CC4488" w:rsidRDefault="00D30A3D" w:rsidP="008E4812">
      <w:pPr>
        <w:pStyle w:val="ListParagraph"/>
        <w:numPr>
          <w:ilvl w:val="0"/>
          <w:numId w:val="2"/>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rPr>
        <w:t>Presentation skills assessment</w:t>
      </w:r>
    </w:p>
    <w:p w14:paraId="1E73B092" w14:textId="023C7F61" w:rsidR="00081B04" w:rsidRPr="00CC4488" w:rsidRDefault="00D30A3D" w:rsidP="008E4812">
      <w:pPr>
        <w:pStyle w:val="ListParagraph"/>
        <w:numPr>
          <w:ilvl w:val="0"/>
          <w:numId w:val="2"/>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rPr>
        <w:t>Telephone interview</w:t>
      </w:r>
    </w:p>
    <w:p w14:paraId="65EF54FF" w14:textId="15250004" w:rsidR="008C6207" w:rsidRPr="00CC4488" w:rsidRDefault="008E0283" w:rsidP="008E4812">
      <w:pPr>
        <w:pStyle w:val="ListParagraph"/>
        <w:numPr>
          <w:ilvl w:val="0"/>
          <w:numId w:val="2"/>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rPr>
        <w:t>Pupil interview panel</w:t>
      </w:r>
    </w:p>
    <w:p w14:paraId="2FE9F5F5" w14:textId="77777777" w:rsidR="005A79BB" w:rsidRPr="00CC4488" w:rsidRDefault="005A79BB" w:rsidP="00AC3DCC">
      <w:pPr>
        <w:ind w:right="-766"/>
        <w:jc w:val="both"/>
        <w:rPr>
          <w:rFonts w:ascii="Century Gothic" w:hAnsi="Century Gothic"/>
          <w:color w:val="auto"/>
          <w:sz w:val="24"/>
          <w:szCs w:val="24"/>
        </w:rPr>
      </w:pPr>
    </w:p>
    <w:p w14:paraId="414525B9" w14:textId="79A005B3" w:rsidR="001B4911" w:rsidRPr="00CC4488" w:rsidRDefault="00520228" w:rsidP="00D330C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We will </w:t>
      </w:r>
      <w:r w:rsidR="00B9439E" w:rsidRPr="00CC4488">
        <w:rPr>
          <w:rFonts w:ascii="Century Gothic" w:hAnsi="Century Gothic"/>
          <w:color w:val="auto"/>
          <w:sz w:val="22"/>
          <w:szCs w:val="22"/>
        </w:rPr>
        <w:t xml:space="preserve">contact </w:t>
      </w:r>
      <w:r w:rsidR="00012D24" w:rsidRPr="00CC4488">
        <w:rPr>
          <w:rFonts w:ascii="Century Gothic" w:hAnsi="Century Gothic"/>
          <w:color w:val="auto"/>
          <w:sz w:val="22"/>
          <w:szCs w:val="22"/>
        </w:rPr>
        <w:t>you</w:t>
      </w:r>
      <w:r w:rsidRPr="00CC4488">
        <w:rPr>
          <w:rFonts w:ascii="Century Gothic" w:hAnsi="Century Gothic"/>
          <w:color w:val="auto"/>
          <w:sz w:val="22"/>
          <w:szCs w:val="22"/>
        </w:rPr>
        <w:t xml:space="preserve"> as s</w:t>
      </w:r>
      <w:r w:rsidR="00D62F54" w:rsidRPr="00CC4488">
        <w:rPr>
          <w:rFonts w:ascii="Century Gothic" w:hAnsi="Century Gothic"/>
          <w:color w:val="auto"/>
          <w:sz w:val="22"/>
          <w:szCs w:val="22"/>
        </w:rPr>
        <w:t>oon as possible after making our</w:t>
      </w:r>
      <w:r w:rsidRPr="00CC4488">
        <w:rPr>
          <w:rFonts w:ascii="Century Gothic" w:hAnsi="Century Gothic"/>
          <w:color w:val="auto"/>
          <w:sz w:val="22"/>
          <w:szCs w:val="22"/>
        </w:rPr>
        <w:t xml:space="preserve"> decision about who to take forward to interview.</w:t>
      </w:r>
    </w:p>
    <w:p w14:paraId="649AF924" w14:textId="77777777" w:rsidR="001B4911" w:rsidRPr="00CC4488" w:rsidRDefault="001B4911" w:rsidP="00D330CD">
      <w:pPr>
        <w:pStyle w:val="ListParagraph"/>
        <w:spacing w:line="276" w:lineRule="auto"/>
        <w:ind w:left="709" w:right="-766"/>
        <w:jc w:val="both"/>
        <w:rPr>
          <w:rFonts w:ascii="Century Gothic" w:hAnsi="Century Gothic"/>
          <w:color w:val="auto"/>
          <w:sz w:val="22"/>
          <w:szCs w:val="22"/>
        </w:rPr>
      </w:pPr>
    </w:p>
    <w:p w14:paraId="76F2C098" w14:textId="0B4BD641" w:rsidR="00BE3B0C" w:rsidRPr="00CC4488" w:rsidRDefault="008D7147" w:rsidP="00D330CD">
      <w:pPr>
        <w:pStyle w:val="ListParagraph"/>
        <w:numPr>
          <w:ilvl w:val="1"/>
          <w:numId w:val="1"/>
        </w:numPr>
        <w:spacing w:line="276" w:lineRule="auto"/>
        <w:ind w:left="720"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We will not </w:t>
      </w:r>
      <w:r w:rsidR="001B4911" w:rsidRPr="00CC4488">
        <w:rPr>
          <w:rFonts w:ascii="Century Gothic" w:hAnsi="Century Gothic"/>
          <w:color w:val="auto"/>
          <w:sz w:val="22"/>
          <w:szCs w:val="22"/>
        </w:rPr>
        <w:t xml:space="preserve">automatically exclude those who have previous criminal convictions without assessing the relevance of any conviction to the </w:t>
      </w:r>
      <w:r w:rsidRPr="00CC4488">
        <w:rPr>
          <w:rFonts w:ascii="Century Gothic" w:hAnsi="Century Gothic"/>
          <w:color w:val="auto"/>
          <w:sz w:val="22"/>
          <w:szCs w:val="22"/>
        </w:rPr>
        <w:t>vacant job.</w:t>
      </w:r>
      <w:r w:rsidR="001B4911" w:rsidRPr="00CC4488">
        <w:rPr>
          <w:rFonts w:ascii="Century Gothic" w:hAnsi="Century Gothic"/>
          <w:color w:val="auto"/>
          <w:sz w:val="22"/>
          <w:szCs w:val="22"/>
        </w:rPr>
        <w:t xml:space="preserve"> </w:t>
      </w:r>
      <w:r w:rsidR="005348B4" w:rsidRPr="00CC4488">
        <w:rPr>
          <w:rFonts w:ascii="Century Gothic" w:hAnsi="Century Gothic"/>
          <w:color w:val="auto"/>
          <w:sz w:val="22"/>
          <w:szCs w:val="22"/>
        </w:rPr>
        <w:t>(See section 1</w:t>
      </w:r>
      <w:r w:rsidR="00826270" w:rsidRPr="00CC4488">
        <w:rPr>
          <w:rFonts w:ascii="Century Gothic" w:hAnsi="Century Gothic"/>
          <w:color w:val="auto"/>
          <w:sz w:val="22"/>
          <w:szCs w:val="22"/>
        </w:rPr>
        <w:t>4</w:t>
      </w:r>
      <w:r w:rsidR="005348B4" w:rsidRPr="00CC4488">
        <w:rPr>
          <w:rFonts w:ascii="Century Gothic" w:hAnsi="Century Gothic"/>
          <w:color w:val="auto"/>
          <w:sz w:val="22"/>
          <w:szCs w:val="22"/>
        </w:rPr>
        <w:t>).</w:t>
      </w:r>
    </w:p>
    <w:p w14:paraId="533E703F" w14:textId="77777777" w:rsidR="008D7147" w:rsidRPr="00CC4488" w:rsidRDefault="008D7147" w:rsidP="008D7147">
      <w:pPr>
        <w:ind w:right="-766"/>
        <w:jc w:val="both"/>
        <w:rPr>
          <w:rFonts w:ascii="Century Gothic" w:hAnsi="Century Gothic"/>
          <w:b/>
          <w:color w:val="auto"/>
          <w:sz w:val="24"/>
          <w:szCs w:val="24"/>
        </w:rPr>
      </w:pPr>
    </w:p>
    <w:p w14:paraId="59D37FDA" w14:textId="7B5FAFA4" w:rsidR="00BE3B0C" w:rsidRPr="00CC4488" w:rsidRDefault="004D2AD7" w:rsidP="00913E2B">
      <w:pPr>
        <w:pStyle w:val="Heading1"/>
        <w:numPr>
          <w:ilvl w:val="0"/>
          <w:numId w:val="1"/>
        </w:numPr>
        <w:spacing w:before="0"/>
        <w:ind w:left="709" w:right="-766" w:hanging="709"/>
        <w:jc w:val="both"/>
        <w:rPr>
          <w:rFonts w:ascii="Century Gothic" w:hAnsi="Century Gothic"/>
          <w:b/>
          <w:bCs/>
          <w:color w:val="auto"/>
          <w:sz w:val="22"/>
          <w:szCs w:val="22"/>
        </w:rPr>
      </w:pPr>
      <w:bookmarkStart w:id="8" w:name="_Toc213311903"/>
      <w:r w:rsidRPr="00CC4488">
        <w:rPr>
          <w:rFonts w:ascii="Century Gothic" w:hAnsi="Century Gothic"/>
          <w:b/>
          <w:bCs/>
          <w:color w:val="auto"/>
          <w:sz w:val="22"/>
          <w:szCs w:val="22"/>
        </w:rPr>
        <w:t>Interviewing</w:t>
      </w:r>
      <w:bookmarkEnd w:id="8"/>
    </w:p>
    <w:p w14:paraId="200DA21C" w14:textId="77777777" w:rsidR="00263E2A" w:rsidRPr="00CC4488" w:rsidRDefault="00263E2A" w:rsidP="00ED6E1D">
      <w:pPr>
        <w:pStyle w:val="ListParagraph"/>
        <w:spacing w:line="276" w:lineRule="auto"/>
        <w:jc w:val="both"/>
        <w:rPr>
          <w:rFonts w:ascii="Century Gothic" w:hAnsi="Century Gothic"/>
          <w:b/>
          <w:color w:val="auto"/>
          <w:sz w:val="24"/>
          <w:szCs w:val="24"/>
        </w:rPr>
      </w:pPr>
    </w:p>
    <w:p w14:paraId="3D63ADC9" w14:textId="29B86F30" w:rsidR="00873017" w:rsidRPr="00CC4488" w:rsidRDefault="004D5526" w:rsidP="00ED6E1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We encourage pre-interview visits.  </w:t>
      </w:r>
      <w:r w:rsidR="00A120D3" w:rsidRPr="00CC4488">
        <w:rPr>
          <w:rFonts w:ascii="Century Gothic" w:hAnsi="Century Gothic"/>
          <w:color w:val="auto"/>
          <w:sz w:val="22"/>
          <w:szCs w:val="22"/>
        </w:rPr>
        <w:t>If we interview you, we</w:t>
      </w:r>
      <w:r w:rsidR="003545A1" w:rsidRPr="00CC4488">
        <w:rPr>
          <w:rFonts w:ascii="Century Gothic" w:hAnsi="Century Gothic"/>
          <w:color w:val="auto"/>
          <w:sz w:val="22"/>
          <w:szCs w:val="22"/>
        </w:rPr>
        <w:t xml:space="preserve"> will </w:t>
      </w:r>
      <w:r w:rsidR="0059084B" w:rsidRPr="00CC4488">
        <w:rPr>
          <w:rFonts w:ascii="Century Gothic" w:hAnsi="Century Gothic"/>
          <w:color w:val="auto"/>
          <w:sz w:val="22"/>
          <w:szCs w:val="22"/>
        </w:rPr>
        <w:t xml:space="preserve">give </w:t>
      </w:r>
      <w:r w:rsidR="003E77DC" w:rsidRPr="00CC4488">
        <w:rPr>
          <w:rFonts w:ascii="Century Gothic" w:hAnsi="Century Gothic"/>
          <w:color w:val="auto"/>
          <w:sz w:val="22"/>
          <w:szCs w:val="22"/>
        </w:rPr>
        <w:t>you</w:t>
      </w:r>
      <w:r w:rsidR="003545A1" w:rsidRPr="00CC4488">
        <w:rPr>
          <w:rFonts w:ascii="Century Gothic" w:hAnsi="Century Gothic"/>
          <w:color w:val="auto"/>
          <w:sz w:val="22"/>
          <w:szCs w:val="22"/>
        </w:rPr>
        <w:t xml:space="preserve"> as much notice as possible of the date </w:t>
      </w:r>
      <w:r w:rsidR="008E0283" w:rsidRPr="00CC4488">
        <w:rPr>
          <w:rFonts w:ascii="Century Gothic" w:hAnsi="Century Gothic"/>
          <w:color w:val="auto"/>
          <w:sz w:val="22"/>
          <w:szCs w:val="22"/>
        </w:rPr>
        <w:t xml:space="preserve">and time </w:t>
      </w:r>
      <w:r w:rsidR="003545A1" w:rsidRPr="00CC4488">
        <w:rPr>
          <w:rFonts w:ascii="Century Gothic" w:hAnsi="Century Gothic"/>
          <w:color w:val="auto"/>
          <w:sz w:val="22"/>
          <w:szCs w:val="22"/>
        </w:rPr>
        <w:t xml:space="preserve">for </w:t>
      </w:r>
      <w:r w:rsidR="00DA2194" w:rsidRPr="00CC4488">
        <w:rPr>
          <w:rFonts w:ascii="Century Gothic" w:hAnsi="Century Gothic"/>
          <w:color w:val="auto"/>
          <w:sz w:val="22"/>
          <w:szCs w:val="22"/>
        </w:rPr>
        <w:t xml:space="preserve">your </w:t>
      </w:r>
      <w:r w:rsidR="003545A1" w:rsidRPr="00CC4488">
        <w:rPr>
          <w:rFonts w:ascii="Century Gothic" w:hAnsi="Century Gothic"/>
          <w:color w:val="auto"/>
          <w:sz w:val="22"/>
          <w:szCs w:val="22"/>
        </w:rPr>
        <w:t>interview.</w:t>
      </w:r>
    </w:p>
    <w:p w14:paraId="4CC35511" w14:textId="77777777" w:rsidR="00873017" w:rsidRPr="00CC4488" w:rsidRDefault="00873017" w:rsidP="00ED6E1D">
      <w:pPr>
        <w:pStyle w:val="ListParagraph"/>
        <w:spacing w:line="276" w:lineRule="auto"/>
        <w:ind w:left="709" w:right="-766"/>
        <w:jc w:val="both"/>
        <w:rPr>
          <w:rFonts w:ascii="Century Gothic" w:hAnsi="Century Gothic"/>
          <w:color w:val="auto"/>
          <w:sz w:val="22"/>
          <w:szCs w:val="22"/>
        </w:rPr>
      </w:pPr>
    </w:p>
    <w:p w14:paraId="037679A2" w14:textId="083AEDFD" w:rsidR="00873017" w:rsidRPr="00CC4488" w:rsidRDefault="00873017" w:rsidP="00ED6E1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You should be asked to bring evidence of your eligibility to </w:t>
      </w:r>
      <w:r w:rsidR="00787C4A" w:rsidRPr="00CC4488">
        <w:rPr>
          <w:rFonts w:ascii="Century Gothic" w:hAnsi="Century Gothic"/>
          <w:color w:val="auto"/>
          <w:sz w:val="22"/>
          <w:szCs w:val="22"/>
        </w:rPr>
        <w:t xml:space="preserve">live and </w:t>
      </w:r>
      <w:r w:rsidRPr="00CC4488">
        <w:rPr>
          <w:rFonts w:ascii="Century Gothic" w:hAnsi="Century Gothic"/>
          <w:color w:val="auto"/>
          <w:sz w:val="22"/>
          <w:szCs w:val="22"/>
        </w:rPr>
        <w:t>work in the UK to the interview and your photo identification.</w:t>
      </w:r>
      <w:r w:rsidR="008C6207" w:rsidRPr="00CC4488">
        <w:rPr>
          <w:rFonts w:ascii="Century Gothic" w:hAnsi="Century Gothic"/>
          <w:color w:val="auto"/>
          <w:sz w:val="22"/>
          <w:szCs w:val="22"/>
        </w:rPr>
        <w:t xml:space="preserve"> </w:t>
      </w:r>
      <w:r w:rsidR="008E0283" w:rsidRPr="00CC4488">
        <w:rPr>
          <w:rFonts w:ascii="Century Gothic" w:hAnsi="Century Gothic"/>
          <w:color w:val="auto"/>
          <w:sz w:val="22"/>
          <w:szCs w:val="22"/>
        </w:rPr>
        <w:t xml:space="preserve">You should also be asked to bring photo ID and original certificates of your qualifications. </w:t>
      </w:r>
    </w:p>
    <w:p w14:paraId="160B228C" w14:textId="77777777" w:rsidR="00F728D0" w:rsidRPr="00CC4488" w:rsidRDefault="00F728D0" w:rsidP="00ED6E1D">
      <w:pPr>
        <w:spacing w:line="276" w:lineRule="auto"/>
        <w:ind w:right="-766"/>
        <w:jc w:val="both"/>
        <w:rPr>
          <w:rFonts w:ascii="Century Gothic" w:hAnsi="Century Gothic"/>
          <w:color w:val="auto"/>
          <w:sz w:val="22"/>
          <w:szCs w:val="22"/>
        </w:rPr>
      </w:pPr>
    </w:p>
    <w:p w14:paraId="43220D4A" w14:textId="5B4EC2C5" w:rsidR="000B0968" w:rsidRPr="00CC4488" w:rsidRDefault="000B0968" w:rsidP="00ED6E1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We </w:t>
      </w:r>
      <w:r w:rsidR="00AC1B5B" w:rsidRPr="00CC4488">
        <w:rPr>
          <w:rFonts w:ascii="Century Gothic" w:hAnsi="Century Gothic"/>
          <w:color w:val="auto"/>
          <w:sz w:val="22"/>
          <w:szCs w:val="22"/>
        </w:rPr>
        <w:t xml:space="preserve">will </w:t>
      </w:r>
      <w:r w:rsidR="00223A24" w:rsidRPr="00CC4488">
        <w:rPr>
          <w:rFonts w:ascii="Century Gothic" w:hAnsi="Century Gothic"/>
          <w:color w:val="auto"/>
          <w:sz w:val="22"/>
          <w:szCs w:val="22"/>
        </w:rPr>
        <w:t>try to accommodate</w:t>
      </w:r>
      <w:r w:rsidRPr="00CC4488">
        <w:rPr>
          <w:rFonts w:ascii="Century Gothic" w:hAnsi="Century Gothic"/>
          <w:color w:val="auto"/>
          <w:sz w:val="22"/>
          <w:szCs w:val="22"/>
        </w:rPr>
        <w:t xml:space="preserve"> </w:t>
      </w:r>
      <w:r w:rsidR="00AC1B5B" w:rsidRPr="00CC4488">
        <w:rPr>
          <w:rFonts w:ascii="Century Gothic" w:hAnsi="Century Gothic"/>
          <w:color w:val="auto"/>
          <w:sz w:val="22"/>
          <w:szCs w:val="22"/>
        </w:rPr>
        <w:t xml:space="preserve">your </w:t>
      </w:r>
      <w:r w:rsidRPr="00CC4488">
        <w:rPr>
          <w:rFonts w:ascii="Century Gothic" w:hAnsi="Century Gothic"/>
          <w:color w:val="auto"/>
          <w:sz w:val="22"/>
          <w:szCs w:val="22"/>
        </w:rPr>
        <w:t>needs around the timing and format of interview</w:t>
      </w:r>
      <w:r w:rsidR="00AC1B5B" w:rsidRPr="00CC4488">
        <w:rPr>
          <w:rFonts w:ascii="Century Gothic" w:hAnsi="Century Gothic"/>
          <w:color w:val="auto"/>
          <w:sz w:val="22"/>
          <w:szCs w:val="22"/>
        </w:rPr>
        <w:t>(</w:t>
      </w:r>
      <w:r w:rsidRPr="00CC4488">
        <w:rPr>
          <w:rFonts w:ascii="Century Gothic" w:hAnsi="Century Gothic"/>
          <w:color w:val="auto"/>
          <w:sz w:val="22"/>
          <w:szCs w:val="22"/>
        </w:rPr>
        <w:t>s</w:t>
      </w:r>
      <w:r w:rsidR="00AC1B5B" w:rsidRPr="00CC4488">
        <w:rPr>
          <w:rFonts w:ascii="Century Gothic" w:hAnsi="Century Gothic"/>
          <w:color w:val="auto"/>
          <w:sz w:val="22"/>
          <w:szCs w:val="22"/>
        </w:rPr>
        <w:t>)</w:t>
      </w:r>
      <w:r w:rsidR="00B21FBD" w:rsidRPr="00CC4488">
        <w:rPr>
          <w:rFonts w:ascii="Century Gothic" w:hAnsi="Century Gothic"/>
          <w:color w:val="auto"/>
          <w:sz w:val="22"/>
          <w:szCs w:val="22"/>
        </w:rPr>
        <w:t xml:space="preserve"> if </w:t>
      </w:r>
      <w:r w:rsidR="008753C3" w:rsidRPr="00CC4488">
        <w:rPr>
          <w:rFonts w:ascii="Century Gothic" w:hAnsi="Century Gothic"/>
          <w:color w:val="auto"/>
          <w:sz w:val="22"/>
          <w:szCs w:val="22"/>
        </w:rPr>
        <w:t>possible and</w:t>
      </w:r>
      <w:r w:rsidR="001A74BB" w:rsidRPr="00CC4488">
        <w:rPr>
          <w:rFonts w:ascii="Century Gothic" w:hAnsi="Century Gothic"/>
          <w:color w:val="auto"/>
          <w:sz w:val="22"/>
          <w:szCs w:val="22"/>
        </w:rPr>
        <w:t xml:space="preserve"> will make </w:t>
      </w:r>
      <w:r w:rsidRPr="00CC4488">
        <w:rPr>
          <w:rFonts w:ascii="Century Gothic" w:hAnsi="Century Gothic"/>
          <w:color w:val="auto"/>
          <w:sz w:val="22"/>
          <w:szCs w:val="22"/>
        </w:rPr>
        <w:t>reasonable</w:t>
      </w:r>
      <w:r w:rsidR="008E0283" w:rsidRPr="00CC4488">
        <w:rPr>
          <w:rFonts w:ascii="Century Gothic" w:hAnsi="Century Gothic"/>
          <w:color w:val="auto"/>
          <w:sz w:val="22"/>
          <w:szCs w:val="22"/>
        </w:rPr>
        <w:t>,</w:t>
      </w:r>
      <w:r w:rsidRPr="00CC4488">
        <w:rPr>
          <w:rFonts w:ascii="Century Gothic" w:hAnsi="Century Gothic"/>
          <w:color w:val="auto"/>
          <w:sz w:val="22"/>
          <w:szCs w:val="22"/>
        </w:rPr>
        <w:t xml:space="preserve"> </w:t>
      </w:r>
      <w:r w:rsidR="00754107" w:rsidRPr="00CC4488">
        <w:rPr>
          <w:rFonts w:ascii="Century Gothic" w:hAnsi="Century Gothic"/>
          <w:color w:val="auto"/>
          <w:sz w:val="22"/>
          <w:szCs w:val="22"/>
        </w:rPr>
        <w:t xml:space="preserve">necessary </w:t>
      </w:r>
      <w:r w:rsidRPr="00CC4488">
        <w:rPr>
          <w:rFonts w:ascii="Century Gothic" w:hAnsi="Century Gothic"/>
          <w:color w:val="auto"/>
          <w:sz w:val="22"/>
          <w:szCs w:val="22"/>
        </w:rPr>
        <w:t xml:space="preserve">adjustments </w:t>
      </w:r>
      <w:r w:rsidR="005575B5" w:rsidRPr="00CC4488">
        <w:rPr>
          <w:rFonts w:ascii="Century Gothic" w:hAnsi="Century Gothic"/>
          <w:color w:val="auto"/>
          <w:sz w:val="22"/>
          <w:szCs w:val="22"/>
        </w:rPr>
        <w:t>for</w:t>
      </w:r>
      <w:r w:rsidRPr="00CC4488">
        <w:rPr>
          <w:rFonts w:ascii="Century Gothic" w:hAnsi="Century Gothic"/>
          <w:color w:val="auto"/>
          <w:sz w:val="22"/>
          <w:szCs w:val="22"/>
        </w:rPr>
        <w:t xml:space="preserve"> </w:t>
      </w:r>
      <w:r w:rsidR="008736F9" w:rsidRPr="00CC4488">
        <w:rPr>
          <w:rFonts w:ascii="Century Gothic" w:hAnsi="Century Gothic"/>
          <w:color w:val="auto"/>
          <w:sz w:val="22"/>
          <w:szCs w:val="22"/>
        </w:rPr>
        <w:t xml:space="preserve">disabled </w:t>
      </w:r>
      <w:r w:rsidR="003E7BA6" w:rsidRPr="00CC4488">
        <w:rPr>
          <w:rFonts w:ascii="Century Gothic" w:hAnsi="Century Gothic"/>
          <w:color w:val="auto"/>
          <w:sz w:val="22"/>
          <w:szCs w:val="22"/>
        </w:rPr>
        <w:t>candidate</w:t>
      </w:r>
      <w:r w:rsidR="005575B5" w:rsidRPr="00CC4488">
        <w:rPr>
          <w:rFonts w:ascii="Century Gothic" w:hAnsi="Century Gothic"/>
          <w:color w:val="auto"/>
          <w:sz w:val="22"/>
          <w:szCs w:val="22"/>
        </w:rPr>
        <w:t xml:space="preserve">s. </w:t>
      </w:r>
    </w:p>
    <w:p w14:paraId="2A9AF739" w14:textId="77777777" w:rsidR="00F728D0" w:rsidRPr="00CC4488" w:rsidRDefault="00F728D0" w:rsidP="00ED6E1D">
      <w:pPr>
        <w:pStyle w:val="ListParagraph"/>
        <w:spacing w:line="276" w:lineRule="auto"/>
        <w:ind w:left="709" w:right="-766"/>
        <w:jc w:val="both"/>
        <w:rPr>
          <w:rFonts w:ascii="Century Gothic" w:hAnsi="Century Gothic"/>
          <w:color w:val="auto"/>
          <w:sz w:val="22"/>
          <w:szCs w:val="22"/>
        </w:rPr>
      </w:pPr>
    </w:p>
    <w:p w14:paraId="3A95E9A9" w14:textId="13A0C85E" w:rsidR="0073718F" w:rsidRPr="00CC4488" w:rsidRDefault="0073718F" w:rsidP="00ED6E1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Interviews will </w:t>
      </w:r>
      <w:r w:rsidR="00873017" w:rsidRPr="00CC4488">
        <w:rPr>
          <w:rFonts w:ascii="Century Gothic" w:hAnsi="Century Gothic"/>
          <w:color w:val="auto"/>
          <w:sz w:val="22"/>
          <w:szCs w:val="22"/>
        </w:rPr>
        <w:t xml:space="preserve">normally </w:t>
      </w:r>
      <w:r w:rsidRPr="00CC4488">
        <w:rPr>
          <w:rFonts w:ascii="Century Gothic" w:hAnsi="Century Gothic"/>
          <w:color w:val="auto"/>
          <w:sz w:val="22"/>
          <w:szCs w:val="22"/>
        </w:rPr>
        <w:t xml:space="preserve">be carried out by the </w:t>
      </w:r>
      <w:r w:rsidR="008E0283" w:rsidRPr="00CC4488">
        <w:rPr>
          <w:rFonts w:ascii="Century Gothic" w:hAnsi="Century Gothic"/>
          <w:color w:val="auto"/>
          <w:sz w:val="22"/>
          <w:szCs w:val="22"/>
        </w:rPr>
        <w:t xml:space="preserve">Head Teacher and a member of the </w:t>
      </w:r>
      <w:r w:rsidR="00E65D1D" w:rsidRPr="00CC4488">
        <w:rPr>
          <w:rFonts w:ascii="Century Gothic" w:hAnsi="Century Gothic"/>
          <w:color w:val="auto"/>
          <w:sz w:val="22"/>
          <w:szCs w:val="22"/>
        </w:rPr>
        <w:t>S</w:t>
      </w:r>
      <w:r w:rsidR="008E0283" w:rsidRPr="00CC4488">
        <w:rPr>
          <w:rFonts w:ascii="Century Gothic" w:hAnsi="Century Gothic"/>
          <w:color w:val="auto"/>
          <w:sz w:val="22"/>
          <w:szCs w:val="22"/>
        </w:rPr>
        <w:t xml:space="preserve">enior </w:t>
      </w:r>
      <w:r w:rsidR="00E65D1D" w:rsidRPr="00CC4488">
        <w:rPr>
          <w:rFonts w:ascii="Century Gothic" w:hAnsi="Century Gothic"/>
          <w:color w:val="auto"/>
          <w:sz w:val="22"/>
          <w:szCs w:val="22"/>
        </w:rPr>
        <w:t>L</w:t>
      </w:r>
      <w:r w:rsidR="008E0283" w:rsidRPr="00CC4488">
        <w:rPr>
          <w:rFonts w:ascii="Century Gothic" w:hAnsi="Century Gothic"/>
          <w:color w:val="auto"/>
          <w:sz w:val="22"/>
          <w:szCs w:val="22"/>
        </w:rPr>
        <w:t xml:space="preserve">eadership </w:t>
      </w:r>
      <w:r w:rsidR="00E65D1D" w:rsidRPr="00CC4488">
        <w:rPr>
          <w:rFonts w:ascii="Century Gothic" w:hAnsi="Century Gothic"/>
          <w:color w:val="auto"/>
          <w:sz w:val="22"/>
          <w:szCs w:val="22"/>
        </w:rPr>
        <w:t>T</w:t>
      </w:r>
      <w:r w:rsidR="008E0283" w:rsidRPr="00CC4488">
        <w:rPr>
          <w:rFonts w:ascii="Century Gothic" w:hAnsi="Century Gothic"/>
          <w:color w:val="auto"/>
          <w:sz w:val="22"/>
          <w:szCs w:val="22"/>
        </w:rPr>
        <w:t>eam</w:t>
      </w:r>
      <w:r w:rsidR="00E65D1D" w:rsidRPr="00CC4488">
        <w:rPr>
          <w:rFonts w:ascii="Century Gothic" w:hAnsi="Century Gothic"/>
          <w:color w:val="auto"/>
          <w:sz w:val="22"/>
          <w:szCs w:val="22"/>
        </w:rPr>
        <w:t xml:space="preserve"> (SLT)</w:t>
      </w:r>
      <w:r w:rsidR="00873017" w:rsidRPr="00CC4488">
        <w:rPr>
          <w:rFonts w:ascii="Century Gothic" w:hAnsi="Century Gothic"/>
          <w:color w:val="auto"/>
          <w:sz w:val="22"/>
          <w:szCs w:val="22"/>
        </w:rPr>
        <w:t xml:space="preserve">. </w:t>
      </w:r>
      <w:r w:rsidRPr="00CC4488">
        <w:rPr>
          <w:rFonts w:ascii="Century Gothic" w:hAnsi="Century Gothic"/>
          <w:color w:val="auto"/>
          <w:sz w:val="22"/>
          <w:szCs w:val="22"/>
        </w:rPr>
        <w:t xml:space="preserve"> </w:t>
      </w:r>
      <w:r w:rsidR="00D8186B" w:rsidRPr="00CC4488">
        <w:rPr>
          <w:rFonts w:ascii="Century Gothic" w:hAnsi="Century Gothic"/>
          <w:color w:val="auto"/>
          <w:sz w:val="22"/>
          <w:szCs w:val="22"/>
        </w:rPr>
        <w:t>For some roles, or if</w:t>
      </w:r>
      <w:r w:rsidR="0011629D" w:rsidRPr="00CC4488">
        <w:rPr>
          <w:rFonts w:ascii="Century Gothic" w:hAnsi="Century Gothic"/>
          <w:color w:val="auto"/>
          <w:sz w:val="22"/>
          <w:szCs w:val="22"/>
        </w:rPr>
        <w:t xml:space="preserve"> a second round of interviews is </w:t>
      </w:r>
      <w:r w:rsidR="0059084B" w:rsidRPr="00CC4488">
        <w:rPr>
          <w:rFonts w:ascii="Century Gothic" w:hAnsi="Century Gothic"/>
          <w:color w:val="auto"/>
          <w:sz w:val="22"/>
          <w:szCs w:val="22"/>
        </w:rPr>
        <w:t>needed,</w:t>
      </w:r>
      <w:r w:rsidR="0011629D" w:rsidRPr="00CC4488">
        <w:rPr>
          <w:rFonts w:ascii="Century Gothic" w:hAnsi="Century Gothic"/>
          <w:color w:val="auto"/>
          <w:sz w:val="22"/>
          <w:szCs w:val="22"/>
        </w:rPr>
        <w:t xml:space="preserve"> we may decide to include a</w:t>
      </w:r>
      <w:r w:rsidR="008E0283" w:rsidRPr="00CC4488">
        <w:rPr>
          <w:rFonts w:ascii="Century Gothic" w:hAnsi="Century Gothic"/>
          <w:color w:val="auto"/>
          <w:sz w:val="22"/>
          <w:szCs w:val="22"/>
        </w:rPr>
        <w:t>nother</w:t>
      </w:r>
      <w:r w:rsidR="0011629D" w:rsidRPr="00CC4488">
        <w:rPr>
          <w:rFonts w:ascii="Century Gothic" w:hAnsi="Century Gothic"/>
          <w:color w:val="auto"/>
          <w:sz w:val="22"/>
          <w:szCs w:val="22"/>
        </w:rPr>
        <w:t xml:space="preserve"> member of </w:t>
      </w:r>
      <w:bookmarkStart w:id="9" w:name="_Hlk184728909"/>
      <w:r w:rsidR="00E65D1D" w:rsidRPr="00CC4488">
        <w:rPr>
          <w:rFonts w:ascii="Century Gothic" w:hAnsi="Century Gothic"/>
          <w:color w:val="auto"/>
          <w:sz w:val="22"/>
          <w:szCs w:val="22"/>
        </w:rPr>
        <w:t>SLT</w:t>
      </w:r>
      <w:r w:rsidR="00A61667" w:rsidRPr="00CC4488">
        <w:rPr>
          <w:rFonts w:ascii="Century Gothic" w:hAnsi="Century Gothic"/>
          <w:color w:val="auto"/>
          <w:sz w:val="22"/>
          <w:szCs w:val="22"/>
        </w:rPr>
        <w:t xml:space="preserve"> </w:t>
      </w:r>
      <w:bookmarkEnd w:id="9"/>
      <w:r w:rsidR="0011629D" w:rsidRPr="00CC4488">
        <w:rPr>
          <w:rFonts w:ascii="Century Gothic" w:hAnsi="Century Gothic"/>
          <w:color w:val="auto"/>
          <w:sz w:val="22"/>
          <w:szCs w:val="22"/>
        </w:rPr>
        <w:t>on the interview panel.</w:t>
      </w:r>
    </w:p>
    <w:p w14:paraId="22EAF3E2" w14:textId="77777777" w:rsidR="00F728D0" w:rsidRPr="00CC4488" w:rsidRDefault="00F728D0" w:rsidP="00ED6E1D">
      <w:pPr>
        <w:pStyle w:val="ListParagraph"/>
        <w:spacing w:line="276" w:lineRule="auto"/>
        <w:ind w:left="709" w:right="-766"/>
        <w:jc w:val="both"/>
        <w:rPr>
          <w:rFonts w:ascii="Century Gothic" w:hAnsi="Century Gothic"/>
          <w:color w:val="auto"/>
          <w:sz w:val="22"/>
          <w:szCs w:val="22"/>
        </w:rPr>
      </w:pPr>
    </w:p>
    <w:p w14:paraId="595D2452" w14:textId="22A24FD7" w:rsidR="004D5526" w:rsidRPr="00CC4488" w:rsidRDefault="00873017" w:rsidP="00ED6E1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Interviews are used to test and measure </w:t>
      </w:r>
      <w:r w:rsidR="00C74EDA" w:rsidRPr="00CC4488">
        <w:rPr>
          <w:rFonts w:ascii="Century Gothic" w:hAnsi="Century Gothic"/>
          <w:color w:val="auto"/>
          <w:sz w:val="22"/>
          <w:szCs w:val="22"/>
        </w:rPr>
        <w:t>your</w:t>
      </w:r>
      <w:r w:rsidRPr="00CC4488">
        <w:rPr>
          <w:rFonts w:ascii="Century Gothic" w:hAnsi="Century Gothic"/>
          <w:color w:val="auto"/>
          <w:sz w:val="22"/>
          <w:szCs w:val="22"/>
        </w:rPr>
        <w:t xml:space="preserve"> skills, experience, aptitude, </w:t>
      </w:r>
      <w:r w:rsidR="008753C3" w:rsidRPr="00CC4488">
        <w:rPr>
          <w:rFonts w:ascii="Century Gothic" w:hAnsi="Century Gothic"/>
          <w:color w:val="auto"/>
          <w:sz w:val="22"/>
          <w:szCs w:val="22"/>
        </w:rPr>
        <w:t>suitability,</w:t>
      </w:r>
      <w:r w:rsidRPr="00CC4488">
        <w:rPr>
          <w:rFonts w:ascii="Century Gothic" w:hAnsi="Century Gothic"/>
          <w:color w:val="auto"/>
          <w:sz w:val="22"/>
          <w:szCs w:val="22"/>
        </w:rPr>
        <w:t xml:space="preserve"> and attitude by reference to the interview criteria that have been set and to rank </w:t>
      </w:r>
      <w:r w:rsidR="00C74EDA" w:rsidRPr="00CC4488">
        <w:rPr>
          <w:rFonts w:ascii="Century Gothic" w:hAnsi="Century Gothic"/>
          <w:color w:val="auto"/>
          <w:sz w:val="22"/>
          <w:szCs w:val="22"/>
        </w:rPr>
        <w:t xml:space="preserve">you </w:t>
      </w:r>
      <w:r w:rsidRPr="00CC4488">
        <w:rPr>
          <w:rFonts w:ascii="Century Gothic" w:hAnsi="Century Gothic"/>
          <w:color w:val="auto"/>
          <w:sz w:val="22"/>
          <w:szCs w:val="22"/>
        </w:rPr>
        <w:t>according to</w:t>
      </w:r>
      <w:r w:rsidR="00C74EDA" w:rsidRPr="00CC4488">
        <w:rPr>
          <w:rFonts w:ascii="Century Gothic" w:hAnsi="Century Gothic"/>
          <w:color w:val="auto"/>
          <w:sz w:val="22"/>
          <w:szCs w:val="22"/>
        </w:rPr>
        <w:t xml:space="preserve"> your</w:t>
      </w:r>
      <w:r w:rsidRPr="00CC4488">
        <w:rPr>
          <w:rFonts w:ascii="Century Gothic" w:hAnsi="Century Gothic"/>
          <w:color w:val="auto"/>
          <w:sz w:val="22"/>
          <w:szCs w:val="22"/>
        </w:rPr>
        <w:t xml:space="preserve"> suitability for the vacancy.  </w:t>
      </w:r>
    </w:p>
    <w:p w14:paraId="4A3D2177" w14:textId="77777777" w:rsidR="00C74EDA" w:rsidRPr="00CC4488" w:rsidRDefault="00C74EDA" w:rsidP="00ED6E1D">
      <w:pPr>
        <w:pStyle w:val="ListParagraph"/>
        <w:spacing w:line="276" w:lineRule="auto"/>
        <w:rPr>
          <w:rFonts w:ascii="Century Gothic" w:hAnsi="Century Gothic"/>
          <w:color w:val="auto"/>
          <w:sz w:val="22"/>
          <w:szCs w:val="22"/>
        </w:rPr>
      </w:pPr>
    </w:p>
    <w:p w14:paraId="35C7BA26" w14:textId="7F42518F" w:rsidR="00C74EDA" w:rsidRPr="00CC4488" w:rsidRDefault="00C74EDA" w:rsidP="00ED6E1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We will explore potential areas of concern </w:t>
      </w:r>
      <w:r w:rsidR="00992ECC" w:rsidRPr="00CC4488">
        <w:rPr>
          <w:rFonts w:ascii="Century Gothic" w:hAnsi="Century Gothic"/>
          <w:color w:val="auto"/>
          <w:sz w:val="22"/>
          <w:szCs w:val="22"/>
        </w:rPr>
        <w:t xml:space="preserve">and probe further where necessary </w:t>
      </w:r>
      <w:r w:rsidRPr="00CC4488">
        <w:rPr>
          <w:rFonts w:ascii="Century Gothic" w:hAnsi="Century Gothic"/>
          <w:color w:val="auto"/>
          <w:sz w:val="22"/>
          <w:szCs w:val="22"/>
        </w:rPr>
        <w:t xml:space="preserve">to determine your suitability to work with children. </w:t>
      </w:r>
    </w:p>
    <w:p w14:paraId="654748B6" w14:textId="77777777" w:rsidR="004D5526" w:rsidRPr="00CC4488" w:rsidRDefault="004D5526" w:rsidP="00ED6E1D">
      <w:pPr>
        <w:pStyle w:val="ListParagraph"/>
        <w:spacing w:line="276" w:lineRule="auto"/>
        <w:rPr>
          <w:rFonts w:ascii="Century Gothic" w:hAnsi="Century Gothic"/>
          <w:color w:val="auto"/>
          <w:sz w:val="22"/>
          <w:szCs w:val="22"/>
        </w:rPr>
      </w:pPr>
    </w:p>
    <w:p w14:paraId="078C4E0A" w14:textId="7D059A32" w:rsidR="009722A7" w:rsidRPr="00CC4488" w:rsidRDefault="00AA7AD2" w:rsidP="00ED6E1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Interview questions will be based on the job </w:t>
      </w:r>
      <w:r w:rsidR="00B21FBD" w:rsidRPr="00CC4488">
        <w:rPr>
          <w:rFonts w:ascii="Century Gothic" w:hAnsi="Century Gothic"/>
          <w:color w:val="auto"/>
          <w:sz w:val="22"/>
          <w:szCs w:val="22"/>
        </w:rPr>
        <w:t>descript</w:t>
      </w:r>
      <w:r w:rsidRPr="00CC4488">
        <w:rPr>
          <w:rFonts w:ascii="Century Gothic" w:hAnsi="Century Gothic"/>
          <w:color w:val="auto"/>
          <w:sz w:val="22"/>
          <w:szCs w:val="22"/>
        </w:rPr>
        <w:t>ion</w:t>
      </w:r>
      <w:r w:rsidR="00D00C19" w:rsidRPr="00CC4488">
        <w:rPr>
          <w:rFonts w:ascii="Century Gothic" w:hAnsi="Century Gothic"/>
          <w:color w:val="auto"/>
          <w:sz w:val="22"/>
          <w:szCs w:val="22"/>
        </w:rPr>
        <w:t>,</w:t>
      </w:r>
      <w:r w:rsidR="00070A68" w:rsidRPr="00CC4488">
        <w:rPr>
          <w:rFonts w:ascii="Century Gothic" w:hAnsi="Century Gothic"/>
          <w:color w:val="auto"/>
          <w:sz w:val="22"/>
          <w:szCs w:val="22"/>
        </w:rPr>
        <w:t xml:space="preserve"> person specification,</w:t>
      </w:r>
      <w:r w:rsidR="00D00C19" w:rsidRPr="00CC4488">
        <w:rPr>
          <w:rFonts w:ascii="Century Gothic" w:hAnsi="Century Gothic"/>
          <w:color w:val="auto"/>
          <w:sz w:val="22"/>
          <w:szCs w:val="22"/>
        </w:rPr>
        <w:t xml:space="preserve"> </w:t>
      </w:r>
      <w:r w:rsidR="006A44B5" w:rsidRPr="00CC4488">
        <w:rPr>
          <w:rFonts w:ascii="Century Gothic" w:hAnsi="Century Gothic"/>
          <w:color w:val="auto"/>
          <w:sz w:val="22"/>
          <w:szCs w:val="22"/>
        </w:rPr>
        <w:t>your</w:t>
      </w:r>
      <w:r w:rsidR="00A72521" w:rsidRPr="00CC4488">
        <w:rPr>
          <w:rFonts w:ascii="Century Gothic" w:hAnsi="Century Gothic"/>
          <w:color w:val="auto"/>
          <w:sz w:val="22"/>
          <w:szCs w:val="22"/>
        </w:rPr>
        <w:t xml:space="preserve"> application form</w:t>
      </w:r>
      <w:r w:rsidR="00A61667" w:rsidRPr="00CC4488">
        <w:rPr>
          <w:rFonts w:ascii="Century Gothic" w:hAnsi="Century Gothic"/>
          <w:color w:val="auto"/>
          <w:sz w:val="22"/>
          <w:szCs w:val="22"/>
        </w:rPr>
        <w:t>/CV</w:t>
      </w:r>
      <w:r w:rsidR="00D00C19" w:rsidRPr="00CC4488">
        <w:rPr>
          <w:rFonts w:ascii="Century Gothic" w:hAnsi="Century Gothic"/>
          <w:color w:val="auto"/>
          <w:sz w:val="22"/>
          <w:szCs w:val="22"/>
        </w:rPr>
        <w:t xml:space="preserve"> </w:t>
      </w:r>
      <w:r w:rsidR="00070A68" w:rsidRPr="00CC4488">
        <w:rPr>
          <w:rFonts w:ascii="Century Gothic" w:hAnsi="Century Gothic"/>
          <w:color w:val="auto"/>
          <w:sz w:val="22"/>
          <w:szCs w:val="22"/>
        </w:rPr>
        <w:t>and</w:t>
      </w:r>
      <w:r w:rsidR="009661CB" w:rsidRPr="00CC4488">
        <w:rPr>
          <w:rFonts w:ascii="Century Gothic" w:hAnsi="Century Gothic"/>
          <w:color w:val="auto"/>
          <w:sz w:val="22"/>
          <w:szCs w:val="22"/>
        </w:rPr>
        <w:t xml:space="preserve"> your selection test results</w:t>
      </w:r>
      <w:r w:rsidR="00B21FBD" w:rsidRPr="00CC4488">
        <w:rPr>
          <w:rFonts w:ascii="Century Gothic" w:hAnsi="Century Gothic"/>
          <w:color w:val="auto"/>
          <w:sz w:val="22"/>
          <w:szCs w:val="22"/>
        </w:rPr>
        <w:t xml:space="preserve"> (where relevant)</w:t>
      </w:r>
      <w:r w:rsidR="009661CB" w:rsidRPr="00CC4488">
        <w:rPr>
          <w:rFonts w:ascii="Century Gothic" w:hAnsi="Century Gothic"/>
          <w:color w:val="auto"/>
          <w:sz w:val="22"/>
          <w:szCs w:val="22"/>
        </w:rPr>
        <w:t xml:space="preserve">. </w:t>
      </w:r>
      <w:r w:rsidR="009722A7" w:rsidRPr="00CC4488">
        <w:rPr>
          <w:rFonts w:ascii="Century Gothic" w:hAnsi="Century Gothic"/>
          <w:color w:val="auto"/>
          <w:sz w:val="22"/>
          <w:szCs w:val="22"/>
        </w:rPr>
        <w:t xml:space="preserve">We will ask you specific questions to test </w:t>
      </w:r>
      <w:r w:rsidR="00D67558" w:rsidRPr="00CC4488">
        <w:rPr>
          <w:rFonts w:ascii="Century Gothic" w:hAnsi="Century Gothic"/>
          <w:color w:val="auto"/>
          <w:sz w:val="22"/>
          <w:szCs w:val="22"/>
        </w:rPr>
        <w:t xml:space="preserve">and ask you to explain </w:t>
      </w:r>
      <w:r w:rsidR="009722A7" w:rsidRPr="00CC4488">
        <w:rPr>
          <w:rFonts w:ascii="Century Gothic" w:hAnsi="Century Gothic"/>
          <w:color w:val="auto"/>
          <w:sz w:val="22"/>
          <w:szCs w:val="22"/>
        </w:rPr>
        <w:t xml:space="preserve">your attitude to safeguarding and promoting the welfare of children.  We must be satisfied of your reasons, </w:t>
      </w:r>
      <w:r w:rsidR="008753C3" w:rsidRPr="00CC4488">
        <w:rPr>
          <w:rFonts w:ascii="Century Gothic" w:hAnsi="Century Gothic"/>
          <w:color w:val="auto"/>
          <w:sz w:val="22"/>
          <w:szCs w:val="22"/>
        </w:rPr>
        <w:t>values,</w:t>
      </w:r>
      <w:r w:rsidR="009722A7" w:rsidRPr="00CC4488">
        <w:rPr>
          <w:rFonts w:ascii="Century Gothic" w:hAnsi="Century Gothic"/>
          <w:color w:val="auto"/>
          <w:sz w:val="22"/>
          <w:szCs w:val="22"/>
        </w:rPr>
        <w:t xml:space="preserve"> and motivation for wanting to work with children, your ability to form and maintain appropriate relationships and professional boundaries with children, and your emotional resilience.</w:t>
      </w:r>
    </w:p>
    <w:p w14:paraId="19925AED" w14:textId="77777777" w:rsidR="009722A7" w:rsidRPr="00CC4488" w:rsidRDefault="009722A7" w:rsidP="00ED6E1D">
      <w:pPr>
        <w:pStyle w:val="ListParagraph"/>
        <w:spacing w:line="276" w:lineRule="auto"/>
        <w:ind w:left="709" w:right="-766"/>
        <w:jc w:val="both"/>
        <w:rPr>
          <w:rFonts w:ascii="Century Gothic" w:hAnsi="Century Gothic"/>
          <w:color w:val="auto"/>
          <w:sz w:val="22"/>
          <w:szCs w:val="22"/>
        </w:rPr>
      </w:pPr>
    </w:p>
    <w:p w14:paraId="0CC5579D" w14:textId="11117149" w:rsidR="002E370C" w:rsidRPr="00CC4488" w:rsidRDefault="009722A7" w:rsidP="00ED6E1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Our q</w:t>
      </w:r>
      <w:r w:rsidR="004D5526" w:rsidRPr="00CC4488">
        <w:rPr>
          <w:rFonts w:ascii="Century Gothic" w:hAnsi="Century Gothic"/>
          <w:color w:val="auto"/>
          <w:sz w:val="22"/>
          <w:szCs w:val="22"/>
        </w:rPr>
        <w:t>uestions will explore</w:t>
      </w:r>
      <w:r w:rsidR="0005721C" w:rsidRPr="00CC4488">
        <w:rPr>
          <w:rFonts w:ascii="Century Gothic" w:hAnsi="Century Gothic"/>
          <w:color w:val="auto"/>
          <w:sz w:val="22"/>
          <w:szCs w:val="22"/>
        </w:rPr>
        <w:t xml:space="preserve"> and ask you to explain</w:t>
      </w:r>
      <w:r w:rsidR="00E25373" w:rsidRPr="00CC4488">
        <w:rPr>
          <w:rFonts w:ascii="Century Gothic" w:hAnsi="Century Gothic"/>
          <w:color w:val="auto"/>
          <w:sz w:val="22"/>
          <w:szCs w:val="22"/>
        </w:rPr>
        <w:t xml:space="preserve"> how you manage </w:t>
      </w:r>
      <w:r w:rsidR="004D5526" w:rsidRPr="00CC4488">
        <w:rPr>
          <w:rFonts w:ascii="Century Gothic" w:hAnsi="Century Gothic"/>
          <w:color w:val="auto"/>
          <w:sz w:val="22"/>
          <w:szCs w:val="22"/>
        </w:rPr>
        <w:t>behaviours</w:t>
      </w:r>
      <w:r w:rsidR="003F2796" w:rsidRPr="00CC4488">
        <w:rPr>
          <w:rFonts w:ascii="Century Gothic" w:hAnsi="Century Gothic"/>
          <w:color w:val="auto"/>
          <w:sz w:val="22"/>
          <w:szCs w:val="22"/>
        </w:rPr>
        <w:t xml:space="preserve"> that challenge</w:t>
      </w:r>
      <w:r w:rsidR="00214A72" w:rsidRPr="00CC4488">
        <w:rPr>
          <w:rFonts w:ascii="Century Gothic" w:hAnsi="Century Gothic"/>
          <w:color w:val="auto"/>
          <w:sz w:val="22"/>
          <w:szCs w:val="22"/>
        </w:rPr>
        <w:t xml:space="preserve">, </w:t>
      </w:r>
      <w:r w:rsidR="00E25373" w:rsidRPr="00CC4488">
        <w:rPr>
          <w:rFonts w:ascii="Century Gothic" w:hAnsi="Century Gothic"/>
          <w:color w:val="auto"/>
          <w:sz w:val="22"/>
          <w:szCs w:val="22"/>
        </w:rPr>
        <w:t>your</w:t>
      </w:r>
      <w:r w:rsidR="00041F02" w:rsidRPr="00CC4488">
        <w:rPr>
          <w:rFonts w:ascii="Century Gothic" w:hAnsi="Century Gothic"/>
          <w:color w:val="auto"/>
          <w:sz w:val="22"/>
          <w:szCs w:val="22"/>
        </w:rPr>
        <w:t xml:space="preserve"> attitudes to the use of authority and maintaining discipline, </w:t>
      </w:r>
      <w:r w:rsidR="00E25373" w:rsidRPr="00CC4488">
        <w:rPr>
          <w:rFonts w:ascii="Century Gothic" w:hAnsi="Century Gothic"/>
          <w:color w:val="auto"/>
          <w:sz w:val="22"/>
          <w:szCs w:val="22"/>
        </w:rPr>
        <w:t xml:space="preserve">any </w:t>
      </w:r>
      <w:r w:rsidR="00041F02" w:rsidRPr="00CC4488">
        <w:rPr>
          <w:rFonts w:ascii="Century Gothic" w:hAnsi="Century Gothic"/>
          <w:color w:val="auto"/>
          <w:sz w:val="22"/>
          <w:szCs w:val="22"/>
        </w:rPr>
        <w:t xml:space="preserve">gaps in </w:t>
      </w:r>
      <w:r w:rsidR="00E25373" w:rsidRPr="00CC4488">
        <w:rPr>
          <w:rFonts w:ascii="Century Gothic" w:hAnsi="Century Gothic"/>
          <w:color w:val="auto"/>
          <w:sz w:val="22"/>
          <w:szCs w:val="22"/>
        </w:rPr>
        <w:t>your</w:t>
      </w:r>
      <w:r w:rsidR="00041F02" w:rsidRPr="00CC4488">
        <w:rPr>
          <w:rFonts w:ascii="Century Gothic" w:hAnsi="Century Gothic"/>
          <w:color w:val="auto"/>
          <w:sz w:val="22"/>
          <w:szCs w:val="22"/>
        </w:rPr>
        <w:t xml:space="preserve"> job history, concerns or discrepancies arising from the information provided by </w:t>
      </w:r>
      <w:r w:rsidR="00E25373" w:rsidRPr="00CC4488">
        <w:rPr>
          <w:rFonts w:ascii="Century Gothic" w:hAnsi="Century Gothic"/>
          <w:color w:val="auto"/>
          <w:sz w:val="22"/>
          <w:szCs w:val="22"/>
        </w:rPr>
        <w:t>you</w:t>
      </w:r>
      <w:r w:rsidR="00041F02" w:rsidRPr="00CC4488">
        <w:rPr>
          <w:rFonts w:ascii="Century Gothic" w:hAnsi="Century Gothic"/>
          <w:color w:val="auto"/>
          <w:sz w:val="22"/>
          <w:szCs w:val="22"/>
        </w:rPr>
        <w:t xml:space="preserve">.  </w:t>
      </w:r>
      <w:r w:rsidR="00E25373" w:rsidRPr="00CC4488">
        <w:rPr>
          <w:rFonts w:ascii="Century Gothic" w:hAnsi="Century Gothic"/>
          <w:color w:val="auto"/>
          <w:sz w:val="22"/>
          <w:szCs w:val="22"/>
        </w:rPr>
        <w:t>You</w:t>
      </w:r>
      <w:r w:rsidR="00041F02" w:rsidRPr="00CC4488">
        <w:rPr>
          <w:rFonts w:ascii="Century Gothic" w:hAnsi="Century Gothic"/>
          <w:color w:val="auto"/>
          <w:sz w:val="22"/>
          <w:szCs w:val="22"/>
        </w:rPr>
        <w:t xml:space="preserve"> </w:t>
      </w:r>
      <w:r w:rsidR="00E25373" w:rsidRPr="00CC4488">
        <w:rPr>
          <w:rFonts w:ascii="Century Gothic" w:hAnsi="Century Gothic"/>
          <w:color w:val="auto"/>
          <w:sz w:val="22"/>
          <w:szCs w:val="22"/>
        </w:rPr>
        <w:t>will</w:t>
      </w:r>
      <w:r w:rsidR="00041F02" w:rsidRPr="00CC4488">
        <w:rPr>
          <w:rFonts w:ascii="Century Gothic" w:hAnsi="Century Gothic"/>
          <w:color w:val="auto"/>
          <w:sz w:val="22"/>
          <w:szCs w:val="22"/>
        </w:rPr>
        <w:t xml:space="preserve"> be asked if </w:t>
      </w:r>
      <w:r w:rsidR="00E25373" w:rsidRPr="00CC4488">
        <w:rPr>
          <w:rFonts w:ascii="Century Gothic" w:hAnsi="Century Gothic"/>
          <w:color w:val="auto"/>
          <w:sz w:val="22"/>
          <w:szCs w:val="22"/>
        </w:rPr>
        <w:t>you</w:t>
      </w:r>
      <w:r w:rsidR="00041F02" w:rsidRPr="00CC4488">
        <w:rPr>
          <w:rFonts w:ascii="Century Gothic" w:hAnsi="Century Gothic"/>
          <w:color w:val="auto"/>
          <w:sz w:val="22"/>
          <w:szCs w:val="22"/>
        </w:rPr>
        <w:t xml:space="preserve"> have any declarations regarding the requirement for an </w:t>
      </w:r>
      <w:r w:rsidR="001161D9" w:rsidRPr="00CC4488">
        <w:rPr>
          <w:rFonts w:ascii="Century Gothic" w:hAnsi="Century Gothic"/>
          <w:color w:val="auto"/>
          <w:sz w:val="22"/>
          <w:szCs w:val="22"/>
        </w:rPr>
        <w:t>E</w:t>
      </w:r>
      <w:r w:rsidR="00041F02" w:rsidRPr="00CC4488">
        <w:rPr>
          <w:rFonts w:ascii="Century Gothic" w:hAnsi="Century Gothic"/>
          <w:color w:val="auto"/>
          <w:sz w:val="22"/>
          <w:szCs w:val="22"/>
        </w:rPr>
        <w:t xml:space="preserve">nhanced DBS check or the </w:t>
      </w:r>
      <w:r w:rsidR="00041F02" w:rsidRPr="00CC4488">
        <w:rPr>
          <w:rFonts w:ascii="Century Gothic" w:hAnsi="Century Gothic" w:cs="Arial"/>
          <w:color w:val="auto"/>
          <w:sz w:val="22"/>
          <w:szCs w:val="22"/>
        </w:rPr>
        <w:t>Childcare Disqualification Requirement check</w:t>
      </w:r>
      <w:r w:rsidR="004D5526" w:rsidRPr="00CC4488">
        <w:rPr>
          <w:rFonts w:ascii="Century Gothic" w:hAnsi="Century Gothic"/>
          <w:color w:val="auto"/>
          <w:sz w:val="22"/>
          <w:szCs w:val="22"/>
        </w:rPr>
        <w:t xml:space="preserve">. </w:t>
      </w:r>
      <w:r w:rsidR="009661CB" w:rsidRPr="00CC4488">
        <w:rPr>
          <w:rFonts w:ascii="Century Gothic" w:hAnsi="Century Gothic"/>
          <w:color w:val="auto"/>
          <w:sz w:val="22"/>
          <w:szCs w:val="22"/>
        </w:rPr>
        <w:t xml:space="preserve">Questions will be as objective as </w:t>
      </w:r>
      <w:r w:rsidR="008753C3" w:rsidRPr="00CC4488">
        <w:rPr>
          <w:rFonts w:ascii="Century Gothic" w:hAnsi="Century Gothic"/>
          <w:color w:val="auto"/>
          <w:sz w:val="22"/>
          <w:szCs w:val="22"/>
        </w:rPr>
        <w:t>possible,</w:t>
      </w:r>
      <w:r w:rsidR="009661CB" w:rsidRPr="00CC4488">
        <w:rPr>
          <w:rFonts w:ascii="Century Gothic" w:hAnsi="Century Gothic"/>
          <w:color w:val="auto"/>
          <w:sz w:val="22"/>
          <w:szCs w:val="22"/>
        </w:rPr>
        <w:t xml:space="preserve"> and y</w:t>
      </w:r>
      <w:r w:rsidR="00EE26B9" w:rsidRPr="00CC4488">
        <w:rPr>
          <w:rFonts w:ascii="Century Gothic" w:hAnsi="Century Gothic"/>
          <w:color w:val="auto"/>
          <w:sz w:val="22"/>
          <w:szCs w:val="22"/>
        </w:rPr>
        <w:t>ou will be scored objectively based on your</w:t>
      </w:r>
      <w:r w:rsidR="003C5F1A" w:rsidRPr="00CC4488">
        <w:rPr>
          <w:rFonts w:ascii="Century Gothic" w:hAnsi="Century Gothic"/>
          <w:color w:val="auto"/>
          <w:sz w:val="22"/>
          <w:szCs w:val="22"/>
        </w:rPr>
        <w:t xml:space="preserve"> answers. </w:t>
      </w:r>
    </w:p>
    <w:p w14:paraId="42D3196C" w14:textId="77777777" w:rsidR="002E370C" w:rsidRPr="00CC4488" w:rsidRDefault="002E370C" w:rsidP="00ED6E1D">
      <w:pPr>
        <w:spacing w:line="276" w:lineRule="auto"/>
        <w:rPr>
          <w:rFonts w:ascii="Century Gothic" w:hAnsi="Century Gothic"/>
          <w:color w:val="auto"/>
          <w:sz w:val="22"/>
          <w:szCs w:val="22"/>
          <w:highlight w:val="yellow"/>
        </w:rPr>
      </w:pPr>
    </w:p>
    <w:p w14:paraId="05587055" w14:textId="15E6FFB4" w:rsidR="002E370C" w:rsidRPr="00CC4488" w:rsidRDefault="00D45C7D" w:rsidP="00ED6E1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The reasons for our selection decisions</w:t>
      </w:r>
      <w:r w:rsidR="002E370C" w:rsidRPr="00CC4488">
        <w:rPr>
          <w:rFonts w:ascii="Century Gothic" w:hAnsi="Century Gothic"/>
          <w:color w:val="auto"/>
          <w:sz w:val="22"/>
          <w:szCs w:val="22"/>
        </w:rPr>
        <w:t xml:space="preserve"> are recorded in writing and kept for at least six months after the vacancy has been filled.</w:t>
      </w:r>
    </w:p>
    <w:p w14:paraId="4F0EB46C" w14:textId="77777777" w:rsidR="009661CB" w:rsidRPr="00CC4488" w:rsidRDefault="009661CB" w:rsidP="00ED6E1D">
      <w:pPr>
        <w:spacing w:line="276" w:lineRule="auto"/>
        <w:ind w:right="-766"/>
        <w:jc w:val="both"/>
        <w:rPr>
          <w:rFonts w:ascii="Century Gothic" w:hAnsi="Century Gothic"/>
          <w:color w:val="auto"/>
          <w:sz w:val="22"/>
          <w:szCs w:val="22"/>
        </w:rPr>
      </w:pPr>
    </w:p>
    <w:p w14:paraId="2CD73A24" w14:textId="2537ED1A" w:rsidR="00240C66" w:rsidRPr="00CC4488" w:rsidRDefault="00C53446" w:rsidP="00ED6E1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If we </w:t>
      </w:r>
      <w:r w:rsidR="00700090" w:rsidRPr="00CC4488">
        <w:rPr>
          <w:rFonts w:ascii="Century Gothic" w:hAnsi="Century Gothic"/>
          <w:color w:val="auto"/>
          <w:sz w:val="22"/>
          <w:szCs w:val="22"/>
        </w:rPr>
        <w:t>do not identify</w:t>
      </w:r>
      <w:r w:rsidR="00F80FAB" w:rsidRPr="00CC4488">
        <w:rPr>
          <w:rFonts w:ascii="Century Gothic" w:hAnsi="Century Gothic"/>
          <w:color w:val="auto"/>
          <w:sz w:val="22"/>
          <w:szCs w:val="22"/>
        </w:rPr>
        <w:t xml:space="preserve"> a suitable </w:t>
      </w:r>
      <w:r w:rsidR="00C45C32" w:rsidRPr="00CC4488">
        <w:rPr>
          <w:rFonts w:ascii="Century Gothic" w:hAnsi="Century Gothic"/>
          <w:color w:val="auto"/>
          <w:sz w:val="22"/>
          <w:szCs w:val="22"/>
        </w:rPr>
        <w:t>candidate</w:t>
      </w:r>
      <w:r w:rsidR="00F80FAB" w:rsidRPr="00CC4488">
        <w:rPr>
          <w:rFonts w:ascii="Century Gothic" w:hAnsi="Century Gothic"/>
          <w:color w:val="auto"/>
          <w:sz w:val="22"/>
          <w:szCs w:val="22"/>
        </w:rPr>
        <w:t xml:space="preserve">, </w:t>
      </w:r>
      <w:r w:rsidR="00240C66" w:rsidRPr="00CC4488">
        <w:rPr>
          <w:rFonts w:ascii="Century Gothic" w:hAnsi="Century Gothic"/>
          <w:color w:val="auto"/>
          <w:sz w:val="22"/>
          <w:szCs w:val="22"/>
        </w:rPr>
        <w:t>we may deci</w:t>
      </w:r>
      <w:r w:rsidR="00397082" w:rsidRPr="00CC4488">
        <w:rPr>
          <w:rFonts w:ascii="Century Gothic" w:hAnsi="Century Gothic"/>
          <w:color w:val="auto"/>
          <w:sz w:val="22"/>
          <w:szCs w:val="22"/>
        </w:rPr>
        <w:t xml:space="preserve">de to readvertise the vacancy </w:t>
      </w:r>
      <w:r w:rsidR="00B753E2" w:rsidRPr="00CC4488">
        <w:rPr>
          <w:rFonts w:ascii="Century Gothic" w:hAnsi="Century Gothic"/>
          <w:color w:val="auto"/>
          <w:sz w:val="22"/>
          <w:szCs w:val="22"/>
        </w:rPr>
        <w:t xml:space="preserve">or a different </w:t>
      </w:r>
      <w:r w:rsidR="00397082" w:rsidRPr="00CC4488">
        <w:rPr>
          <w:rFonts w:ascii="Century Gothic" w:hAnsi="Century Gothic"/>
          <w:color w:val="auto"/>
          <w:sz w:val="22"/>
          <w:szCs w:val="22"/>
        </w:rPr>
        <w:t>version of the vacancy.</w:t>
      </w:r>
      <w:r w:rsidR="003C1ED5" w:rsidRPr="00CC4488">
        <w:rPr>
          <w:rFonts w:ascii="Century Gothic" w:hAnsi="Century Gothic"/>
          <w:color w:val="auto"/>
          <w:sz w:val="22"/>
          <w:szCs w:val="22"/>
        </w:rPr>
        <w:t xml:space="preserve">  Previous applicants will not</w:t>
      </w:r>
      <w:r w:rsidR="00047CAE" w:rsidRPr="00CC4488">
        <w:rPr>
          <w:rFonts w:ascii="Century Gothic" w:hAnsi="Century Gothic"/>
          <w:color w:val="auto"/>
          <w:sz w:val="22"/>
          <w:szCs w:val="22"/>
        </w:rPr>
        <w:t xml:space="preserve"> normally</w:t>
      </w:r>
      <w:r w:rsidR="003C1ED5" w:rsidRPr="00CC4488">
        <w:rPr>
          <w:rFonts w:ascii="Century Gothic" w:hAnsi="Century Gothic"/>
          <w:color w:val="auto"/>
          <w:sz w:val="22"/>
          <w:szCs w:val="22"/>
        </w:rPr>
        <w:t xml:space="preserve"> be considered.</w:t>
      </w:r>
    </w:p>
    <w:p w14:paraId="33E4AACF" w14:textId="77777777" w:rsidR="00B45367" w:rsidRPr="00CC4488" w:rsidRDefault="00B45367" w:rsidP="00337452">
      <w:pPr>
        <w:jc w:val="both"/>
        <w:rPr>
          <w:rFonts w:ascii="Century Gothic" w:hAnsi="Century Gothic"/>
          <w:color w:val="auto"/>
          <w:sz w:val="22"/>
          <w:szCs w:val="22"/>
        </w:rPr>
      </w:pPr>
    </w:p>
    <w:p w14:paraId="6679841D" w14:textId="4B165BF8" w:rsidR="00B45367" w:rsidRPr="00CC4488" w:rsidRDefault="00B45367" w:rsidP="00E138C5">
      <w:pPr>
        <w:pStyle w:val="Heading1"/>
        <w:numPr>
          <w:ilvl w:val="0"/>
          <w:numId w:val="1"/>
        </w:numPr>
        <w:spacing w:before="0"/>
        <w:ind w:left="709" w:hanging="709"/>
        <w:jc w:val="both"/>
        <w:rPr>
          <w:rFonts w:ascii="Century Gothic" w:hAnsi="Century Gothic"/>
          <w:b/>
          <w:bCs/>
          <w:color w:val="auto"/>
          <w:sz w:val="22"/>
          <w:szCs w:val="22"/>
        </w:rPr>
      </w:pPr>
      <w:bookmarkStart w:id="10" w:name="_Toc213311904"/>
      <w:r w:rsidRPr="00CC4488">
        <w:rPr>
          <w:rFonts w:ascii="Century Gothic" w:hAnsi="Century Gothic"/>
          <w:b/>
          <w:bCs/>
          <w:color w:val="auto"/>
          <w:sz w:val="22"/>
          <w:szCs w:val="22"/>
        </w:rPr>
        <w:t xml:space="preserve">Making a </w:t>
      </w:r>
      <w:r w:rsidR="00036B42" w:rsidRPr="00CC4488">
        <w:rPr>
          <w:rFonts w:ascii="Century Gothic" w:hAnsi="Century Gothic"/>
          <w:b/>
          <w:bCs/>
          <w:color w:val="auto"/>
          <w:sz w:val="22"/>
          <w:szCs w:val="22"/>
        </w:rPr>
        <w:t xml:space="preserve">conditional </w:t>
      </w:r>
      <w:r w:rsidRPr="00CC4488">
        <w:rPr>
          <w:rFonts w:ascii="Century Gothic" w:hAnsi="Century Gothic"/>
          <w:b/>
          <w:bCs/>
          <w:color w:val="auto"/>
          <w:sz w:val="22"/>
          <w:szCs w:val="22"/>
        </w:rPr>
        <w:t>job offer</w:t>
      </w:r>
      <w:bookmarkEnd w:id="10"/>
      <w:r w:rsidR="00BB34F8" w:rsidRPr="00CC4488">
        <w:rPr>
          <w:rFonts w:ascii="Century Gothic" w:hAnsi="Century Gothic"/>
          <w:b/>
          <w:bCs/>
          <w:color w:val="auto"/>
          <w:sz w:val="22"/>
          <w:szCs w:val="22"/>
        </w:rPr>
        <w:t xml:space="preserve"> </w:t>
      </w:r>
    </w:p>
    <w:p w14:paraId="4C249434" w14:textId="77777777" w:rsidR="00B42768" w:rsidRPr="00CC4488" w:rsidRDefault="00B42768" w:rsidP="00B42768">
      <w:pPr>
        <w:jc w:val="both"/>
        <w:rPr>
          <w:rFonts w:ascii="Century Gothic" w:hAnsi="Century Gothic"/>
          <w:color w:val="auto"/>
          <w:sz w:val="22"/>
          <w:szCs w:val="22"/>
        </w:rPr>
      </w:pPr>
    </w:p>
    <w:p w14:paraId="43079175" w14:textId="4AD9507A" w:rsidR="00A874AA" w:rsidRPr="00CC4488" w:rsidRDefault="00094B88" w:rsidP="00ED6E1D">
      <w:pPr>
        <w:pStyle w:val="ListParagraph"/>
        <w:numPr>
          <w:ilvl w:val="1"/>
          <w:numId w:val="1"/>
        </w:numPr>
        <w:spacing w:line="276" w:lineRule="auto"/>
        <w:ind w:left="709" w:right="-766" w:hanging="709"/>
        <w:jc w:val="both"/>
        <w:rPr>
          <w:rFonts w:ascii="Century Gothic" w:hAnsi="Century Gothic" w:cstheme="majorHAnsi"/>
          <w:color w:val="auto"/>
          <w:sz w:val="22"/>
          <w:szCs w:val="22"/>
        </w:rPr>
      </w:pPr>
      <w:r w:rsidRPr="00CC4488">
        <w:rPr>
          <w:rFonts w:ascii="Century Gothic" w:hAnsi="Century Gothic"/>
          <w:color w:val="auto"/>
          <w:sz w:val="22"/>
          <w:szCs w:val="22"/>
        </w:rPr>
        <w:t xml:space="preserve">We will write to the successful </w:t>
      </w:r>
      <w:r w:rsidR="00C45C32" w:rsidRPr="00CC4488">
        <w:rPr>
          <w:rFonts w:ascii="Century Gothic" w:hAnsi="Century Gothic"/>
          <w:color w:val="auto"/>
          <w:sz w:val="22"/>
          <w:szCs w:val="22"/>
        </w:rPr>
        <w:t>candidate</w:t>
      </w:r>
      <w:r w:rsidRPr="00CC4488">
        <w:rPr>
          <w:rFonts w:ascii="Century Gothic" w:hAnsi="Century Gothic"/>
          <w:color w:val="auto"/>
          <w:sz w:val="22"/>
          <w:szCs w:val="22"/>
        </w:rPr>
        <w:t xml:space="preserve"> with a</w:t>
      </w:r>
      <w:r w:rsidR="00036B42" w:rsidRPr="00CC4488">
        <w:rPr>
          <w:rFonts w:ascii="Century Gothic" w:hAnsi="Century Gothic"/>
          <w:color w:val="auto"/>
          <w:sz w:val="22"/>
          <w:szCs w:val="22"/>
        </w:rPr>
        <w:t xml:space="preserve"> conditional job</w:t>
      </w:r>
      <w:r w:rsidRPr="00CC4488">
        <w:rPr>
          <w:rFonts w:ascii="Century Gothic" w:hAnsi="Century Gothic"/>
          <w:color w:val="auto"/>
          <w:sz w:val="22"/>
          <w:szCs w:val="22"/>
        </w:rPr>
        <w:t xml:space="preserve"> offer</w:t>
      </w:r>
      <w:r w:rsidR="00036B42" w:rsidRPr="00CC4488">
        <w:rPr>
          <w:rFonts w:ascii="Century Gothic" w:hAnsi="Century Gothic"/>
          <w:color w:val="auto"/>
          <w:sz w:val="22"/>
          <w:szCs w:val="22"/>
        </w:rPr>
        <w:t xml:space="preserve">.  This means the offer will be conditional upon the satisfactory completion of </w:t>
      </w:r>
      <w:r w:rsidR="00210B22" w:rsidRPr="00CC4488">
        <w:rPr>
          <w:rFonts w:ascii="Century Gothic" w:hAnsi="Century Gothic"/>
          <w:color w:val="auto"/>
          <w:sz w:val="22"/>
          <w:szCs w:val="22"/>
        </w:rPr>
        <w:t xml:space="preserve">all </w:t>
      </w:r>
      <w:r w:rsidR="00036B42" w:rsidRPr="00CC4488">
        <w:rPr>
          <w:rFonts w:ascii="Century Gothic" w:hAnsi="Century Gothic"/>
          <w:color w:val="auto"/>
          <w:sz w:val="22"/>
          <w:szCs w:val="22"/>
        </w:rPr>
        <w:t>pre-employment checks</w:t>
      </w:r>
      <w:r w:rsidR="005170F8" w:rsidRPr="00CC4488">
        <w:rPr>
          <w:rFonts w:ascii="Century Gothic" w:hAnsi="Century Gothic"/>
          <w:color w:val="auto"/>
          <w:sz w:val="22"/>
          <w:szCs w:val="22"/>
        </w:rPr>
        <w:t xml:space="preserve"> to include all statutory checks outlined in KCSiE and other statutory guidance</w:t>
      </w:r>
      <w:r w:rsidR="00C522F6" w:rsidRPr="00CC4488">
        <w:rPr>
          <w:rFonts w:ascii="Century Gothic" w:hAnsi="Century Gothic"/>
          <w:color w:val="auto"/>
          <w:sz w:val="22"/>
          <w:szCs w:val="22"/>
        </w:rPr>
        <w:t xml:space="preserve">. </w:t>
      </w:r>
      <w:r w:rsidR="00C522F6" w:rsidRPr="00CC4488">
        <w:rPr>
          <w:rFonts w:ascii="Century Gothic" w:hAnsi="Century Gothic" w:cstheme="majorHAnsi"/>
          <w:color w:val="auto"/>
          <w:sz w:val="22"/>
          <w:szCs w:val="22"/>
        </w:rPr>
        <w:t xml:space="preserve">That offer </w:t>
      </w:r>
      <w:r w:rsidRPr="00CC4488">
        <w:rPr>
          <w:rFonts w:ascii="Century Gothic" w:hAnsi="Century Gothic" w:cstheme="majorHAnsi"/>
          <w:color w:val="auto"/>
          <w:sz w:val="22"/>
          <w:szCs w:val="22"/>
        </w:rPr>
        <w:t>will include details of the terms and conditions of empl</w:t>
      </w:r>
      <w:r w:rsidR="00C522F6" w:rsidRPr="00CC4488">
        <w:rPr>
          <w:rFonts w:ascii="Century Gothic" w:hAnsi="Century Gothic" w:cstheme="majorHAnsi"/>
          <w:color w:val="auto"/>
          <w:sz w:val="22"/>
          <w:szCs w:val="22"/>
        </w:rPr>
        <w:t>oyment</w:t>
      </w:r>
      <w:r w:rsidR="00A61667" w:rsidRPr="00CC4488">
        <w:rPr>
          <w:rFonts w:ascii="Century Gothic" w:hAnsi="Century Gothic" w:cstheme="majorHAnsi"/>
          <w:color w:val="auto"/>
          <w:sz w:val="22"/>
          <w:szCs w:val="22"/>
        </w:rPr>
        <w:t xml:space="preserve"> </w:t>
      </w:r>
      <w:r w:rsidR="00F829EB" w:rsidRPr="00CC4488">
        <w:rPr>
          <w:rFonts w:ascii="Century Gothic" w:hAnsi="Century Gothic" w:cstheme="majorHAnsi"/>
          <w:color w:val="auto"/>
          <w:sz w:val="22"/>
          <w:szCs w:val="22"/>
        </w:rPr>
        <w:t>-</w:t>
      </w:r>
      <w:r w:rsidR="00A61667" w:rsidRPr="00CC4488">
        <w:rPr>
          <w:rFonts w:ascii="Century Gothic" w:hAnsi="Century Gothic" w:cstheme="majorHAnsi"/>
          <w:color w:val="auto"/>
          <w:sz w:val="22"/>
          <w:szCs w:val="22"/>
        </w:rPr>
        <w:t xml:space="preserve"> see </w:t>
      </w:r>
      <w:r w:rsidR="0029150E" w:rsidRPr="00CC4488">
        <w:rPr>
          <w:rFonts w:ascii="Century Gothic" w:hAnsi="Century Gothic" w:cstheme="majorHAnsi"/>
          <w:color w:val="auto"/>
          <w:sz w:val="22"/>
          <w:szCs w:val="22"/>
        </w:rPr>
        <w:t>8</w:t>
      </w:r>
      <w:r w:rsidR="00A61667" w:rsidRPr="00CC4488">
        <w:rPr>
          <w:rFonts w:ascii="Century Gothic" w:hAnsi="Century Gothic" w:cstheme="majorHAnsi"/>
          <w:color w:val="auto"/>
          <w:sz w:val="22"/>
          <w:szCs w:val="22"/>
        </w:rPr>
        <w:t>.2 below</w:t>
      </w:r>
      <w:r w:rsidR="00C522F6" w:rsidRPr="00CC4488">
        <w:rPr>
          <w:rFonts w:ascii="Century Gothic" w:hAnsi="Century Gothic" w:cstheme="majorHAnsi"/>
          <w:color w:val="auto"/>
          <w:sz w:val="22"/>
          <w:szCs w:val="22"/>
        </w:rPr>
        <w:t xml:space="preserve">. We will </w:t>
      </w:r>
      <w:r w:rsidR="009F01EC" w:rsidRPr="00CC4488">
        <w:rPr>
          <w:rFonts w:ascii="Century Gothic" w:hAnsi="Century Gothic" w:cstheme="majorHAnsi"/>
          <w:color w:val="auto"/>
          <w:sz w:val="22"/>
          <w:szCs w:val="22"/>
        </w:rPr>
        <w:t xml:space="preserve">explain </w:t>
      </w:r>
      <w:r w:rsidR="00C522F6" w:rsidRPr="00CC4488">
        <w:rPr>
          <w:rFonts w:ascii="Century Gothic" w:hAnsi="Century Gothic" w:cstheme="majorHAnsi"/>
          <w:color w:val="auto"/>
          <w:sz w:val="22"/>
          <w:szCs w:val="22"/>
        </w:rPr>
        <w:t xml:space="preserve">how </w:t>
      </w:r>
      <w:r w:rsidR="002724B2" w:rsidRPr="00CC4488">
        <w:rPr>
          <w:rFonts w:ascii="Century Gothic" w:hAnsi="Century Gothic" w:cstheme="majorHAnsi"/>
          <w:color w:val="auto"/>
          <w:sz w:val="22"/>
          <w:szCs w:val="22"/>
        </w:rPr>
        <w:t>to</w:t>
      </w:r>
      <w:r w:rsidR="005379FB" w:rsidRPr="00CC4488">
        <w:rPr>
          <w:rFonts w:ascii="Century Gothic" w:hAnsi="Century Gothic" w:cstheme="majorHAnsi"/>
          <w:color w:val="auto"/>
          <w:sz w:val="22"/>
          <w:szCs w:val="22"/>
        </w:rPr>
        <w:t xml:space="preserve"> accept</w:t>
      </w:r>
      <w:r w:rsidR="00FB2A24" w:rsidRPr="00CC4488">
        <w:rPr>
          <w:rFonts w:ascii="Century Gothic" w:hAnsi="Century Gothic" w:cstheme="majorHAnsi"/>
          <w:color w:val="auto"/>
          <w:sz w:val="22"/>
          <w:szCs w:val="22"/>
        </w:rPr>
        <w:t xml:space="preserve"> our</w:t>
      </w:r>
      <w:r w:rsidR="005379FB" w:rsidRPr="00CC4488">
        <w:rPr>
          <w:rFonts w:ascii="Century Gothic" w:hAnsi="Century Gothic" w:cstheme="majorHAnsi"/>
          <w:color w:val="auto"/>
          <w:sz w:val="22"/>
          <w:szCs w:val="22"/>
        </w:rPr>
        <w:t xml:space="preserve"> offer, </w:t>
      </w:r>
      <w:r w:rsidR="00CE2D5D" w:rsidRPr="00CC4488">
        <w:rPr>
          <w:rFonts w:ascii="Century Gothic" w:hAnsi="Century Gothic" w:cstheme="majorHAnsi"/>
          <w:color w:val="auto"/>
          <w:sz w:val="22"/>
          <w:szCs w:val="22"/>
        </w:rPr>
        <w:t>including</w:t>
      </w:r>
      <w:r w:rsidRPr="00CC4488">
        <w:rPr>
          <w:rFonts w:ascii="Century Gothic" w:hAnsi="Century Gothic" w:cstheme="majorHAnsi"/>
          <w:color w:val="auto"/>
          <w:sz w:val="22"/>
          <w:szCs w:val="22"/>
        </w:rPr>
        <w:t xml:space="preserve"> the timescale for that response. </w:t>
      </w:r>
    </w:p>
    <w:p w14:paraId="688814E2" w14:textId="77777777" w:rsidR="00A874AA" w:rsidRPr="00CC4488" w:rsidRDefault="00A874AA" w:rsidP="00ED6E1D">
      <w:pPr>
        <w:pStyle w:val="ListParagraph"/>
        <w:spacing w:line="276" w:lineRule="auto"/>
        <w:ind w:left="709" w:right="-766"/>
        <w:jc w:val="both"/>
        <w:rPr>
          <w:rFonts w:ascii="Century Gothic" w:hAnsi="Century Gothic" w:cstheme="majorHAnsi"/>
          <w:color w:val="auto"/>
          <w:sz w:val="22"/>
          <w:szCs w:val="22"/>
        </w:rPr>
      </w:pPr>
    </w:p>
    <w:p w14:paraId="3E4175E7" w14:textId="5D2B19C6" w:rsidR="00D07CF4" w:rsidRPr="00CC4488" w:rsidRDefault="00626FBA" w:rsidP="00ED6E1D">
      <w:pPr>
        <w:pStyle w:val="ListParagraph"/>
        <w:numPr>
          <w:ilvl w:val="1"/>
          <w:numId w:val="1"/>
        </w:numPr>
        <w:spacing w:line="276" w:lineRule="auto"/>
        <w:ind w:left="709" w:right="-766" w:hanging="709"/>
        <w:jc w:val="both"/>
        <w:rPr>
          <w:rFonts w:ascii="Century Gothic" w:hAnsi="Century Gothic" w:cstheme="majorHAnsi"/>
          <w:color w:val="auto"/>
          <w:sz w:val="22"/>
          <w:szCs w:val="22"/>
        </w:rPr>
      </w:pPr>
      <w:r w:rsidRPr="00CC4488">
        <w:rPr>
          <w:rFonts w:ascii="Century Gothic" w:hAnsi="Century Gothic" w:cstheme="majorHAnsi"/>
          <w:color w:val="auto"/>
          <w:sz w:val="22"/>
          <w:szCs w:val="22"/>
        </w:rPr>
        <w:t>Conditions contained in your job offer</w:t>
      </w:r>
      <w:r w:rsidR="005C7A8A" w:rsidRPr="00CC4488">
        <w:rPr>
          <w:rFonts w:ascii="Century Gothic" w:hAnsi="Century Gothic" w:cstheme="majorHAnsi"/>
          <w:color w:val="auto"/>
          <w:sz w:val="22"/>
          <w:szCs w:val="22"/>
        </w:rPr>
        <w:t xml:space="preserve"> </w:t>
      </w:r>
      <w:r w:rsidR="00A874AA" w:rsidRPr="00CC4488">
        <w:rPr>
          <w:rFonts w:ascii="Century Gothic" w:hAnsi="Century Gothic" w:cstheme="majorHAnsi"/>
          <w:color w:val="auto"/>
          <w:sz w:val="22"/>
          <w:szCs w:val="22"/>
        </w:rPr>
        <w:t xml:space="preserve">will </w:t>
      </w:r>
      <w:r w:rsidR="005C7A8A" w:rsidRPr="00CC4488">
        <w:rPr>
          <w:rFonts w:ascii="Century Gothic" w:hAnsi="Century Gothic" w:cstheme="majorHAnsi"/>
          <w:color w:val="auto"/>
          <w:sz w:val="22"/>
          <w:szCs w:val="22"/>
        </w:rPr>
        <w:t>include</w:t>
      </w:r>
      <w:r w:rsidR="005B6922" w:rsidRPr="00CC4488">
        <w:rPr>
          <w:rFonts w:ascii="Century Gothic" w:hAnsi="Century Gothic" w:cstheme="majorHAnsi"/>
          <w:color w:val="auto"/>
          <w:sz w:val="22"/>
          <w:szCs w:val="22"/>
        </w:rPr>
        <w:t xml:space="preserve"> </w:t>
      </w:r>
      <w:r w:rsidR="00A874AA" w:rsidRPr="00CC4488">
        <w:rPr>
          <w:rFonts w:ascii="Century Gothic" w:hAnsi="Century Gothic" w:cstheme="majorHAnsi"/>
          <w:color w:val="auto"/>
          <w:sz w:val="22"/>
          <w:szCs w:val="22"/>
        </w:rPr>
        <w:t xml:space="preserve">our receipt of </w:t>
      </w:r>
      <w:r w:rsidR="00210B22" w:rsidRPr="00CC4488">
        <w:rPr>
          <w:rFonts w:ascii="Century Gothic" w:hAnsi="Century Gothic" w:cstheme="majorHAnsi"/>
          <w:color w:val="auto"/>
          <w:sz w:val="22"/>
          <w:szCs w:val="22"/>
        </w:rPr>
        <w:t>two</w:t>
      </w:r>
      <w:r w:rsidR="005B6922" w:rsidRPr="00CC4488">
        <w:rPr>
          <w:rFonts w:ascii="Century Gothic" w:hAnsi="Century Gothic" w:cstheme="majorHAnsi"/>
          <w:color w:val="auto"/>
          <w:sz w:val="22"/>
          <w:szCs w:val="22"/>
        </w:rPr>
        <w:t xml:space="preserve"> satisfa</w:t>
      </w:r>
      <w:r w:rsidR="00406614" w:rsidRPr="00CC4488">
        <w:rPr>
          <w:rFonts w:ascii="Century Gothic" w:hAnsi="Century Gothic" w:cstheme="majorHAnsi"/>
          <w:color w:val="auto"/>
          <w:sz w:val="22"/>
          <w:szCs w:val="22"/>
        </w:rPr>
        <w:t>ctory reference</w:t>
      </w:r>
      <w:r w:rsidR="00A120D3" w:rsidRPr="00CC4488">
        <w:rPr>
          <w:rFonts w:ascii="Century Gothic" w:hAnsi="Century Gothic" w:cstheme="majorHAnsi"/>
          <w:color w:val="auto"/>
          <w:sz w:val="22"/>
          <w:szCs w:val="22"/>
        </w:rPr>
        <w:t>s</w:t>
      </w:r>
      <w:r w:rsidR="00406614" w:rsidRPr="00CC4488">
        <w:rPr>
          <w:rFonts w:ascii="Century Gothic" w:hAnsi="Century Gothic" w:cstheme="majorHAnsi"/>
          <w:color w:val="auto"/>
          <w:sz w:val="22"/>
          <w:szCs w:val="22"/>
        </w:rPr>
        <w:t xml:space="preserve">, </w:t>
      </w:r>
      <w:r w:rsidR="00A874AA" w:rsidRPr="00CC4488">
        <w:rPr>
          <w:rFonts w:ascii="Century Gothic" w:hAnsi="Century Gothic" w:cstheme="majorHAnsi"/>
          <w:color w:val="auto"/>
          <w:sz w:val="22"/>
          <w:szCs w:val="22"/>
        </w:rPr>
        <w:t xml:space="preserve"> completion of our Right to Work checks in line with our Right to Work Policy</w:t>
      </w:r>
      <w:r w:rsidR="00461F0A" w:rsidRPr="00CC4488">
        <w:rPr>
          <w:rFonts w:ascii="Century Gothic" w:hAnsi="Century Gothic" w:cstheme="majorHAnsi"/>
          <w:color w:val="auto"/>
          <w:sz w:val="22"/>
          <w:szCs w:val="22"/>
        </w:rPr>
        <w:t xml:space="preserve"> (see Appendix A), </w:t>
      </w:r>
      <w:r w:rsidR="00D16AF4" w:rsidRPr="00CC4488">
        <w:rPr>
          <w:rFonts w:ascii="Century Gothic" w:hAnsi="Century Gothic" w:cstheme="majorHAnsi"/>
          <w:color w:val="auto"/>
          <w:sz w:val="22"/>
          <w:szCs w:val="22"/>
        </w:rPr>
        <w:t xml:space="preserve">proof of </w:t>
      </w:r>
      <w:r w:rsidR="00B21FBD" w:rsidRPr="00CC4488">
        <w:rPr>
          <w:rFonts w:ascii="Century Gothic" w:hAnsi="Century Gothic" w:cstheme="majorHAnsi"/>
          <w:color w:val="auto"/>
          <w:sz w:val="22"/>
          <w:szCs w:val="22"/>
        </w:rPr>
        <w:t xml:space="preserve">relevant </w:t>
      </w:r>
      <w:r w:rsidR="00D16AF4" w:rsidRPr="00CC4488">
        <w:rPr>
          <w:rFonts w:ascii="Century Gothic" w:hAnsi="Century Gothic" w:cstheme="majorHAnsi"/>
          <w:color w:val="auto"/>
          <w:sz w:val="22"/>
          <w:szCs w:val="22"/>
        </w:rPr>
        <w:t>professional qualifications</w:t>
      </w:r>
      <w:r w:rsidR="00A874AA" w:rsidRPr="00CC4488">
        <w:rPr>
          <w:rFonts w:ascii="Century Gothic" w:hAnsi="Century Gothic" w:cstheme="majorHAnsi"/>
          <w:color w:val="auto"/>
          <w:sz w:val="22"/>
          <w:szCs w:val="22"/>
        </w:rPr>
        <w:t xml:space="preserve"> (for certain roles only) and </w:t>
      </w:r>
      <w:r w:rsidR="00A874AA" w:rsidRPr="00CC4488">
        <w:rPr>
          <w:rFonts w:ascii="Century Gothic" w:hAnsi="Century Gothic" w:cs="Calibri"/>
          <w:color w:val="auto"/>
          <w:sz w:val="22"/>
          <w:szCs w:val="22"/>
        </w:rPr>
        <w:t xml:space="preserve">a satisfactory health assessment. </w:t>
      </w:r>
      <w:r w:rsidR="00210B22" w:rsidRPr="00CC4488">
        <w:rPr>
          <w:rFonts w:ascii="Century Gothic" w:hAnsi="Century Gothic"/>
          <w:color w:val="auto"/>
          <w:sz w:val="22"/>
          <w:szCs w:val="22"/>
        </w:rPr>
        <w:t>(See Section</w:t>
      </w:r>
      <w:r w:rsidR="00777F83" w:rsidRPr="00CC4488">
        <w:rPr>
          <w:rFonts w:ascii="Century Gothic" w:hAnsi="Century Gothic"/>
          <w:color w:val="auto"/>
          <w:sz w:val="22"/>
          <w:szCs w:val="22"/>
        </w:rPr>
        <w:t>s</w:t>
      </w:r>
      <w:r w:rsidR="00210B22" w:rsidRPr="00CC4488">
        <w:rPr>
          <w:rFonts w:ascii="Century Gothic" w:hAnsi="Century Gothic"/>
          <w:color w:val="auto"/>
          <w:sz w:val="22"/>
          <w:szCs w:val="22"/>
        </w:rPr>
        <w:t xml:space="preserve"> </w:t>
      </w:r>
      <w:r w:rsidR="004A3A1F" w:rsidRPr="00CC4488">
        <w:rPr>
          <w:rFonts w:ascii="Century Gothic" w:hAnsi="Century Gothic"/>
          <w:color w:val="auto"/>
          <w:sz w:val="22"/>
          <w:szCs w:val="22"/>
        </w:rPr>
        <w:t>9</w:t>
      </w:r>
      <w:r w:rsidR="00777F83" w:rsidRPr="00CC4488">
        <w:rPr>
          <w:rFonts w:ascii="Century Gothic" w:hAnsi="Century Gothic"/>
          <w:color w:val="auto"/>
          <w:sz w:val="22"/>
          <w:szCs w:val="22"/>
        </w:rPr>
        <w:t xml:space="preserve"> and 1</w:t>
      </w:r>
      <w:r w:rsidR="004A3A1F" w:rsidRPr="00CC4488">
        <w:rPr>
          <w:rFonts w:ascii="Century Gothic" w:hAnsi="Century Gothic"/>
          <w:color w:val="auto"/>
          <w:sz w:val="22"/>
          <w:szCs w:val="22"/>
        </w:rPr>
        <w:t>1</w:t>
      </w:r>
      <w:r w:rsidR="00777F83" w:rsidRPr="00CC4488">
        <w:rPr>
          <w:rFonts w:ascii="Century Gothic" w:hAnsi="Century Gothic"/>
          <w:color w:val="auto"/>
          <w:sz w:val="22"/>
          <w:szCs w:val="22"/>
        </w:rPr>
        <w:t xml:space="preserve">). </w:t>
      </w:r>
      <w:r w:rsidR="00300B73" w:rsidRPr="00CC4488">
        <w:rPr>
          <w:rFonts w:ascii="Century Gothic" w:hAnsi="Century Gothic"/>
          <w:color w:val="auto"/>
          <w:sz w:val="22"/>
          <w:szCs w:val="22"/>
        </w:rPr>
        <w:t xml:space="preserve">We may also decide to make an offer conditional on </w:t>
      </w:r>
      <w:r w:rsidR="000F7492" w:rsidRPr="00CC4488">
        <w:rPr>
          <w:rFonts w:ascii="Century Gothic" w:hAnsi="Century Gothic"/>
          <w:color w:val="auto"/>
          <w:sz w:val="22"/>
          <w:szCs w:val="22"/>
        </w:rPr>
        <w:t xml:space="preserve">the results of any </w:t>
      </w:r>
      <w:r w:rsidR="00D07CF4" w:rsidRPr="00CC4488">
        <w:rPr>
          <w:rFonts w:ascii="Century Gothic" w:hAnsi="Century Gothic"/>
          <w:color w:val="auto"/>
          <w:sz w:val="22"/>
          <w:szCs w:val="22"/>
        </w:rPr>
        <w:t>ot</w:t>
      </w:r>
      <w:r w:rsidR="00636239" w:rsidRPr="00CC4488">
        <w:rPr>
          <w:rFonts w:ascii="Century Gothic" w:hAnsi="Century Gothic"/>
          <w:color w:val="auto"/>
          <w:sz w:val="22"/>
          <w:szCs w:val="22"/>
        </w:rPr>
        <w:t xml:space="preserve">her specific </w:t>
      </w:r>
      <w:r w:rsidR="00281BA7" w:rsidRPr="00CC4488">
        <w:rPr>
          <w:rFonts w:ascii="Century Gothic" w:hAnsi="Century Gothic"/>
          <w:color w:val="auto"/>
          <w:sz w:val="22"/>
          <w:szCs w:val="22"/>
        </w:rPr>
        <w:t xml:space="preserve">checks </w:t>
      </w:r>
      <w:r w:rsidR="00636239" w:rsidRPr="00CC4488">
        <w:rPr>
          <w:rFonts w:ascii="Century Gothic" w:hAnsi="Century Gothic"/>
          <w:color w:val="auto"/>
          <w:sz w:val="22"/>
          <w:szCs w:val="22"/>
        </w:rPr>
        <w:t>that it is</w:t>
      </w:r>
      <w:r w:rsidR="00D07CF4" w:rsidRPr="00CC4488">
        <w:rPr>
          <w:rFonts w:ascii="Century Gothic" w:hAnsi="Century Gothic"/>
          <w:color w:val="auto"/>
          <w:sz w:val="22"/>
          <w:szCs w:val="22"/>
        </w:rPr>
        <w:t xml:space="preserve"> reasonable, </w:t>
      </w:r>
      <w:r w:rsidR="008753C3" w:rsidRPr="00CC4488">
        <w:rPr>
          <w:rFonts w:ascii="Century Gothic" w:hAnsi="Century Gothic"/>
          <w:color w:val="auto"/>
          <w:sz w:val="22"/>
          <w:szCs w:val="22"/>
        </w:rPr>
        <w:t>necessary,</w:t>
      </w:r>
      <w:r w:rsidR="00D07CF4" w:rsidRPr="00CC4488">
        <w:rPr>
          <w:rFonts w:ascii="Century Gothic" w:hAnsi="Century Gothic"/>
          <w:color w:val="auto"/>
          <w:sz w:val="22"/>
          <w:szCs w:val="22"/>
        </w:rPr>
        <w:t xml:space="preserve"> and proportionate for us to carry out. </w:t>
      </w:r>
    </w:p>
    <w:p w14:paraId="7BA1D7D4" w14:textId="77777777" w:rsidR="00F728D0" w:rsidRPr="00CC4488" w:rsidRDefault="00F728D0" w:rsidP="00ED6E1D">
      <w:pPr>
        <w:spacing w:line="276" w:lineRule="auto"/>
        <w:ind w:right="-766"/>
        <w:jc w:val="both"/>
        <w:rPr>
          <w:rFonts w:ascii="Century Gothic" w:hAnsi="Century Gothic"/>
          <w:color w:val="auto"/>
          <w:sz w:val="22"/>
          <w:szCs w:val="22"/>
        </w:rPr>
      </w:pPr>
    </w:p>
    <w:p w14:paraId="03F1FA6C" w14:textId="7E74474D" w:rsidR="00E138C5" w:rsidRPr="00CC4488" w:rsidRDefault="00FF7CFC" w:rsidP="00ED6E1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When </w:t>
      </w:r>
      <w:r w:rsidR="0039103B" w:rsidRPr="00CC4488">
        <w:rPr>
          <w:rFonts w:ascii="Century Gothic" w:hAnsi="Century Gothic"/>
          <w:color w:val="auto"/>
          <w:sz w:val="22"/>
          <w:szCs w:val="22"/>
        </w:rPr>
        <w:t>we seek</w:t>
      </w:r>
      <w:r w:rsidRPr="00CC4488">
        <w:rPr>
          <w:rFonts w:ascii="Century Gothic" w:hAnsi="Century Gothic"/>
          <w:color w:val="auto"/>
          <w:sz w:val="22"/>
          <w:szCs w:val="22"/>
        </w:rPr>
        <w:t xml:space="preserve"> references, we will decide who we wish to contact for a reference, although we will only contact them with your consent.</w:t>
      </w:r>
      <w:r w:rsidR="00B21FBD" w:rsidRPr="00CC4488">
        <w:rPr>
          <w:rFonts w:ascii="Century Gothic" w:hAnsi="Century Gothic"/>
          <w:color w:val="auto"/>
          <w:sz w:val="22"/>
          <w:szCs w:val="22"/>
        </w:rPr>
        <w:t xml:space="preserve"> (See Section </w:t>
      </w:r>
      <w:r w:rsidR="00210B22" w:rsidRPr="00CC4488">
        <w:rPr>
          <w:rFonts w:ascii="Century Gothic" w:hAnsi="Century Gothic"/>
          <w:color w:val="auto"/>
          <w:sz w:val="22"/>
          <w:szCs w:val="22"/>
        </w:rPr>
        <w:t>1</w:t>
      </w:r>
      <w:r w:rsidR="006638A8" w:rsidRPr="00CC4488">
        <w:rPr>
          <w:rFonts w:ascii="Century Gothic" w:hAnsi="Century Gothic"/>
          <w:color w:val="auto"/>
          <w:sz w:val="22"/>
          <w:szCs w:val="22"/>
        </w:rPr>
        <w:t>5</w:t>
      </w:r>
      <w:r w:rsidR="00B21FBD" w:rsidRPr="00CC4488">
        <w:rPr>
          <w:rFonts w:ascii="Century Gothic" w:hAnsi="Century Gothic"/>
          <w:color w:val="auto"/>
          <w:sz w:val="22"/>
          <w:szCs w:val="22"/>
        </w:rPr>
        <w:t>).</w:t>
      </w:r>
      <w:r w:rsidR="00A61667" w:rsidRPr="00CC4488">
        <w:rPr>
          <w:rFonts w:ascii="Century Gothic" w:hAnsi="Century Gothic"/>
          <w:color w:val="auto"/>
          <w:sz w:val="22"/>
          <w:szCs w:val="22"/>
        </w:rPr>
        <w:t xml:space="preserve"> </w:t>
      </w:r>
    </w:p>
    <w:p w14:paraId="2F53A290" w14:textId="77777777" w:rsidR="00756216" w:rsidRPr="00CC4488" w:rsidRDefault="00756216" w:rsidP="00ED6E1D">
      <w:pPr>
        <w:spacing w:line="276" w:lineRule="auto"/>
        <w:ind w:right="-766"/>
        <w:jc w:val="both"/>
        <w:rPr>
          <w:rFonts w:ascii="Century Gothic" w:hAnsi="Century Gothic"/>
          <w:color w:val="auto"/>
          <w:sz w:val="22"/>
          <w:szCs w:val="22"/>
        </w:rPr>
      </w:pPr>
    </w:p>
    <w:p w14:paraId="23B3299D" w14:textId="4703A19C" w:rsidR="006F3063" w:rsidRPr="00CC4488" w:rsidRDefault="00036B42" w:rsidP="00ED6E1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The offer will be </w:t>
      </w:r>
      <w:r w:rsidR="008753C3" w:rsidRPr="00CC4488">
        <w:rPr>
          <w:rFonts w:ascii="Century Gothic" w:hAnsi="Century Gothic"/>
          <w:color w:val="auto"/>
          <w:sz w:val="22"/>
          <w:szCs w:val="22"/>
        </w:rPr>
        <w:t>withdrawn,</w:t>
      </w:r>
      <w:r w:rsidRPr="00CC4488">
        <w:rPr>
          <w:rFonts w:ascii="Century Gothic" w:hAnsi="Century Gothic"/>
          <w:color w:val="auto"/>
          <w:sz w:val="22"/>
          <w:szCs w:val="22"/>
        </w:rPr>
        <w:t xml:space="preserve"> or </w:t>
      </w:r>
      <w:r w:rsidR="006E2629" w:rsidRPr="00CC4488">
        <w:rPr>
          <w:rFonts w:ascii="Century Gothic" w:hAnsi="Century Gothic"/>
          <w:color w:val="auto"/>
          <w:sz w:val="22"/>
          <w:szCs w:val="22"/>
        </w:rPr>
        <w:t xml:space="preserve">your </w:t>
      </w:r>
      <w:r w:rsidRPr="00CC4488">
        <w:rPr>
          <w:rFonts w:ascii="Century Gothic" w:hAnsi="Century Gothic"/>
          <w:color w:val="auto"/>
          <w:sz w:val="22"/>
          <w:szCs w:val="22"/>
        </w:rPr>
        <w:t xml:space="preserve">employment terminated if any material discrepancy or dishonesty on </w:t>
      </w:r>
      <w:r w:rsidR="00210B22" w:rsidRPr="00CC4488">
        <w:rPr>
          <w:rFonts w:ascii="Century Gothic" w:hAnsi="Century Gothic"/>
          <w:color w:val="auto"/>
          <w:sz w:val="22"/>
          <w:szCs w:val="22"/>
        </w:rPr>
        <w:t>your</w:t>
      </w:r>
      <w:r w:rsidRPr="00CC4488">
        <w:rPr>
          <w:rFonts w:ascii="Century Gothic" w:hAnsi="Century Gothic"/>
          <w:color w:val="auto"/>
          <w:sz w:val="22"/>
          <w:szCs w:val="22"/>
        </w:rPr>
        <w:t xml:space="preserve"> behalf during the recruitment process is subsequently discovered or if the result of any pre-employment check indicates that </w:t>
      </w:r>
      <w:r w:rsidR="00210B22" w:rsidRPr="00CC4488">
        <w:rPr>
          <w:rFonts w:ascii="Century Gothic" w:hAnsi="Century Gothic"/>
          <w:color w:val="auto"/>
          <w:sz w:val="22"/>
          <w:szCs w:val="22"/>
        </w:rPr>
        <w:t>you are</w:t>
      </w:r>
      <w:r w:rsidRPr="00CC4488">
        <w:rPr>
          <w:rFonts w:ascii="Century Gothic" w:hAnsi="Century Gothic"/>
          <w:color w:val="auto"/>
          <w:sz w:val="22"/>
          <w:szCs w:val="22"/>
        </w:rPr>
        <w:t xml:space="preserve"> not</w:t>
      </w:r>
      <w:r w:rsidR="00C10076" w:rsidRPr="00CC4488">
        <w:rPr>
          <w:rFonts w:ascii="Century Gothic" w:hAnsi="Century Gothic"/>
          <w:color w:val="auto"/>
          <w:sz w:val="22"/>
          <w:szCs w:val="22"/>
        </w:rPr>
        <w:t xml:space="preserve"> </w:t>
      </w:r>
      <w:r w:rsidRPr="00CC4488">
        <w:rPr>
          <w:rFonts w:ascii="Century Gothic" w:hAnsi="Century Gothic"/>
          <w:color w:val="auto"/>
          <w:sz w:val="22"/>
          <w:szCs w:val="22"/>
        </w:rPr>
        <w:t>suitable for the vacancy</w:t>
      </w:r>
      <w:r w:rsidR="00210B22" w:rsidRPr="00CC4488">
        <w:rPr>
          <w:rFonts w:ascii="Century Gothic" w:hAnsi="Century Gothic"/>
          <w:color w:val="auto"/>
          <w:sz w:val="22"/>
          <w:szCs w:val="22"/>
        </w:rPr>
        <w:t xml:space="preserve"> or</w:t>
      </w:r>
      <w:r w:rsidR="002724B2" w:rsidRPr="00CC4488">
        <w:rPr>
          <w:rFonts w:ascii="Century Gothic" w:hAnsi="Century Gothic"/>
          <w:color w:val="auto"/>
          <w:sz w:val="22"/>
          <w:szCs w:val="22"/>
        </w:rPr>
        <w:t xml:space="preserve"> you are</w:t>
      </w:r>
      <w:r w:rsidR="00210B22" w:rsidRPr="00CC4488">
        <w:rPr>
          <w:rFonts w:ascii="Century Gothic" w:hAnsi="Century Gothic"/>
          <w:color w:val="auto"/>
          <w:sz w:val="22"/>
          <w:szCs w:val="22"/>
        </w:rPr>
        <w:t xml:space="preserve"> unsuitable to work with children.</w:t>
      </w:r>
    </w:p>
    <w:p w14:paraId="7B3904D4" w14:textId="77777777" w:rsidR="00826270" w:rsidRPr="00CC4488" w:rsidRDefault="00826270" w:rsidP="00826270">
      <w:pPr>
        <w:pStyle w:val="ListParagraph"/>
        <w:rPr>
          <w:rFonts w:ascii="Century Gothic" w:hAnsi="Century Gothic"/>
          <w:color w:val="auto"/>
          <w:sz w:val="22"/>
          <w:szCs w:val="22"/>
        </w:rPr>
      </w:pPr>
    </w:p>
    <w:p w14:paraId="58865AE7" w14:textId="4C21E853" w:rsidR="00826270" w:rsidRPr="00CC4488" w:rsidRDefault="00826270" w:rsidP="00913E2B">
      <w:pPr>
        <w:pStyle w:val="Heading1"/>
        <w:numPr>
          <w:ilvl w:val="0"/>
          <w:numId w:val="1"/>
        </w:numPr>
        <w:spacing w:before="0"/>
        <w:ind w:left="709" w:right="-766" w:hanging="709"/>
        <w:jc w:val="both"/>
        <w:rPr>
          <w:rFonts w:ascii="Century Gothic" w:hAnsi="Century Gothic"/>
          <w:b/>
          <w:bCs/>
          <w:color w:val="auto"/>
          <w:sz w:val="22"/>
          <w:szCs w:val="22"/>
        </w:rPr>
      </w:pPr>
      <w:bookmarkStart w:id="11" w:name="_Toc213311905"/>
      <w:r w:rsidRPr="00CC4488">
        <w:rPr>
          <w:rFonts w:ascii="Century Gothic" w:hAnsi="Century Gothic"/>
          <w:b/>
          <w:bCs/>
          <w:color w:val="auto"/>
          <w:sz w:val="22"/>
          <w:szCs w:val="22"/>
        </w:rPr>
        <w:t>Questions about health and reasonable adjustments</w:t>
      </w:r>
      <w:bookmarkEnd w:id="11"/>
      <w:r w:rsidRPr="00CC4488">
        <w:rPr>
          <w:rFonts w:ascii="Century Gothic" w:hAnsi="Century Gothic"/>
          <w:b/>
          <w:bCs/>
          <w:color w:val="auto"/>
          <w:sz w:val="22"/>
          <w:szCs w:val="22"/>
        </w:rPr>
        <w:t xml:space="preserve">  </w:t>
      </w:r>
    </w:p>
    <w:p w14:paraId="355A3466" w14:textId="77777777" w:rsidR="00826270" w:rsidRPr="00CC4488" w:rsidRDefault="00826270" w:rsidP="00826270">
      <w:pPr>
        <w:jc w:val="both"/>
        <w:rPr>
          <w:rFonts w:ascii="Century Gothic" w:hAnsi="Century Gothic"/>
          <w:color w:val="auto"/>
          <w:sz w:val="24"/>
          <w:szCs w:val="24"/>
        </w:rPr>
      </w:pPr>
    </w:p>
    <w:p w14:paraId="5A4C7B1F" w14:textId="0B8318B0" w:rsidR="00826270" w:rsidRPr="00CC4488" w:rsidRDefault="00826270" w:rsidP="006638A8">
      <w:pPr>
        <w:pStyle w:val="ListParagraph"/>
        <w:numPr>
          <w:ilvl w:val="1"/>
          <w:numId w:val="1"/>
        </w:numPr>
        <w:spacing w:line="276" w:lineRule="auto"/>
        <w:ind w:left="709" w:right="-766" w:hanging="709"/>
        <w:jc w:val="both"/>
        <w:rPr>
          <w:rFonts w:ascii="Century Gothic" w:hAnsi="Century Gothic" w:cstheme="majorHAnsi"/>
          <w:color w:val="auto"/>
          <w:sz w:val="22"/>
          <w:szCs w:val="22"/>
        </w:rPr>
      </w:pPr>
      <w:r w:rsidRPr="00CC4488">
        <w:rPr>
          <w:rFonts w:ascii="Century Gothic" w:hAnsi="Century Gothic"/>
          <w:color w:val="auto"/>
          <w:sz w:val="22"/>
          <w:szCs w:val="22"/>
        </w:rPr>
        <w:t>We will not generally ask candidates</w:t>
      </w:r>
      <w:r w:rsidRPr="00CC4488">
        <w:rPr>
          <w:rFonts w:ascii="Century Gothic" w:hAnsi="Century Gothic" w:cs="Calibri"/>
          <w:color w:val="auto"/>
          <w:sz w:val="22"/>
          <w:szCs w:val="22"/>
        </w:rPr>
        <w:t xml:space="preserve"> (you) any questions about your health or any disabilities before any job offer is made. However, we may do so </w:t>
      </w:r>
      <w:r w:rsidR="00E35108" w:rsidRPr="00CC4488">
        <w:rPr>
          <w:rFonts w:ascii="Century Gothic" w:hAnsi="Century Gothic" w:cs="Calibri"/>
          <w:color w:val="auto"/>
          <w:sz w:val="22"/>
          <w:szCs w:val="22"/>
        </w:rPr>
        <w:t>if it is necessary, such as:</w:t>
      </w:r>
    </w:p>
    <w:p w14:paraId="431C404F" w14:textId="77777777" w:rsidR="00826270" w:rsidRPr="00CC4488" w:rsidRDefault="00826270" w:rsidP="00826270">
      <w:pPr>
        <w:pStyle w:val="ListParagraph"/>
        <w:ind w:left="792" w:right="-766"/>
        <w:jc w:val="both"/>
        <w:rPr>
          <w:rFonts w:ascii="Century Gothic" w:hAnsi="Century Gothic" w:cs="Calibri"/>
          <w:b/>
          <w:bCs/>
          <w:color w:val="auto"/>
          <w:sz w:val="22"/>
          <w:szCs w:val="22"/>
          <w:u w:val="single"/>
        </w:rPr>
      </w:pPr>
    </w:p>
    <w:p w14:paraId="3BFC2731" w14:textId="5C47C7FC" w:rsidR="00826270" w:rsidRPr="00CC4488" w:rsidRDefault="00826270" w:rsidP="008E4812">
      <w:pPr>
        <w:pStyle w:val="ListParagraph"/>
        <w:numPr>
          <w:ilvl w:val="0"/>
          <w:numId w:val="12"/>
        </w:numPr>
        <w:spacing w:line="276" w:lineRule="auto"/>
        <w:ind w:right="-766"/>
        <w:jc w:val="both"/>
        <w:rPr>
          <w:rFonts w:ascii="Century Gothic" w:hAnsi="Century Gothic" w:cs="Calibri"/>
          <w:color w:val="auto"/>
          <w:sz w:val="22"/>
          <w:szCs w:val="22"/>
          <w:u w:val="single"/>
        </w:rPr>
      </w:pPr>
      <w:r w:rsidRPr="00CC4488">
        <w:rPr>
          <w:rFonts w:ascii="Century Gothic" w:hAnsi="Century Gothic" w:cs="Calibri"/>
          <w:color w:val="auto"/>
          <w:sz w:val="22"/>
          <w:szCs w:val="22"/>
        </w:rPr>
        <w:t>To find out if you are physically and mentally fit to work in our school</w:t>
      </w:r>
      <w:r w:rsidR="003C1ED5" w:rsidRPr="00CC4488">
        <w:rPr>
          <w:rFonts w:ascii="Century Gothic" w:hAnsi="Century Gothic" w:cs="Calibri"/>
          <w:color w:val="auto"/>
          <w:sz w:val="22"/>
          <w:szCs w:val="22"/>
        </w:rPr>
        <w:t>/Trust</w:t>
      </w:r>
      <w:r w:rsidRPr="00CC4488">
        <w:rPr>
          <w:rFonts w:ascii="Century Gothic" w:hAnsi="Century Gothic" w:cs="Calibri"/>
          <w:color w:val="auto"/>
          <w:sz w:val="22"/>
          <w:szCs w:val="22"/>
        </w:rPr>
        <w:t>.</w:t>
      </w:r>
    </w:p>
    <w:p w14:paraId="71AE2722" w14:textId="77777777" w:rsidR="00826270" w:rsidRPr="00CC4488" w:rsidRDefault="00826270" w:rsidP="00826270">
      <w:pPr>
        <w:pStyle w:val="ListParagraph"/>
        <w:spacing w:line="276" w:lineRule="auto"/>
        <w:ind w:left="1069" w:right="-766"/>
        <w:jc w:val="both"/>
        <w:rPr>
          <w:rFonts w:ascii="Century Gothic" w:hAnsi="Century Gothic" w:cs="Calibri"/>
          <w:color w:val="auto"/>
          <w:sz w:val="22"/>
          <w:szCs w:val="22"/>
          <w:u w:val="single"/>
        </w:rPr>
      </w:pPr>
    </w:p>
    <w:p w14:paraId="35A54A99" w14:textId="23674D4C" w:rsidR="00826270" w:rsidRPr="00CC4488" w:rsidRDefault="00826270" w:rsidP="008E4812">
      <w:pPr>
        <w:pStyle w:val="ListParagraph"/>
        <w:numPr>
          <w:ilvl w:val="0"/>
          <w:numId w:val="12"/>
        </w:numPr>
        <w:spacing w:line="276" w:lineRule="auto"/>
        <w:ind w:right="-766"/>
        <w:jc w:val="both"/>
        <w:rPr>
          <w:rFonts w:ascii="Century Gothic" w:hAnsi="Century Gothic" w:cs="Calibri"/>
          <w:color w:val="auto"/>
          <w:sz w:val="22"/>
          <w:szCs w:val="22"/>
          <w:u w:val="single"/>
        </w:rPr>
      </w:pPr>
      <w:r w:rsidRPr="00CC4488">
        <w:rPr>
          <w:rFonts w:ascii="Century Gothic" w:hAnsi="Century Gothic" w:cs="Calibri"/>
          <w:color w:val="auto"/>
          <w:sz w:val="22"/>
          <w:szCs w:val="22"/>
        </w:rPr>
        <w:t>To find out whether you are able to carry out an assessment which forms part of the application process.</w:t>
      </w:r>
    </w:p>
    <w:p w14:paraId="0372410E" w14:textId="77777777" w:rsidR="00826270" w:rsidRPr="00CC4488" w:rsidRDefault="00826270" w:rsidP="00826270">
      <w:pPr>
        <w:pStyle w:val="ListParagraph"/>
        <w:spacing w:line="276" w:lineRule="auto"/>
        <w:ind w:left="1069" w:right="-766"/>
        <w:jc w:val="both"/>
        <w:rPr>
          <w:rFonts w:ascii="Century Gothic" w:hAnsi="Century Gothic" w:cs="Calibri"/>
          <w:color w:val="auto"/>
          <w:sz w:val="22"/>
          <w:szCs w:val="22"/>
          <w:u w:val="single"/>
        </w:rPr>
      </w:pPr>
    </w:p>
    <w:p w14:paraId="4B2D43BE" w14:textId="1243F91C" w:rsidR="00826270" w:rsidRPr="00CC4488" w:rsidRDefault="00826270" w:rsidP="008E4812">
      <w:pPr>
        <w:pStyle w:val="ListParagraph"/>
        <w:numPr>
          <w:ilvl w:val="0"/>
          <w:numId w:val="12"/>
        </w:numPr>
        <w:spacing w:line="276" w:lineRule="auto"/>
        <w:ind w:right="-766"/>
        <w:jc w:val="both"/>
        <w:rPr>
          <w:rFonts w:ascii="Century Gothic" w:hAnsi="Century Gothic" w:cs="Calibri"/>
          <w:color w:val="auto"/>
          <w:sz w:val="22"/>
          <w:szCs w:val="22"/>
          <w:u w:val="single"/>
        </w:rPr>
      </w:pPr>
      <w:r w:rsidRPr="00CC4488">
        <w:rPr>
          <w:rFonts w:ascii="Century Gothic" w:hAnsi="Century Gothic" w:cs="Calibri"/>
          <w:color w:val="auto"/>
          <w:sz w:val="22"/>
          <w:szCs w:val="22"/>
        </w:rPr>
        <w:t>To understand whether you would be able to carry out a function which is central to the job.</w:t>
      </w:r>
    </w:p>
    <w:p w14:paraId="3F9A028E" w14:textId="77777777" w:rsidR="00826270" w:rsidRPr="00CC4488" w:rsidRDefault="00826270" w:rsidP="00826270">
      <w:pPr>
        <w:spacing w:line="276" w:lineRule="auto"/>
        <w:ind w:right="-766"/>
        <w:jc w:val="both"/>
        <w:rPr>
          <w:rFonts w:ascii="Century Gothic" w:hAnsi="Century Gothic" w:cs="Calibri"/>
          <w:color w:val="auto"/>
          <w:sz w:val="22"/>
          <w:szCs w:val="22"/>
          <w:u w:val="single"/>
        </w:rPr>
      </w:pPr>
    </w:p>
    <w:p w14:paraId="20F4F47F" w14:textId="77777777" w:rsidR="00826270" w:rsidRPr="00CC4488" w:rsidRDefault="00826270" w:rsidP="008E4812">
      <w:pPr>
        <w:pStyle w:val="ListParagraph"/>
        <w:numPr>
          <w:ilvl w:val="0"/>
          <w:numId w:val="12"/>
        </w:numPr>
        <w:spacing w:line="276" w:lineRule="auto"/>
        <w:ind w:right="-766"/>
        <w:jc w:val="both"/>
        <w:rPr>
          <w:rFonts w:ascii="Century Gothic" w:hAnsi="Century Gothic" w:cs="Calibri"/>
          <w:color w:val="auto"/>
          <w:sz w:val="22"/>
          <w:szCs w:val="22"/>
          <w:u w:val="single"/>
        </w:rPr>
      </w:pPr>
      <w:r w:rsidRPr="00CC4488">
        <w:rPr>
          <w:rFonts w:ascii="Century Gothic" w:hAnsi="Century Gothic" w:cs="Calibri"/>
          <w:color w:val="auto"/>
          <w:sz w:val="22"/>
          <w:szCs w:val="22"/>
        </w:rPr>
        <w:t>To find out whether any reasonable adjustments need to be made to allow you to take part in our recruitment processes.</w:t>
      </w:r>
    </w:p>
    <w:p w14:paraId="073ECAD7" w14:textId="77777777" w:rsidR="00E35108" w:rsidRPr="00CC4488" w:rsidRDefault="00E35108" w:rsidP="00E35108">
      <w:pPr>
        <w:pStyle w:val="ListParagraph"/>
        <w:rPr>
          <w:rFonts w:ascii="Century Gothic" w:hAnsi="Century Gothic" w:cs="Calibri"/>
          <w:color w:val="auto"/>
          <w:sz w:val="22"/>
          <w:szCs w:val="22"/>
          <w:u w:val="single"/>
        </w:rPr>
      </w:pPr>
    </w:p>
    <w:p w14:paraId="5B347A25" w14:textId="58BA5F79" w:rsidR="00E35108" w:rsidRPr="00CC4488" w:rsidRDefault="00E35108" w:rsidP="008E4812">
      <w:pPr>
        <w:pStyle w:val="ListParagraph"/>
        <w:numPr>
          <w:ilvl w:val="0"/>
          <w:numId w:val="12"/>
        </w:numPr>
        <w:spacing w:line="276" w:lineRule="auto"/>
        <w:ind w:right="-766"/>
        <w:jc w:val="both"/>
        <w:rPr>
          <w:rFonts w:ascii="Century Gothic" w:hAnsi="Century Gothic" w:cs="Calibri"/>
          <w:color w:val="auto"/>
          <w:sz w:val="22"/>
          <w:szCs w:val="22"/>
        </w:rPr>
      </w:pPr>
      <w:r w:rsidRPr="00CC4488">
        <w:rPr>
          <w:rFonts w:ascii="Century Gothic" w:hAnsi="Century Gothic" w:cs="Calibri"/>
          <w:color w:val="auto"/>
          <w:sz w:val="22"/>
          <w:szCs w:val="22"/>
        </w:rPr>
        <w:t>We must ask health or disability</w:t>
      </w:r>
      <w:r w:rsidR="003C1ED5" w:rsidRPr="00CC4488">
        <w:rPr>
          <w:rFonts w:ascii="Century Gothic" w:hAnsi="Century Gothic" w:cs="Calibri"/>
          <w:color w:val="auto"/>
          <w:sz w:val="22"/>
          <w:szCs w:val="22"/>
        </w:rPr>
        <w:t xml:space="preserve"> </w:t>
      </w:r>
      <w:r w:rsidRPr="00CC4488">
        <w:rPr>
          <w:rFonts w:ascii="Century Gothic" w:hAnsi="Century Gothic" w:cs="Calibri"/>
          <w:color w:val="auto"/>
          <w:sz w:val="22"/>
          <w:szCs w:val="22"/>
        </w:rPr>
        <w:t>related questions because of a legal requirement.</w:t>
      </w:r>
    </w:p>
    <w:p w14:paraId="076C7BC4" w14:textId="77777777" w:rsidR="00826270" w:rsidRPr="00CC4488" w:rsidRDefault="00826270" w:rsidP="00826270">
      <w:pPr>
        <w:spacing w:line="276" w:lineRule="auto"/>
        <w:ind w:right="-766"/>
        <w:jc w:val="both"/>
        <w:rPr>
          <w:rFonts w:ascii="Century Gothic" w:hAnsi="Century Gothic" w:cs="Calibri"/>
          <w:color w:val="auto"/>
          <w:sz w:val="22"/>
          <w:szCs w:val="22"/>
          <w:u w:val="single"/>
        </w:rPr>
      </w:pPr>
    </w:p>
    <w:p w14:paraId="42E570FF" w14:textId="77777777" w:rsidR="00826270" w:rsidRPr="00CC4488" w:rsidRDefault="00826270" w:rsidP="008E4812">
      <w:pPr>
        <w:pStyle w:val="ListParagraph"/>
        <w:numPr>
          <w:ilvl w:val="0"/>
          <w:numId w:val="12"/>
        </w:numPr>
        <w:spacing w:line="276" w:lineRule="auto"/>
        <w:ind w:right="-766"/>
        <w:jc w:val="both"/>
        <w:rPr>
          <w:rFonts w:ascii="Century Gothic" w:hAnsi="Century Gothic" w:cs="Calibri"/>
          <w:color w:val="auto"/>
          <w:sz w:val="22"/>
          <w:szCs w:val="22"/>
          <w:u w:val="single"/>
        </w:rPr>
      </w:pPr>
      <w:r w:rsidRPr="00CC4488">
        <w:rPr>
          <w:rFonts w:ascii="Century Gothic" w:hAnsi="Century Gothic" w:cs="Calibri"/>
          <w:color w:val="auto"/>
          <w:sz w:val="22"/>
          <w:szCs w:val="22"/>
        </w:rPr>
        <w:t>For the purposes of equal opportunities monitoring. Please note we will store any information provided anonymously and separately from your application. Further details can be found below.</w:t>
      </w:r>
    </w:p>
    <w:p w14:paraId="26E01251" w14:textId="77777777" w:rsidR="00826270" w:rsidRPr="00CC4488" w:rsidRDefault="00826270" w:rsidP="00826270">
      <w:pPr>
        <w:spacing w:line="276" w:lineRule="auto"/>
        <w:ind w:right="-766"/>
        <w:jc w:val="both"/>
        <w:rPr>
          <w:rFonts w:ascii="Century Gothic" w:hAnsi="Century Gothic" w:cs="Calibri"/>
          <w:color w:val="auto"/>
          <w:sz w:val="22"/>
          <w:szCs w:val="22"/>
          <w:u w:val="single"/>
        </w:rPr>
      </w:pPr>
    </w:p>
    <w:p w14:paraId="67404CAB" w14:textId="319809AB" w:rsidR="00826270" w:rsidRPr="00CC4488" w:rsidRDefault="00826270" w:rsidP="008E4812">
      <w:pPr>
        <w:pStyle w:val="ListParagraph"/>
        <w:numPr>
          <w:ilvl w:val="0"/>
          <w:numId w:val="12"/>
        </w:numPr>
        <w:spacing w:line="276" w:lineRule="auto"/>
        <w:ind w:right="-766"/>
        <w:jc w:val="both"/>
        <w:rPr>
          <w:rFonts w:ascii="Century Gothic" w:hAnsi="Century Gothic" w:cs="Calibri"/>
          <w:color w:val="auto"/>
          <w:sz w:val="22"/>
          <w:szCs w:val="22"/>
          <w:u w:val="single"/>
        </w:rPr>
      </w:pPr>
      <w:r w:rsidRPr="00CC4488">
        <w:rPr>
          <w:rFonts w:ascii="Century Gothic" w:hAnsi="Century Gothic" w:cs="Calibri"/>
          <w:color w:val="auto"/>
          <w:sz w:val="22"/>
          <w:szCs w:val="22"/>
        </w:rPr>
        <w:t>To support positive action in employment for disabled people.</w:t>
      </w:r>
    </w:p>
    <w:p w14:paraId="64C74EC6" w14:textId="77777777" w:rsidR="00E35108" w:rsidRPr="00CC4488" w:rsidRDefault="00E35108" w:rsidP="00E35108">
      <w:pPr>
        <w:pStyle w:val="ListParagraph"/>
        <w:rPr>
          <w:rFonts w:ascii="Century Gothic" w:hAnsi="Century Gothic" w:cs="Calibri"/>
          <w:color w:val="auto"/>
          <w:sz w:val="24"/>
          <w:szCs w:val="24"/>
          <w:u w:val="single"/>
        </w:rPr>
      </w:pPr>
    </w:p>
    <w:p w14:paraId="16E5B61A" w14:textId="77777777" w:rsidR="00D0118D" w:rsidRPr="00CC4488" w:rsidRDefault="00D0118D" w:rsidP="004D39ED">
      <w:pPr>
        <w:pStyle w:val="Heading1"/>
        <w:numPr>
          <w:ilvl w:val="0"/>
          <w:numId w:val="1"/>
        </w:numPr>
        <w:spacing w:before="0"/>
        <w:ind w:left="709" w:right="-908" w:hanging="709"/>
        <w:jc w:val="both"/>
        <w:rPr>
          <w:rFonts w:ascii="Century Gothic" w:hAnsi="Century Gothic"/>
          <w:b/>
          <w:bCs/>
          <w:color w:val="auto"/>
          <w:sz w:val="22"/>
          <w:szCs w:val="22"/>
        </w:rPr>
      </w:pPr>
      <w:bookmarkStart w:id="12" w:name="_Toc213311906"/>
      <w:r w:rsidRPr="00CC4488">
        <w:rPr>
          <w:rFonts w:ascii="Century Gothic" w:hAnsi="Century Gothic"/>
          <w:b/>
          <w:bCs/>
          <w:color w:val="auto"/>
          <w:sz w:val="22"/>
          <w:szCs w:val="22"/>
        </w:rPr>
        <w:t>How we deal with the risk of unconscious bias in recruitment</w:t>
      </w:r>
      <w:bookmarkEnd w:id="12"/>
    </w:p>
    <w:p w14:paraId="0587C8AF" w14:textId="77777777" w:rsidR="00D0118D" w:rsidRPr="00CC4488" w:rsidRDefault="00D0118D" w:rsidP="00D0118D">
      <w:pPr>
        <w:pStyle w:val="ListParagraph"/>
        <w:spacing w:line="276" w:lineRule="auto"/>
        <w:ind w:left="360"/>
        <w:jc w:val="both"/>
        <w:rPr>
          <w:rFonts w:ascii="Century Gothic" w:hAnsi="Century Gothic" w:cs="Calibri"/>
          <w:b/>
          <w:bCs/>
          <w:color w:val="auto"/>
          <w:sz w:val="24"/>
          <w:szCs w:val="24"/>
          <w:u w:val="single"/>
        </w:rPr>
      </w:pPr>
    </w:p>
    <w:p w14:paraId="452A8EC2" w14:textId="77777777" w:rsidR="00D0118D" w:rsidRPr="00CC4488" w:rsidRDefault="00D0118D" w:rsidP="00D0118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The brain makes judgments every day by processing information at rapid speed. The brain interprets the information it receives to make judgments and to influence actions. This is not something that we can stop from happening. However, this thought process can also cause us to treat some people more favourably or less favourably. This is what we mean by unconscious bias. </w:t>
      </w:r>
    </w:p>
    <w:p w14:paraId="0CB37043" w14:textId="77777777" w:rsidR="00D0118D" w:rsidRPr="00CC4488" w:rsidRDefault="00D0118D" w:rsidP="00D0118D">
      <w:pPr>
        <w:pStyle w:val="ListParagraph"/>
        <w:spacing w:line="276" w:lineRule="auto"/>
        <w:ind w:left="709" w:right="-766"/>
        <w:jc w:val="both"/>
        <w:rPr>
          <w:rFonts w:ascii="Century Gothic" w:hAnsi="Century Gothic"/>
          <w:color w:val="auto"/>
          <w:sz w:val="22"/>
          <w:szCs w:val="22"/>
        </w:rPr>
      </w:pPr>
    </w:p>
    <w:p w14:paraId="5AE66E44" w14:textId="0E5DFBA0" w:rsidR="00D0118D" w:rsidRPr="00CC4488" w:rsidRDefault="00D0118D" w:rsidP="00D0118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We recognise that unconscious bias is not something that can be prevented; it is human nature. However, we believe that by making those involved in recruitment aware of it, we can help them to step back and assess any decision they make for the presence of unconscious bias. To assist with this, we will:</w:t>
      </w:r>
    </w:p>
    <w:p w14:paraId="5520FBD2" w14:textId="77777777" w:rsidR="00D0118D" w:rsidRPr="00CC4488" w:rsidRDefault="00D0118D" w:rsidP="00D0118D">
      <w:pPr>
        <w:pStyle w:val="ListParagraph"/>
        <w:spacing w:line="276" w:lineRule="auto"/>
        <w:jc w:val="both"/>
        <w:rPr>
          <w:rFonts w:ascii="Century Gothic" w:hAnsi="Century Gothic" w:cs="Calibri"/>
          <w:b/>
          <w:bCs/>
          <w:color w:val="auto"/>
          <w:sz w:val="22"/>
          <w:szCs w:val="22"/>
          <w:u w:val="single"/>
        </w:rPr>
      </w:pPr>
    </w:p>
    <w:p w14:paraId="6D698E50" w14:textId="2962CE1D" w:rsidR="00D0118D" w:rsidRPr="00CC4488" w:rsidRDefault="00D0118D" w:rsidP="008E4812">
      <w:pPr>
        <w:pStyle w:val="ListParagraph"/>
        <w:numPr>
          <w:ilvl w:val="2"/>
          <w:numId w:val="10"/>
        </w:numPr>
        <w:spacing w:line="276" w:lineRule="auto"/>
        <w:ind w:left="1134" w:hanging="283"/>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Provide Equal Opportunities training to</w:t>
      </w:r>
      <w:r w:rsidR="00210581" w:rsidRPr="00CC4488">
        <w:rPr>
          <w:rFonts w:ascii="Century Gothic" w:hAnsi="Century Gothic" w:cs="Calibri"/>
          <w:color w:val="auto"/>
          <w:sz w:val="22"/>
          <w:szCs w:val="22"/>
        </w:rPr>
        <w:t xml:space="preserve"> all staff but especially</w:t>
      </w:r>
      <w:r w:rsidRPr="00CC4488">
        <w:rPr>
          <w:rFonts w:ascii="Century Gothic" w:hAnsi="Century Gothic" w:cs="Calibri"/>
          <w:color w:val="auto"/>
          <w:sz w:val="22"/>
          <w:szCs w:val="22"/>
        </w:rPr>
        <w:t xml:space="preserve"> those involved in recruitment, which will include training on unconscious bias and how to avoid it.</w:t>
      </w:r>
    </w:p>
    <w:p w14:paraId="058589E7" w14:textId="77777777" w:rsidR="00D0118D" w:rsidRPr="00CC4488" w:rsidRDefault="00D0118D" w:rsidP="00D0118D">
      <w:pPr>
        <w:pStyle w:val="ListParagraph"/>
        <w:spacing w:line="276" w:lineRule="auto"/>
        <w:ind w:left="1134" w:hanging="283"/>
        <w:jc w:val="both"/>
        <w:rPr>
          <w:rFonts w:ascii="Century Gothic" w:hAnsi="Century Gothic" w:cs="Calibri"/>
          <w:b/>
          <w:bCs/>
          <w:i/>
          <w:iCs/>
          <w:color w:val="auto"/>
          <w:sz w:val="22"/>
          <w:szCs w:val="22"/>
          <w:u w:val="single"/>
        </w:rPr>
      </w:pPr>
    </w:p>
    <w:p w14:paraId="6F0819B0" w14:textId="5BCFE87D" w:rsidR="00D0118D" w:rsidRPr="00CC4488" w:rsidRDefault="00D0118D" w:rsidP="008E4812">
      <w:pPr>
        <w:pStyle w:val="ListParagraph"/>
        <w:numPr>
          <w:ilvl w:val="2"/>
          <w:numId w:val="10"/>
        </w:numPr>
        <w:spacing w:line="276" w:lineRule="auto"/>
        <w:ind w:left="1134" w:hanging="283"/>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Make sure that recruitment decisions are not made by one individual – to make sure that a breadth of opinion is considered and to reduce the impact of any unconscious bias.</w:t>
      </w:r>
    </w:p>
    <w:p w14:paraId="24CE6CAD" w14:textId="77777777" w:rsidR="00D0118D" w:rsidRPr="00CC4488" w:rsidRDefault="00D0118D" w:rsidP="00D0118D">
      <w:pPr>
        <w:pStyle w:val="ListParagraph"/>
        <w:spacing w:line="276" w:lineRule="auto"/>
        <w:ind w:left="1134" w:hanging="283"/>
        <w:jc w:val="both"/>
        <w:rPr>
          <w:rFonts w:ascii="Century Gothic" w:hAnsi="Century Gothic" w:cs="Calibri"/>
          <w:b/>
          <w:bCs/>
          <w:color w:val="auto"/>
          <w:sz w:val="22"/>
          <w:szCs w:val="22"/>
          <w:u w:val="single"/>
        </w:rPr>
      </w:pPr>
    </w:p>
    <w:p w14:paraId="1E2BE684" w14:textId="40DA427D" w:rsidR="00D0118D" w:rsidRPr="00CC4488" w:rsidRDefault="00D0118D" w:rsidP="008E4812">
      <w:pPr>
        <w:pStyle w:val="ListParagraph"/>
        <w:numPr>
          <w:ilvl w:val="2"/>
          <w:numId w:val="10"/>
        </w:numPr>
        <w:spacing w:line="276" w:lineRule="auto"/>
        <w:ind w:left="1134" w:hanging="283"/>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Standardise aspects of our recruitment processes so that candidates are judged on objective criteria and standards in certain area</w:t>
      </w:r>
      <w:r w:rsidR="00210581" w:rsidRPr="00CC4488">
        <w:rPr>
          <w:rFonts w:ascii="Century Gothic" w:hAnsi="Century Gothic" w:cs="Calibri"/>
          <w:color w:val="auto"/>
          <w:sz w:val="22"/>
          <w:szCs w:val="22"/>
        </w:rPr>
        <w:t>s</w:t>
      </w:r>
      <w:r w:rsidRPr="00CC4488">
        <w:rPr>
          <w:rFonts w:ascii="Century Gothic" w:hAnsi="Century Gothic" w:cs="Calibri"/>
          <w:color w:val="auto"/>
          <w:sz w:val="22"/>
          <w:szCs w:val="22"/>
        </w:rPr>
        <w:t>.</w:t>
      </w:r>
    </w:p>
    <w:p w14:paraId="00CBDAEE" w14:textId="77777777" w:rsidR="00D0118D" w:rsidRPr="00CC4488" w:rsidRDefault="00D0118D" w:rsidP="00D0118D">
      <w:pPr>
        <w:ind w:right="-766"/>
        <w:jc w:val="both"/>
        <w:rPr>
          <w:rFonts w:ascii="Century Gothic" w:hAnsi="Century Gothic"/>
          <w:color w:val="auto"/>
          <w:sz w:val="22"/>
          <w:szCs w:val="22"/>
        </w:rPr>
      </w:pPr>
    </w:p>
    <w:p w14:paraId="4DBC5F4A" w14:textId="77777777" w:rsidR="00D0118D" w:rsidRPr="00CC4488" w:rsidRDefault="00D0118D" w:rsidP="00775C3A">
      <w:pPr>
        <w:pStyle w:val="Heading1"/>
        <w:numPr>
          <w:ilvl w:val="0"/>
          <w:numId w:val="1"/>
        </w:numPr>
        <w:spacing w:before="0"/>
        <w:ind w:left="709" w:right="-908" w:hanging="709"/>
        <w:jc w:val="both"/>
        <w:rPr>
          <w:rFonts w:ascii="Century Gothic" w:hAnsi="Century Gothic"/>
          <w:b/>
          <w:bCs/>
          <w:color w:val="auto"/>
          <w:sz w:val="22"/>
          <w:szCs w:val="22"/>
        </w:rPr>
      </w:pPr>
      <w:bookmarkStart w:id="13" w:name="_Toc213311907"/>
      <w:r w:rsidRPr="00CC4488">
        <w:rPr>
          <w:rFonts w:ascii="Century Gothic" w:hAnsi="Century Gothic"/>
          <w:b/>
          <w:bCs/>
          <w:color w:val="auto"/>
          <w:sz w:val="22"/>
          <w:szCs w:val="22"/>
        </w:rPr>
        <w:t>Our commitment to avoiding discrimination and unfairness in our recruitment processes</w:t>
      </w:r>
      <w:bookmarkEnd w:id="13"/>
      <w:r w:rsidRPr="00CC4488">
        <w:rPr>
          <w:rFonts w:ascii="Century Gothic" w:hAnsi="Century Gothic"/>
          <w:b/>
          <w:bCs/>
          <w:color w:val="auto"/>
          <w:sz w:val="22"/>
          <w:szCs w:val="22"/>
        </w:rPr>
        <w:t xml:space="preserve"> </w:t>
      </w:r>
    </w:p>
    <w:p w14:paraId="4EA083AE" w14:textId="77777777" w:rsidR="00D0118D" w:rsidRPr="00CC4488" w:rsidRDefault="00D0118D" w:rsidP="00D0118D">
      <w:pPr>
        <w:pStyle w:val="ListParagraph"/>
        <w:ind w:left="360"/>
        <w:jc w:val="both"/>
        <w:rPr>
          <w:rFonts w:ascii="Century Gothic" w:hAnsi="Century Gothic" w:cs="Calibri"/>
          <w:b/>
          <w:bCs/>
          <w:color w:val="auto"/>
          <w:sz w:val="22"/>
          <w:szCs w:val="22"/>
          <w:u w:val="single"/>
        </w:rPr>
      </w:pPr>
    </w:p>
    <w:p w14:paraId="7EE89654" w14:textId="4ED297E4" w:rsidR="00D0118D" w:rsidRPr="00CC4488" w:rsidRDefault="00D0118D" w:rsidP="00D0118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We take the following steps to avoid discrimination and unfairness in our recruitment processes</w:t>
      </w:r>
      <w:r w:rsidR="00210581" w:rsidRPr="00CC4488">
        <w:rPr>
          <w:rFonts w:ascii="Century Gothic" w:hAnsi="Century Gothic"/>
          <w:color w:val="auto"/>
          <w:sz w:val="22"/>
          <w:szCs w:val="22"/>
        </w:rPr>
        <w:t>:</w:t>
      </w:r>
    </w:p>
    <w:p w14:paraId="3BDC18D7" w14:textId="77777777" w:rsidR="00D0118D" w:rsidRPr="00CC4488" w:rsidRDefault="00D0118D" w:rsidP="00D0118D">
      <w:pPr>
        <w:pStyle w:val="ListParagraph"/>
        <w:ind w:left="792"/>
        <w:jc w:val="both"/>
        <w:rPr>
          <w:rFonts w:ascii="Century Gothic" w:hAnsi="Century Gothic" w:cs="Calibri"/>
          <w:b/>
          <w:bCs/>
          <w:color w:val="auto"/>
          <w:sz w:val="22"/>
          <w:szCs w:val="22"/>
          <w:u w:val="single"/>
        </w:rPr>
      </w:pPr>
    </w:p>
    <w:p w14:paraId="05B1C18E" w14:textId="7CF6C5A9" w:rsidR="00D0118D" w:rsidRPr="00CC4488" w:rsidRDefault="00D0118D" w:rsidP="008E4812">
      <w:pPr>
        <w:pStyle w:val="ListParagraph"/>
        <w:numPr>
          <w:ilvl w:val="2"/>
          <w:numId w:val="13"/>
        </w:numPr>
        <w:ind w:right="-766"/>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We ask candidates if they need any adjustments to help them with the recruitment process. We will action any requests made.</w:t>
      </w:r>
    </w:p>
    <w:p w14:paraId="0F5B2913" w14:textId="77777777" w:rsidR="00D0118D" w:rsidRPr="00CC4488" w:rsidRDefault="00D0118D" w:rsidP="004D39ED">
      <w:pPr>
        <w:pStyle w:val="ListParagraph"/>
        <w:ind w:left="1134" w:right="-766" w:hanging="283"/>
        <w:jc w:val="both"/>
        <w:rPr>
          <w:rFonts w:ascii="Century Gothic" w:hAnsi="Century Gothic" w:cs="Calibri"/>
          <w:b/>
          <w:bCs/>
          <w:i/>
          <w:iCs/>
          <w:color w:val="auto"/>
          <w:sz w:val="22"/>
          <w:szCs w:val="22"/>
          <w:u w:val="single"/>
        </w:rPr>
      </w:pPr>
    </w:p>
    <w:p w14:paraId="37437221" w14:textId="0059FD38" w:rsidR="00D0118D" w:rsidRPr="00CC4488" w:rsidRDefault="00D0118D" w:rsidP="008E4812">
      <w:pPr>
        <w:pStyle w:val="ListParagraph"/>
        <w:numPr>
          <w:ilvl w:val="2"/>
          <w:numId w:val="13"/>
        </w:numPr>
        <w:ind w:right="-766"/>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Our application forms do not require the submission of any details relating to protected characteristics (such as sex, marital status, age, religion and belief, sexual orientation and disability).</w:t>
      </w:r>
    </w:p>
    <w:p w14:paraId="317E269E" w14:textId="77777777" w:rsidR="00D0118D" w:rsidRPr="00CC4488" w:rsidRDefault="00D0118D" w:rsidP="004D39ED">
      <w:pPr>
        <w:pStyle w:val="ListParagraph"/>
        <w:ind w:left="1134" w:right="-766" w:hanging="283"/>
        <w:jc w:val="both"/>
        <w:rPr>
          <w:rFonts w:ascii="Century Gothic" w:hAnsi="Century Gothic" w:cs="Calibri"/>
          <w:b/>
          <w:bCs/>
          <w:color w:val="auto"/>
          <w:sz w:val="22"/>
          <w:szCs w:val="22"/>
          <w:u w:val="single"/>
        </w:rPr>
      </w:pPr>
    </w:p>
    <w:p w14:paraId="4F9C51F1" w14:textId="49C8097E" w:rsidR="00D0118D" w:rsidRPr="00CC4488" w:rsidRDefault="00D0118D" w:rsidP="008E4812">
      <w:pPr>
        <w:pStyle w:val="ListParagraph"/>
        <w:numPr>
          <w:ilvl w:val="2"/>
          <w:numId w:val="13"/>
        </w:numPr>
        <w:ind w:right="-766"/>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Any equal opportunities monitoring will be carried out and stored separately. Submitted monitoring forms will not be viewed by any person actively involved in the recruitment process for the role in question.</w:t>
      </w:r>
    </w:p>
    <w:p w14:paraId="12FBC4DF" w14:textId="77777777" w:rsidR="00D0118D" w:rsidRPr="00CC4488" w:rsidRDefault="00D0118D" w:rsidP="00CE4EA1">
      <w:pPr>
        <w:ind w:right="-766"/>
        <w:jc w:val="both"/>
        <w:rPr>
          <w:rFonts w:ascii="Century Gothic" w:hAnsi="Century Gothic" w:cs="Calibri"/>
          <w:b/>
          <w:bCs/>
          <w:color w:val="auto"/>
          <w:sz w:val="22"/>
          <w:szCs w:val="22"/>
          <w:u w:val="single"/>
        </w:rPr>
      </w:pPr>
    </w:p>
    <w:p w14:paraId="5A922A98" w14:textId="54911D40" w:rsidR="00D0118D" w:rsidRPr="00CC4488" w:rsidRDefault="00D0118D" w:rsidP="008E4812">
      <w:pPr>
        <w:pStyle w:val="ListParagraph"/>
        <w:numPr>
          <w:ilvl w:val="2"/>
          <w:numId w:val="13"/>
        </w:numPr>
        <w:ind w:right="-766"/>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We generally follow a competency-based structure for interviews.</w:t>
      </w:r>
    </w:p>
    <w:p w14:paraId="7056E1AF" w14:textId="77777777" w:rsidR="008F540C" w:rsidRPr="00CC4488" w:rsidRDefault="008F540C" w:rsidP="004D39ED">
      <w:pPr>
        <w:pStyle w:val="ListParagraph"/>
        <w:ind w:right="-766"/>
        <w:rPr>
          <w:rFonts w:ascii="Century Gothic" w:hAnsi="Century Gothic" w:cs="Calibri"/>
          <w:b/>
          <w:bCs/>
          <w:i/>
          <w:iCs/>
          <w:color w:val="auto"/>
          <w:sz w:val="22"/>
          <w:szCs w:val="22"/>
          <w:u w:val="single"/>
        </w:rPr>
      </w:pPr>
    </w:p>
    <w:p w14:paraId="3478E468" w14:textId="72DA5013" w:rsidR="00D0118D" w:rsidRPr="00CC4488" w:rsidRDefault="00D0118D" w:rsidP="008E4812">
      <w:pPr>
        <w:pStyle w:val="ListParagraph"/>
        <w:numPr>
          <w:ilvl w:val="2"/>
          <w:numId w:val="13"/>
        </w:numPr>
        <w:ind w:right="-766"/>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We keep our recruitment marketing techniques under review to make sure that we reach a broad range of potential candidates. For example, we consider advertising using several forms of media.</w:t>
      </w:r>
    </w:p>
    <w:p w14:paraId="1CDF45CC" w14:textId="77777777" w:rsidR="00D0118D" w:rsidRPr="00CC4488" w:rsidRDefault="00D0118D" w:rsidP="004D39ED">
      <w:pPr>
        <w:pStyle w:val="ListParagraph"/>
        <w:ind w:left="1134" w:right="-766" w:hanging="283"/>
        <w:jc w:val="both"/>
        <w:rPr>
          <w:rFonts w:ascii="Century Gothic" w:hAnsi="Century Gothic" w:cs="Calibri"/>
          <w:b/>
          <w:bCs/>
          <w:i/>
          <w:iCs/>
          <w:color w:val="auto"/>
          <w:sz w:val="22"/>
          <w:szCs w:val="22"/>
          <w:u w:val="single"/>
        </w:rPr>
      </w:pPr>
    </w:p>
    <w:p w14:paraId="3C8558AF" w14:textId="5E144F51" w:rsidR="00D0118D" w:rsidRPr="00CC4488" w:rsidRDefault="00D0118D" w:rsidP="008E4812">
      <w:pPr>
        <w:pStyle w:val="ListParagraph"/>
        <w:numPr>
          <w:ilvl w:val="2"/>
          <w:numId w:val="13"/>
        </w:numPr>
        <w:ind w:left="1134" w:right="-766" w:hanging="283"/>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We ask for Right to Work documentation at the same stage in the recruitment process for all candidates, so we are not influenced by immigration status in making any decision on recruitment.</w:t>
      </w:r>
    </w:p>
    <w:p w14:paraId="29EAB3FC" w14:textId="77777777" w:rsidR="00D0118D" w:rsidRPr="00CC4488" w:rsidRDefault="00D0118D" w:rsidP="001B05BC">
      <w:pPr>
        <w:ind w:right="-766"/>
        <w:jc w:val="both"/>
        <w:rPr>
          <w:rFonts w:ascii="Century Gothic" w:hAnsi="Century Gothic"/>
          <w:color w:val="auto"/>
          <w:sz w:val="24"/>
          <w:szCs w:val="24"/>
        </w:rPr>
      </w:pPr>
    </w:p>
    <w:p w14:paraId="1305DBA6" w14:textId="52DB3A86" w:rsidR="00B21FBD" w:rsidRPr="00CC4488" w:rsidRDefault="00616F3E" w:rsidP="00B21FBD">
      <w:pPr>
        <w:pStyle w:val="Heading1"/>
        <w:numPr>
          <w:ilvl w:val="0"/>
          <w:numId w:val="1"/>
        </w:numPr>
        <w:spacing w:before="0"/>
        <w:ind w:left="709" w:right="-766" w:hanging="709"/>
        <w:jc w:val="both"/>
        <w:rPr>
          <w:rFonts w:ascii="Century Gothic" w:hAnsi="Century Gothic"/>
          <w:b/>
          <w:bCs/>
          <w:color w:val="auto"/>
          <w:sz w:val="22"/>
          <w:szCs w:val="22"/>
        </w:rPr>
      </w:pPr>
      <w:bookmarkStart w:id="14" w:name="_Toc213311908"/>
      <w:r w:rsidRPr="00CC4488">
        <w:rPr>
          <w:rFonts w:ascii="Century Gothic" w:hAnsi="Century Gothic"/>
          <w:b/>
          <w:bCs/>
          <w:color w:val="auto"/>
          <w:sz w:val="22"/>
          <w:szCs w:val="22"/>
        </w:rPr>
        <w:t>Pre-e</w:t>
      </w:r>
      <w:r w:rsidR="00B21FBD" w:rsidRPr="00CC4488">
        <w:rPr>
          <w:rFonts w:ascii="Century Gothic" w:hAnsi="Century Gothic"/>
          <w:b/>
          <w:bCs/>
          <w:color w:val="auto"/>
          <w:sz w:val="22"/>
          <w:szCs w:val="22"/>
        </w:rPr>
        <w:t xml:space="preserve">mployment </w:t>
      </w:r>
      <w:r w:rsidR="00B64756" w:rsidRPr="00CC4488">
        <w:rPr>
          <w:rFonts w:ascii="Century Gothic" w:hAnsi="Century Gothic"/>
          <w:b/>
          <w:bCs/>
          <w:color w:val="auto"/>
          <w:sz w:val="22"/>
          <w:szCs w:val="22"/>
        </w:rPr>
        <w:t xml:space="preserve">vetting </w:t>
      </w:r>
      <w:r w:rsidR="00692CD6" w:rsidRPr="00CC4488">
        <w:rPr>
          <w:rFonts w:ascii="Century Gothic" w:hAnsi="Century Gothic"/>
          <w:b/>
          <w:bCs/>
          <w:color w:val="auto"/>
          <w:sz w:val="22"/>
          <w:szCs w:val="22"/>
        </w:rPr>
        <w:t>c</w:t>
      </w:r>
      <w:r w:rsidRPr="00CC4488">
        <w:rPr>
          <w:rFonts w:ascii="Century Gothic" w:hAnsi="Century Gothic"/>
          <w:b/>
          <w:bCs/>
          <w:color w:val="auto"/>
          <w:sz w:val="22"/>
          <w:szCs w:val="22"/>
        </w:rPr>
        <w:t>heck</w:t>
      </w:r>
      <w:r w:rsidR="00BC3F81" w:rsidRPr="00CC4488">
        <w:rPr>
          <w:rFonts w:ascii="Century Gothic" w:hAnsi="Century Gothic"/>
          <w:b/>
          <w:bCs/>
          <w:color w:val="auto"/>
          <w:sz w:val="22"/>
          <w:szCs w:val="22"/>
        </w:rPr>
        <w:t>list</w:t>
      </w:r>
      <w:bookmarkEnd w:id="14"/>
    </w:p>
    <w:p w14:paraId="62C82CAB" w14:textId="77777777" w:rsidR="00B21FBD" w:rsidRPr="00CC4488" w:rsidRDefault="00B21FBD" w:rsidP="00B21FBD">
      <w:pPr>
        <w:ind w:left="709" w:right="-766" w:hanging="709"/>
        <w:jc w:val="both"/>
        <w:rPr>
          <w:rFonts w:ascii="Century Gothic" w:hAnsi="Century Gothic" w:cs="Arial"/>
          <w:color w:val="auto"/>
          <w:sz w:val="24"/>
          <w:szCs w:val="24"/>
        </w:rPr>
      </w:pPr>
    </w:p>
    <w:p w14:paraId="587D51B9" w14:textId="549C882E" w:rsidR="00C10076" w:rsidRPr="00CC4488" w:rsidRDefault="004741E1" w:rsidP="006638A8">
      <w:pPr>
        <w:pStyle w:val="ListParagraph"/>
        <w:numPr>
          <w:ilvl w:val="1"/>
          <w:numId w:val="1"/>
        </w:numPr>
        <w:spacing w:line="276" w:lineRule="auto"/>
        <w:ind w:left="709" w:right="-766" w:hanging="709"/>
        <w:jc w:val="both"/>
        <w:rPr>
          <w:rFonts w:ascii="Century Gothic" w:hAnsi="Century Gothic" w:cstheme="majorHAnsi"/>
          <w:color w:val="auto"/>
          <w:sz w:val="22"/>
          <w:szCs w:val="22"/>
        </w:rPr>
      </w:pPr>
      <w:r w:rsidRPr="00CC4488">
        <w:rPr>
          <w:rFonts w:ascii="Century Gothic" w:hAnsi="Century Gothic" w:cstheme="majorHAnsi"/>
          <w:color w:val="auto"/>
          <w:sz w:val="22"/>
          <w:szCs w:val="22"/>
        </w:rPr>
        <w:t xml:space="preserve">Decisions about the suitability of prospective </w:t>
      </w:r>
      <w:r w:rsidR="00954E67" w:rsidRPr="00CC4488">
        <w:rPr>
          <w:rFonts w:ascii="Century Gothic" w:hAnsi="Century Gothic" w:cstheme="majorHAnsi"/>
          <w:color w:val="auto"/>
          <w:sz w:val="22"/>
          <w:szCs w:val="22"/>
        </w:rPr>
        <w:t>e</w:t>
      </w:r>
      <w:r w:rsidRPr="00CC4488">
        <w:rPr>
          <w:rFonts w:ascii="Century Gothic" w:hAnsi="Century Gothic" w:cstheme="majorHAnsi"/>
          <w:color w:val="auto"/>
          <w:sz w:val="22"/>
          <w:szCs w:val="22"/>
        </w:rPr>
        <w:t>mployees are based on a range of factors, which include multiple pre-employment checks</w:t>
      </w:r>
      <w:r w:rsidR="005A14BC" w:rsidRPr="00CC4488">
        <w:rPr>
          <w:rFonts w:ascii="Century Gothic" w:hAnsi="Century Gothic" w:cstheme="majorHAnsi"/>
          <w:color w:val="auto"/>
          <w:sz w:val="22"/>
          <w:szCs w:val="22"/>
        </w:rPr>
        <w:t xml:space="preserve"> as required by safer recruitment </w:t>
      </w:r>
      <w:r w:rsidR="009B2B9A" w:rsidRPr="00CC4488">
        <w:rPr>
          <w:rFonts w:ascii="Century Gothic" w:hAnsi="Century Gothic" w:cstheme="majorHAnsi"/>
          <w:color w:val="auto"/>
          <w:sz w:val="22"/>
          <w:szCs w:val="22"/>
        </w:rPr>
        <w:t xml:space="preserve">and statutory </w:t>
      </w:r>
      <w:r w:rsidR="005A14BC" w:rsidRPr="00CC4488">
        <w:rPr>
          <w:rFonts w:ascii="Century Gothic" w:hAnsi="Century Gothic" w:cstheme="majorHAnsi"/>
          <w:color w:val="auto"/>
          <w:sz w:val="22"/>
          <w:szCs w:val="22"/>
        </w:rPr>
        <w:t>guidance</w:t>
      </w:r>
      <w:r w:rsidR="00493584" w:rsidRPr="00CC4488">
        <w:rPr>
          <w:rFonts w:ascii="Century Gothic" w:hAnsi="Century Gothic" w:cstheme="majorHAnsi"/>
          <w:color w:val="auto"/>
          <w:sz w:val="22"/>
          <w:szCs w:val="22"/>
        </w:rPr>
        <w:t xml:space="preserve">. </w:t>
      </w:r>
      <w:r w:rsidR="0032455B" w:rsidRPr="00CC4488">
        <w:rPr>
          <w:rFonts w:ascii="Century Gothic" w:hAnsi="Century Gothic" w:cstheme="majorHAnsi"/>
          <w:color w:val="auto"/>
          <w:sz w:val="22"/>
          <w:szCs w:val="22"/>
        </w:rPr>
        <w:t xml:space="preserve">All pre-employment checks must be documented and retained on </w:t>
      </w:r>
      <w:r w:rsidR="00CB22EC" w:rsidRPr="00CC4488">
        <w:rPr>
          <w:rFonts w:ascii="Century Gothic" w:hAnsi="Century Gothic" w:cstheme="majorHAnsi"/>
          <w:color w:val="auto"/>
          <w:sz w:val="22"/>
          <w:szCs w:val="22"/>
        </w:rPr>
        <w:t>your</w:t>
      </w:r>
      <w:r w:rsidR="0032455B" w:rsidRPr="00CC4488">
        <w:rPr>
          <w:rFonts w:ascii="Century Gothic" w:hAnsi="Century Gothic" w:cstheme="majorHAnsi"/>
          <w:color w:val="auto"/>
          <w:sz w:val="22"/>
          <w:szCs w:val="22"/>
        </w:rPr>
        <w:t xml:space="preserve"> personnel file.</w:t>
      </w:r>
      <w:r w:rsidR="00C10739" w:rsidRPr="00CC4488">
        <w:rPr>
          <w:rFonts w:ascii="Century Gothic" w:hAnsi="Century Gothic" w:cstheme="majorHAnsi"/>
          <w:color w:val="auto"/>
          <w:sz w:val="22"/>
          <w:szCs w:val="22"/>
        </w:rPr>
        <w:t xml:space="preserve">  We will record the dates when each check is completed </w:t>
      </w:r>
    </w:p>
    <w:p w14:paraId="6DEF1119" w14:textId="77777777" w:rsidR="00C10076" w:rsidRPr="00CC4488" w:rsidRDefault="00C10076" w:rsidP="006638A8">
      <w:pPr>
        <w:pStyle w:val="ListParagraph"/>
        <w:spacing w:line="276" w:lineRule="auto"/>
        <w:ind w:left="709" w:right="-766"/>
        <w:jc w:val="both"/>
        <w:rPr>
          <w:rFonts w:ascii="Century Gothic" w:hAnsi="Century Gothic" w:cstheme="majorHAnsi"/>
          <w:color w:val="auto"/>
          <w:sz w:val="22"/>
          <w:szCs w:val="22"/>
        </w:rPr>
      </w:pPr>
    </w:p>
    <w:p w14:paraId="1AA8373F" w14:textId="71AF7D1F" w:rsidR="00C10076" w:rsidRPr="00CC4488" w:rsidRDefault="00493584" w:rsidP="00C10739">
      <w:pPr>
        <w:pStyle w:val="ListParagraph"/>
        <w:numPr>
          <w:ilvl w:val="1"/>
          <w:numId w:val="1"/>
        </w:numPr>
        <w:spacing w:line="276" w:lineRule="auto"/>
        <w:ind w:left="709" w:right="-766" w:hanging="709"/>
        <w:jc w:val="both"/>
        <w:rPr>
          <w:rFonts w:ascii="Century Gothic" w:hAnsi="Century Gothic" w:cstheme="majorHAnsi"/>
          <w:color w:val="auto"/>
          <w:sz w:val="22"/>
          <w:szCs w:val="22"/>
        </w:rPr>
      </w:pPr>
      <w:r w:rsidRPr="00CC4488">
        <w:rPr>
          <w:rFonts w:ascii="Century Gothic" w:hAnsi="Century Gothic" w:cstheme="majorHAnsi"/>
          <w:color w:val="auto"/>
          <w:sz w:val="22"/>
          <w:szCs w:val="22"/>
        </w:rPr>
        <w:t xml:space="preserve">In all circumstances </w:t>
      </w:r>
      <w:r w:rsidR="00752182" w:rsidRPr="00CC4488">
        <w:rPr>
          <w:rFonts w:ascii="Century Gothic" w:hAnsi="Century Gothic" w:cstheme="majorHAnsi"/>
          <w:color w:val="auto"/>
          <w:sz w:val="22"/>
          <w:szCs w:val="22"/>
        </w:rPr>
        <w:t>before</w:t>
      </w:r>
      <w:r w:rsidRPr="00CC4488">
        <w:rPr>
          <w:rFonts w:ascii="Century Gothic" w:hAnsi="Century Gothic" w:cstheme="majorHAnsi"/>
          <w:color w:val="auto"/>
          <w:sz w:val="22"/>
          <w:szCs w:val="22"/>
        </w:rPr>
        <w:t xml:space="preserve"> you </w:t>
      </w:r>
      <w:r w:rsidR="006638A8" w:rsidRPr="00CC4488">
        <w:rPr>
          <w:rFonts w:ascii="Century Gothic" w:hAnsi="Century Gothic" w:cstheme="majorHAnsi"/>
          <w:color w:val="auto"/>
          <w:sz w:val="22"/>
          <w:szCs w:val="22"/>
        </w:rPr>
        <w:t>start</w:t>
      </w:r>
      <w:r w:rsidRPr="00CC4488">
        <w:rPr>
          <w:rFonts w:ascii="Century Gothic" w:hAnsi="Century Gothic" w:cstheme="majorHAnsi"/>
          <w:color w:val="auto"/>
          <w:sz w:val="22"/>
          <w:szCs w:val="22"/>
        </w:rPr>
        <w:t xml:space="preserve"> work</w:t>
      </w:r>
      <w:r w:rsidR="006638A8" w:rsidRPr="00CC4488">
        <w:rPr>
          <w:rFonts w:ascii="Century Gothic" w:hAnsi="Century Gothic" w:cstheme="majorHAnsi"/>
          <w:color w:val="auto"/>
          <w:sz w:val="22"/>
          <w:szCs w:val="22"/>
        </w:rPr>
        <w:t>ing with us</w:t>
      </w:r>
      <w:r w:rsidRPr="00CC4488">
        <w:rPr>
          <w:rFonts w:ascii="Century Gothic" w:hAnsi="Century Gothic" w:cstheme="majorHAnsi"/>
          <w:color w:val="auto"/>
          <w:sz w:val="22"/>
          <w:szCs w:val="22"/>
        </w:rPr>
        <w:t xml:space="preserve">, we must be satisfied that we have properly </w:t>
      </w:r>
      <w:r w:rsidR="00C10076" w:rsidRPr="00CC4488">
        <w:rPr>
          <w:rFonts w:ascii="Century Gothic" w:hAnsi="Century Gothic" w:cstheme="majorHAnsi"/>
          <w:color w:val="auto"/>
          <w:sz w:val="22"/>
          <w:szCs w:val="22"/>
        </w:rPr>
        <w:t>complete</w:t>
      </w:r>
      <w:r w:rsidRPr="00CC4488">
        <w:rPr>
          <w:rFonts w:ascii="Century Gothic" w:hAnsi="Century Gothic" w:cstheme="majorHAnsi"/>
          <w:color w:val="auto"/>
          <w:sz w:val="22"/>
          <w:szCs w:val="22"/>
        </w:rPr>
        <w:t>d</w:t>
      </w:r>
      <w:r w:rsidR="00C10076" w:rsidRPr="00CC4488">
        <w:rPr>
          <w:rFonts w:ascii="Century Gothic" w:hAnsi="Century Gothic" w:cstheme="majorHAnsi"/>
          <w:color w:val="auto"/>
          <w:sz w:val="22"/>
          <w:szCs w:val="22"/>
        </w:rPr>
        <w:t xml:space="preserve"> the following pre-employment checks </w:t>
      </w:r>
      <w:r w:rsidRPr="00CC4488">
        <w:rPr>
          <w:rFonts w:ascii="Century Gothic" w:hAnsi="Century Gothic" w:cstheme="majorHAnsi"/>
          <w:color w:val="auto"/>
          <w:sz w:val="22"/>
          <w:szCs w:val="22"/>
        </w:rPr>
        <w:t>and any offer of employment will be conditional on these being satisfactory</w:t>
      </w:r>
      <w:r w:rsidR="00C10739" w:rsidRPr="00CC4488">
        <w:rPr>
          <w:rFonts w:ascii="Century Gothic" w:hAnsi="Century Gothic" w:cstheme="majorHAnsi"/>
          <w:color w:val="auto"/>
          <w:sz w:val="22"/>
          <w:szCs w:val="22"/>
        </w:rPr>
        <w:t>.</w:t>
      </w:r>
    </w:p>
    <w:p w14:paraId="3CA07D92" w14:textId="77777777" w:rsidR="00C10076" w:rsidRPr="00CC4488" w:rsidRDefault="00C10076" w:rsidP="006638A8">
      <w:pPr>
        <w:pStyle w:val="ListParagraph"/>
        <w:spacing w:line="276" w:lineRule="auto"/>
        <w:ind w:left="709" w:right="-766"/>
        <w:jc w:val="both"/>
        <w:rPr>
          <w:rFonts w:ascii="Century Gothic" w:hAnsi="Century Gothic" w:cstheme="majorHAnsi"/>
          <w:color w:val="auto"/>
          <w:sz w:val="22"/>
          <w:szCs w:val="22"/>
        </w:rPr>
      </w:pPr>
    </w:p>
    <w:p w14:paraId="425C27FB" w14:textId="70517B36" w:rsidR="00C10076" w:rsidRPr="00CC4488" w:rsidRDefault="00752182" w:rsidP="008E4812">
      <w:pPr>
        <w:pStyle w:val="ListParagraph"/>
        <w:numPr>
          <w:ilvl w:val="0"/>
          <w:numId w:val="7"/>
        </w:numPr>
        <w:spacing w:line="276" w:lineRule="auto"/>
        <w:ind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We will v</w:t>
      </w:r>
      <w:r w:rsidR="00C10076" w:rsidRPr="00CC4488">
        <w:rPr>
          <w:rFonts w:ascii="Century Gothic" w:hAnsi="Century Gothic" w:cstheme="majorHAnsi"/>
          <w:color w:val="auto"/>
          <w:sz w:val="22"/>
          <w:szCs w:val="22"/>
        </w:rPr>
        <w:t xml:space="preserve">erify your identity, preferably from </w:t>
      </w:r>
      <w:r w:rsidR="00BE120F" w:rsidRPr="00CC4488">
        <w:rPr>
          <w:rFonts w:ascii="Century Gothic" w:hAnsi="Century Gothic" w:cstheme="majorHAnsi"/>
          <w:color w:val="auto"/>
          <w:sz w:val="22"/>
          <w:szCs w:val="22"/>
        </w:rPr>
        <w:t xml:space="preserve">your birth certificate, </w:t>
      </w:r>
      <w:r w:rsidR="00C10076" w:rsidRPr="00CC4488">
        <w:rPr>
          <w:rFonts w:ascii="Century Gothic" w:hAnsi="Century Gothic" w:cstheme="majorHAnsi"/>
          <w:color w:val="auto"/>
          <w:sz w:val="22"/>
          <w:szCs w:val="22"/>
        </w:rPr>
        <w:t>current photographic ID and proof of address;</w:t>
      </w:r>
    </w:p>
    <w:p w14:paraId="6772F02F" w14:textId="77777777" w:rsidR="00C10076" w:rsidRPr="00CC4488" w:rsidRDefault="00C10076" w:rsidP="006638A8">
      <w:pPr>
        <w:pStyle w:val="ListParagraph"/>
        <w:spacing w:line="276" w:lineRule="auto"/>
        <w:ind w:right="-766"/>
        <w:jc w:val="both"/>
        <w:rPr>
          <w:rFonts w:ascii="Century Gothic" w:hAnsi="Century Gothic" w:cstheme="majorHAnsi"/>
          <w:color w:val="auto"/>
          <w:sz w:val="22"/>
          <w:szCs w:val="22"/>
        </w:rPr>
      </w:pPr>
    </w:p>
    <w:p w14:paraId="2A0C0F17" w14:textId="77777777" w:rsidR="006638A8" w:rsidRPr="00CC4488" w:rsidRDefault="00752182" w:rsidP="008E4812">
      <w:pPr>
        <w:pStyle w:val="ListParagraph"/>
        <w:numPr>
          <w:ilvl w:val="0"/>
          <w:numId w:val="7"/>
        </w:numPr>
        <w:spacing w:line="276" w:lineRule="auto"/>
        <w:ind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We will v</w:t>
      </w:r>
      <w:r w:rsidR="00C10076" w:rsidRPr="00CC4488">
        <w:rPr>
          <w:rFonts w:ascii="Century Gothic" w:hAnsi="Century Gothic" w:cstheme="majorHAnsi"/>
          <w:color w:val="auto"/>
          <w:sz w:val="22"/>
          <w:szCs w:val="22"/>
        </w:rPr>
        <w:t xml:space="preserve">erify your right to live and work in the UK.  </w:t>
      </w:r>
    </w:p>
    <w:p w14:paraId="2BABB408" w14:textId="77777777" w:rsidR="006638A8" w:rsidRPr="00CC4488" w:rsidRDefault="006638A8" w:rsidP="006638A8">
      <w:pPr>
        <w:pStyle w:val="ListParagraph"/>
        <w:rPr>
          <w:rFonts w:ascii="Century Gothic" w:hAnsi="Century Gothic" w:cstheme="majorHAnsi"/>
          <w:color w:val="auto"/>
          <w:sz w:val="22"/>
          <w:szCs w:val="22"/>
        </w:rPr>
      </w:pPr>
    </w:p>
    <w:p w14:paraId="4087C43D" w14:textId="2D36B5FE" w:rsidR="004D39ED" w:rsidRPr="00CC4488" w:rsidRDefault="00C10076" w:rsidP="008E4812">
      <w:pPr>
        <w:pStyle w:val="ListParagraph"/>
        <w:numPr>
          <w:ilvl w:val="0"/>
          <w:numId w:val="7"/>
        </w:numPr>
        <w:spacing w:line="276" w:lineRule="auto"/>
        <w:ind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If you have lived or worked outside the UK regardless of whether or not it was in an EEA country or the rest of the world, you must undergo the same checks as all other staff in the School</w:t>
      </w:r>
      <w:r w:rsidR="003C1ED5" w:rsidRPr="00CC4488">
        <w:rPr>
          <w:rFonts w:ascii="Century Gothic" w:hAnsi="Century Gothic" w:cstheme="majorHAnsi"/>
          <w:color w:val="auto"/>
          <w:sz w:val="22"/>
          <w:szCs w:val="22"/>
        </w:rPr>
        <w:t>/Trust</w:t>
      </w:r>
      <w:r w:rsidRPr="00CC4488">
        <w:rPr>
          <w:rFonts w:ascii="Century Gothic" w:hAnsi="Century Gothic" w:cstheme="majorHAnsi"/>
          <w:color w:val="auto"/>
          <w:sz w:val="22"/>
          <w:szCs w:val="22"/>
        </w:rPr>
        <w:t>.  We will ensure we have viewed your original ID documents prior to submitting the application request for a DBS check.  We will also carry out further additional checks</w:t>
      </w:r>
      <w:r w:rsidR="006638A8" w:rsidRPr="00CC4488">
        <w:rPr>
          <w:rFonts w:ascii="Century Gothic" w:hAnsi="Century Gothic" w:cstheme="majorHAnsi"/>
          <w:color w:val="auto"/>
          <w:sz w:val="22"/>
          <w:szCs w:val="22"/>
        </w:rPr>
        <w:t xml:space="preserve"> that</w:t>
      </w:r>
      <w:r w:rsidR="005153B3" w:rsidRPr="00CC4488">
        <w:rPr>
          <w:rFonts w:ascii="Century Gothic" w:hAnsi="Century Gothic" w:cstheme="majorHAnsi"/>
          <w:color w:val="auto"/>
          <w:sz w:val="22"/>
          <w:szCs w:val="22"/>
        </w:rPr>
        <w:t xml:space="preserve"> we think </w:t>
      </w:r>
      <w:r w:rsidRPr="00CC4488">
        <w:rPr>
          <w:rFonts w:ascii="Century Gothic" w:hAnsi="Century Gothic" w:cstheme="majorHAnsi"/>
          <w:color w:val="auto"/>
          <w:sz w:val="22"/>
          <w:szCs w:val="22"/>
        </w:rPr>
        <w:t xml:space="preserve">appropriate. These could include, where available: </w:t>
      </w:r>
    </w:p>
    <w:p w14:paraId="33803718" w14:textId="77777777" w:rsidR="004D39ED" w:rsidRPr="00CC4488" w:rsidRDefault="004D39ED" w:rsidP="006638A8">
      <w:pPr>
        <w:pStyle w:val="ListParagraph"/>
        <w:spacing w:line="276" w:lineRule="auto"/>
        <w:rPr>
          <w:rFonts w:ascii="Century Gothic" w:hAnsi="Century Gothic" w:cstheme="majorHAnsi"/>
          <w:color w:val="auto"/>
          <w:sz w:val="22"/>
          <w:szCs w:val="22"/>
        </w:rPr>
      </w:pPr>
    </w:p>
    <w:p w14:paraId="48A2BE7E" w14:textId="77777777" w:rsidR="004D39ED" w:rsidRPr="00CC4488" w:rsidRDefault="00C10076" w:rsidP="008E4812">
      <w:pPr>
        <w:pStyle w:val="ListParagraph"/>
        <w:numPr>
          <w:ilvl w:val="0"/>
          <w:numId w:val="14"/>
        </w:numPr>
        <w:spacing w:line="276" w:lineRule="auto"/>
        <w:ind w:left="1080" w:right="-766"/>
        <w:jc w:val="both"/>
        <w:rPr>
          <w:rStyle w:val="Hyperlink"/>
          <w:rFonts w:ascii="Century Gothic" w:hAnsi="Century Gothic" w:cstheme="majorHAnsi"/>
          <w:color w:val="auto"/>
          <w:sz w:val="22"/>
          <w:szCs w:val="22"/>
          <w:u w:val="none"/>
        </w:rPr>
      </w:pPr>
      <w:r w:rsidRPr="00CC4488">
        <w:rPr>
          <w:rFonts w:ascii="Century Gothic" w:hAnsi="Century Gothic" w:cstheme="majorHAnsi"/>
          <w:color w:val="auto"/>
          <w:sz w:val="22"/>
          <w:szCs w:val="22"/>
        </w:rPr>
        <w:t xml:space="preserve">For all staff, including teaching positions: </w:t>
      </w:r>
      <w:hyperlink r:id="rId10" w:history="1">
        <w:r w:rsidRPr="00CC4488">
          <w:rPr>
            <w:rStyle w:val="Hyperlink"/>
            <w:rFonts w:ascii="Century Gothic" w:hAnsi="Century Gothic" w:cstheme="majorHAnsi"/>
            <w:color w:val="auto"/>
            <w:sz w:val="22"/>
            <w:szCs w:val="22"/>
          </w:rPr>
          <w:t>criminal records checks for overseas applicants</w:t>
        </w:r>
      </w:hyperlink>
    </w:p>
    <w:p w14:paraId="2672BA92" w14:textId="77777777" w:rsidR="004D39ED" w:rsidRPr="00CC4488" w:rsidRDefault="004D39ED" w:rsidP="006638A8">
      <w:pPr>
        <w:pStyle w:val="ListParagraph"/>
        <w:spacing w:line="276" w:lineRule="auto"/>
        <w:ind w:left="1440"/>
        <w:rPr>
          <w:rFonts w:ascii="Century Gothic" w:hAnsi="Century Gothic" w:cstheme="majorHAnsi"/>
          <w:color w:val="auto"/>
          <w:sz w:val="22"/>
          <w:szCs w:val="22"/>
        </w:rPr>
      </w:pPr>
    </w:p>
    <w:p w14:paraId="1BEE6021" w14:textId="073290C5" w:rsidR="00C10076" w:rsidRPr="00CC4488" w:rsidRDefault="00C10076" w:rsidP="008E4812">
      <w:pPr>
        <w:pStyle w:val="ListParagraph"/>
        <w:numPr>
          <w:ilvl w:val="0"/>
          <w:numId w:val="14"/>
        </w:numPr>
        <w:spacing w:line="276" w:lineRule="auto"/>
        <w:ind w:left="1080"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For teaching positions: obtaining a letter from the professional regulating authority in the country where you have worked, confirming that they have not imposed any sanctions or restrictions on you, and/or are aware of any reason why you may be unsuitable to teach</w:t>
      </w:r>
      <w:r w:rsidR="006638A8" w:rsidRPr="00CC4488">
        <w:rPr>
          <w:rFonts w:ascii="Century Gothic" w:hAnsi="Century Gothic" w:cstheme="majorHAnsi"/>
          <w:color w:val="auto"/>
          <w:sz w:val="22"/>
          <w:szCs w:val="22"/>
        </w:rPr>
        <w:t>.</w:t>
      </w:r>
    </w:p>
    <w:p w14:paraId="2B682B6D" w14:textId="77777777" w:rsidR="00C10076" w:rsidRPr="00CC4488" w:rsidRDefault="00C10076" w:rsidP="006638A8">
      <w:pPr>
        <w:pStyle w:val="ListParagraph"/>
        <w:spacing w:line="276" w:lineRule="auto"/>
        <w:ind w:right="-766"/>
        <w:jc w:val="both"/>
        <w:rPr>
          <w:rFonts w:ascii="Century Gothic" w:hAnsi="Century Gothic" w:cstheme="majorHAnsi"/>
          <w:color w:val="auto"/>
          <w:sz w:val="22"/>
          <w:szCs w:val="22"/>
        </w:rPr>
      </w:pPr>
    </w:p>
    <w:p w14:paraId="7FF1C06F" w14:textId="7CAEEDD5" w:rsidR="00C10076" w:rsidRPr="00CC4488" w:rsidRDefault="00C10076" w:rsidP="008E4812">
      <w:pPr>
        <w:pStyle w:val="ListParagraph"/>
        <w:numPr>
          <w:ilvl w:val="0"/>
          <w:numId w:val="7"/>
        </w:numPr>
        <w:spacing w:line="276" w:lineRule="auto"/>
        <w:ind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 xml:space="preserve">Where any relevant information is not available for overseas </w:t>
      </w:r>
      <w:r w:rsidR="00C45C32" w:rsidRPr="00CC4488">
        <w:rPr>
          <w:rFonts w:ascii="Century Gothic" w:hAnsi="Century Gothic" w:cstheme="majorHAnsi"/>
          <w:color w:val="auto"/>
          <w:sz w:val="22"/>
          <w:szCs w:val="22"/>
        </w:rPr>
        <w:t>candidate</w:t>
      </w:r>
      <w:r w:rsidRPr="00CC4488">
        <w:rPr>
          <w:rFonts w:ascii="Century Gothic" w:hAnsi="Century Gothic" w:cstheme="majorHAnsi"/>
          <w:color w:val="auto"/>
          <w:sz w:val="22"/>
          <w:szCs w:val="22"/>
        </w:rPr>
        <w:t>s we will seek alternative methods of checking their suitability and or undertake a risk assessment that supports informed decision making on whether to proceed with the appointment</w:t>
      </w:r>
      <w:r w:rsidR="00777F83" w:rsidRPr="00CC4488">
        <w:rPr>
          <w:rFonts w:ascii="Century Gothic" w:hAnsi="Century Gothic" w:cstheme="majorHAnsi"/>
          <w:color w:val="auto"/>
          <w:sz w:val="22"/>
          <w:szCs w:val="22"/>
        </w:rPr>
        <w:t>.</w:t>
      </w:r>
      <w:r w:rsidRPr="00CC4488">
        <w:rPr>
          <w:rFonts w:ascii="Century Gothic" w:hAnsi="Century Gothic" w:cstheme="majorHAnsi"/>
          <w:color w:val="auto"/>
          <w:sz w:val="22"/>
          <w:szCs w:val="22"/>
        </w:rPr>
        <w:t xml:space="preserve"> </w:t>
      </w:r>
    </w:p>
    <w:p w14:paraId="19D9D966" w14:textId="77777777" w:rsidR="00C10076" w:rsidRPr="00CC4488" w:rsidRDefault="00C10076" w:rsidP="006638A8">
      <w:pPr>
        <w:pStyle w:val="ListParagraph"/>
        <w:spacing w:line="276" w:lineRule="auto"/>
        <w:ind w:left="709" w:right="-766"/>
        <w:jc w:val="both"/>
        <w:rPr>
          <w:rFonts w:ascii="Century Gothic" w:hAnsi="Century Gothic" w:cstheme="majorHAnsi"/>
          <w:color w:val="auto"/>
          <w:sz w:val="22"/>
          <w:szCs w:val="22"/>
        </w:rPr>
      </w:pPr>
    </w:p>
    <w:p w14:paraId="78705855" w14:textId="598D6002" w:rsidR="00C10076" w:rsidRPr="00CC4488" w:rsidRDefault="00A8399A" w:rsidP="008E4812">
      <w:pPr>
        <w:pStyle w:val="ListParagraph"/>
        <w:numPr>
          <w:ilvl w:val="0"/>
          <w:numId w:val="7"/>
        </w:numPr>
        <w:spacing w:line="276" w:lineRule="auto"/>
        <w:ind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We will c</w:t>
      </w:r>
      <w:r w:rsidR="00C10076" w:rsidRPr="00CC4488">
        <w:rPr>
          <w:rFonts w:ascii="Century Gothic" w:hAnsi="Century Gothic" w:cstheme="majorHAnsi"/>
          <w:color w:val="auto"/>
          <w:sz w:val="22"/>
          <w:szCs w:val="22"/>
        </w:rPr>
        <w:t xml:space="preserve">heck </w:t>
      </w:r>
      <w:r w:rsidR="00206F66" w:rsidRPr="00CC4488">
        <w:rPr>
          <w:rFonts w:ascii="Century Gothic" w:hAnsi="Century Gothic" w:cstheme="majorHAnsi"/>
          <w:color w:val="auto"/>
          <w:sz w:val="22"/>
          <w:szCs w:val="22"/>
        </w:rPr>
        <w:t xml:space="preserve">your </w:t>
      </w:r>
      <w:r w:rsidR="00C10076" w:rsidRPr="00CC4488">
        <w:rPr>
          <w:rFonts w:ascii="Century Gothic" w:hAnsi="Century Gothic" w:cstheme="majorHAnsi"/>
          <w:color w:val="auto"/>
          <w:sz w:val="22"/>
          <w:szCs w:val="22"/>
        </w:rPr>
        <w:t xml:space="preserve">professional qualifications as appropriate and verify </w:t>
      </w:r>
      <w:r w:rsidR="006638A8" w:rsidRPr="00CC4488">
        <w:rPr>
          <w:rFonts w:ascii="Century Gothic" w:hAnsi="Century Gothic" w:cstheme="majorHAnsi"/>
          <w:color w:val="auto"/>
          <w:sz w:val="22"/>
          <w:szCs w:val="22"/>
        </w:rPr>
        <w:t>these</w:t>
      </w:r>
      <w:r w:rsidR="00C10076" w:rsidRPr="00CC4488">
        <w:rPr>
          <w:rFonts w:ascii="Century Gothic" w:hAnsi="Century Gothic" w:cstheme="majorHAnsi"/>
          <w:color w:val="auto"/>
          <w:sz w:val="22"/>
          <w:szCs w:val="22"/>
        </w:rPr>
        <w:t xml:space="preserve"> with the relevant awarding bodies;</w:t>
      </w:r>
    </w:p>
    <w:p w14:paraId="25BD2B84" w14:textId="77777777" w:rsidR="00C10076" w:rsidRPr="00CC4488" w:rsidRDefault="00C10076" w:rsidP="006638A8">
      <w:pPr>
        <w:pStyle w:val="ListParagraph"/>
        <w:spacing w:line="276" w:lineRule="auto"/>
        <w:ind w:right="-766"/>
        <w:jc w:val="both"/>
        <w:rPr>
          <w:rFonts w:ascii="Century Gothic" w:hAnsi="Century Gothic" w:cstheme="majorHAnsi"/>
          <w:color w:val="auto"/>
          <w:sz w:val="22"/>
          <w:szCs w:val="22"/>
        </w:rPr>
      </w:pPr>
    </w:p>
    <w:p w14:paraId="08F9B862" w14:textId="1FA91E05" w:rsidR="00C10076" w:rsidRPr="00CC4488" w:rsidRDefault="00A8399A" w:rsidP="008E4812">
      <w:pPr>
        <w:pStyle w:val="ListParagraph"/>
        <w:numPr>
          <w:ilvl w:val="0"/>
          <w:numId w:val="7"/>
        </w:numPr>
        <w:spacing w:line="276" w:lineRule="auto"/>
        <w:ind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We will o</w:t>
      </w:r>
      <w:r w:rsidR="00C10076" w:rsidRPr="00CC4488">
        <w:rPr>
          <w:rFonts w:ascii="Century Gothic" w:hAnsi="Century Gothic" w:cstheme="majorHAnsi"/>
          <w:color w:val="auto"/>
          <w:sz w:val="22"/>
          <w:szCs w:val="22"/>
        </w:rPr>
        <w:t>btain an Enhanced DBS check (with barred list information if you will be engaging in Regulated Activity).  We will ensure this check is completed prior to your start date or as soon as practicable after your appointment, including when we use the DBS update service and check it is satisfactory.</w:t>
      </w:r>
    </w:p>
    <w:p w14:paraId="2CAA637F" w14:textId="77777777" w:rsidR="00C10076" w:rsidRPr="00CC4488" w:rsidRDefault="00C10076" w:rsidP="006638A8">
      <w:pPr>
        <w:pStyle w:val="ListParagraph"/>
        <w:spacing w:line="276" w:lineRule="auto"/>
        <w:ind w:right="-766"/>
        <w:jc w:val="both"/>
        <w:rPr>
          <w:rFonts w:ascii="Century Gothic" w:hAnsi="Century Gothic" w:cstheme="majorHAnsi"/>
          <w:color w:val="auto"/>
          <w:sz w:val="22"/>
          <w:szCs w:val="22"/>
        </w:rPr>
      </w:pPr>
    </w:p>
    <w:p w14:paraId="6F2332AF" w14:textId="55BD5D0F" w:rsidR="00C10076" w:rsidRPr="00CC4488" w:rsidRDefault="00A8399A" w:rsidP="008E4812">
      <w:pPr>
        <w:pStyle w:val="ListParagraph"/>
        <w:numPr>
          <w:ilvl w:val="0"/>
          <w:numId w:val="7"/>
        </w:numPr>
        <w:spacing w:line="276" w:lineRule="auto"/>
        <w:ind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We will obtain</w:t>
      </w:r>
      <w:r w:rsidR="00C10076" w:rsidRPr="00CC4488">
        <w:rPr>
          <w:rFonts w:ascii="Century Gothic" w:hAnsi="Century Gothic" w:cstheme="majorHAnsi"/>
          <w:color w:val="auto"/>
          <w:sz w:val="22"/>
          <w:szCs w:val="22"/>
        </w:rPr>
        <w:t xml:space="preserve"> a separate barred lists check if you are due to start work in Regulated Activity before the DBS certificate is available.  We will not keep a copy of the certificate for longer than 6 months, but when the copy is destroyed we may still keep a record of the fact that vetting took place, the result of the check and recruitment decision taken.</w:t>
      </w:r>
    </w:p>
    <w:p w14:paraId="5CA7EAD4" w14:textId="77777777" w:rsidR="00A8399A" w:rsidRPr="00CC4488" w:rsidRDefault="00A8399A" w:rsidP="006638A8">
      <w:pPr>
        <w:spacing w:line="276" w:lineRule="auto"/>
        <w:ind w:right="-766"/>
        <w:jc w:val="both"/>
        <w:rPr>
          <w:rFonts w:ascii="Century Gothic" w:hAnsi="Century Gothic" w:cstheme="majorHAnsi"/>
          <w:color w:val="auto"/>
          <w:sz w:val="22"/>
          <w:szCs w:val="22"/>
        </w:rPr>
      </w:pPr>
    </w:p>
    <w:p w14:paraId="62FFBC55" w14:textId="23757BEC" w:rsidR="00C10076" w:rsidRPr="00CC4488" w:rsidRDefault="00A8399A" w:rsidP="008E4812">
      <w:pPr>
        <w:pStyle w:val="ListParagraph"/>
        <w:numPr>
          <w:ilvl w:val="0"/>
          <w:numId w:val="7"/>
        </w:numPr>
        <w:spacing w:line="276" w:lineRule="auto"/>
        <w:ind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We will v</w:t>
      </w:r>
      <w:r w:rsidR="00C10076" w:rsidRPr="00CC4488">
        <w:rPr>
          <w:rFonts w:ascii="Century Gothic" w:hAnsi="Century Gothic" w:cstheme="majorHAnsi"/>
          <w:color w:val="auto"/>
          <w:sz w:val="22"/>
          <w:szCs w:val="22"/>
        </w:rPr>
        <w:t>erify your mental and physical fitness to carry out your work responsibilities</w:t>
      </w:r>
      <w:r w:rsidR="001C7165" w:rsidRPr="00CC4488">
        <w:rPr>
          <w:rFonts w:ascii="Century Gothic" w:hAnsi="Century Gothic" w:cstheme="majorHAnsi"/>
          <w:color w:val="auto"/>
          <w:sz w:val="22"/>
          <w:szCs w:val="22"/>
        </w:rPr>
        <w:t xml:space="preserve">. </w:t>
      </w:r>
      <w:r w:rsidR="001B05BC" w:rsidRPr="00CC4488">
        <w:rPr>
          <w:rFonts w:ascii="Century Gothic" w:hAnsi="Century Gothic" w:cstheme="majorHAnsi"/>
          <w:color w:val="auto"/>
          <w:sz w:val="22"/>
          <w:szCs w:val="22"/>
        </w:rPr>
        <w:t>W</w:t>
      </w:r>
      <w:r w:rsidR="00C10076" w:rsidRPr="00CC4488">
        <w:rPr>
          <w:rFonts w:ascii="Century Gothic" w:hAnsi="Century Gothic" w:cstheme="majorHAnsi"/>
          <w:color w:val="auto"/>
          <w:sz w:val="22"/>
          <w:szCs w:val="22"/>
        </w:rPr>
        <w:t xml:space="preserve">e can ask </w:t>
      </w:r>
      <w:r w:rsidR="00BE120F" w:rsidRPr="00CC4488">
        <w:rPr>
          <w:rFonts w:ascii="Century Gothic" w:hAnsi="Century Gothic" w:cstheme="majorHAnsi"/>
          <w:color w:val="auto"/>
          <w:sz w:val="22"/>
          <w:szCs w:val="22"/>
        </w:rPr>
        <w:t xml:space="preserve">you relevant </w:t>
      </w:r>
      <w:r w:rsidR="00C10076" w:rsidRPr="00CC4488">
        <w:rPr>
          <w:rFonts w:ascii="Century Gothic" w:hAnsi="Century Gothic" w:cstheme="majorHAnsi"/>
          <w:color w:val="auto"/>
          <w:sz w:val="22"/>
          <w:szCs w:val="22"/>
        </w:rPr>
        <w:t xml:space="preserve">questions about your health </w:t>
      </w:r>
      <w:r w:rsidR="00BE120F" w:rsidRPr="00CC4488">
        <w:rPr>
          <w:rFonts w:ascii="Century Gothic" w:hAnsi="Century Gothic" w:cstheme="majorHAnsi"/>
          <w:color w:val="auto"/>
          <w:sz w:val="22"/>
          <w:szCs w:val="22"/>
        </w:rPr>
        <w:t>and disability to establish if you have the physical and mental capacity for the specific role.</w:t>
      </w:r>
    </w:p>
    <w:p w14:paraId="5DCFE74D" w14:textId="77777777" w:rsidR="00BE120F" w:rsidRPr="00CC4488" w:rsidRDefault="00BE120F" w:rsidP="006638A8">
      <w:pPr>
        <w:spacing w:line="276" w:lineRule="auto"/>
        <w:ind w:right="-766"/>
        <w:jc w:val="both"/>
        <w:rPr>
          <w:rFonts w:ascii="Century Gothic" w:hAnsi="Century Gothic" w:cstheme="majorHAnsi"/>
          <w:color w:val="auto"/>
          <w:sz w:val="22"/>
          <w:szCs w:val="22"/>
        </w:rPr>
      </w:pPr>
    </w:p>
    <w:p w14:paraId="3823AC06" w14:textId="6E5E4B1F" w:rsidR="00C10076" w:rsidRPr="00CC4488" w:rsidRDefault="00C10076" w:rsidP="008E4812">
      <w:pPr>
        <w:pStyle w:val="ListParagraph"/>
        <w:numPr>
          <w:ilvl w:val="0"/>
          <w:numId w:val="7"/>
        </w:numPr>
        <w:spacing w:line="276" w:lineRule="auto"/>
        <w:ind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If you are a teacher or if it is relevant, we will ensure you are not subject to a</w:t>
      </w:r>
      <w:r w:rsidR="003C1ED5" w:rsidRPr="00CC4488">
        <w:rPr>
          <w:rFonts w:ascii="Century Gothic" w:hAnsi="Century Gothic" w:cstheme="majorHAnsi"/>
          <w:color w:val="auto"/>
          <w:sz w:val="22"/>
          <w:szCs w:val="22"/>
        </w:rPr>
        <w:t>ny kind of</w:t>
      </w:r>
      <w:r w:rsidRPr="00CC4488">
        <w:rPr>
          <w:rFonts w:ascii="Century Gothic" w:hAnsi="Century Gothic" w:cstheme="majorHAnsi"/>
          <w:color w:val="auto"/>
          <w:sz w:val="22"/>
          <w:szCs w:val="22"/>
        </w:rPr>
        <w:t xml:space="preserve"> prohibition order;</w:t>
      </w:r>
    </w:p>
    <w:p w14:paraId="557806C3" w14:textId="77777777" w:rsidR="00C10076" w:rsidRPr="00CC4488" w:rsidRDefault="00C10076" w:rsidP="006638A8">
      <w:pPr>
        <w:pStyle w:val="ListParagraph"/>
        <w:spacing w:line="276" w:lineRule="auto"/>
        <w:ind w:right="-766"/>
        <w:jc w:val="both"/>
        <w:rPr>
          <w:rFonts w:ascii="Century Gothic" w:hAnsi="Century Gothic" w:cstheme="majorHAnsi"/>
          <w:color w:val="auto"/>
          <w:sz w:val="22"/>
          <w:szCs w:val="22"/>
        </w:rPr>
      </w:pPr>
    </w:p>
    <w:p w14:paraId="4B8B307B" w14:textId="12F24FB2" w:rsidR="00C10076" w:rsidRPr="00CC4488" w:rsidRDefault="008B69C5" w:rsidP="008E4812">
      <w:pPr>
        <w:pStyle w:val="ListParagraph"/>
        <w:numPr>
          <w:ilvl w:val="0"/>
          <w:numId w:val="7"/>
        </w:numPr>
        <w:spacing w:line="276" w:lineRule="auto"/>
        <w:ind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If</w:t>
      </w:r>
      <w:r w:rsidR="00C10076" w:rsidRPr="00CC4488">
        <w:rPr>
          <w:rFonts w:ascii="Century Gothic" w:hAnsi="Century Gothic" w:cstheme="majorHAnsi"/>
          <w:color w:val="auto"/>
          <w:sz w:val="22"/>
          <w:szCs w:val="22"/>
        </w:rPr>
        <w:t xml:space="preserve"> you are employed to carry out teaching work </w:t>
      </w:r>
      <w:r w:rsidRPr="00CC4488">
        <w:rPr>
          <w:rFonts w:ascii="Century Gothic" w:hAnsi="Century Gothic" w:cstheme="majorHAnsi"/>
          <w:color w:val="auto"/>
          <w:sz w:val="22"/>
          <w:szCs w:val="22"/>
        </w:rPr>
        <w:t xml:space="preserve">we will ensure </w:t>
      </w:r>
      <w:r w:rsidR="00C10076" w:rsidRPr="00CC4488">
        <w:rPr>
          <w:rFonts w:ascii="Century Gothic" w:hAnsi="Century Gothic" w:cstheme="majorHAnsi"/>
          <w:color w:val="auto"/>
          <w:sz w:val="22"/>
          <w:szCs w:val="22"/>
        </w:rPr>
        <w:t>you are not subject to any sanction or restriction imposed (that remains current) by the GTCE before its abolition in 2012;</w:t>
      </w:r>
    </w:p>
    <w:p w14:paraId="116D438C" w14:textId="77777777" w:rsidR="00C10076" w:rsidRPr="00CC4488" w:rsidRDefault="00C10076" w:rsidP="006638A8">
      <w:pPr>
        <w:pStyle w:val="ListParagraph"/>
        <w:spacing w:line="276" w:lineRule="auto"/>
        <w:ind w:right="-766"/>
        <w:jc w:val="both"/>
        <w:rPr>
          <w:rFonts w:ascii="Century Gothic" w:hAnsi="Century Gothic" w:cstheme="majorHAnsi"/>
          <w:color w:val="auto"/>
          <w:sz w:val="22"/>
          <w:szCs w:val="22"/>
        </w:rPr>
      </w:pPr>
    </w:p>
    <w:p w14:paraId="35CFB168" w14:textId="52E65115" w:rsidR="00C10076" w:rsidRPr="00CC4488" w:rsidRDefault="008B69C5" w:rsidP="008E4812">
      <w:pPr>
        <w:pStyle w:val="ListParagraph"/>
        <w:numPr>
          <w:ilvl w:val="0"/>
          <w:numId w:val="7"/>
        </w:numPr>
        <w:spacing w:line="276" w:lineRule="auto"/>
        <w:ind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Where relevant, we will c</w:t>
      </w:r>
      <w:r w:rsidR="00C10076" w:rsidRPr="00CC4488">
        <w:rPr>
          <w:rFonts w:ascii="Century Gothic" w:hAnsi="Century Gothic" w:cstheme="majorHAnsi"/>
          <w:color w:val="auto"/>
          <w:sz w:val="22"/>
          <w:szCs w:val="22"/>
        </w:rPr>
        <w:t>omplete a Secretary of State Section 128 Direction check;</w:t>
      </w:r>
    </w:p>
    <w:p w14:paraId="4C7045A8" w14:textId="77777777" w:rsidR="00C10076" w:rsidRPr="00CC4488" w:rsidRDefault="00C10076" w:rsidP="006638A8">
      <w:pPr>
        <w:pStyle w:val="ListParagraph"/>
        <w:spacing w:line="276" w:lineRule="auto"/>
        <w:ind w:right="-766"/>
        <w:jc w:val="both"/>
        <w:rPr>
          <w:rFonts w:ascii="Century Gothic" w:hAnsi="Century Gothic" w:cstheme="majorHAnsi"/>
          <w:color w:val="auto"/>
          <w:sz w:val="22"/>
          <w:szCs w:val="22"/>
        </w:rPr>
      </w:pPr>
    </w:p>
    <w:p w14:paraId="022D7BFD" w14:textId="7CA4F411" w:rsidR="004B6F19" w:rsidRPr="00CC4488" w:rsidRDefault="00C10076" w:rsidP="008E4812">
      <w:pPr>
        <w:pStyle w:val="ListParagraph"/>
        <w:numPr>
          <w:ilvl w:val="0"/>
          <w:numId w:val="7"/>
        </w:numPr>
        <w:spacing w:line="276" w:lineRule="auto"/>
        <w:ind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 xml:space="preserve">Where relevant, </w:t>
      </w:r>
      <w:r w:rsidR="00D1449E" w:rsidRPr="00CC4488">
        <w:rPr>
          <w:rFonts w:ascii="Century Gothic" w:hAnsi="Century Gothic" w:cstheme="majorHAnsi"/>
          <w:color w:val="auto"/>
          <w:sz w:val="22"/>
          <w:szCs w:val="22"/>
        </w:rPr>
        <w:t xml:space="preserve">we will </w:t>
      </w:r>
      <w:r w:rsidRPr="00CC4488">
        <w:rPr>
          <w:rFonts w:ascii="Century Gothic" w:hAnsi="Century Gothic" w:cstheme="majorHAnsi"/>
          <w:color w:val="auto"/>
          <w:sz w:val="22"/>
          <w:szCs w:val="22"/>
        </w:rPr>
        <w:t xml:space="preserve">ensure you have satisfactorily completed the statutory </w:t>
      </w:r>
      <w:r w:rsidR="00C10739" w:rsidRPr="00CC4488">
        <w:rPr>
          <w:rFonts w:ascii="Century Gothic" w:hAnsi="Century Gothic" w:cstheme="majorHAnsi"/>
          <w:color w:val="auto"/>
          <w:sz w:val="22"/>
          <w:szCs w:val="22"/>
        </w:rPr>
        <w:t>I</w:t>
      </w:r>
      <w:r w:rsidRPr="00CC4488">
        <w:rPr>
          <w:rFonts w:ascii="Century Gothic" w:hAnsi="Century Gothic" w:cstheme="majorHAnsi"/>
          <w:color w:val="auto"/>
          <w:sz w:val="22"/>
          <w:szCs w:val="22"/>
        </w:rPr>
        <w:t>nduction period before your appointment is confirmed</w:t>
      </w:r>
      <w:r w:rsidR="00D1449E" w:rsidRPr="00CC4488">
        <w:rPr>
          <w:rFonts w:ascii="Century Gothic" w:hAnsi="Century Gothic" w:cstheme="majorHAnsi"/>
          <w:color w:val="auto"/>
          <w:sz w:val="22"/>
          <w:szCs w:val="22"/>
        </w:rPr>
        <w:t>;</w:t>
      </w:r>
    </w:p>
    <w:p w14:paraId="25FA4066" w14:textId="77777777" w:rsidR="004B6F19" w:rsidRPr="00CC4488" w:rsidRDefault="004B6F19" w:rsidP="006638A8">
      <w:pPr>
        <w:pStyle w:val="ListParagraph"/>
        <w:spacing w:line="276" w:lineRule="auto"/>
        <w:rPr>
          <w:rFonts w:ascii="Century Gothic" w:hAnsi="Century Gothic" w:cstheme="majorHAnsi"/>
          <w:color w:val="auto"/>
          <w:sz w:val="22"/>
          <w:szCs w:val="22"/>
          <w:highlight w:val="yellow"/>
          <w:lang w:val="en-US"/>
        </w:rPr>
      </w:pPr>
    </w:p>
    <w:p w14:paraId="421FAB1F" w14:textId="73EA4297" w:rsidR="004B6F19" w:rsidRPr="00CC4488" w:rsidRDefault="004B6F19" w:rsidP="008E4812">
      <w:pPr>
        <w:pStyle w:val="ListParagraph"/>
        <w:numPr>
          <w:ilvl w:val="0"/>
          <w:numId w:val="7"/>
        </w:numPr>
        <w:spacing w:line="276" w:lineRule="auto"/>
        <w:ind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lang w:val="en-US"/>
        </w:rPr>
        <w:t xml:space="preserve">Ensure that appropriate checks are carried out to ensure that individuals employed to work in reception classes, or in wraparound care for children up to the age of 8, are not disqualified from working in these settings under the Childcare Disqualification Regulations. </w:t>
      </w:r>
    </w:p>
    <w:p w14:paraId="7DAC26AF" w14:textId="77777777" w:rsidR="00C10076" w:rsidRPr="00CC4488" w:rsidRDefault="00C10076" w:rsidP="006638A8">
      <w:pPr>
        <w:pStyle w:val="ListParagraph"/>
        <w:spacing w:line="276" w:lineRule="auto"/>
        <w:ind w:right="-766"/>
        <w:jc w:val="both"/>
        <w:rPr>
          <w:rFonts w:ascii="Century Gothic" w:hAnsi="Century Gothic" w:cstheme="majorHAnsi"/>
          <w:color w:val="auto"/>
          <w:sz w:val="22"/>
          <w:szCs w:val="22"/>
        </w:rPr>
      </w:pPr>
    </w:p>
    <w:p w14:paraId="44076FFD" w14:textId="12822063" w:rsidR="00C10076" w:rsidRPr="00CC4488" w:rsidRDefault="00C10076" w:rsidP="008E4812">
      <w:pPr>
        <w:pStyle w:val="ListParagraph"/>
        <w:numPr>
          <w:ilvl w:val="0"/>
          <w:numId w:val="7"/>
        </w:numPr>
        <w:spacing w:line="276" w:lineRule="auto"/>
        <w:ind w:left="709"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 xml:space="preserve">We will ensure that appropriate checks are carried out to ensure that you are not disqualified under the 2018 Childcare Disqualification Regulations and Childcare Act 2006. </w:t>
      </w:r>
    </w:p>
    <w:p w14:paraId="25212EFD" w14:textId="77777777" w:rsidR="00057037" w:rsidRPr="00CC4488" w:rsidRDefault="00057037" w:rsidP="00057037">
      <w:pPr>
        <w:ind w:right="-766"/>
        <w:jc w:val="both"/>
        <w:rPr>
          <w:rFonts w:ascii="Century Gothic" w:hAnsi="Century Gothic"/>
          <w:color w:val="auto"/>
          <w:sz w:val="22"/>
          <w:szCs w:val="22"/>
        </w:rPr>
      </w:pPr>
    </w:p>
    <w:p w14:paraId="254B104A" w14:textId="39D0EE99" w:rsidR="008157A0" w:rsidRPr="00CC4488" w:rsidRDefault="008157A0" w:rsidP="008157A0">
      <w:pPr>
        <w:pStyle w:val="Heading1"/>
        <w:numPr>
          <w:ilvl w:val="0"/>
          <w:numId w:val="1"/>
        </w:numPr>
        <w:spacing w:before="0"/>
        <w:ind w:left="709" w:right="-766" w:hanging="709"/>
        <w:jc w:val="both"/>
        <w:rPr>
          <w:rFonts w:ascii="Century Gothic" w:hAnsi="Century Gothic"/>
          <w:b/>
          <w:bCs/>
          <w:color w:val="auto"/>
          <w:sz w:val="22"/>
          <w:szCs w:val="22"/>
        </w:rPr>
      </w:pPr>
      <w:bookmarkStart w:id="15" w:name="_Toc213311909"/>
      <w:r w:rsidRPr="00CC4488">
        <w:rPr>
          <w:rFonts w:ascii="Century Gothic" w:hAnsi="Century Gothic"/>
          <w:b/>
          <w:bCs/>
          <w:color w:val="auto"/>
          <w:sz w:val="22"/>
          <w:szCs w:val="22"/>
        </w:rPr>
        <w:t>Processing pre-employment vetting checks</w:t>
      </w:r>
      <w:bookmarkEnd w:id="15"/>
    </w:p>
    <w:p w14:paraId="5829CEC5" w14:textId="77777777" w:rsidR="008157A0" w:rsidRPr="00CC4488" w:rsidRDefault="008157A0" w:rsidP="0032455B">
      <w:pPr>
        <w:pStyle w:val="ListParagraph"/>
        <w:ind w:left="709" w:right="-766"/>
        <w:jc w:val="both"/>
        <w:rPr>
          <w:rFonts w:ascii="Century Gothic" w:hAnsi="Century Gothic"/>
          <w:color w:val="auto"/>
          <w:sz w:val="24"/>
          <w:szCs w:val="24"/>
        </w:rPr>
      </w:pPr>
    </w:p>
    <w:p w14:paraId="36132DE0" w14:textId="788C03EF" w:rsidR="00626FBA" w:rsidRPr="00CC4488" w:rsidRDefault="0032455B"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s="Arial"/>
          <w:color w:val="auto"/>
          <w:sz w:val="22"/>
          <w:szCs w:val="22"/>
        </w:rPr>
        <w:t xml:space="preserve">Where </w:t>
      </w:r>
      <w:r w:rsidR="00626FBA" w:rsidRPr="00CC4488">
        <w:rPr>
          <w:rFonts w:ascii="Century Gothic" w:hAnsi="Century Gothic" w:cs="Arial"/>
          <w:color w:val="auto"/>
          <w:sz w:val="22"/>
          <w:szCs w:val="22"/>
        </w:rPr>
        <w:t xml:space="preserve">there </w:t>
      </w:r>
      <w:r w:rsidR="00626FBA" w:rsidRPr="00CC4488">
        <w:rPr>
          <w:rFonts w:ascii="Century Gothic" w:hAnsi="Century Gothic"/>
          <w:color w:val="auto"/>
          <w:sz w:val="22"/>
          <w:szCs w:val="22"/>
          <w:lang w:val="en-US"/>
        </w:rPr>
        <w:t>are</w:t>
      </w:r>
      <w:r w:rsidR="001C3AEC" w:rsidRPr="00CC4488">
        <w:rPr>
          <w:rFonts w:ascii="Century Gothic" w:hAnsi="Century Gothic"/>
          <w:color w:val="auto"/>
          <w:sz w:val="22"/>
          <w:szCs w:val="22"/>
          <w:lang w:val="en-US"/>
        </w:rPr>
        <w:t xml:space="preserve"> any</w:t>
      </w:r>
      <w:r w:rsidR="00626FBA" w:rsidRPr="00CC4488">
        <w:rPr>
          <w:rFonts w:ascii="Century Gothic" w:hAnsi="Century Gothic"/>
          <w:color w:val="auto"/>
          <w:sz w:val="22"/>
          <w:szCs w:val="22"/>
        </w:rPr>
        <w:t xml:space="preserve"> issues of concern or any </w:t>
      </w:r>
      <w:r w:rsidRPr="00CC4488">
        <w:rPr>
          <w:rFonts w:ascii="Century Gothic" w:hAnsi="Century Gothic" w:cs="Arial"/>
          <w:color w:val="auto"/>
          <w:sz w:val="22"/>
          <w:szCs w:val="22"/>
        </w:rPr>
        <w:t xml:space="preserve">checks are unsatisfactory, incomplete or there are </w:t>
      </w:r>
      <w:r w:rsidR="00626FBA" w:rsidRPr="00CC4488">
        <w:rPr>
          <w:rFonts w:ascii="Century Gothic" w:hAnsi="Century Gothic" w:cs="Arial"/>
          <w:color w:val="auto"/>
          <w:sz w:val="22"/>
          <w:szCs w:val="22"/>
        </w:rPr>
        <w:t xml:space="preserve">any inconsistencies </w:t>
      </w:r>
      <w:r w:rsidRPr="00CC4488">
        <w:rPr>
          <w:rFonts w:ascii="Century Gothic" w:hAnsi="Century Gothic" w:cs="Arial"/>
          <w:color w:val="auto"/>
          <w:sz w:val="22"/>
          <w:szCs w:val="22"/>
        </w:rPr>
        <w:t xml:space="preserve">in the information provided, they </w:t>
      </w:r>
      <w:r w:rsidR="00763F38" w:rsidRPr="00CC4488">
        <w:rPr>
          <w:rFonts w:ascii="Century Gothic" w:hAnsi="Century Gothic" w:cs="Arial"/>
          <w:color w:val="auto"/>
          <w:sz w:val="22"/>
          <w:szCs w:val="22"/>
        </w:rPr>
        <w:t>will</w:t>
      </w:r>
      <w:r w:rsidRPr="00CC4488">
        <w:rPr>
          <w:rFonts w:ascii="Century Gothic" w:hAnsi="Century Gothic" w:cs="Arial"/>
          <w:color w:val="auto"/>
          <w:sz w:val="22"/>
          <w:szCs w:val="22"/>
        </w:rPr>
        <w:t xml:space="preserve"> be followed up and </w:t>
      </w:r>
      <w:r w:rsidRPr="00CC4488">
        <w:rPr>
          <w:rFonts w:ascii="Century Gothic" w:hAnsi="Century Gothic"/>
          <w:color w:val="auto"/>
          <w:sz w:val="22"/>
          <w:szCs w:val="22"/>
        </w:rPr>
        <w:t xml:space="preserve">properly </w:t>
      </w:r>
      <w:r w:rsidR="000C631F" w:rsidRPr="00CC4488">
        <w:rPr>
          <w:rFonts w:ascii="Century Gothic" w:hAnsi="Century Gothic"/>
          <w:color w:val="auto"/>
          <w:sz w:val="22"/>
          <w:szCs w:val="22"/>
          <w:lang w:val="en-US"/>
        </w:rPr>
        <w:t xml:space="preserve">resolved </w:t>
      </w:r>
      <w:r w:rsidR="00626FBA" w:rsidRPr="00CC4488">
        <w:rPr>
          <w:rFonts w:ascii="Century Gothic" w:hAnsi="Century Gothic"/>
          <w:color w:val="auto"/>
          <w:sz w:val="22"/>
          <w:szCs w:val="22"/>
        </w:rPr>
        <w:t>before any appointment is confirmed and before you begin your employment at the School</w:t>
      </w:r>
      <w:r w:rsidR="003C1ED5" w:rsidRPr="00CC4488">
        <w:rPr>
          <w:rFonts w:ascii="Century Gothic" w:hAnsi="Century Gothic"/>
          <w:color w:val="auto"/>
          <w:sz w:val="22"/>
          <w:szCs w:val="22"/>
        </w:rPr>
        <w:t>/Trust</w:t>
      </w:r>
      <w:r w:rsidR="00626FBA" w:rsidRPr="00CC4488">
        <w:rPr>
          <w:rFonts w:ascii="Century Gothic" w:hAnsi="Century Gothic"/>
          <w:color w:val="auto"/>
          <w:sz w:val="22"/>
          <w:szCs w:val="22"/>
        </w:rPr>
        <w:t>.</w:t>
      </w:r>
    </w:p>
    <w:p w14:paraId="18D3B0A9" w14:textId="77777777" w:rsidR="00626FBA" w:rsidRPr="00CC4488" w:rsidRDefault="00626FBA" w:rsidP="006638A8">
      <w:pPr>
        <w:pStyle w:val="ListParagraph"/>
        <w:spacing w:line="276" w:lineRule="auto"/>
        <w:rPr>
          <w:rFonts w:ascii="Century Gothic" w:hAnsi="Century Gothic"/>
          <w:color w:val="auto"/>
          <w:sz w:val="22"/>
          <w:szCs w:val="22"/>
        </w:rPr>
      </w:pPr>
    </w:p>
    <w:p w14:paraId="74C22285" w14:textId="25007E36" w:rsidR="0032455B" w:rsidRPr="00CC4488" w:rsidRDefault="00CB22EC"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s="Arial"/>
          <w:color w:val="auto"/>
          <w:sz w:val="22"/>
          <w:szCs w:val="22"/>
        </w:rPr>
        <w:t xml:space="preserve">The </w:t>
      </w:r>
      <w:r w:rsidR="00210581" w:rsidRPr="00CC4488">
        <w:rPr>
          <w:rFonts w:ascii="Century Gothic" w:hAnsi="Century Gothic" w:cs="Arial"/>
          <w:color w:val="auto"/>
          <w:sz w:val="22"/>
          <w:szCs w:val="22"/>
        </w:rPr>
        <w:t>Head Teacher</w:t>
      </w:r>
      <w:r w:rsidRPr="00CC4488">
        <w:rPr>
          <w:rFonts w:ascii="Century Gothic" w:hAnsi="Century Gothic" w:cs="Arial"/>
          <w:color w:val="auto"/>
          <w:sz w:val="22"/>
          <w:szCs w:val="22"/>
        </w:rPr>
        <w:t xml:space="preserve"> must be informed </w:t>
      </w:r>
      <w:r w:rsidR="001A7481" w:rsidRPr="00CC4488">
        <w:rPr>
          <w:rFonts w:ascii="Century Gothic" w:hAnsi="Century Gothic" w:cs="Arial"/>
          <w:color w:val="auto"/>
          <w:sz w:val="22"/>
          <w:szCs w:val="22"/>
        </w:rPr>
        <w:t xml:space="preserve">about all unsatisfactory checks </w:t>
      </w:r>
      <w:r w:rsidRPr="00CC4488">
        <w:rPr>
          <w:rFonts w:ascii="Century Gothic" w:hAnsi="Century Gothic" w:cs="Arial"/>
          <w:color w:val="auto"/>
          <w:sz w:val="22"/>
          <w:szCs w:val="22"/>
        </w:rPr>
        <w:t>without delay</w:t>
      </w:r>
      <w:r w:rsidR="000C631F" w:rsidRPr="00CC4488">
        <w:rPr>
          <w:rFonts w:ascii="Century Gothic" w:hAnsi="Century Gothic" w:cs="Arial"/>
          <w:color w:val="auto"/>
          <w:sz w:val="22"/>
          <w:szCs w:val="22"/>
        </w:rPr>
        <w:t xml:space="preserve"> and kept updated.</w:t>
      </w:r>
    </w:p>
    <w:p w14:paraId="4D3C66FA" w14:textId="77777777" w:rsidR="004741E1" w:rsidRPr="00CC4488" w:rsidRDefault="004741E1" w:rsidP="006638A8">
      <w:pPr>
        <w:pStyle w:val="ListParagraph"/>
        <w:spacing w:line="276" w:lineRule="auto"/>
        <w:rPr>
          <w:rFonts w:ascii="Century Gothic" w:hAnsi="Century Gothic"/>
          <w:color w:val="auto"/>
          <w:sz w:val="22"/>
          <w:szCs w:val="22"/>
        </w:rPr>
      </w:pPr>
    </w:p>
    <w:p w14:paraId="609717A6" w14:textId="4776B610" w:rsidR="00004CBF" w:rsidRPr="00CC4488" w:rsidRDefault="0032455B"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s="Arial"/>
          <w:color w:val="auto"/>
          <w:sz w:val="22"/>
          <w:szCs w:val="22"/>
        </w:rPr>
        <w:t>A</w:t>
      </w:r>
      <w:r w:rsidR="00493584" w:rsidRPr="00CC4488">
        <w:rPr>
          <w:rFonts w:ascii="Century Gothic" w:hAnsi="Century Gothic" w:cs="Arial"/>
          <w:color w:val="auto"/>
          <w:sz w:val="22"/>
          <w:szCs w:val="22"/>
        </w:rPr>
        <w:t>n</w:t>
      </w:r>
      <w:r w:rsidRPr="00CC4488">
        <w:rPr>
          <w:rFonts w:ascii="Century Gothic" w:hAnsi="Century Gothic" w:cs="Arial"/>
          <w:color w:val="auto"/>
          <w:sz w:val="22"/>
          <w:szCs w:val="22"/>
        </w:rPr>
        <w:t xml:space="preserve"> accurate record of the </w:t>
      </w:r>
      <w:r w:rsidR="006C4104" w:rsidRPr="00CC4488">
        <w:rPr>
          <w:rFonts w:ascii="Century Gothic" w:hAnsi="Century Gothic" w:cs="Arial"/>
          <w:color w:val="auto"/>
          <w:sz w:val="22"/>
          <w:szCs w:val="22"/>
        </w:rPr>
        <w:t xml:space="preserve">relevant </w:t>
      </w:r>
      <w:r w:rsidRPr="00CC4488">
        <w:rPr>
          <w:rFonts w:ascii="Century Gothic" w:hAnsi="Century Gothic" w:cs="Arial"/>
          <w:color w:val="auto"/>
          <w:sz w:val="22"/>
          <w:szCs w:val="22"/>
        </w:rPr>
        <w:t xml:space="preserve">checks </w:t>
      </w:r>
      <w:r w:rsidR="00457609" w:rsidRPr="00CC4488">
        <w:rPr>
          <w:rFonts w:ascii="Century Gothic" w:hAnsi="Century Gothic" w:cs="Arial"/>
          <w:color w:val="auto"/>
          <w:sz w:val="22"/>
          <w:szCs w:val="22"/>
        </w:rPr>
        <w:t>will</w:t>
      </w:r>
      <w:r w:rsidRPr="00CC4488">
        <w:rPr>
          <w:rFonts w:ascii="Century Gothic" w:hAnsi="Century Gothic" w:cs="Arial"/>
          <w:color w:val="auto"/>
          <w:sz w:val="22"/>
          <w:szCs w:val="22"/>
        </w:rPr>
        <w:t xml:space="preserve"> be held centrally on the </w:t>
      </w:r>
      <w:r w:rsidR="006638A8" w:rsidRPr="00CC4488">
        <w:rPr>
          <w:rFonts w:ascii="Century Gothic" w:hAnsi="Century Gothic" w:cs="Arial"/>
          <w:color w:val="auto"/>
          <w:sz w:val="22"/>
          <w:szCs w:val="22"/>
        </w:rPr>
        <w:t>Trust’s</w:t>
      </w:r>
      <w:r w:rsidRPr="00CC4488">
        <w:rPr>
          <w:rFonts w:ascii="Century Gothic" w:hAnsi="Century Gothic" w:cs="Arial"/>
          <w:color w:val="auto"/>
          <w:sz w:val="22"/>
          <w:szCs w:val="22"/>
        </w:rPr>
        <w:t xml:space="preserve"> Single Central Record.</w:t>
      </w:r>
      <w:r w:rsidR="00842607" w:rsidRPr="00CC4488">
        <w:rPr>
          <w:rFonts w:ascii="Century Gothic" w:hAnsi="Century Gothic" w:cs="Arial"/>
          <w:color w:val="auto"/>
          <w:sz w:val="22"/>
          <w:szCs w:val="22"/>
        </w:rPr>
        <w:t xml:space="preserve">  </w:t>
      </w:r>
      <w:r w:rsidR="006E2966" w:rsidRPr="00CC4488">
        <w:rPr>
          <w:rFonts w:ascii="Century Gothic" w:hAnsi="Century Gothic" w:cs="Arial"/>
          <w:color w:val="auto"/>
          <w:sz w:val="22"/>
          <w:szCs w:val="22"/>
        </w:rPr>
        <w:t>Where appropriate, copies of these checks will be retained on your personnel file.</w:t>
      </w:r>
    </w:p>
    <w:p w14:paraId="1F732F99" w14:textId="77777777" w:rsidR="00004CBF" w:rsidRPr="00CC4488" w:rsidRDefault="00004CBF" w:rsidP="006638A8">
      <w:pPr>
        <w:pStyle w:val="ListParagraph"/>
        <w:spacing w:line="276" w:lineRule="auto"/>
        <w:rPr>
          <w:rFonts w:ascii="Century Gothic" w:hAnsi="Century Gothic"/>
          <w:color w:val="auto"/>
          <w:sz w:val="22"/>
          <w:szCs w:val="22"/>
        </w:rPr>
      </w:pPr>
    </w:p>
    <w:p w14:paraId="55E168FC" w14:textId="77777777" w:rsidR="006E2629" w:rsidRPr="00CC4488" w:rsidRDefault="00004CBF"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Relevant DBS guidance will be followed if a Disclosure reveals relevant information that you have not disclosed in the course of the selection process, which you had a duty to disclose. </w:t>
      </w:r>
      <w:r w:rsidR="00457609" w:rsidRPr="00CC4488">
        <w:rPr>
          <w:rFonts w:ascii="Century Gothic" w:hAnsi="Century Gothic"/>
          <w:color w:val="auto"/>
          <w:sz w:val="22"/>
          <w:szCs w:val="22"/>
        </w:rPr>
        <w:t xml:space="preserve"> We may also report relevant facts to any relevant regulatory authority if we have a duty to do so.</w:t>
      </w:r>
    </w:p>
    <w:p w14:paraId="4385745F" w14:textId="77777777" w:rsidR="006E2629" w:rsidRPr="00CC4488" w:rsidRDefault="006E2629" w:rsidP="006638A8">
      <w:pPr>
        <w:pStyle w:val="ListParagraph"/>
        <w:spacing w:line="276" w:lineRule="auto"/>
        <w:rPr>
          <w:rFonts w:ascii="Century Gothic" w:hAnsi="Century Gothic"/>
          <w:color w:val="auto"/>
          <w:sz w:val="22"/>
          <w:szCs w:val="22"/>
        </w:rPr>
      </w:pPr>
    </w:p>
    <w:p w14:paraId="3DD3186E" w14:textId="07D4B4BC" w:rsidR="00306FA7" w:rsidRPr="00CC4488" w:rsidRDefault="00306FA7"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In certain circumstances we will carry out all the relevant checks on existing staff as if </w:t>
      </w:r>
      <w:r w:rsidR="008D0F25" w:rsidRPr="00CC4488">
        <w:rPr>
          <w:rFonts w:ascii="Century Gothic" w:hAnsi="Century Gothic"/>
          <w:color w:val="auto"/>
          <w:sz w:val="22"/>
          <w:szCs w:val="22"/>
        </w:rPr>
        <w:t>you were</w:t>
      </w:r>
      <w:r w:rsidRPr="00CC4488">
        <w:rPr>
          <w:rFonts w:ascii="Century Gothic" w:hAnsi="Century Gothic"/>
          <w:color w:val="auto"/>
          <w:sz w:val="22"/>
          <w:szCs w:val="22"/>
        </w:rPr>
        <w:t xml:space="preserve"> a new member of staff.  These circumstances are when:</w:t>
      </w:r>
    </w:p>
    <w:p w14:paraId="665CF97E" w14:textId="77777777" w:rsidR="00306FA7" w:rsidRPr="00CC4488" w:rsidRDefault="00306FA7" w:rsidP="006638A8">
      <w:pPr>
        <w:pStyle w:val="ListParagraph"/>
        <w:spacing w:line="276" w:lineRule="auto"/>
        <w:rPr>
          <w:rFonts w:ascii="Century Gothic" w:hAnsi="Century Gothic"/>
          <w:color w:val="auto"/>
          <w:sz w:val="22"/>
          <w:szCs w:val="22"/>
        </w:rPr>
      </w:pPr>
    </w:p>
    <w:p w14:paraId="330E26E9" w14:textId="6701A987" w:rsidR="00306FA7" w:rsidRPr="00CC4488" w:rsidRDefault="00306FA7" w:rsidP="008E4812">
      <w:pPr>
        <w:pStyle w:val="ListParagraph"/>
        <w:numPr>
          <w:ilvl w:val="1"/>
          <w:numId w:val="17"/>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rPr>
        <w:t xml:space="preserve">There are concerns about </w:t>
      </w:r>
      <w:r w:rsidR="002B07EA" w:rsidRPr="00CC4488">
        <w:rPr>
          <w:rFonts w:ascii="Century Gothic" w:hAnsi="Century Gothic"/>
          <w:color w:val="auto"/>
          <w:sz w:val="22"/>
          <w:szCs w:val="22"/>
        </w:rPr>
        <w:t>your</w:t>
      </w:r>
      <w:r w:rsidRPr="00CC4488">
        <w:rPr>
          <w:rFonts w:ascii="Century Gothic" w:hAnsi="Century Gothic"/>
          <w:color w:val="auto"/>
          <w:sz w:val="22"/>
          <w:szCs w:val="22"/>
        </w:rPr>
        <w:t xml:space="preserve"> suitability to work with children; or </w:t>
      </w:r>
    </w:p>
    <w:p w14:paraId="26B29456" w14:textId="67872D60" w:rsidR="00306FA7" w:rsidRPr="00CC4488" w:rsidRDefault="002B07EA" w:rsidP="008E4812">
      <w:pPr>
        <w:pStyle w:val="ListParagraph"/>
        <w:numPr>
          <w:ilvl w:val="1"/>
          <w:numId w:val="17"/>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rPr>
        <w:t>You</w:t>
      </w:r>
      <w:r w:rsidR="00306FA7" w:rsidRPr="00CC4488">
        <w:rPr>
          <w:rFonts w:ascii="Century Gothic" w:hAnsi="Century Gothic"/>
          <w:color w:val="auto"/>
          <w:sz w:val="22"/>
          <w:szCs w:val="22"/>
        </w:rPr>
        <w:t xml:space="preserve"> move from a post that is not </w:t>
      </w:r>
      <w:r w:rsidR="007F7D6A" w:rsidRPr="00CC4488">
        <w:rPr>
          <w:rFonts w:ascii="Century Gothic" w:hAnsi="Century Gothic"/>
          <w:color w:val="auto"/>
          <w:sz w:val="22"/>
          <w:szCs w:val="22"/>
        </w:rPr>
        <w:t>Regulated Activity</w:t>
      </w:r>
      <w:r w:rsidR="00306FA7" w:rsidRPr="00CC4488">
        <w:rPr>
          <w:rFonts w:ascii="Century Gothic" w:hAnsi="Century Gothic"/>
          <w:color w:val="auto"/>
          <w:sz w:val="22"/>
          <w:szCs w:val="22"/>
        </w:rPr>
        <w:t xml:space="preserve"> to one that is</w:t>
      </w:r>
      <w:r w:rsidR="00DC14BD" w:rsidRPr="00CC4488">
        <w:rPr>
          <w:rFonts w:ascii="Century Gothic" w:hAnsi="Century Gothic"/>
          <w:color w:val="auto"/>
          <w:sz w:val="22"/>
          <w:szCs w:val="22"/>
        </w:rPr>
        <w:t>,</w:t>
      </w:r>
      <w:r w:rsidR="00306FA7" w:rsidRPr="00CC4488">
        <w:rPr>
          <w:rFonts w:ascii="Century Gothic" w:hAnsi="Century Gothic"/>
          <w:color w:val="auto"/>
          <w:sz w:val="22"/>
          <w:szCs w:val="22"/>
        </w:rPr>
        <w:t xml:space="preserve"> or</w:t>
      </w:r>
      <w:r w:rsidR="00DC14BD" w:rsidRPr="00CC4488">
        <w:rPr>
          <w:rFonts w:ascii="Century Gothic" w:hAnsi="Century Gothic"/>
          <w:color w:val="auto"/>
          <w:sz w:val="22"/>
          <w:szCs w:val="22"/>
        </w:rPr>
        <w:t>;</w:t>
      </w:r>
    </w:p>
    <w:p w14:paraId="46AB70DD" w14:textId="622DC000" w:rsidR="00306FA7" w:rsidRPr="00CC4488" w:rsidRDefault="002B07EA" w:rsidP="008E4812">
      <w:pPr>
        <w:pStyle w:val="ListParagraph"/>
        <w:numPr>
          <w:ilvl w:val="1"/>
          <w:numId w:val="17"/>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rPr>
        <w:t>You have</w:t>
      </w:r>
      <w:r w:rsidR="00306FA7" w:rsidRPr="00CC4488">
        <w:rPr>
          <w:rFonts w:ascii="Century Gothic" w:hAnsi="Century Gothic"/>
          <w:color w:val="auto"/>
          <w:sz w:val="22"/>
          <w:szCs w:val="22"/>
        </w:rPr>
        <w:t xml:space="preserve"> a break in service of 12 weeks or more</w:t>
      </w:r>
      <w:r w:rsidR="00AF6A47" w:rsidRPr="00CC4488">
        <w:rPr>
          <w:rFonts w:ascii="Century Gothic" w:hAnsi="Century Gothic"/>
          <w:color w:val="auto"/>
          <w:sz w:val="22"/>
          <w:szCs w:val="22"/>
        </w:rPr>
        <w:t>.</w:t>
      </w:r>
      <w:r w:rsidR="00306FA7" w:rsidRPr="00CC4488">
        <w:rPr>
          <w:rFonts w:ascii="Century Gothic" w:hAnsi="Century Gothic"/>
          <w:color w:val="auto"/>
          <w:sz w:val="22"/>
          <w:szCs w:val="22"/>
        </w:rPr>
        <w:t xml:space="preserve"> </w:t>
      </w:r>
    </w:p>
    <w:p w14:paraId="51192E70" w14:textId="77777777" w:rsidR="00C430C0" w:rsidRPr="00CC4488" w:rsidRDefault="00C430C0" w:rsidP="00C430C0">
      <w:pPr>
        <w:spacing w:line="276" w:lineRule="auto"/>
        <w:ind w:right="-766"/>
        <w:jc w:val="both"/>
        <w:rPr>
          <w:rFonts w:ascii="Century Gothic" w:hAnsi="Century Gothic"/>
          <w:color w:val="auto"/>
          <w:sz w:val="22"/>
          <w:szCs w:val="22"/>
        </w:rPr>
      </w:pPr>
    </w:p>
    <w:p w14:paraId="40136F5F" w14:textId="25D577D9" w:rsidR="00C430C0" w:rsidRPr="00CC4488" w:rsidRDefault="00C430C0" w:rsidP="00C430C0">
      <w:pPr>
        <w:pStyle w:val="Heading1"/>
        <w:numPr>
          <w:ilvl w:val="0"/>
          <w:numId w:val="1"/>
        </w:numPr>
        <w:spacing w:before="0"/>
        <w:ind w:left="709" w:right="-766" w:hanging="709"/>
        <w:jc w:val="both"/>
        <w:rPr>
          <w:rFonts w:ascii="Century Gothic" w:hAnsi="Century Gothic"/>
          <w:b/>
          <w:bCs/>
          <w:color w:val="auto"/>
          <w:sz w:val="22"/>
          <w:szCs w:val="22"/>
        </w:rPr>
      </w:pPr>
      <w:bookmarkStart w:id="16" w:name="_Toc213311910"/>
      <w:r w:rsidRPr="00CC4488">
        <w:rPr>
          <w:rFonts w:ascii="Century Gothic" w:hAnsi="Century Gothic"/>
          <w:b/>
          <w:bCs/>
          <w:color w:val="auto"/>
          <w:sz w:val="22"/>
          <w:szCs w:val="22"/>
        </w:rPr>
        <w:t>DBS Checks</w:t>
      </w:r>
      <w:bookmarkEnd w:id="16"/>
      <w:r w:rsidRPr="00CC4488">
        <w:rPr>
          <w:rFonts w:ascii="Century Gothic" w:hAnsi="Century Gothic"/>
          <w:b/>
          <w:bCs/>
          <w:color w:val="auto"/>
          <w:sz w:val="22"/>
          <w:szCs w:val="22"/>
        </w:rPr>
        <w:t xml:space="preserve"> </w:t>
      </w:r>
    </w:p>
    <w:p w14:paraId="44A46C93" w14:textId="77777777" w:rsidR="00C430C0" w:rsidRPr="00CC4488" w:rsidRDefault="00C430C0" w:rsidP="00C430C0">
      <w:pPr>
        <w:rPr>
          <w:rFonts w:ascii="Century Gothic" w:hAnsi="Century Gothic"/>
          <w:color w:val="auto"/>
        </w:rPr>
      </w:pPr>
    </w:p>
    <w:p w14:paraId="210795AE" w14:textId="2CEABE9F" w:rsidR="00C430C0" w:rsidRPr="00CC4488" w:rsidRDefault="00C430C0" w:rsidP="00C430C0">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The level of DBS certificate required, and whether a check for any prohibition, direction, sanction, or restriction is required will depend on the role but for most appointments in school, an Enhanced DBS with barred list check, will be required as the majority of employees will be engaging in </w:t>
      </w:r>
      <w:r w:rsidR="007F7D6A" w:rsidRPr="00CC4488">
        <w:rPr>
          <w:rFonts w:ascii="Century Gothic" w:hAnsi="Century Gothic"/>
          <w:color w:val="auto"/>
          <w:sz w:val="22"/>
          <w:szCs w:val="22"/>
        </w:rPr>
        <w:t>Regulated Activity</w:t>
      </w:r>
      <w:r w:rsidRPr="00CC4488">
        <w:rPr>
          <w:rFonts w:ascii="Century Gothic" w:hAnsi="Century Gothic"/>
          <w:color w:val="auto"/>
          <w:sz w:val="22"/>
          <w:szCs w:val="22"/>
        </w:rPr>
        <w:t>.</w:t>
      </w:r>
    </w:p>
    <w:p w14:paraId="0A417022" w14:textId="77777777" w:rsidR="00C430C0" w:rsidRPr="00CC4488" w:rsidRDefault="00C430C0" w:rsidP="00C430C0">
      <w:pPr>
        <w:pStyle w:val="ListParagraph"/>
        <w:spacing w:line="276" w:lineRule="auto"/>
        <w:ind w:left="709" w:right="-766"/>
        <w:jc w:val="both"/>
        <w:rPr>
          <w:rFonts w:ascii="Century Gothic" w:hAnsi="Century Gothic"/>
          <w:color w:val="auto"/>
          <w:sz w:val="22"/>
          <w:szCs w:val="22"/>
        </w:rPr>
      </w:pPr>
    </w:p>
    <w:p w14:paraId="12C15D82" w14:textId="69C9C9A8" w:rsidR="00C430C0" w:rsidRPr="00CC4488" w:rsidRDefault="00C430C0" w:rsidP="00C430C0">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s="Calibri"/>
          <w:color w:val="auto"/>
          <w:sz w:val="22"/>
          <w:szCs w:val="22"/>
        </w:rPr>
        <w:t>It is a criminal offence for the School/Trust to fail to check a person’s status if they work, or are going to work, in any Regulated Activity.</w:t>
      </w:r>
    </w:p>
    <w:p w14:paraId="1F2E9F3C" w14:textId="77777777" w:rsidR="00C430C0" w:rsidRPr="00CC4488" w:rsidRDefault="00C430C0" w:rsidP="00C430C0">
      <w:pPr>
        <w:pStyle w:val="ListParagraph"/>
        <w:spacing w:line="276" w:lineRule="auto"/>
        <w:ind w:left="709" w:right="-766"/>
        <w:jc w:val="both"/>
        <w:rPr>
          <w:rFonts w:ascii="Century Gothic" w:hAnsi="Century Gothic"/>
          <w:color w:val="auto"/>
          <w:sz w:val="22"/>
          <w:szCs w:val="22"/>
        </w:rPr>
      </w:pPr>
    </w:p>
    <w:p w14:paraId="22A0F650" w14:textId="4C43F4F4" w:rsidR="00C430C0" w:rsidRPr="00CC4488" w:rsidRDefault="00C430C0" w:rsidP="00C430C0">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s="Calibri"/>
          <w:color w:val="auto"/>
          <w:sz w:val="22"/>
          <w:szCs w:val="22"/>
        </w:rPr>
        <w:t>If we know or have reason to believe that a person is barred it is a criminal offence for us to allow that person to work for any length of time in any Regulated Activity.</w:t>
      </w:r>
    </w:p>
    <w:p w14:paraId="344D5B4E" w14:textId="77777777" w:rsidR="00C430C0" w:rsidRPr="00CC4488" w:rsidRDefault="00C430C0" w:rsidP="00C430C0">
      <w:pPr>
        <w:pStyle w:val="ListParagraph"/>
        <w:spacing w:line="276" w:lineRule="auto"/>
        <w:ind w:left="709" w:right="-766"/>
        <w:jc w:val="both"/>
        <w:rPr>
          <w:rFonts w:ascii="Century Gothic" w:hAnsi="Century Gothic"/>
          <w:color w:val="auto"/>
          <w:sz w:val="22"/>
          <w:szCs w:val="22"/>
        </w:rPr>
      </w:pPr>
    </w:p>
    <w:p w14:paraId="30709325" w14:textId="018FC528" w:rsidR="00C430C0" w:rsidRPr="00CC4488" w:rsidRDefault="00C430C0" w:rsidP="00C430C0">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s="Calibri"/>
          <w:color w:val="auto"/>
          <w:sz w:val="22"/>
          <w:szCs w:val="22"/>
        </w:rPr>
        <w:t xml:space="preserve">There is no requirement to obtain an Enhanced DBS certificate, if in the three months immediately prior to appointment, </w:t>
      </w:r>
      <w:r w:rsidR="00243FD2" w:rsidRPr="00CC4488">
        <w:rPr>
          <w:rFonts w:ascii="Century Gothic" w:hAnsi="Century Gothic" w:cs="Calibri"/>
          <w:color w:val="auto"/>
          <w:sz w:val="22"/>
          <w:szCs w:val="22"/>
        </w:rPr>
        <w:t>you have</w:t>
      </w:r>
      <w:r w:rsidRPr="00CC4488">
        <w:rPr>
          <w:rFonts w:ascii="Century Gothic" w:hAnsi="Century Gothic" w:cs="Calibri"/>
          <w:color w:val="auto"/>
          <w:sz w:val="22"/>
          <w:szCs w:val="22"/>
        </w:rPr>
        <w:t xml:space="preserve"> worked:</w:t>
      </w:r>
    </w:p>
    <w:p w14:paraId="4C1EF217" w14:textId="77777777" w:rsidR="00243FD2" w:rsidRPr="00CC4488" w:rsidRDefault="00243FD2" w:rsidP="00243FD2">
      <w:pPr>
        <w:pStyle w:val="ListParagraph"/>
        <w:spacing w:line="276" w:lineRule="auto"/>
        <w:ind w:left="709" w:right="-766"/>
        <w:jc w:val="both"/>
        <w:rPr>
          <w:rFonts w:ascii="Century Gothic" w:hAnsi="Century Gothic"/>
          <w:color w:val="auto"/>
          <w:sz w:val="22"/>
          <w:szCs w:val="22"/>
        </w:rPr>
      </w:pPr>
    </w:p>
    <w:p w14:paraId="301F1445" w14:textId="40844396" w:rsidR="00C430C0" w:rsidRPr="00CC4488" w:rsidRDefault="00C430C0" w:rsidP="008E4812">
      <w:pPr>
        <w:pStyle w:val="ListParagraph"/>
        <w:numPr>
          <w:ilvl w:val="0"/>
          <w:numId w:val="16"/>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rPr>
        <w:t xml:space="preserve">in a school in England in a post which brought </w:t>
      </w:r>
      <w:r w:rsidR="00243FD2" w:rsidRPr="00CC4488">
        <w:rPr>
          <w:rFonts w:ascii="Century Gothic" w:hAnsi="Century Gothic"/>
          <w:color w:val="auto"/>
          <w:sz w:val="22"/>
          <w:szCs w:val="22"/>
        </w:rPr>
        <w:t>you</w:t>
      </w:r>
      <w:r w:rsidRPr="00CC4488">
        <w:rPr>
          <w:rFonts w:ascii="Century Gothic" w:hAnsi="Century Gothic"/>
          <w:color w:val="auto"/>
          <w:sz w:val="22"/>
          <w:szCs w:val="22"/>
        </w:rPr>
        <w:t xml:space="preserve"> into regular contact with children or young persons</w:t>
      </w:r>
      <w:r w:rsidR="00243FD2" w:rsidRPr="00CC4488">
        <w:rPr>
          <w:rFonts w:ascii="Century Gothic" w:hAnsi="Century Gothic"/>
          <w:color w:val="auto"/>
          <w:sz w:val="22"/>
          <w:szCs w:val="22"/>
        </w:rPr>
        <w:t>,</w:t>
      </w:r>
      <w:r w:rsidRPr="00CC4488">
        <w:rPr>
          <w:rFonts w:ascii="Century Gothic" w:hAnsi="Century Gothic"/>
          <w:color w:val="auto"/>
          <w:sz w:val="22"/>
          <w:szCs w:val="22"/>
        </w:rPr>
        <w:t xml:space="preserve"> or</w:t>
      </w:r>
      <w:r w:rsidR="00243FD2" w:rsidRPr="00CC4488">
        <w:rPr>
          <w:rFonts w:ascii="Century Gothic" w:hAnsi="Century Gothic"/>
          <w:color w:val="auto"/>
          <w:sz w:val="22"/>
          <w:szCs w:val="22"/>
        </w:rPr>
        <w:t>;</w:t>
      </w:r>
    </w:p>
    <w:p w14:paraId="3E0E7D4F" w14:textId="77777777" w:rsidR="00243FD2" w:rsidRPr="00CC4488" w:rsidRDefault="00243FD2" w:rsidP="00243FD2">
      <w:pPr>
        <w:pStyle w:val="ListParagraph"/>
        <w:spacing w:line="276" w:lineRule="auto"/>
        <w:ind w:left="709" w:right="-766"/>
        <w:jc w:val="both"/>
        <w:rPr>
          <w:rFonts w:ascii="Century Gothic" w:hAnsi="Century Gothic"/>
          <w:color w:val="auto"/>
          <w:sz w:val="22"/>
          <w:szCs w:val="22"/>
        </w:rPr>
      </w:pPr>
    </w:p>
    <w:p w14:paraId="3359567C" w14:textId="7C20446C" w:rsidR="00C430C0" w:rsidRPr="00CC4488" w:rsidRDefault="00197B58" w:rsidP="008E4812">
      <w:pPr>
        <w:pStyle w:val="ListParagraph"/>
        <w:numPr>
          <w:ilvl w:val="0"/>
          <w:numId w:val="16"/>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rPr>
        <w:t>i</w:t>
      </w:r>
      <w:r w:rsidR="00C430C0" w:rsidRPr="00CC4488">
        <w:rPr>
          <w:rFonts w:ascii="Century Gothic" w:hAnsi="Century Gothic"/>
          <w:color w:val="auto"/>
          <w:sz w:val="22"/>
          <w:szCs w:val="22"/>
        </w:rPr>
        <w:t xml:space="preserve">n an institution within the further education sector in England or in a 16 </w:t>
      </w:r>
      <w:r w:rsidR="003C1ED5" w:rsidRPr="00CC4488">
        <w:rPr>
          <w:rFonts w:ascii="Century Gothic" w:hAnsi="Century Gothic"/>
          <w:color w:val="auto"/>
          <w:sz w:val="22"/>
          <w:szCs w:val="22"/>
        </w:rPr>
        <w:t>-</w:t>
      </w:r>
      <w:r w:rsidR="00C430C0" w:rsidRPr="00CC4488">
        <w:rPr>
          <w:rFonts w:ascii="Century Gothic" w:hAnsi="Century Gothic"/>
          <w:color w:val="auto"/>
          <w:sz w:val="22"/>
          <w:szCs w:val="22"/>
        </w:rPr>
        <w:t xml:space="preserve"> 19 Academy, in a post which involved the provision of education which brought </w:t>
      </w:r>
      <w:r w:rsidR="00243FD2" w:rsidRPr="00CC4488">
        <w:rPr>
          <w:rFonts w:ascii="Century Gothic" w:hAnsi="Century Gothic"/>
          <w:color w:val="auto"/>
          <w:sz w:val="22"/>
          <w:szCs w:val="22"/>
        </w:rPr>
        <w:t>you</w:t>
      </w:r>
      <w:r w:rsidR="00C430C0" w:rsidRPr="00CC4488">
        <w:rPr>
          <w:rFonts w:ascii="Century Gothic" w:hAnsi="Century Gothic"/>
          <w:color w:val="auto"/>
          <w:sz w:val="22"/>
          <w:szCs w:val="22"/>
        </w:rPr>
        <w:t xml:space="preserve"> regularly into contact with children or young people.</w:t>
      </w:r>
    </w:p>
    <w:p w14:paraId="261A0F76" w14:textId="2EBF45F9" w:rsidR="00243FD2" w:rsidRPr="00CC4488" w:rsidRDefault="00243FD2" w:rsidP="00243FD2">
      <w:pPr>
        <w:spacing w:line="276" w:lineRule="auto"/>
        <w:ind w:right="-766"/>
        <w:jc w:val="both"/>
        <w:rPr>
          <w:rFonts w:ascii="Century Gothic" w:hAnsi="Century Gothic"/>
          <w:color w:val="auto"/>
          <w:sz w:val="22"/>
          <w:szCs w:val="22"/>
        </w:rPr>
      </w:pPr>
    </w:p>
    <w:p w14:paraId="05F471C3" w14:textId="1368969C" w:rsidR="00243FD2" w:rsidRPr="00CC4488" w:rsidRDefault="00243FD2" w:rsidP="00243FD2">
      <w:pPr>
        <w:pStyle w:val="ListParagraph"/>
        <w:numPr>
          <w:ilvl w:val="1"/>
          <w:numId w:val="1"/>
        </w:numPr>
        <w:spacing w:line="276" w:lineRule="auto"/>
        <w:ind w:left="709" w:right="-766" w:hanging="709"/>
        <w:jc w:val="both"/>
        <w:rPr>
          <w:rFonts w:ascii="Century Gothic" w:hAnsi="Century Gothic" w:cs="Calibri"/>
          <w:color w:val="auto"/>
          <w:sz w:val="22"/>
          <w:szCs w:val="22"/>
        </w:rPr>
      </w:pPr>
      <w:r w:rsidRPr="00CC4488">
        <w:rPr>
          <w:rFonts w:ascii="Century Gothic" w:hAnsi="Century Gothic" w:cs="Calibri"/>
          <w:color w:val="auto"/>
          <w:sz w:val="22"/>
          <w:szCs w:val="22"/>
        </w:rPr>
        <w:t xml:space="preserve">An Enhanced DBS with barred list check must be obtained for all employees.  All disclosures are only valid on the date of issue therefore we will undertake disclosure checks every 3 years. </w:t>
      </w:r>
    </w:p>
    <w:p w14:paraId="64797012" w14:textId="30A00534" w:rsidR="00243FD2" w:rsidRPr="00CC4488" w:rsidRDefault="00243FD2" w:rsidP="00243FD2">
      <w:pPr>
        <w:pStyle w:val="ListParagraph"/>
        <w:spacing w:line="276" w:lineRule="auto"/>
        <w:ind w:left="709" w:right="-766"/>
        <w:jc w:val="both"/>
        <w:rPr>
          <w:rFonts w:ascii="Century Gothic" w:hAnsi="Century Gothic" w:cs="Calibri"/>
          <w:color w:val="auto"/>
          <w:sz w:val="22"/>
          <w:szCs w:val="22"/>
        </w:rPr>
      </w:pPr>
      <w:r w:rsidRPr="00CC4488">
        <w:rPr>
          <w:rFonts w:ascii="Century Gothic" w:hAnsi="Century Gothic" w:cs="Calibri"/>
          <w:color w:val="auto"/>
          <w:sz w:val="22"/>
          <w:szCs w:val="22"/>
        </w:rPr>
        <w:t xml:space="preserve"> </w:t>
      </w:r>
    </w:p>
    <w:p w14:paraId="179734B3" w14:textId="3FBE1F86" w:rsidR="00243FD2" w:rsidRPr="00CC4488" w:rsidRDefault="00243FD2" w:rsidP="00243FD2">
      <w:pPr>
        <w:pStyle w:val="ListParagraph"/>
        <w:numPr>
          <w:ilvl w:val="1"/>
          <w:numId w:val="1"/>
        </w:numPr>
        <w:spacing w:line="276" w:lineRule="auto"/>
        <w:ind w:left="709" w:right="-766" w:hanging="709"/>
        <w:jc w:val="both"/>
        <w:rPr>
          <w:rFonts w:ascii="Century Gothic" w:hAnsi="Century Gothic" w:cs="Calibri"/>
          <w:color w:val="auto"/>
          <w:sz w:val="22"/>
          <w:szCs w:val="22"/>
        </w:rPr>
      </w:pPr>
      <w:r w:rsidRPr="00CC4488">
        <w:rPr>
          <w:rFonts w:ascii="Century Gothic" w:hAnsi="Century Gothic" w:cs="Calibri"/>
          <w:color w:val="auto"/>
          <w:sz w:val="22"/>
          <w:szCs w:val="22"/>
        </w:rPr>
        <w:t xml:space="preserve">You must honestly and accurately complete all relevant sections of the DBS Application Form and produce original documentation, which will be verified by the designated person. </w:t>
      </w:r>
    </w:p>
    <w:p w14:paraId="1A4DCC47" w14:textId="77777777" w:rsidR="00243FD2" w:rsidRPr="00CC4488" w:rsidRDefault="00243FD2" w:rsidP="00243FD2">
      <w:pPr>
        <w:spacing w:line="276" w:lineRule="auto"/>
        <w:ind w:right="-766"/>
        <w:jc w:val="both"/>
        <w:rPr>
          <w:rFonts w:ascii="Century Gothic" w:hAnsi="Century Gothic" w:cs="Calibri"/>
          <w:color w:val="auto"/>
          <w:sz w:val="22"/>
          <w:szCs w:val="22"/>
        </w:rPr>
      </w:pPr>
    </w:p>
    <w:p w14:paraId="3CBA4883" w14:textId="7D56BDDB" w:rsidR="00243FD2" w:rsidRPr="00CC4488" w:rsidRDefault="00243FD2" w:rsidP="00243FD2">
      <w:pPr>
        <w:pStyle w:val="ListParagraph"/>
        <w:numPr>
          <w:ilvl w:val="1"/>
          <w:numId w:val="1"/>
        </w:numPr>
        <w:spacing w:line="276" w:lineRule="auto"/>
        <w:ind w:left="709" w:right="-766" w:hanging="709"/>
        <w:jc w:val="both"/>
        <w:rPr>
          <w:rFonts w:ascii="Century Gothic" w:hAnsi="Century Gothic" w:cs="Calibri"/>
          <w:color w:val="auto"/>
          <w:sz w:val="22"/>
          <w:szCs w:val="22"/>
        </w:rPr>
      </w:pPr>
      <w:r w:rsidRPr="00CC4488">
        <w:rPr>
          <w:rFonts w:ascii="Century Gothic" w:hAnsi="Century Gothic" w:cs="Calibri"/>
          <w:color w:val="auto"/>
          <w:sz w:val="22"/>
          <w:szCs w:val="22"/>
        </w:rPr>
        <w:t>Once the checks are complete, the DBS will send a certificate directly to you. You must show the original DBS certificate to us before you take up post or as soon as practicable afterwards/immediately after you have received it</w:t>
      </w:r>
      <w:r w:rsidR="00210581" w:rsidRPr="00CC4488">
        <w:rPr>
          <w:rFonts w:ascii="Century Gothic" w:hAnsi="Century Gothic" w:cs="Calibri"/>
          <w:color w:val="auto"/>
          <w:sz w:val="22"/>
          <w:szCs w:val="22"/>
        </w:rPr>
        <w:t>.</w:t>
      </w:r>
    </w:p>
    <w:p w14:paraId="70BAC303" w14:textId="77777777" w:rsidR="00243FD2" w:rsidRPr="00CC4488" w:rsidRDefault="00243FD2" w:rsidP="00243FD2">
      <w:pPr>
        <w:spacing w:line="276" w:lineRule="auto"/>
        <w:ind w:right="-766"/>
        <w:jc w:val="both"/>
        <w:rPr>
          <w:rFonts w:ascii="Century Gothic" w:hAnsi="Century Gothic" w:cs="Calibri"/>
          <w:color w:val="auto"/>
          <w:sz w:val="22"/>
          <w:szCs w:val="22"/>
        </w:rPr>
      </w:pPr>
    </w:p>
    <w:p w14:paraId="07F11A60" w14:textId="3A30755B" w:rsidR="00C430C0" w:rsidRPr="00CC4488" w:rsidRDefault="00243FD2" w:rsidP="00243FD2">
      <w:pPr>
        <w:pStyle w:val="ListParagraph"/>
        <w:numPr>
          <w:ilvl w:val="1"/>
          <w:numId w:val="1"/>
        </w:numPr>
        <w:spacing w:line="276" w:lineRule="auto"/>
        <w:ind w:left="709" w:right="-766" w:hanging="709"/>
        <w:jc w:val="both"/>
        <w:rPr>
          <w:rFonts w:ascii="Century Gothic" w:hAnsi="Century Gothic" w:cs="Calibri"/>
          <w:color w:val="auto"/>
          <w:sz w:val="22"/>
          <w:szCs w:val="22"/>
        </w:rPr>
      </w:pPr>
      <w:r w:rsidRPr="00CC4488">
        <w:rPr>
          <w:rFonts w:ascii="Century Gothic" w:hAnsi="Century Gothic" w:cs="Calibri"/>
          <w:color w:val="auto"/>
          <w:sz w:val="22"/>
          <w:szCs w:val="22"/>
        </w:rPr>
        <w:t xml:space="preserve">If you are allowed to start work in </w:t>
      </w:r>
      <w:r w:rsidR="007F7D6A" w:rsidRPr="00CC4488">
        <w:rPr>
          <w:rFonts w:ascii="Century Gothic" w:hAnsi="Century Gothic" w:cs="Calibri"/>
          <w:color w:val="auto"/>
          <w:sz w:val="22"/>
          <w:szCs w:val="22"/>
        </w:rPr>
        <w:t>Regulated Activity</w:t>
      </w:r>
      <w:r w:rsidRPr="00CC4488">
        <w:rPr>
          <w:rFonts w:ascii="Century Gothic" w:hAnsi="Century Gothic" w:cs="Calibri"/>
          <w:color w:val="auto"/>
          <w:sz w:val="22"/>
          <w:szCs w:val="22"/>
        </w:rPr>
        <w:t xml:space="preserve"> before your satisfactory DBS clearance has been received, you must always be appropriately supervised, and we must ensure that all other checks, including a separate barred list check, have been completed. </w:t>
      </w:r>
    </w:p>
    <w:p w14:paraId="6DDCE1D6" w14:textId="77777777" w:rsidR="00616F3E" w:rsidRPr="00CC4488" w:rsidRDefault="00616F3E" w:rsidP="00D6182A">
      <w:pPr>
        <w:pStyle w:val="Heading1"/>
        <w:spacing w:before="0"/>
        <w:ind w:right="-766"/>
        <w:jc w:val="both"/>
        <w:rPr>
          <w:rFonts w:ascii="Century Gothic" w:hAnsi="Century Gothic"/>
          <w:b/>
          <w:bCs/>
          <w:color w:val="auto"/>
        </w:rPr>
      </w:pPr>
    </w:p>
    <w:p w14:paraId="6B1BA17D" w14:textId="2AA51461" w:rsidR="00B21FBD" w:rsidRPr="00CC4488" w:rsidRDefault="00616F3E" w:rsidP="00D9248A">
      <w:pPr>
        <w:pStyle w:val="Heading1"/>
        <w:numPr>
          <w:ilvl w:val="0"/>
          <w:numId w:val="1"/>
        </w:numPr>
        <w:spacing w:before="0"/>
        <w:ind w:left="709" w:right="-766" w:hanging="709"/>
        <w:jc w:val="both"/>
        <w:rPr>
          <w:rFonts w:ascii="Century Gothic" w:hAnsi="Century Gothic"/>
          <w:b/>
          <w:bCs/>
          <w:color w:val="auto"/>
          <w:sz w:val="22"/>
          <w:szCs w:val="22"/>
        </w:rPr>
      </w:pPr>
      <w:bookmarkStart w:id="17" w:name="_Toc213311911"/>
      <w:r w:rsidRPr="00CC4488">
        <w:rPr>
          <w:rFonts w:ascii="Century Gothic" w:hAnsi="Century Gothic"/>
          <w:b/>
          <w:bCs/>
          <w:color w:val="auto"/>
          <w:sz w:val="22"/>
          <w:szCs w:val="22"/>
        </w:rPr>
        <w:t xml:space="preserve">Pre-employment </w:t>
      </w:r>
      <w:r w:rsidR="00B4154D" w:rsidRPr="00CC4488">
        <w:rPr>
          <w:rFonts w:ascii="Century Gothic" w:hAnsi="Century Gothic"/>
          <w:b/>
          <w:bCs/>
          <w:color w:val="auto"/>
          <w:sz w:val="22"/>
          <w:szCs w:val="22"/>
        </w:rPr>
        <w:t xml:space="preserve">checks </w:t>
      </w:r>
      <w:r w:rsidR="009C2529" w:rsidRPr="00CC4488">
        <w:rPr>
          <w:rFonts w:ascii="Century Gothic" w:hAnsi="Century Gothic"/>
          <w:b/>
          <w:bCs/>
          <w:color w:val="auto"/>
          <w:sz w:val="22"/>
          <w:szCs w:val="22"/>
        </w:rPr>
        <w:t>-</w:t>
      </w:r>
      <w:r w:rsidR="00B4154D" w:rsidRPr="00CC4488">
        <w:rPr>
          <w:rFonts w:ascii="Century Gothic" w:hAnsi="Century Gothic"/>
          <w:b/>
          <w:bCs/>
          <w:color w:val="auto"/>
          <w:sz w:val="22"/>
          <w:szCs w:val="22"/>
        </w:rPr>
        <w:t xml:space="preserve"> Employment </w:t>
      </w:r>
      <w:r w:rsidRPr="00CC4488">
        <w:rPr>
          <w:rFonts w:ascii="Century Gothic" w:hAnsi="Century Gothic"/>
          <w:b/>
          <w:bCs/>
          <w:color w:val="auto"/>
          <w:sz w:val="22"/>
          <w:szCs w:val="22"/>
        </w:rPr>
        <w:t>References</w:t>
      </w:r>
      <w:bookmarkEnd w:id="17"/>
      <w:r w:rsidRPr="00CC4488">
        <w:rPr>
          <w:rFonts w:ascii="Century Gothic" w:hAnsi="Century Gothic"/>
          <w:b/>
          <w:bCs/>
          <w:color w:val="auto"/>
          <w:sz w:val="22"/>
          <w:szCs w:val="22"/>
        </w:rPr>
        <w:t xml:space="preserve"> </w:t>
      </w:r>
    </w:p>
    <w:p w14:paraId="36B9315D" w14:textId="77777777" w:rsidR="006E2629" w:rsidRPr="00CC4488" w:rsidRDefault="006E2629" w:rsidP="006E2629">
      <w:pPr>
        <w:rPr>
          <w:rFonts w:ascii="Century Gothic" w:hAnsi="Century Gothic"/>
          <w:color w:val="auto"/>
        </w:rPr>
      </w:pPr>
    </w:p>
    <w:p w14:paraId="58126C0E" w14:textId="4BBFF949" w:rsidR="00D01C5D" w:rsidRPr="00CC4488" w:rsidRDefault="004741E1"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A ‘Professional Employment Reference’ is a document from a Referee who can vouch for</w:t>
      </w:r>
      <w:r w:rsidR="00BE21C0" w:rsidRPr="00CC4488">
        <w:rPr>
          <w:rFonts w:ascii="Century Gothic" w:hAnsi="Century Gothic"/>
          <w:color w:val="auto"/>
          <w:sz w:val="22"/>
          <w:szCs w:val="22"/>
        </w:rPr>
        <w:t xml:space="preserve"> </w:t>
      </w:r>
      <w:r w:rsidR="00C45C32" w:rsidRPr="00CC4488">
        <w:rPr>
          <w:rFonts w:ascii="Century Gothic" w:hAnsi="Century Gothic"/>
          <w:color w:val="auto"/>
          <w:sz w:val="22"/>
          <w:szCs w:val="22"/>
        </w:rPr>
        <w:t>your</w:t>
      </w:r>
      <w:r w:rsidR="008D72E3" w:rsidRPr="00CC4488">
        <w:rPr>
          <w:rFonts w:ascii="Century Gothic" w:hAnsi="Century Gothic"/>
          <w:color w:val="auto"/>
          <w:sz w:val="22"/>
          <w:szCs w:val="22"/>
        </w:rPr>
        <w:t xml:space="preserve"> </w:t>
      </w:r>
      <w:r w:rsidRPr="00CC4488">
        <w:rPr>
          <w:rFonts w:ascii="Century Gothic" w:hAnsi="Century Gothic"/>
          <w:color w:val="auto"/>
          <w:sz w:val="22"/>
          <w:szCs w:val="22"/>
        </w:rPr>
        <w:t xml:space="preserve">qualifications, skills, work experience and suitability for a job. </w:t>
      </w:r>
      <w:r w:rsidR="004E1C0C" w:rsidRPr="00CC4488">
        <w:rPr>
          <w:rFonts w:ascii="Century Gothic" w:hAnsi="Century Gothic"/>
          <w:color w:val="auto"/>
          <w:sz w:val="22"/>
          <w:szCs w:val="22"/>
        </w:rPr>
        <w:t xml:space="preserve"> </w:t>
      </w:r>
      <w:r w:rsidR="009D4552" w:rsidRPr="00CC4488">
        <w:rPr>
          <w:rFonts w:ascii="Century Gothic" w:hAnsi="Century Gothic"/>
          <w:color w:val="auto"/>
          <w:sz w:val="22"/>
          <w:szCs w:val="22"/>
        </w:rPr>
        <w:t>Please n</w:t>
      </w:r>
      <w:r w:rsidRPr="00CC4488">
        <w:rPr>
          <w:rFonts w:ascii="Century Gothic" w:hAnsi="Century Gothic"/>
          <w:color w:val="auto"/>
          <w:sz w:val="22"/>
          <w:szCs w:val="22"/>
        </w:rPr>
        <w:t>ote</w:t>
      </w:r>
      <w:r w:rsidR="009D4552" w:rsidRPr="00CC4488">
        <w:rPr>
          <w:rFonts w:ascii="Century Gothic" w:hAnsi="Century Gothic"/>
          <w:color w:val="auto"/>
          <w:sz w:val="22"/>
          <w:szCs w:val="22"/>
        </w:rPr>
        <w:t>,</w:t>
      </w:r>
      <w:r w:rsidRPr="00CC4488">
        <w:rPr>
          <w:rFonts w:ascii="Century Gothic" w:hAnsi="Century Gothic"/>
          <w:color w:val="auto"/>
          <w:sz w:val="22"/>
          <w:szCs w:val="22"/>
        </w:rPr>
        <w:t xml:space="preserve"> where this </w:t>
      </w:r>
      <w:r w:rsidR="00210581" w:rsidRPr="00CC4488">
        <w:rPr>
          <w:rFonts w:ascii="Century Gothic" w:hAnsi="Century Gothic"/>
          <w:color w:val="auto"/>
          <w:sz w:val="22"/>
          <w:szCs w:val="22"/>
        </w:rPr>
        <w:t>p</w:t>
      </w:r>
      <w:r w:rsidRPr="00CC4488">
        <w:rPr>
          <w:rFonts w:ascii="Century Gothic" w:hAnsi="Century Gothic"/>
          <w:color w:val="auto"/>
          <w:sz w:val="22"/>
          <w:szCs w:val="22"/>
        </w:rPr>
        <w:t>olicy states ‘reference’ it is always referring to a professional employment reference, unless otherwise stated.</w:t>
      </w:r>
    </w:p>
    <w:p w14:paraId="48FDE01C" w14:textId="77777777" w:rsidR="00D01C5D" w:rsidRPr="00CC4488" w:rsidRDefault="00D01C5D" w:rsidP="006638A8">
      <w:pPr>
        <w:pStyle w:val="ListParagraph"/>
        <w:spacing w:line="276" w:lineRule="auto"/>
        <w:ind w:left="709" w:right="-766"/>
        <w:jc w:val="both"/>
        <w:rPr>
          <w:rFonts w:ascii="Century Gothic" w:hAnsi="Century Gothic"/>
          <w:color w:val="auto"/>
          <w:sz w:val="22"/>
          <w:szCs w:val="22"/>
        </w:rPr>
      </w:pPr>
    </w:p>
    <w:p w14:paraId="505F09E7" w14:textId="702EDB84" w:rsidR="00D01C5D" w:rsidRPr="00CC4488" w:rsidRDefault="00D01C5D"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References are sought to obtain objective and factual information to support appointment decisions, to test your suitability to work with children and test the accuracy and truthfulness of the information provided by you on your application form.</w:t>
      </w:r>
    </w:p>
    <w:p w14:paraId="4801CDF2" w14:textId="77777777" w:rsidR="00B92DA4" w:rsidRPr="00CC4488" w:rsidRDefault="00B92DA4" w:rsidP="006638A8">
      <w:pPr>
        <w:pStyle w:val="ListParagraph"/>
        <w:spacing w:line="276" w:lineRule="auto"/>
        <w:rPr>
          <w:rFonts w:ascii="Century Gothic" w:hAnsi="Century Gothic"/>
          <w:color w:val="auto"/>
          <w:sz w:val="22"/>
          <w:szCs w:val="22"/>
        </w:rPr>
      </w:pPr>
    </w:p>
    <w:p w14:paraId="4BCD0648" w14:textId="4B5A16BD" w:rsidR="00B92DA4" w:rsidRPr="00CC4488" w:rsidRDefault="00B92DA4"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Our reference forms should be tailored to suit each individual job role and adapted as necessary and used as the basis for reference requests.  The appropriate </w:t>
      </w:r>
      <w:r w:rsidR="00F36B33" w:rsidRPr="00CC4488">
        <w:rPr>
          <w:rFonts w:ascii="Century Gothic" w:hAnsi="Century Gothic"/>
          <w:color w:val="auto"/>
          <w:sz w:val="22"/>
          <w:szCs w:val="22"/>
        </w:rPr>
        <w:t>Job description</w:t>
      </w:r>
      <w:r w:rsidRPr="00CC4488">
        <w:rPr>
          <w:rFonts w:ascii="Century Gothic" w:hAnsi="Century Gothic"/>
          <w:color w:val="auto"/>
          <w:sz w:val="22"/>
          <w:szCs w:val="22"/>
        </w:rPr>
        <w:t xml:space="preserve"> and </w:t>
      </w:r>
      <w:r w:rsidR="00F36B33" w:rsidRPr="00CC4488">
        <w:rPr>
          <w:rFonts w:ascii="Century Gothic" w:hAnsi="Century Gothic"/>
          <w:color w:val="auto"/>
          <w:sz w:val="22"/>
          <w:szCs w:val="22"/>
        </w:rPr>
        <w:t>Person specification</w:t>
      </w:r>
      <w:r w:rsidRPr="00CC4488">
        <w:rPr>
          <w:rFonts w:ascii="Century Gothic" w:hAnsi="Century Gothic"/>
          <w:color w:val="auto"/>
          <w:sz w:val="22"/>
          <w:szCs w:val="22"/>
        </w:rPr>
        <w:t xml:space="preserve"> for the vacancy should be included with all reference requests.</w:t>
      </w:r>
    </w:p>
    <w:p w14:paraId="1376D1A0" w14:textId="77777777" w:rsidR="00B92DA4" w:rsidRPr="00CC4488" w:rsidRDefault="00B92DA4" w:rsidP="006638A8">
      <w:pPr>
        <w:pStyle w:val="ListParagraph"/>
        <w:spacing w:line="276" w:lineRule="auto"/>
        <w:ind w:left="709" w:right="-766"/>
        <w:jc w:val="both"/>
        <w:rPr>
          <w:rFonts w:ascii="Century Gothic" w:hAnsi="Century Gothic"/>
          <w:color w:val="auto"/>
          <w:sz w:val="22"/>
          <w:szCs w:val="22"/>
        </w:rPr>
      </w:pPr>
    </w:p>
    <w:p w14:paraId="2547A140" w14:textId="2BE3DEAE" w:rsidR="00B92DA4" w:rsidRPr="00CC4488" w:rsidRDefault="00B92DA4"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Person </w:t>
      </w:r>
      <w:r w:rsidR="00F36B33" w:rsidRPr="00CC4488">
        <w:rPr>
          <w:rFonts w:ascii="Century Gothic" w:hAnsi="Century Gothic"/>
          <w:color w:val="auto"/>
          <w:sz w:val="22"/>
          <w:szCs w:val="22"/>
        </w:rPr>
        <w:t>s</w:t>
      </w:r>
      <w:r w:rsidRPr="00CC4488">
        <w:rPr>
          <w:rFonts w:ascii="Century Gothic" w:hAnsi="Century Gothic"/>
          <w:color w:val="auto"/>
          <w:sz w:val="22"/>
          <w:szCs w:val="22"/>
        </w:rPr>
        <w:t xml:space="preserve">pecifications will be tailored to suit each individual job role to enable the Referee to provide meaningful information regarding your ability to meet the requirements of the </w:t>
      </w:r>
      <w:r w:rsidR="00F36B33" w:rsidRPr="00CC4488">
        <w:rPr>
          <w:rFonts w:ascii="Century Gothic" w:hAnsi="Century Gothic"/>
          <w:color w:val="auto"/>
          <w:sz w:val="22"/>
          <w:szCs w:val="22"/>
        </w:rPr>
        <w:t>Job description</w:t>
      </w:r>
      <w:r w:rsidRPr="00CC4488">
        <w:rPr>
          <w:rFonts w:ascii="Century Gothic" w:hAnsi="Century Gothic"/>
          <w:color w:val="auto"/>
          <w:sz w:val="22"/>
          <w:szCs w:val="22"/>
        </w:rPr>
        <w:t>.</w:t>
      </w:r>
    </w:p>
    <w:p w14:paraId="3FC402B8" w14:textId="77777777" w:rsidR="00B92DA4" w:rsidRPr="00CC4488" w:rsidRDefault="00B92DA4" w:rsidP="006638A8">
      <w:pPr>
        <w:pStyle w:val="ListParagraph"/>
        <w:spacing w:line="276" w:lineRule="auto"/>
        <w:rPr>
          <w:rFonts w:ascii="Century Gothic" w:hAnsi="Century Gothic"/>
          <w:color w:val="auto"/>
          <w:sz w:val="22"/>
          <w:szCs w:val="22"/>
        </w:rPr>
      </w:pPr>
    </w:p>
    <w:p w14:paraId="030C2187" w14:textId="77777777" w:rsidR="00B92DA4" w:rsidRPr="00CC4488" w:rsidRDefault="00B92DA4"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References should be taken up prior to interview where possible.  However, employment references should not hold up the recruitment and selection process.</w:t>
      </w:r>
    </w:p>
    <w:p w14:paraId="036EFC9B" w14:textId="77777777" w:rsidR="00B92DA4" w:rsidRPr="00CC4488" w:rsidRDefault="00B92DA4" w:rsidP="006638A8">
      <w:pPr>
        <w:pStyle w:val="ListParagraph"/>
        <w:spacing w:line="276" w:lineRule="auto"/>
        <w:rPr>
          <w:rFonts w:ascii="Century Gothic" w:hAnsi="Century Gothic"/>
          <w:color w:val="auto"/>
          <w:sz w:val="22"/>
          <w:szCs w:val="22"/>
        </w:rPr>
      </w:pPr>
    </w:p>
    <w:p w14:paraId="53DD8181" w14:textId="77777777" w:rsidR="00B92DA4" w:rsidRPr="00CC4488" w:rsidRDefault="00B92DA4"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eastAsia="Times New Roman" w:hAnsi="Century Gothic" w:cs="Arial"/>
          <w:color w:val="auto"/>
          <w:sz w:val="22"/>
          <w:szCs w:val="22"/>
        </w:rPr>
        <w:t>We will only take up references on you with your consent</w:t>
      </w:r>
      <w:r w:rsidRPr="00CC4488">
        <w:rPr>
          <w:rFonts w:ascii="Century Gothic" w:hAnsi="Century Gothic"/>
          <w:color w:val="auto"/>
          <w:sz w:val="22"/>
          <w:szCs w:val="22"/>
        </w:rPr>
        <w:t>. Very careful consideration will be given to any request by you to delay seeking references prior to interview or at all.  Such requests should only be agreed in exceptional circumstances.</w:t>
      </w:r>
    </w:p>
    <w:p w14:paraId="73BE0F5D" w14:textId="77777777" w:rsidR="00B92DA4" w:rsidRPr="00CC4488" w:rsidRDefault="00B92DA4" w:rsidP="006638A8">
      <w:pPr>
        <w:spacing w:line="276" w:lineRule="auto"/>
        <w:ind w:right="-766"/>
        <w:jc w:val="both"/>
        <w:rPr>
          <w:rFonts w:ascii="Century Gothic" w:hAnsi="Century Gothic"/>
          <w:color w:val="auto"/>
          <w:sz w:val="22"/>
          <w:szCs w:val="22"/>
        </w:rPr>
      </w:pPr>
    </w:p>
    <w:p w14:paraId="18924DEC" w14:textId="0C084513" w:rsidR="00B92DA4" w:rsidRPr="00CC4488" w:rsidRDefault="00B92DA4"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Where you do not consent to a reference being obtained prior to your interview, we may interview you then seek the reference afterwards. The same level of scrutiny will be required, and it will be necessary to speak to you again if there are any discrepancies or areas of concern.  </w:t>
      </w:r>
      <w:r w:rsidRPr="00CC4488">
        <w:rPr>
          <w:rFonts w:ascii="Century Gothic" w:eastAsia="Times New Roman" w:hAnsi="Century Gothic" w:cs="Arial"/>
          <w:color w:val="auto"/>
          <w:sz w:val="22"/>
          <w:szCs w:val="22"/>
        </w:rPr>
        <w:t xml:space="preserve">If you are offered a job and your consent is still not provided the job offer will be withdrawn. </w:t>
      </w:r>
    </w:p>
    <w:p w14:paraId="3345B54D" w14:textId="77777777" w:rsidR="00D01C5D" w:rsidRPr="00CC4488" w:rsidRDefault="00D01C5D" w:rsidP="006638A8">
      <w:pPr>
        <w:spacing w:line="276" w:lineRule="auto"/>
        <w:rPr>
          <w:rFonts w:ascii="Century Gothic" w:hAnsi="Century Gothic"/>
          <w:color w:val="auto"/>
          <w:sz w:val="22"/>
          <w:szCs w:val="22"/>
        </w:rPr>
      </w:pPr>
    </w:p>
    <w:p w14:paraId="72B8E19B" w14:textId="4C948C12" w:rsidR="00063E4D" w:rsidRPr="00CC4488" w:rsidRDefault="00D01C5D"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All job offers will be made subject to a minimum of two satisfactory written references (including internal </w:t>
      </w:r>
      <w:r w:rsidR="00C45C32" w:rsidRPr="00CC4488">
        <w:rPr>
          <w:rFonts w:ascii="Century Gothic" w:hAnsi="Century Gothic"/>
          <w:color w:val="auto"/>
          <w:sz w:val="22"/>
          <w:szCs w:val="22"/>
        </w:rPr>
        <w:t>candidate</w:t>
      </w:r>
      <w:r w:rsidRPr="00CC4488">
        <w:rPr>
          <w:rFonts w:ascii="Century Gothic" w:hAnsi="Century Gothic"/>
          <w:color w:val="auto"/>
          <w:sz w:val="22"/>
          <w:szCs w:val="22"/>
        </w:rPr>
        <w:t xml:space="preserve">s) unless </w:t>
      </w:r>
      <w:r w:rsidR="00063E4D" w:rsidRPr="00CC4488">
        <w:rPr>
          <w:rFonts w:ascii="Century Gothic" w:hAnsi="Century Gothic"/>
          <w:color w:val="auto"/>
          <w:sz w:val="22"/>
          <w:szCs w:val="22"/>
        </w:rPr>
        <w:t>there are mitigating circumstances.  Where we can only obtain one written reference, clear records will be kept explaining the steps we have taken to obtain two or more written references.</w:t>
      </w:r>
    </w:p>
    <w:p w14:paraId="39B3DF3C" w14:textId="77777777" w:rsidR="00063E4D" w:rsidRPr="00CC4488" w:rsidRDefault="00063E4D" w:rsidP="006638A8">
      <w:pPr>
        <w:pStyle w:val="ListParagraph"/>
        <w:spacing w:line="276" w:lineRule="auto"/>
        <w:rPr>
          <w:rFonts w:ascii="Century Gothic" w:hAnsi="Century Gothic"/>
          <w:color w:val="auto"/>
          <w:sz w:val="22"/>
          <w:szCs w:val="22"/>
        </w:rPr>
      </w:pPr>
    </w:p>
    <w:p w14:paraId="483CEB43" w14:textId="08449BEA" w:rsidR="00B92DA4" w:rsidRPr="00CC4488" w:rsidRDefault="00063E4D"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Where it proves difficult to obtain a reference from the referees provided, we may investigate this further with you or seek confirmation of dates of employment from another external source, such as HMRC.  </w:t>
      </w:r>
    </w:p>
    <w:p w14:paraId="76199594" w14:textId="77777777" w:rsidR="00063E4D" w:rsidRPr="00CC4488" w:rsidRDefault="00063E4D" w:rsidP="006638A8">
      <w:pPr>
        <w:spacing w:line="276" w:lineRule="auto"/>
        <w:ind w:right="-766"/>
        <w:jc w:val="both"/>
        <w:rPr>
          <w:rFonts w:ascii="Century Gothic" w:hAnsi="Century Gothic"/>
          <w:color w:val="auto"/>
          <w:sz w:val="22"/>
          <w:szCs w:val="22"/>
        </w:rPr>
      </w:pPr>
    </w:p>
    <w:p w14:paraId="3E31B91B" w14:textId="642FDC89" w:rsidR="00063E4D" w:rsidRPr="00CC4488" w:rsidRDefault="00063E4D"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To comply with safer recruitment rules one written reference must be obtained from your current or last employer, unless there are special circumstances that justify us departing from this rule.  An example of special circumstances might be where you have had an extended career break, and it can be proved that your last employer has ceased trading and cannot be reached. </w:t>
      </w:r>
    </w:p>
    <w:p w14:paraId="6B54EF16" w14:textId="77777777" w:rsidR="00B92DA4" w:rsidRPr="00CC4488" w:rsidRDefault="00B92DA4" w:rsidP="006638A8">
      <w:pPr>
        <w:spacing w:line="276" w:lineRule="auto"/>
        <w:rPr>
          <w:rFonts w:ascii="Century Gothic" w:hAnsi="Century Gothic"/>
          <w:color w:val="auto"/>
          <w:sz w:val="22"/>
          <w:szCs w:val="22"/>
        </w:rPr>
      </w:pPr>
    </w:p>
    <w:p w14:paraId="7E874C0F" w14:textId="0AD10424" w:rsidR="00B92DA4" w:rsidRPr="00CC4488" w:rsidRDefault="00B92DA4"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If you have never worked with children, we must get a reference from your current employer.  If you are not currently working with children, (whether you are paid or unpaid) with your consent, reference requests will be secured from the relevant employer from the last time you worked with children.  This may mean obtaining an extra reference if you are not currently working with children</w:t>
      </w:r>
      <w:r w:rsidR="00063E4D" w:rsidRPr="00CC4488">
        <w:rPr>
          <w:rFonts w:ascii="Century Gothic" w:hAnsi="Century Gothic"/>
          <w:color w:val="auto"/>
          <w:sz w:val="22"/>
          <w:szCs w:val="22"/>
        </w:rPr>
        <w:t>, but you have done in the past.</w:t>
      </w:r>
    </w:p>
    <w:p w14:paraId="23E98FAD" w14:textId="77777777" w:rsidR="00B92DA4" w:rsidRPr="00CC4488" w:rsidRDefault="00B92DA4" w:rsidP="006638A8">
      <w:pPr>
        <w:spacing w:line="276" w:lineRule="auto"/>
        <w:ind w:right="-766"/>
        <w:jc w:val="both"/>
        <w:rPr>
          <w:rFonts w:ascii="Century Gothic" w:hAnsi="Century Gothic"/>
          <w:color w:val="auto"/>
          <w:sz w:val="22"/>
          <w:szCs w:val="22"/>
        </w:rPr>
      </w:pPr>
    </w:p>
    <w:p w14:paraId="5239B783" w14:textId="77777777" w:rsidR="00B92DA4" w:rsidRPr="00CC4488" w:rsidRDefault="00B92DA4"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We will ascertain: </w:t>
      </w:r>
    </w:p>
    <w:p w14:paraId="0B420A5D" w14:textId="77777777" w:rsidR="00B92DA4" w:rsidRPr="00CC4488" w:rsidRDefault="00B92DA4" w:rsidP="006638A8">
      <w:pPr>
        <w:pStyle w:val="ListParagraph"/>
        <w:spacing w:line="276" w:lineRule="auto"/>
        <w:rPr>
          <w:rFonts w:ascii="Century Gothic" w:hAnsi="Century Gothic"/>
          <w:color w:val="auto"/>
          <w:sz w:val="22"/>
          <w:szCs w:val="22"/>
          <w:lang w:val="en-US"/>
        </w:rPr>
      </w:pPr>
    </w:p>
    <w:p w14:paraId="7F94493B" w14:textId="77777777" w:rsidR="00B92DA4" w:rsidRPr="00CC4488" w:rsidRDefault="00B92DA4" w:rsidP="008E4812">
      <w:pPr>
        <w:pStyle w:val="ListParagraph"/>
        <w:numPr>
          <w:ilvl w:val="1"/>
          <w:numId w:val="4"/>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lang w:val="en-US"/>
        </w:rPr>
        <w:t>Whether or not the Referee is completely satisfied that you are suitable to work with children, and, if you are not, ask for specific details of the referee’s concerns and the reasons why the referee believes you might be unsuitable.</w:t>
      </w:r>
    </w:p>
    <w:p w14:paraId="76CA4628" w14:textId="77777777" w:rsidR="00B92DA4" w:rsidRPr="00CC4488" w:rsidRDefault="00B92DA4" w:rsidP="006638A8">
      <w:pPr>
        <w:pStyle w:val="ListParagraph"/>
        <w:spacing w:line="276" w:lineRule="auto"/>
        <w:ind w:left="1429"/>
        <w:rPr>
          <w:rFonts w:ascii="Century Gothic" w:hAnsi="Century Gothic"/>
          <w:color w:val="auto"/>
          <w:sz w:val="22"/>
          <w:szCs w:val="22"/>
          <w:lang w:val="en-US"/>
        </w:rPr>
      </w:pPr>
    </w:p>
    <w:p w14:paraId="48F251C2" w14:textId="77777777" w:rsidR="00B92DA4" w:rsidRPr="00CC4488" w:rsidRDefault="00B92DA4" w:rsidP="008E4812">
      <w:pPr>
        <w:pStyle w:val="ListParagraph"/>
        <w:numPr>
          <w:ilvl w:val="1"/>
          <w:numId w:val="4"/>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lang w:val="en-US"/>
        </w:rPr>
        <w:t>Confirmation of your ability to maintain appropriate professional boundaries between you and children and all adults in the workplace.</w:t>
      </w:r>
    </w:p>
    <w:p w14:paraId="1337689B" w14:textId="77777777" w:rsidR="00B92DA4" w:rsidRPr="00CC4488" w:rsidRDefault="00B92DA4" w:rsidP="006638A8">
      <w:pPr>
        <w:pStyle w:val="ListParagraph"/>
        <w:spacing w:line="276" w:lineRule="auto"/>
        <w:rPr>
          <w:rFonts w:ascii="Century Gothic" w:hAnsi="Century Gothic"/>
          <w:color w:val="auto"/>
          <w:sz w:val="22"/>
          <w:szCs w:val="22"/>
          <w:lang w:val="en-US"/>
        </w:rPr>
      </w:pPr>
    </w:p>
    <w:p w14:paraId="4FB4AFB7" w14:textId="77777777" w:rsidR="00B92DA4" w:rsidRPr="00CC4488" w:rsidRDefault="00B92DA4" w:rsidP="008E4812">
      <w:pPr>
        <w:pStyle w:val="ListParagraph"/>
        <w:numPr>
          <w:ilvl w:val="1"/>
          <w:numId w:val="4"/>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lang w:val="en-US"/>
        </w:rPr>
        <w:t>Comprehensive details of any substantiated allegations or concerns regarding you that relate to your behaviour towards children.</w:t>
      </w:r>
    </w:p>
    <w:p w14:paraId="61C5DC2A" w14:textId="77777777" w:rsidR="00B92DA4" w:rsidRPr="00CC4488" w:rsidRDefault="00B92DA4" w:rsidP="006638A8">
      <w:pPr>
        <w:pStyle w:val="ListParagraph"/>
        <w:spacing w:line="276" w:lineRule="auto"/>
        <w:rPr>
          <w:rFonts w:ascii="Century Gothic" w:hAnsi="Century Gothic"/>
          <w:color w:val="auto"/>
          <w:sz w:val="22"/>
          <w:szCs w:val="22"/>
          <w:lang w:val="en-US"/>
        </w:rPr>
      </w:pPr>
    </w:p>
    <w:p w14:paraId="7E9C2B8B" w14:textId="77777777" w:rsidR="00B92DA4" w:rsidRPr="00CC4488" w:rsidRDefault="00B92DA4" w:rsidP="008E4812">
      <w:pPr>
        <w:pStyle w:val="ListParagraph"/>
        <w:numPr>
          <w:ilvl w:val="1"/>
          <w:numId w:val="4"/>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lang w:val="en-US"/>
        </w:rPr>
        <w:t>Comprehensive details of any disciplinary action you have been subjected to that relates to your behaviour involving towards children including any in which any sanctions have expired.</w:t>
      </w:r>
    </w:p>
    <w:p w14:paraId="483F701A" w14:textId="77777777" w:rsidR="00B92DA4" w:rsidRPr="00CC4488" w:rsidRDefault="00B92DA4" w:rsidP="006638A8">
      <w:pPr>
        <w:pStyle w:val="ListParagraph"/>
        <w:spacing w:line="276" w:lineRule="auto"/>
        <w:rPr>
          <w:rFonts w:ascii="Century Gothic" w:hAnsi="Century Gothic"/>
          <w:color w:val="auto"/>
          <w:sz w:val="22"/>
          <w:szCs w:val="22"/>
          <w:lang w:val="en-US"/>
        </w:rPr>
      </w:pPr>
    </w:p>
    <w:p w14:paraId="44BC71FB" w14:textId="35049E4B" w:rsidR="00B92DA4" w:rsidRPr="00CC4488" w:rsidRDefault="00B92DA4" w:rsidP="008E4812">
      <w:pPr>
        <w:pStyle w:val="ListParagraph"/>
        <w:numPr>
          <w:ilvl w:val="1"/>
          <w:numId w:val="4"/>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lang w:val="en-US"/>
        </w:rPr>
        <w:t>Comprehensive details of any current disciplinary action or current capability</w:t>
      </w:r>
      <w:r w:rsidR="00063E4D" w:rsidRPr="00CC4488">
        <w:rPr>
          <w:rFonts w:ascii="Century Gothic" w:hAnsi="Century Gothic"/>
          <w:color w:val="auto"/>
          <w:sz w:val="22"/>
          <w:szCs w:val="22"/>
          <w:lang w:val="en-US"/>
        </w:rPr>
        <w:t>/performance improvement</w:t>
      </w:r>
      <w:r w:rsidRPr="00CC4488">
        <w:rPr>
          <w:rFonts w:ascii="Century Gothic" w:hAnsi="Century Gothic"/>
          <w:color w:val="auto"/>
          <w:sz w:val="22"/>
          <w:szCs w:val="22"/>
          <w:lang w:val="en-US"/>
        </w:rPr>
        <w:t xml:space="preserve"> procedures that you have been subject to; and</w:t>
      </w:r>
    </w:p>
    <w:p w14:paraId="0C6D908A" w14:textId="77777777" w:rsidR="00B92DA4" w:rsidRPr="00CC4488" w:rsidRDefault="00B92DA4" w:rsidP="006638A8">
      <w:pPr>
        <w:pStyle w:val="ListParagraph"/>
        <w:spacing w:line="276" w:lineRule="auto"/>
        <w:rPr>
          <w:rFonts w:ascii="Century Gothic" w:hAnsi="Century Gothic"/>
          <w:color w:val="auto"/>
          <w:sz w:val="22"/>
          <w:szCs w:val="22"/>
          <w:lang w:val="en-US"/>
        </w:rPr>
      </w:pPr>
    </w:p>
    <w:p w14:paraId="624EB641" w14:textId="77777777" w:rsidR="00B92DA4" w:rsidRPr="00CC4488" w:rsidRDefault="00B92DA4" w:rsidP="008E4812">
      <w:pPr>
        <w:pStyle w:val="ListParagraph"/>
        <w:numPr>
          <w:ilvl w:val="1"/>
          <w:numId w:val="4"/>
        </w:numPr>
        <w:spacing w:line="276" w:lineRule="auto"/>
        <w:ind w:right="-766"/>
        <w:jc w:val="both"/>
        <w:rPr>
          <w:rFonts w:ascii="Century Gothic" w:hAnsi="Century Gothic"/>
          <w:color w:val="auto"/>
          <w:sz w:val="22"/>
          <w:szCs w:val="22"/>
        </w:rPr>
      </w:pPr>
      <w:r w:rsidRPr="00CC4488">
        <w:rPr>
          <w:rFonts w:ascii="Century Gothic" w:hAnsi="Century Gothic"/>
          <w:color w:val="auto"/>
          <w:sz w:val="22"/>
          <w:szCs w:val="22"/>
          <w:lang w:val="en-US"/>
        </w:rPr>
        <w:t>The reason/s why you left your employment with the Referee’s organisation.</w:t>
      </w:r>
    </w:p>
    <w:p w14:paraId="00B2B754" w14:textId="77777777" w:rsidR="00B92DA4" w:rsidRPr="00CC4488" w:rsidRDefault="00B92DA4" w:rsidP="006638A8">
      <w:pPr>
        <w:pStyle w:val="ListParagraph"/>
        <w:spacing w:line="276" w:lineRule="auto"/>
        <w:rPr>
          <w:rFonts w:ascii="Century Gothic" w:hAnsi="Century Gothic"/>
          <w:color w:val="auto"/>
          <w:sz w:val="22"/>
          <w:szCs w:val="22"/>
        </w:rPr>
      </w:pPr>
    </w:p>
    <w:p w14:paraId="632FD194" w14:textId="6025BF91" w:rsidR="00B92DA4" w:rsidRPr="00CC4488" w:rsidRDefault="00B92DA4"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Any information provided about past disciplinary action, capability</w:t>
      </w:r>
      <w:r w:rsidR="00063E4D" w:rsidRPr="00CC4488">
        <w:rPr>
          <w:rFonts w:ascii="Century Gothic" w:hAnsi="Century Gothic"/>
          <w:color w:val="auto"/>
          <w:sz w:val="22"/>
          <w:szCs w:val="22"/>
          <w:lang w:val="en-US"/>
        </w:rPr>
        <w:t>/performance improvement</w:t>
      </w:r>
      <w:r w:rsidRPr="00CC4488">
        <w:rPr>
          <w:rFonts w:ascii="Century Gothic" w:hAnsi="Century Gothic"/>
          <w:color w:val="auto"/>
          <w:sz w:val="22"/>
          <w:szCs w:val="22"/>
        </w:rPr>
        <w:t xml:space="preserve"> </w:t>
      </w:r>
      <w:r w:rsidR="00063E4D" w:rsidRPr="00CC4488">
        <w:rPr>
          <w:rFonts w:ascii="Century Gothic" w:hAnsi="Century Gothic"/>
          <w:color w:val="auto"/>
          <w:sz w:val="22"/>
          <w:szCs w:val="22"/>
        </w:rPr>
        <w:t xml:space="preserve">matters </w:t>
      </w:r>
      <w:r w:rsidRPr="00CC4488">
        <w:rPr>
          <w:rFonts w:ascii="Century Gothic" w:hAnsi="Century Gothic"/>
          <w:color w:val="auto"/>
          <w:sz w:val="22"/>
          <w:szCs w:val="22"/>
        </w:rPr>
        <w:t xml:space="preserve">or allegations must be </w:t>
      </w:r>
      <w:r w:rsidR="00177EEC" w:rsidRPr="00CC4488">
        <w:rPr>
          <w:rFonts w:ascii="Century Gothic" w:hAnsi="Century Gothic"/>
          <w:color w:val="auto"/>
          <w:sz w:val="22"/>
          <w:szCs w:val="22"/>
        </w:rPr>
        <w:t>considered,</w:t>
      </w:r>
      <w:r w:rsidRPr="00CC4488">
        <w:rPr>
          <w:rFonts w:ascii="Century Gothic" w:hAnsi="Century Gothic"/>
          <w:color w:val="auto"/>
          <w:sz w:val="22"/>
          <w:szCs w:val="22"/>
        </w:rPr>
        <w:t xml:space="preserve"> and risk assessed carefully and recorded in writing when assessing your suitability for the post.  In these circumstances, advice should be sought from the School’s HR Provider.  </w:t>
      </w:r>
    </w:p>
    <w:p w14:paraId="66896079" w14:textId="77777777" w:rsidR="001B05BC" w:rsidRPr="00CC4488" w:rsidRDefault="001B05BC" w:rsidP="006638A8">
      <w:pPr>
        <w:spacing w:line="276" w:lineRule="auto"/>
        <w:ind w:right="-766"/>
        <w:jc w:val="both"/>
        <w:rPr>
          <w:rFonts w:ascii="Century Gothic" w:hAnsi="Century Gothic"/>
          <w:color w:val="auto"/>
          <w:sz w:val="22"/>
          <w:szCs w:val="22"/>
        </w:rPr>
      </w:pPr>
    </w:p>
    <w:p w14:paraId="2289B451" w14:textId="4EFB6909" w:rsidR="001B05BC" w:rsidRPr="00CC4488" w:rsidRDefault="001B05BC"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References should be verified with a stamp, be on letter headed paper</w:t>
      </w:r>
      <w:r w:rsidR="007228D0" w:rsidRPr="00CC4488">
        <w:rPr>
          <w:rFonts w:ascii="Century Gothic" w:hAnsi="Century Gothic"/>
          <w:color w:val="auto"/>
          <w:sz w:val="22"/>
          <w:szCs w:val="22"/>
        </w:rPr>
        <w:t xml:space="preserve"> or sent via email.  In all cases references must be </w:t>
      </w:r>
      <w:r w:rsidRPr="00CC4488">
        <w:rPr>
          <w:rFonts w:ascii="Century Gothic" w:hAnsi="Century Gothic"/>
          <w:color w:val="auto"/>
          <w:sz w:val="22"/>
          <w:szCs w:val="22"/>
        </w:rPr>
        <w:t xml:space="preserve">received directly from a Company/employer’s email address.  </w:t>
      </w:r>
    </w:p>
    <w:p w14:paraId="18F6DD09" w14:textId="77777777" w:rsidR="00D01C5D" w:rsidRPr="00CC4488" w:rsidRDefault="00D01C5D" w:rsidP="006638A8">
      <w:pPr>
        <w:pStyle w:val="ListParagraph"/>
        <w:spacing w:line="276" w:lineRule="auto"/>
        <w:rPr>
          <w:rFonts w:ascii="Century Gothic" w:hAnsi="Century Gothic"/>
          <w:color w:val="auto"/>
          <w:sz w:val="22"/>
          <w:szCs w:val="22"/>
        </w:rPr>
      </w:pPr>
    </w:p>
    <w:p w14:paraId="6C100B19" w14:textId="77777777" w:rsidR="00D01C5D" w:rsidRPr="00CC4488" w:rsidRDefault="00D01C5D"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We will check electronic signatures come from a legitimate and reliable source as follows.  We will only accept references that contain a signature from the Referee. If an unsigned paper reference is received it will be returned for signature. If an unsigned electronic reference is received, we will ask the referee to verify, sign the reference, scan, and email it to us. </w:t>
      </w:r>
    </w:p>
    <w:p w14:paraId="17D7598D" w14:textId="77777777" w:rsidR="001B05BC" w:rsidRPr="00CC4488" w:rsidRDefault="001B05BC" w:rsidP="006638A8">
      <w:pPr>
        <w:pStyle w:val="ListParagraph"/>
        <w:spacing w:line="276" w:lineRule="auto"/>
        <w:ind w:left="709" w:right="-766"/>
        <w:jc w:val="both"/>
        <w:rPr>
          <w:rFonts w:ascii="Century Gothic" w:hAnsi="Century Gothic"/>
          <w:color w:val="auto"/>
          <w:sz w:val="22"/>
          <w:szCs w:val="22"/>
        </w:rPr>
      </w:pPr>
    </w:p>
    <w:p w14:paraId="6157CB5B" w14:textId="13FEAF42" w:rsidR="00D01C5D" w:rsidRPr="00CC4488" w:rsidRDefault="001B05BC"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References should be provided by a referee with </w:t>
      </w:r>
      <w:r w:rsidR="00042C2F" w:rsidRPr="00CC4488">
        <w:rPr>
          <w:rFonts w:ascii="Century Gothic" w:hAnsi="Century Gothic"/>
          <w:color w:val="auto"/>
          <w:sz w:val="22"/>
          <w:szCs w:val="22"/>
        </w:rPr>
        <w:t>appropriate</w:t>
      </w:r>
      <w:r w:rsidRPr="00CC4488">
        <w:rPr>
          <w:rFonts w:ascii="Century Gothic" w:hAnsi="Century Gothic"/>
          <w:color w:val="auto"/>
          <w:sz w:val="22"/>
          <w:szCs w:val="22"/>
        </w:rPr>
        <w:t xml:space="preserve"> seniority in the school</w:t>
      </w:r>
      <w:r w:rsidR="007228D0" w:rsidRPr="00CC4488">
        <w:rPr>
          <w:rFonts w:ascii="Century Gothic" w:hAnsi="Century Gothic"/>
          <w:color w:val="auto"/>
          <w:sz w:val="22"/>
          <w:szCs w:val="22"/>
        </w:rPr>
        <w:t>/business</w:t>
      </w:r>
      <w:r w:rsidRPr="00CC4488">
        <w:rPr>
          <w:rFonts w:ascii="Century Gothic" w:hAnsi="Century Gothic"/>
          <w:color w:val="auto"/>
          <w:sz w:val="22"/>
          <w:szCs w:val="22"/>
        </w:rPr>
        <w:t xml:space="preserve"> such as a Head</w:t>
      </w:r>
      <w:r w:rsidR="008D72E3" w:rsidRPr="00CC4488">
        <w:rPr>
          <w:rFonts w:ascii="Century Gothic" w:hAnsi="Century Gothic"/>
          <w:color w:val="auto"/>
          <w:sz w:val="22"/>
          <w:szCs w:val="22"/>
        </w:rPr>
        <w:t xml:space="preserve"> T</w:t>
      </w:r>
      <w:r w:rsidRPr="00CC4488">
        <w:rPr>
          <w:rFonts w:ascii="Century Gothic" w:hAnsi="Century Gothic"/>
          <w:color w:val="auto"/>
          <w:sz w:val="22"/>
          <w:szCs w:val="22"/>
        </w:rPr>
        <w:t xml:space="preserve">eacher.  Where a reference </w:t>
      </w:r>
      <w:r w:rsidR="00042C2F" w:rsidRPr="00CC4488">
        <w:rPr>
          <w:rFonts w:ascii="Century Gothic" w:hAnsi="Century Gothic"/>
          <w:color w:val="auto"/>
          <w:sz w:val="22"/>
          <w:szCs w:val="22"/>
        </w:rPr>
        <w:t xml:space="preserve">contains details about any disciplinary investigation the reference should be confirmed as accurate by the Head Teacher of the school </w:t>
      </w:r>
      <w:r w:rsidR="00D00B34" w:rsidRPr="00CC4488">
        <w:rPr>
          <w:rFonts w:ascii="Century Gothic" w:hAnsi="Century Gothic"/>
          <w:color w:val="auto"/>
          <w:sz w:val="22"/>
          <w:szCs w:val="22"/>
        </w:rPr>
        <w:t xml:space="preserve">or organisation </w:t>
      </w:r>
      <w:r w:rsidR="00042C2F" w:rsidRPr="00CC4488">
        <w:rPr>
          <w:rFonts w:ascii="Century Gothic" w:hAnsi="Century Gothic"/>
          <w:color w:val="auto"/>
          <w:sz w:val="22"/>
          <w:szCs w:val="22"/>
        </w:rPr>
        <w:t>that provides the reference.</w:t>
      </w:r>
    </w:p>
    <w:p w14:paraId="00215634" w14:textId="77777777" w:rsidR="00D01C5D" w:rsidRPr="00CC4488" w:rsidRDefault="00D01C5D" w:rsidP="006638A8">
      <w:pPr>
        <w:pStyle w:val="ListParagraph"/>
        <w:spacing w:line="276" w:lineRule="auto"/>
        <w:rPr>
          <w:rFonts w:ascii="Century Gothic" w:hAnsi="Century Gothic"/>
          <w:color w:val="auto"/>
          <w:sz w:val="22"/>
          <w:szCs w:val="22"/>
        </w:rPr>
      </w:pPr>
    </w:p>
    <w:p w14:paraId="5FE3045E" w14:textId="536D3011" w:rsidR="00D01C5D" w:rsidRPr="00CC4488" w:rsidRDefault="00D01C5D"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References must always be obtained and scrutinised in accordance with safer recruitment practices to ensure we are satisfied that all information provided is fully complete and consistent.  Where there are inconsistences, vague responses or unanswered questions these should be explored with the referee by telephone or in writing to confirm the accuracy of the reference and explore any concerns which must resolved satisfactorily before the appointment is confirmed.</w:t>
      </w:r>
    </w:p>
    <w:p w14:paraId="232B7A9E" w14:textId="77777777" w:rsidR="00D01C5D" w:rsidRPr="00CC4488" w:rsidRDefault="00D01C5D" w:rsidP="006638A8">
      <w:pPr>
        <w:pStyle w:val="ListParagraph"/>
        <w:spacing w:line="276" w:lineRule="auto"/>
        <w:rPr>
          <w:rFonts w:ascii="Century Gothic" w:hAnsi="Century Gothic"/>
          <w:color w:val="auto"/>
          <w:sz w:val="22"/>
          <w:szCs w:val="22"/>
        </w:rPr>
      </w:pPr>
    </w:p>
    <w:p w14:paraId="62FBC836" w14:textId="06E52101" w:rsidR="004741E1" w:rsidRPr="00CC4488" w:rsidRDefault="00D01C5D"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In all cases a written record of any telephone or written conversation will be kept.  If verbal references are sought, they should be verified via email following the discussion to ensure their legitimacy. This is particularly important if the information leads us to explore the issues with the you and or we decide not to progress your application or withdraw an offer of employment.  </w:t>
      </w:r>
    </w:p>
    <w:p w14:paraId="08980A6A" w14:textId="77777777" w:rsidR="00FD5A4B" w:rsidRPr="00CC4488" w:rsidRDefault="00FD5A4B" w:rsidP="006638A8">
      <w:pPr>
        <w:spacing w:line="276" w:lineRule="auto"/>
        <w:ind w:right="-766"/>
        <w:jc w:val="both"/>
        <w:rPr>
          <w:rFonts w:ascii="Century Gothic" w:hAnsi="Century Gothic"/>
          <w:color w:val="auto"/>
          <w:sz w:val="22"/>
          <w:szCs w:val="22"/>
        </w:rPr>
      </w:pPr>
    </w:p>
    <w:p w14:paraId="4EA58CE5" w14:textId="7E47E5C0" w:rsidR="00B31098" w:rsidRPr="00CC4488" w:rsidRDefault="002D02FB"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As a minimum, references for internal </w:t>
      </w:r>
      <w:r w:rsidR="00C45C32" w:rsidRPr="00CC4488">
        <w:rPr>
          <w:rFonts w:ascii="Century Gothic" w:hAnsi="Century Gothic"/>
          <w:color w:val="auto"/>
          <w:sz w:val="22"/>
          <w:szCs w:val="22"/>
        </w:rPr>
        <w:t>candidate</w:t>
      </w:r>
      <w:r w:rsidRPr="00CC4488">
        <w:rPr>
          <w:rFonts w:ascii="Century Gothic" w:hAnsi="Century Gothic"/>
          <w:color w:val="auto"/>
          <w:sz w:val="22"/>
          <w:szCs w:val="22"/>
        </w:rPr>
        <w:t xml:space="preserve">s </w:t>
      </w:r>
      <w:r w:rsidR="00B31098" w:rsidRPr="00CC4488">
        <w:rPr>
          <w:rFonts w:ascii="Century Gothic" w:hAnsi="Century Gothic"/>
          <w:color w:val="auto"/>
          <w:sz w:val="22"/>
          <w:szCs w:val="22"/>
        </w:rPr>
        <w:t xml:space="preserve">who are existing permanent employees </w:t>
      </w:r>
      <w:r w:rsidRPr="00CC4488">
        <w:rPr>
          <w:rFonts w:ascii="Century Gothic" w:hAnsi="Century Gothic"/>
          <w:color w:val="auto"/>
          <w:sz w:val="22"/>
          <w:szCs w:val="22"/>
        </w:rPr>
        <w:t>will be sourced via email from a relevant manager</w:t>
      </w:r>
      <w:r w:rsidR="00B31098" w:rsidRPr="00CC4488">
        <w:rPr>
          <w:rFonts w:ascii="Century Gothic" w:hAnsi="Century Gothic"/>
          <w:color w:val="auto"/>
          <w:sz w:val="22"/>
          <w:szCs w:val="22"/>
        </w:rPr>
        <w:t>/s</w:t>
      </w:r>
      <w:r w:rsidRPr="00CC4488">
        <w:rPr>
          <w:rFonts w:ascii="Century Gothic" w:hAnsi="Century Gothic"/>
          <w:color w:val="auto"/>
          <w:sz w:val="22"/>
          <w:szCs w:val="22"/>
        </w:rPr>
        <w:t xml:space="preserve">.  </w:t>
      </w:r>
    </w:p>
    <w:p w14:paraId="401B1F4F" w14:textId="77777777" w:rsidR="00B31098" w:rsidRPr="00CC4488" w:rsidRDefault="00B31098" w:rsidP="006638A8">
      <w:pPr>
        <w:pStyle w:val="ListParagraph"/>
        <w:spacing w:line="276" w:lineRule="auto"/>
        <w:rPr>
          <w:rFonts w:ascii="Century Gothic" w:hAnsi="Century Gothic"/>
          <w:color w:val="auto"/>
          <w:sz w:val="22"/>
          <w:szCs w:val="22"/>
        </w:rPr>
      </w:pPr>
    </w:p>
    <w:p w14:paraId="235061D2" w14:textId="7CEEB77B" w:rsidR="00DE02A6" w:rsidRPr="00CC4488" w:rsidRDefault="00EB25AF"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If you</w:t>
      </w:r>
      <w:r w:rsidR="002D02FB" w:rsidRPr="00CC4488">
        <w:rPr>
          <w:rFonts w:ascii="Century Gothic" w:hAnsi="Century Gothic"/>
          <w:color w:val="auto"/>
          <w:sz w:val="22"/>
          <w:szCs w:val="22"/>
        </w:rPr>
        <w:t xml:space="preserve"> are recruited </w:t>
      </w:r>
      <w:r w:rsidR="00556087" w:rsidRPr="00CC4488">
        <w:rPr>
          <w:rFonts w:ascii="Century Gothic" w:hAnsi="Century Gothic"/>
          <w:color w:val="auto"/>
          <w:sz w:val="22"/>
          <w:szCs w:val="22"/>
        </w:rPr>
        <w:t>permanently following</w:t>
      </w:r>
      <w:r w:rsidR="002D02FB" w:rsidRPr="00CC4488">
        <w:rPr>
          <w:rFonts w:ascii="Century Gothic" w:hAnsi="Century Gothic"/>
          <w:color w:val="auto"/>
          <w:sz w:val="22"/>
          <w:szCs w:val="22"/>
        </w:rPr>
        <w:t xml:space="preserve"> a</w:t>
      </w:r>
      <w:r w:rsidR="00556087" w:rsidRPr="00CC4488">
        <w:rPr>
          <w:rFonts w:ascii="Century Gothic" w:hAnsi="Century Gothic"/>
          <w:color w:val="auto"/>
          <w:sz w:val="22"/>
          <w:szCs w:val="22"/>
        </w:rPr>
        <w:t xml:space="preserve"> successful</w:t>
      </w:r>
      <w:r w:rsidR="002D02FB" w:rsidRPr="00CC4488">
        <w:rPr>
          <w:rFonts w:ascii="Century Gothic" w:hAnsi="Century Gothic"/>
          <w:color w:val="auto"/>
          <w:sz w:val="22"/>
          <w:szCs w:val="22"/>
        </w:rPr>
        <w:t xml:space="preserve"> ‘temp to perm’ </w:t>
      </w:r>
      <w:r w:rsidR="00556087" w:rsidRPr="00CC4488">
        <w:rPr>
          <w:rFonts w:ascii="Century Gothic" w:hAnsi="Century Gothic"/>
          <w:color w:val="auto"/>
          <w:sz w:val="22"/>
          <w:szCs w:val="22"/>
        </w:rPr>
        <w:t xml:space="preserve">assignment </w:t>
      </w:r>
      <w:r w:rsidRPr="00CC4488">
        <w:rPr>
          <w:rFonts w:ascii="Century Gothic" w:hAnsi="Century Gothic"/>
          <w:color w:val="auto"/>
          <w:sz w:val="22"/>
          <w:szCs w:val="22"/>
        </w:rPr>
        <w:t xml:space="preserve">we must </w:t>
      </w:r>
      <w:r w:rsidR="00777F83" w:rsidRPr="00CC4488">
        <w:rPr>
          <w:rFonts w:ascii="Century Gothic" w:hAnsi="Century Gothic"/>
          <w:color w:val="auto"/>
          <w:sz w:val="22"/>
          <w:szCs w:val="22"/>
        </w:rPr>
        <w:t>receive</w:t>
      </w:r>
      <w:r w:rsidR="002D02FB" w:rsidRPr="00CC4488">
        <w:rPr>
          <w:rFonts w:ascii="Century Gothic" w:hAnsi="Century Gothic"/>
          <w:color w:val="auto"/>
          <w:sz w:val="22"/>
          <w:szCs w:val="22"/>
        </w:rPr>
        <w:t xml:space="preserve"> one reference from the relevant recruitment agency who introduced </w:t>
      </w:r>
      <w:r w:rsidRPr="00CC4488">
        <w:rPr>
          <w:rFonts w:ascii="Century Gothic" w:hAnsi="Century Gothic"/>
          <w:color w:val="auto"/>
          <w:sz w:val="22"/>
          <w:szCs w:val="22"/>
        </w:rPr>
        <w:t>you</w:t>
      </w:r>
      <w:r w:rsidR="002D02FB" w:rsidRPr="00CC4488">
        <w:rPr>
          <w:rFonts w:ascii="Century Gothic" w:hAnsi="Century Gothic"/>
          <w:color w:val="auto"/>
          <w:sz w:val="22"/>
          <w:szCs w:val="22"/>
        </w:rPr>
        <w:t xml:space="preserve"> </w:t>
      </w:r>
      <w:r w:rsidR="00B31098" w:rsidRPr="00CC4488">
        <w:rPr>
          <w:rFonts w:ascii="Century Gothic" w:hAnsi="Century Gothic"/>
          <w:color w:val="auto"/>
          <w:sz w:val="22"/>
          <w:szCs w:val="22"/>
        </w:rPr>
        <w:t xml:space="preserve">to </w:t>
      </w:r>
      <w:r w:rsidRPr="00CC4488">
        <w:rPr>
          <w:rFonts w:ascii="Century Gothic" w:hAnsi="Century Gothic"/>
          <w:color w:val="auto"/>
          <w:sz w:val="22"/>
          <w:szCs w:val="22"/>
        </w:rPr>
        <w:t>the School</w:t>
      </w:r>
      <w:r w:rsidR="00B31098" w:rsidRPr="00CC4488">
        <w:rPr>
          <w:rFonts w:ascii="Century Gothic" w:hAnsi="Century Gothic"/>
          <w:color w:val="auto"/>
          <w:sz w:val="22"/>
          <w:szCs w:val="22"/>
        </w:rPr>
        <w:t xml:space="preserve"> </w:t>
      </w:r>
      <w:r w:rsidR="002D02FB" w:rsidRPr="00CC4488">
        <w:rPr>
          <w:rFonts w:ascii="Century Gothic" w:hAnsi="Century Gothic"/>
          <w:color w:val="auto"/>
          <w:sz w:val="22"/>
          <w:szCs w:val="22"/>
        </w:rPr>
        <w:t>and an email</w:t>
      </w:r>
      <w:r w:rsidR="00B31098" w:rsidRPr="00CC4488">
        <w:rPr>
          <w:rFonts w:ascii="Century Gothic" w:hAnsi="Century Gothic"/>
          <w:color w:val="auto"/>
          <w:sz w:val="22"/>
          <w:szCs w:val="22"/>
        </w:rPr>
        <w:t xml:space="preserve"> reference</w:t>
      </w:r>
      <w:r w:rsidR="002D02FB" w:rsidRPr="00CC4488">
        <w:rPr>
          <w:rFonts w:ascii="Century Gothic" w:hAnsi="Century Gothic"/>
          <w:color w:val="auto"/>
          <w:sz w:val="22"/>
          <w:szCs w:val="22"/>
        </w:rPr>
        <w:t xml:space="preserve"> from a relevant manager</w:t>
      </w:r>
      <w:r w:rsidR="00B31098" w:rsidRPr="00CC4488">
        <w:rPr>
          <w:rFonts w:ascii="Century Gothic" w:hAnsi="Century Gothic"/>
          <w:color w:val="auto"/>
          <w:sz w:val="22"/>
          <w:szCs w:val="22"/>
        </w:rPr>
        <w:t>.</w:t>
      </w:r>
    </w:p>
    <w:p w14:paraId="44E344E4" w14:textId="77777777" w:rsidR="00D01C5D" w:rsidRPr="00CC4488" w:rsidRDefault="00D01C5D" w:rsidP="006638A8">
      <w:pPr>
        <w:pStyle w:val="ListParagraph"/>
        <w:spacing w:line="276" w:lineRule="auto"/>
        <w:rPr>
          <w:rFonts w:ascii="Century Gothic" w:hAnsi="Century Gothic"/>
          <w:color w:val="auto"/>
          <w:sz w:val="22"/>
          <w:szCs w:val="22"/>
        </w:rPr>
      </w:pPr>
    </w:p>
    <w:p w14:paraId="354C22E4" w14:textId="46A7AE5F" w:rsidR="00D01C5D" w:rsidRPr="00CC4488" w:rsidRDefault="00D01C5D"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A minimum of two written professional references covering a minimum of two years should be obtained regarding agency supply workers one of which must be from the most recent employer in an education setting.  </w:t>
      </w:r>
    </w:p>
    <w:p w14:paraId="498DB8A8" w14:textId="77777777" w:rsidR="00556087" w:rsidRPr="00CC4488" w:rsidRDefault="00556087" w:rsidP="006638A8">
      <w:pPr>
        <w:pStyle w:val="ListParagraph"/>
        <w:spacing w:line="276" w:lineRule="auto"/>
        <w:rPr>
          <w:rFonts w:ascii="Century Gothic" w:hAnsi="Century Gothic"/>
          <w:color w:val="auto"/>
          <w:sz w:val="22"/>
          <w:szCs w:val="22"/>
        </w:rPr>
      </w:pPr>
    </w:p>
    <w:p w14:paraId="42261202" w14:textId="34B34AE5" w:rsidR="00556087" w:rsidRPr="00CC4488" w:rsidRDefault="006921B7"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We</w:t>
      </w:r>
      <w:r w:rsidR="00556087" w:rsidRPr="00CC4488">
        <w:rPr>
          <w:rFonts w:ascii="Century Gothic" w:hAnsi="Century Gothic"/>
          <w:color w:val="auto"/>
          <w:sz w:val="22"/>
          <w:szCs w:val="22"/>
        </w:rPr>
        <w:t xml:space="preserve"> will only accept employment references </w:t>
      </w:r>
      <w:r w:rsidR="00FD11F4" w:rsidRPr="00CC4488">
        <w:rPr>
          <w:rFonts w:ascii="Century Gothic" w:hAnsi="Century Gothic"/>
          <w:color w:val="auto"/>
          <w:sz w:val="22"/>
          <w:szCs w:val="22"/>
        </w:rPr>
        <w:t xml:space="preserve">obtained </w:t>
      </w:r>
      <w:r w:rsidR="00556087" w:rsidRPr="00CC4488">
        <w:rPr>
          <w:rFonts w:ascii="Century Gothic" w:hAnsi="Century Gothic"/>
          <w:color w:val="auto"/>
          <w:sz w:val="22"/>
          <w:szCs w:val="22"/>
        </w:rPr>
        <w:t xml:space="preserve">directly from referees and not those </w:t>
      </w:r>
      <w:r w:rsidR="00C64C73" w:rsidRPr="00CC4488">
        <w:rPr>
          <w:rFonts w:ascii="Century Gothic" w:hAnsi="Century Gothic"/>
          <w:color w:val="auto"/>
          <w:sz w:val="22"/>
          <w:szCs w:val="22"/>
        </w:rPr>
        <w:t>provided</w:t>
      </w:r>
      <w:r w:rsidR="00556087" w:rsidRPr="00CC4488">
        <w:rPr>
          <w:rFonts w:ascii="Century Gothic" w:hAnsi="Century Gothic"/>
          <w:color w:val="auto"/>
          <w:sz w:val="22"/>
          <w:szCs w:val="22"/>
        </w:rPr>
        <w:t xml:space="preserve"> by </w:t>
      </w:r>
      <w:r w:rsidRPr="00CC4488">
        <w:rPr>
          <w:rFonts w:ascii="Century Gothic" w:hAnsi="Century Gothic"/>
          <w:color w:val="auto"/>
          <w:sz w:val="22"/>
          <w:szCs w:val="22"/>
        </w:rPr>
        <w:t>you</w:t>
      </w:r>
      <w:r w:rsidR="00556087" w:rsidRPr="00CC4488">
        <w:rPr>
          <w:rFonts w:ascii="Century Gothic" w:hAnsi="Century Gothic"/>
          <w:color w:val="auto"/>
          <w:sz w:val="22"/>
          <w:szCs w:val="22"/>
        </w:rPr>
        <w:t xml:space="preserve"> or any other person.  Open references (for example addressed “to whom it may concern</w:t>
      </w:r>
      <w:r w:rsidR="003C465A" w:rsidRPr="00CC4488">
        <w:rPr>
          <w:rFonts w:ascii="Century Gothic" w:hAnsi="Century Gothic"/>
          <w:color w:val="auto"/>
          <w:sz w:val="22"/>
          <w:szCs w:val="22"/>
        </w:rPr>
        <w:t>,</w:t>
      </w:r>
      <w:r w:rsidR="00556087" w:rsidRPr="00CC4488">
        <w:rPr>
          <w:rFonts w:ascii="Century Gothic" w:hAnsi="Century Gothic"/>
          <w:color w:val="auto"/>
          <w:sz w:val="22"/>
          <w:szCs w:val="22"/>
        </w:rPr>
        <w:t xml:space="preserve">”) or testimonials provided directly by </w:t>
      </w:r>
      <w:r w:rsidRPr="00CC4488">
        <w:rPr>
          <w:rFonts w:ascii="Century Gothic" w:hAnsi="Century Gothic"/>
          <w:color w:val="auto"/>
          <w:sz w:val="22"/>
          <w:szCs w:val="22"/>
        </w:rPr>
        <w:t>you</w:t>
      </w:r>
      <w:r w:rsidR="00556087" w:rsidRPr="00CC4488">
        <w:rPr>
          <w:rFonts w:ascii="Century Gothic" w:hAnsi="Century Gothic"/>
          <w:color w:val="auto"/>
          <w:sz w:val="22"/>
          <w:szCs w:val="22"/>
        </w:rPr>
        <w:t xml:space="preserve"> will not be relied upon.</w:t>
      </w:r>
    </w:p>
    <w:p w14:paraId="356414E2" w14:textId="77777777" w:rsidR="00556087" w:rsidRPr="00CC4488" w:rsidRDefault="00556087" w:rsidP="006638A8">
      <w:pPr>
        <w:spacing w:line="276" w:lineRule="auto"/>
        <w:rPr>
          <w:rFonts w:ascii="Century Gothic" w:hAnsi="Century Gothic"/>
          <w:color w:val="auto"/>
          <w:sz w:val="22"/>
          <w:szCs w:val="22"/>
        </w:rPr>
      </w:pPr>
    </w:p>
    <w:p w14:paraId="37921E02" w14:textId="154A5E83" w:rsidR="000F1A62" w:rsidRPr="00CC4488" w:rsidRDefault="000F1A62"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We</w:t>
      </w:r>
      <w:r w:rsidR="00556087" w:rsidRPr="00CC4488">
        <w:rPr>
          <w:rFonts w:ascii="Century Gothic" w:hAnsi="Century Gothic"/>
          <w:color w:val="auto"/>
          <w:sz w:val="22"/>
          <w:szCs w:val="22"/>
        </w:rPr>
        <w:t xml:space="preserve"> will take steps to ensure that the information provided on </w:t>
      </w:r>
      <w:r w:rsidR="00085988" w:rsidRPr="00CC4488">
        <w:rPr>
          <w:rFonts w:ascii="Century Gothic" w:hAnsi="Century Gothic"/>
          <w:color w:val="auto"/>
          <w:sz w:val="22"/>
          <w:szCs w:val="22"/>
        </w:rPr>
        <w:t>your</w:t>
      </w:r>
      <w:r w:rsidR="00556087" w:rsidRPr="00CC4488">
        <w:rPr>
          <w:rFonts w:ascii="Century Gothic" w:hAnsi="Century Gothic"/>
          <w:color w:val="auto"/>
          <w:sz w:val="22"/>
          <w:szCs w:val="22"/>
        </w:rPr>
        <w:t xml:space="preserve"> application form</w:t>
      </w:r>
      <w:r w:rsidR="00085988" w:rsidRPr="00CC4488">
        <w:rPr>
          <w:rFonts w:ascii="Century Gothic" w:hAnsi="Century Gothic"/>
          <w:color w:val="auto"/>
          <w:sz w:val="22"/>
          <w:szCs w:val="22"/>
        </w:rPr>
        <w:t>, the interview notes and where applicable, any relevant test results</w:t>
      </w:r>
      <w:r w:rsidR="00556087" w:rsidRPr="00CC4488">
        <w:rPr>
          <w:rFonts w:ascii="Century Gothic" w:hAnsi="Century Gothic"/>
          <w:color w:val="auto"/>
          <w:sz w:val="22"/>
          <w:szCs w:val="22"/>
        </w:rPr>
        <w:t xml:space="preserve"> </w:t>
      </w:r>
      <w:r w:rsidR="00085988" w:rsidRPr="00CC4488">
        <w:rPr>
          <w:rFonts w:ascii="Century Gothic" w:hAnsi="Century Gothic"/>
          <w:color w:val="auto"/>
          <w:sz w:val="22"/>
          <w:szCs w:val="22"/>
        </w:rPr>
        <w:t xml:space="preserve">are </w:t>
      </w:r>
      <w:r w:rsidR="00556087" w:rsidRPr="00CC4488">
        <w:rPr>
          <w:rFonts w:ascii="Century Gothic" w:hAnsi="Century Gothic"/>
          <w:color w:val="auto"/>
          <w:sz w:val="22"/>
          <w:szCs w:val="22"/>
        </w:rPr>
        <w:t xml:space="preserve">consistent with the details confirmed in the employment references. </w:t>
      </w:r>
      <w:r w:rsidR="00085988" w:rsidRPr="00CC4488">
        <w:rPr>
          <w:rFonts w:ascii="Century Gothic" w:hAnsi="Century Gothic"/>
          <w:color w:val="auto"/>
          <w:sz w:val="22"/>
          <w:szCs w:val="22"/>
        </w:rPr>
        <w:t xml:space="preserve"> </w:t>
      </w:r>
    </w:p>
    <w:p w14:paraId="50138322" w14:textId="77777777" w:rsidR="00626FBA" w:rsidRPr="00CC4488" w:rsidRDefault="00626FBA" w:rsidP="006638A8">
      <w:pPr>
        <w:spacing w:line="276" w:lineRule="auto"/>
        <w:ind w:right="-766"/>
        <w:jc w:val="both"/>
        <w:rPr>
          <w:rFonts w:ascii="Century Gothic" w:hAnsi="Century Gothic"/>
          <w:color w:val="auto"/>
          <w:sz w:val="22"/>
          <w:szCs w:val="22"/>
        </w:rPr>
      </w:pPr>
    </w:p>
    <w:p w14:paraId="6F846F9D" w14:textId="34207769" w:rsidR="00B21FBD" w:rsidRPr="00CC4488" w:rsidRDefault="00B21FBD"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Reference requests should not ask for information about </w:t>
      </w:r>
      <w:r w:rsidR="00F21F31" w:rsidRPr="00CC4488">
        <w:rPr>
          <w:rFonts w:ascii="Century Gothic" w:hAnsi="Century Gothic"/>
          <w:color w:val="auto"/>
          <w:sz w:val="22"/>
          <w:szCs w:val="22"/>
        </w:rPr>
        <w:t>your</w:t>
      </w:r>
      <w:r w:rsidRPr="00CC4488">
        <w:rPr>
          <w:rFonts w:ascii="Century Gothic" w:hAnsi="Century Gothic"/>
          <w:color w:val="auto"/>
          <w:sz w:val="22"/>
          <w:szCs w:val="22"/>
        </w:rPr>
        <w:t xml:space="preserve"> health or attendance until after a job offer has been made. </w:t>
      </w:r>
    </w:p>
    <w:p w14:paraId="659482BC" w14:textId="77777777" w:rsidR="00D01C5D" w:rsidRPr="00CC4488" w:rsidRDefault="00D01C5D" w:rsidP="006638A8">
      <w:pPr>
        <w:spacing w:line="276" w:lineRule="auto"/>
        <w:rPr>
          <w:rFonts w:ascii="Century Gothic" w:hAnsi="Century Gothic"/>
          <w:color w:val="auto"/>
          <w:sz w:val="22"/>
          <w:szCs w:val="22"/>
        </w:rPr>
      </w:pPr>
    </w:p>
    <w:p w14:paraId="0EF074F2" w14:textId="392A7B18" w:rsidR="00D01C5D" w:rsidRPr="00CC4488" w:rsidRDefault="00D01C5D" w:rsidP="006638A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Where a reference is received that contains information that does not support your application, we may withdraw the offer of employment. </w:t>
      </w:r>
    </w:p>
    <w:p w14:paraId="5305D3BA" w14:textId="77777777" w:rsidR="00B21FBD" w:rsidRPr="00CC4488" w:rsidRDefault="00B21FBD" w:rsidP="00C64C73">
      <w:pPr>
        <w:ind w:right="-766"/>
        <w:jc w:val="both"/>
        <w:rPr>
          <w:rFonts w:ascii="Century Gothic" w:hAnsi="Century Gothic"/>
          <w:color w:val="auto"/>
          <w:sz w:val="24"/>
          <w:szCs w:val="24"/>
        </w:rPr>
      </w:pPr>
    </w:p>
    <w:p w14:paraId="5045103A" w14:textId="48F7EF63" w:rsidR="00D96AB8" w:rsidRPr="00CC4488" w:rsidRDefault="00D96AB8" w:rsidP="00AC3DCC">
      <w:pPr>
        <w:pStyle w:val="Heading1"/>
        <w:numPr>
          <w:ilvl w:val="0"/>
          <w:numId w:val="1"/>
        </w:numPr>
        <w:spacing w:before="0"/>
        <w:ind w:left="709" w:right="-766" w:hanging="709"/>
        <w:jc w:val="both"/>
        <w:rPr>
          <w:rFonts w:ascii="Century Gothic" w:hAnsi="Century Gothic"/>
          <w:b/>
          <w:bCs/>
          <w:color w:val="auto"/>
          <w:sz w:val="22"/>
          <w:szCs w:val="22"/>
        </w:rPr>
      </w:pPr>
      <w:bookmarkStart w:id="18" w:name="_Toc213311912"/>
      <w:r w:rsidRPr="00CC4488">
        <w:rPr>
          <w:rFonts w:ascii="Century Gothic" w:hAnsi="Century Gothic"/>
          <w:b/>
          <w:bCs/>
          <w:color w:val="auto"/>
          <w:sz w:val="22"/>
          <w:szCs w:val="22"/>
        </w:rPr>
        <w:t>Personal / Character references</w:t>
      </w:r>
      <w:bookmarkEnd w:id="18"/>
    </w:p>
    <w:p w14:paraId="57613185" w14:textId="46B58FD6" w:rsidR="00D96AB8" w:rsidRPr="00CC4488" w:rsidRDefault="00D96AB8" w:rsidP="00D96AB8">
      <w:pPr>
        <w:rPr>
          <w:rFonts w:ascii="Century Gothic" w:hAnsi="Century Gothic"/>
          <w:color w:val="auto"/>
        </w:rPr>
      </w:pPr>
    </w:p>
    <w:p w14:paraId="0E73C1CF" w14:textId="5B946E27" w:rsidR="007E10ED" w:rsidRPr="00CC4488" w:rsidRDefault="007E10ED" w:rsidP="00C10739">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A personal reference, also known as a ‘character reference’ is a reference that provides information about a candidate’s personality and character traits.</w:t>
      </w:r>
    </w:p>
    <w:p w14:paraId="2E2ED1B7" w14:textId="77777777" w:rsidR="007E10ED" w:rsidRPr="00CC4488" w:rsidRDefault="007E10ED" w:rsidP="007E10ED">
      <w:pPr>
        <w:pStyle w:val="ListParagraph"/>
        <w:spacing w:line="276" w:lineRule="auto"/>
        <w:ind w:left="709" w:right="-766"/>
        <w:jc w:val="both"/>
        <w:rPr>
          <w:rFonts w:ascii="Century Gothic" w:eastAsia="Times New Roman" w:hAnsi="Century Gothic" w:cs="Arial"/>
          <w:color w:val="auto"/>
          <w:sz w:val="22"/>
          <w:szCs w:val="22"/>
        </w:rPr>
      </w:pPr>
    </w:p>
    <w:p w14:paraId="64D5D30B" w14:textId="37A32C0C" w:rsidR="00D96AB8" w:rsidRPr="00CC4488" w:rsidRDefault="00D96AB8" w:rsidP="00C10739">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 xml:space="preserve">If </w:t>
      </w:r>
      <w:r w:rsidR="009A10D1" w:rsidRPr="00CC4488">
        <w:rPr>
          <w:rFonts w:ascii="Century Gothic" w:eastAsia="Times New Roman" w:hAnsi="Century Gothic" w:cs="Arial"/>
          <w:color w:val="auto"/>
          <w:sz w:val="22"/>
          <w:szCs w:val="22"/>
        </w:rPr>
        <w:t>we are</w:t>
      </w:r>
      <w:r w:rsidRPr="00CC4488">
        <w:rPr>
          <w:rFonts w:ascii="Century Gothic" w:eastAsia="Times New Roman" w:hAnsi="Century Gothic" w:cs="Arial"/>
          <w:color w:val="auto"/>
          <w:sz w:val="22"/>
          <w:szCs w:val="22"/>
        </w:rPr>
        <w:t xml:space="preserve"> asked to provide or receives a personal/character reference for a current or former work colleague, </w:t>
      </w:r>
      <w:r w:rsidR="005E46A4" w:rsidRPr="00CC4488">
        <w:rPr>
          <w:rFonts w:ascii="Century Gothic" w:eastAsia="Times New Roman" w:hAnsi="Century Gothic" w:cs="Arial"/>
          <w:color w:val="auto"/>
          <w:sz w:val="22"/>
          <w:szCs w:val="22"/>
        </w:rPr>
        <w:t>we will</w:t>
      </w:r>
      <w:r w:rsidRPr="00CC4488">
        <w:rPr>
          <w:rFonts w:ascii="Century Gothic" w:eastAsia="Times New Roman" w:hAnsi="Century Gothic" w:cs="Arial"/>
          <w:color w:val="auto"/>
          <w:sz w:val="22"/>
          <w:szCs w:val="22"/>
        </w:rPr>
        <w:t xml:space="preserve"> not complete a</w:t>
      </w:r>
      <w:r w:rsidR="00F375EF" w:rsidRPr="00CC4488">
        <w:rPr>
          <w:rFonts w:ascii="Century Gothic" w:eastAsia="Times New Roman" w:hAnsi="Century Gothic" w:cs="Arial"/>
          <w:color w:val="auto"/>
          <w:sz w:val="22"/>
          <w:szCs w:val="22"/>
        </w:rPr>
        <w:t xml:space="preserve">n employment </w:t>
      </w:r>
      <w:r w:rsidRPr="00CC4488">
        <w:rPr>
          <w:rFonts w:ascii="Century Gothic" w:eastAsia="Times New Roman" w:hAnsi="Century Gothic" w:cs="Arial"/>
          <w:color w:val="auto"/>
          <w:sz w:val="22"/>
          <w:szCs w:val="22"/>
        </w:rPr>
        <w:t>reference request form.  Instead, the reference must:</w:t>
      </w:r>
    </w:p>
    <w:p w14:paraId="5B150741" w14:textId="77777777" w:rsidR="00D96AB8" w:rsidRPr="00CC4488" w:rsidRDefault="00D96AB8" w:rsidP="00C10739">
      <w:pPr>
        <w:pStyle w:val="ListParagraph"/>
        <w:spacing w:line="276" w:lineRule="auto"/>
        <w:ind w:left="709" w:right="-766"/>
        <w:jc w:val="both"/>
        <w:rPr>
          <w:rFonts w:ascii="Century Gothic" w:eastAsia="Times New Roman" w:hAnsi="Century Gothic" w:cs="Arial"/>
          <w:color w:val="auto"/>
          <w:sz w:val="22"/>
          <w:szCs w:val="22"/>
        </w:rPr>
      </w:pPr>
    </w:p>
    <w:p w14:paraId="7A0E26FB" w14:textId="47F55365" w:rsidR="00D96AB8" w:rsidRPr="00CC4488" w:rsidRDefault="00D96AB8" w:rsidP="008E4812">
      <w:pPr>
        <w:pStyle w:val="ListParagraph"/>
        <w:numPr>
          <w:ilvl w:val="0"/>
          <w:numId w:val="5"/>
        </w:numPr>
        <w:spacing w:line="276" w:lineRule="auto"/>
        <w:ind w:right="-766"/>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 xml:space="preserve">Make it expressly clear that the relationship between both parties is </w:t>
      </w:r>
      <w:r w:rsidR="008753C3" w:rsidRPr="00CC4488">
        <w:rPr>
          <w:rFonts w:ascii="Century Gothic" w:eastAsia="Times New Roman" w:hAnsi="Century Gothic" w:cs="Arial"/>
          <w:color w:val="auto"/>
          <w:sz w:val="22"/>
          <w:szCs w:val="22"/>
        </w:rPr>
        <w:t>personal.</w:t>
      </w:r>
    </w:p>
    <w:p w14:paraId="0BFA7129" w14:textId="5BAB6390" w:rsidR="00D96AB8" w:rsidRPr="00CC4488" w:rsidRDefault="00D96AB8" w:rsidP="008E4812">
      <w:pPr>
        <w:pStyle w:val="ListParagraph"/>
        <w:numPr>
          <w:ilvl w:val="0"/>
          <w:numId w:val="5"/>
        </w:numPr>
        <w:spacing w:line="276" w:lineRule="auto"/>
        <w:ind w:right="-766"/>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 xml:space="preserve">Confirm it is a personal </w:t>
      </w:r>
      <w:r w:rsidR="008753C3" w:rsidRPr="00CC4488">
        <w:rPr>
          <w:rFonts w:ascii="Century Gothic" w:eastAsia="Times New Roman" w:hAnsi="Century Gothic" w:cs="Arial"/>
          <w:color w:val="auto"/>
          <w:sz w:val="22"/>
          <w:szCs w:val="22"/>
        </w:rPr>
        <w:t>reference.</w:t>
      </w:r>
    </w:p>
    <w:p w14:paraId="21D3DCAE" w14:textId="18FE6EA1" w:rsidR="00D96AB8" w:rsidRPr="00CC4488" w:rsidRDefault="00D96AB8" w:rsidP="008E4812">
      <w:pPr>
        <w:pStyle w:val="ListParagraph"/>
        <w:numPr>
          <w:ilvl w:val="0"/>
          <w:numId w:val="5"/>
        </w:numPr>
        <w:spacing w:line="276" w:lineRule="auto"/>
        <w:ind w:right="-766"/>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 xml:space="preserve">Confirm that </w:t>
      </w:r>
      <w:r w:rsidR="006E6754" w:rsidRPr="00CC4488">
        <w:rPr>
          <w:rFonts w:ascii="Century Gothic" w:eastAsia="Times New Roman" w:hAnsi="Century Gothic" w:cs="Arial"/>
          <w:color w:val="auto"/>
          <w:sz w:val="22"/>
          <w:szCs w:val="22"/>
        </w:rPr>
        <w:t>the referee is</w:t>
      </w:r>
      <w:r w:rsidR="005E46A4" w:rsidRPr="00CC4488">
        <w:rPr>
          <w:rFonts w:ascii="Century Gothic" w:eastAsia="Times New Roman" w:hAnsi="Century Gothic" w:cs="Arial"/>
          <w:color w:val="auto"/>
          <w:sz w:val="22"/>
          <w:szCs w:val="22"/>
        </w:rPr>
        <w:t xml:space="preserve"> </w:t>
      </w:r>
      <w:r w:rsidRPr="00CC4488">
        <w:rPr>
          <w:rFonts w:ascii="Century Gothic" w:eastAsia="Times New Roman" w:hAnsi="Century Gothic" w:cs="Arial"/>
          <w:color w:val="auto"/>
          <w:sz w:val="22"/>
          <w:szCs w:val="22"/>
        </w:rPr>
        <w:t xml:space="preserve">not acting on behalf of the </w:t>
      </w:r>
      <w:r w:rsidR="008753C3" w:rsidRPr="00CC4488">
        <w:rPr>
          <w:rFonts w:ascii="Century Gothic" w:eastAsia="Times New Roman" w:hAnsi="Century Gothic" w:cs="Arial"/>
          <w:color w:val="auto"/>
          <w:sz w:val="22"/>
          <w:szCs w:val="22"/>
        </w:rPr>
        <w:t>Schoo</w:t>
      </w:r>
      <w:r w:rsidR="006E6754" w:rsidRPr="00CC4488">
        <w:rPr>
          <w:rFonts w:ascii="Century Gothic" w:eastAsia="Times New Roman" w:hAnsi="Century Gothic" w:cs="Arial"/>
          <w:color w:val="auto"/>
          <w:sz w:val="22"/>
          <w:szCs w:val="22"/>
        </w:rPr>
        <w:t>l/Trust.</w:t>
      </w:r>
      <w:r w:rsidRPr="00CC4488">
        <w:rPr>
          <w:rFonts w:ascii="Century Gothic" w:eastAsia="Times New Roman" w:hAnsi="Century Gothic" w:cs="Arial"/>
          <w:color w:val="auto"/>
          <w:sz w:val="22"/>
          <w:szCs w:val="22"/>
        </w:rPr>
        <w:t xml:space="preserve"> </w:t>
      </w:r>
    </w:p>
    <w:p w14:paraId="5F7BE0C2" w14:textId="1B65E4B1" w:rsidR="00336656" w:rsidRPr="00CC4488" w:rsidRDefault="00336656" w:rsidP="008E4812">
      <w:pPr>
        <w:pStyle w:val="ListParagraph"/>
        <w:numPr>
          <w:ilvl w:val="0"/>
          <w:numId w:val="5"/>
        </w:numPr>
        <w:spacing w:line="276" w:lineRule="auto"/>
        <w:ind w:right="-766"/>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Not complete a reference request form on behalf of the</w:t>
      </w:r>
      <w:r w:rsidRPr="00CC4488">
        <w:rPr>
          <w:rFonts w:ascii="Century Gothic" w:hAnsi="Century Gothic"/>
          <w:color w:val="auto"/>
        </w:rPr>
        <w:t xml:space="preserve"> </w:t>
      </w:r>
      <w:r w:rsidRPr="00CC4488">
        <w:rPr>
          <w:rFonts w:ascii="Century Gothic" w:eastAsia="Times New Roman" w:hAnsi="Century Gothic" w:cs="Arial"/>
          <w:color w:val="auto"/>
          <w:sz w:val="22"/>
          <w:szCs w:val="22"/>
        </w:rPr>
        <w:t>School/Trust</w:t>
      </w:r>
    </w:p>
    <w:p w14:paraId="57C5CE2F" w14:textId="7530FB66" w:rsidR="00D96AB8" w:rsidRPr="00CC4488" w:rsidRDefault="00D96AB8" w:rsidP="008E4812">
      <w:pPr>
        <w:pStyle w:val="ListParagraph"/>
        <w:numPr>
          <w:ilvl w:val="0"/>
          <w:numId w:val="5"/>
        </w:numPr>
        <w:spacing w:line="276" w:lineRule="auto"/>
        <w:ind w:right="-766"/>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 xml:space="preserve">Be issued on plain </w:t>
      </w:r>
      <w:r w:rsidR="008753C3" w:rsidRPr="00CC4488">
        <w:rPr>
          <w:rFonts w:ascii="Century Gothic" w:eastAsia="Times New Roman" w:hAnsi="Century Gothic" w:cs="Arial"/>
          <w:color w:val="auto"/>
          <w:sz w:val="22"/>
          <w:szCs w:val="22"/>
        </w:rPr>
        <w:t>paper and</w:t>
      </w:r>
      <w:r w:rsidRPr="00CC4488">
        <w:rPr>
          <w:rFonts w:ascii="Century Gothic" w:eastAsia="Times New Roman" w:hAnsi="Century Gothic" w:cs="Arial"/>
          <w:color w:val="auto"/>
          <w:sz w:val="22"/>
          <w:szCs w:val="22"/>
        </w:rPr>
        <w:t xml:space="preserve"> provide the </w:t>
      </w:r>
      <w:r w:rsidR="003C1ED5" w:rsidRPr="00CC4488">
        <w:rPr>
          <w:rFonts w:ascii="Century Gothic" w:eastAsia="Times New Roman" w:hAnsi="Century Gothic" w:cs="Arial"/>
          <w:color w:val="auto"/>
          <w:sz w:val="22"/>
          <w:szCs w:val="22"/>
        </w:rPr>
        <w:t>e</w:t>
      </w:r>
      <w:r w:rsidRPr="00CC4488">
        <w:rPr>
          <w:rFonts w:ascii="Century Gothic" w:eastAsia="Times New Roman" w:hAnsi="Century Gothic" w:cs="Arial"/>
          <w:color w:val="auto"/>
          <w:sz w:val="22"/>
          <w:szCs w:val="22"/>
        </w:rPr>
        <w:t xml:space="preserve">mployee’s personal contact </w:t>
      </w:r>
      <w:r w:rsidR="008753C3" w:rsidRPr="00CC4488">
        <w:rPr>
          <w:rFonts w:ascii="Century Gothic" w:eastAsia="Times New Roman" w:hAnsi="Century Gothic" w:cs="Arial"/>
          <w:color w:val="auto"/>
          <w:sz w:val="22"/>
          <w:szCs w:val="22"/>
        </w:rPr>
        <w:t>details.</w:t>
      </w:r>
      <w:r w:rsidRPr="00CC4488">
        <w:rPr>
          <w:rFonts w:ascii="Century Gothic" w:eastAsia="Times New Roman" w:hAnsi="Century Gothic" w:cs="Arial"/>
          <w:color w:val="auto"/>
          <w:sz w:val="22"/>
          <w:szCs w:val="22"/>
        </w:rPr>
        <w:t xml:space="preserve"> </w:t>
      </w:r>
    </w:p>
    <w:p w14:paraId="4F1D5B97" w14:textId="536A5A5B" w:rsidR="004F4AC8" w:rsidRPr="00CC4488" w:rsidRDefault="00D96AB8" w:rsidP="008E4812">
      <w:pPr>
        <w:pStyle w:val="ListParagraph"/>
        <w:numPr>
          <w:ilvl w:val="0"/>
          <w:numId w:val="5"/>
        </w:numPr>
        <w:spacing w:line="276" w:lineRule="auto"/>
        <w:ind w:right="-766"/>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Not be issued on official</w:t>
      </w:r>
      <w:r w:rsidR="00242DDC" w:rsidRPr="00CC4488">
        <w:rPr>
          <w:rFonts w:ascii="Century Gothic" w:eastAsia="Times New Roman" w:hAnsi="Century Gothic" w:cs="Arial"/>
          <w:color w:val="auto"/>
          <w:sz w:val="22"/>
          <w:szCs w:val="22"/>
        </w:rPr>
        <w:t xml:space="preserve"> Sc</w:t>
      </w:r>
      <w:r w:rsidR="00336656" w:rsidRPr="00CC4488">
        <w:rPr>
          <w:rFonts w:ascii="Century Gothic" w:eastAsia="Times New Roman" w:hAnsi="Century Gothic" w:cs="Arial"/>
          <w:color w:val="auto"/>
          <w:sz w:val="22"/>
          <w:szCs w:val="22"/>
        </w:rPr>
        <w:t>hool</w:t>
      </w:r>
      <w:r w:rsidR="00242DDC" w:rsidRPr="00CC4488">
        <w:rPr>
          <w:rFonts w:ascii="Century Gothic" w:eastAsia="Times New Roman" w:hAnsi="Century Gothic" w:cs="Arial"/>
          <w:color w:val="auto"/>
          <w:sz w:val="22"/>
          <w:szCs w:val="22"/>
        </w:rPr>
        <w:t>/Trust</w:t>
      </w:r>
      <w:r w:rsidRPr="00CC4488">
        <w:rPr>
          <w:rFonts w:ascii="Century Gothic" w:eastAsia="Times New Roman" w:hAnsi="Century Gothic" w:cs="Arial"/>
          <w:color w:val="auto"/>
          <w:sz w:val="22"/>
          <w:szCs w:val="22"/>
        </w:rPr>
        <w:t xml:space="preserve"> letter headed paper.</w:t>
      </w:r>
      <w:r w:rsidR="00456E6F" w:rsidRPr="00CC4488">
        <w:rPr>
          <w:rFonts w:ascii="Century Gothic" w:eastAsia="Times New Roman" w:hAnsi="Century Gothic" w:cs="Arial"/>
          <w:color w:val="auto"/>
          <w:sz w:val="22"/>
          <w:szCs w:val="22"/>
        </w:rPr>
        <w:t xml:space="preserve"> </w:t>
      </w:r>
      <w:r w:rsidR="008736FE" w:rsidRPr="00CC4488">
        <w:rPr>
          <w:rFonts w:ascii="Century Gothic" w:eastAsia="Times New Roman" w:hAnsi="Century Gothic" w:cs="Arial"/>
          <w:color w:val="auto"/>
          <w:sz w:val="22"/>
          <w:szCs w:val="22"/>
        </w:rPr>
        <w:t xml:space="preserve"> </w:t>
      </w:r>
    </w:p>
    <w:p w14:paraId="3E5BDA63" w14:textId="04D58DE0" w:rsidR="00D96AB8" w:rsidRPr="00CC4488" w:rsidRDefault="00D96AB8" w:rsidP="00D96AB8">
      <w:pPr>
        <w:rPr>
          <w:rFonts w:ascii="Century Gothic" w:hAnsi="Century Gothic"/>
          <w:color w:val="auto"/>
        </w:rPr>
      </w:pPr>
    </w:p>
    <w:p w14:paraId="4AD4B4FB" w14:textId="1E357354" w:rsidR="00AD0068" w:rsidRPr="00CC4488" w:rsidRDefault="00F375EF" w:rsidP="00AC3DCC">
      <w:pPr>
        <w:pStyle w:val="Heading1"/>
        <w:numPr>
          <w:ilvl w:val="0"/>
          <w:numId w:val="1"/>
        </w:numPr>
        <w:spacing w:before="0"/>
        <w:ind w:left="709" w:right="-766" w:hanging="709"/>
        <w:jc w:val="both"/>
        <w:rPr>
          <w:rFonts w:ascii="Century Gothic" w:hAnsi="Century Gothic"/>
          <w:b/>
          <w:bCs/>
          <w:color w:val="auto"/>
          <w:sz w:val="22"/>
          <w:szCs w:val="22"/>
        </w:rPr>
      </w:pPr>
      <w:bookmarkStart w:id="19" w:name="_Toc213311913"/>
      <w:r w:rsidRPr="00CC4488">
        <w:rPr>
          <w:rFonts w:ascii="Century Gothic" w:hAnsi="Century Gothic"/>
          <w:b/>
          <w:bCs/>
          <w:color w:val="auto"/>
          <w:sz w:val="22"/>
          <w:szCs w:val="22"/>
        </w:rPr>
        <w:t>Providing employment references</w:t>
      </w:r>
      <w:bookmarkEnd w:id="19"/>
    </w:p>
    <w:p w14:paraId="74B5C531" w14:textId="77777777" w:rsidR="00F375EF" w:rsidRPr="00CC4488" w:rsidRDefault="00F375EF" w:rsidP="00F375EF">
      <w:pPr>
        <w:rPr>
          <w:rFonts w:ascii="Century Gothic" w:hAnsi="Century Gothic"/>
          <w:color w:val="auto"/>
        </w:rPr>
      </w:pPr>
    </w:p>
    <w:p w14:paraId="7F022887" w14:textId="77777777" w:rsidR="007228D0" w:rsidRPr="00CC4488" w:rsidRDefault="007228D0" w:rsidP="007228D0">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There is no legal requirement for employers to provide a reference for an employee.  However, where we choose to provide a reference for you we will comply with our duty to take reasonable care over the content and provide honest, factual information.  </w:t>
      </w:r>
    </w:p>
    <w:p w14:paraId="10D9BAEE" w14:textId="77777777" w:rsidR="007228D0" w:rsidRPr="00CC4488" w:rsidRDefault="007228D0" w:rsidP="007228D0">
      <w:pPr>
        <w:pStyle w:val="ListParagraph"/>
        <w:spacing w:line="276" w:lineRule="auto"/>
        <w:rPr>
          <w:rFonts w:ascii="Century Gothic" w:hAnsi="Century Gothic"/>
          <w:color w:val="auto"/>
          <w:sz w:val="22"/>
          <w:szCs w:val="22"/>
        </w:rPr>
      </w:pPr>
    </w:p>
    <w:p w14:paraId="0F4DAC40" w14:textId="77777777" w:rsidR="007228D0" w:rsidRPr="00CC4488" w:rsidRDefault="007228D0" w:rsidP="007228D0">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For data protection reasons we will only issue an employment reference if we are satisfied that you have provided your willing signed consent for us to do so.  Employment references provided by us will normally only confirm dates of your employment, job title, attendance and salary. </w:t>
      </w:r>
    </w:p>
    <w:p w14:paraId="31D5D796" w14:textId="77777777" w:rsidR="007228D0" w:rsidRPr="00CC4488" w:rsidRDefault="007228D0" w:rsidP="007228D0">
      <w:pPr>
        <w:pStyle w:val="ListParagraph"/>
        <w:spacing w:line="276" w:lineRule="auto"/>
        <w:rPr>
          <w:rFonts w:ascii="Century Gothic" w:hAnsi="Century Gothic"/>
          <w:color w:val="auto"/>
          <w:sz w:val="22"/>
          <w:szCs w:val="22"/>
        </w:rPr>
      </w:pPr>
    </w:p>
    <w:p w14:paraId="4F9E4915" w14:textId="684D8B3D" w:rsidR="00F375EF" w:rsidRPr="00CC4488" w:rsidRDefault="007228D0" w:rsidP="007228D0">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When we respond to a request for a reference in respect of an employee who has been the subject of a safeguarding allegation, we will not include any details of concerns or allegations that have been found to be False, Malicious or Unsubstantiated in any reference.</w:t>
      </w:r>
      <w:r w:rsidR="00F375EF" w:rsidRPr="00CC4488">
        <w:rPr>
          <w:rFonts w:ascii="Century Gothic" w:eastAsia="Times New Roman" w:hAnsi="Century Gothic" w:cs="Arial"/>
          <w:color w:val="auto"/>
          <w:sz w:val="22"/>
          <w:szCs w:val="22"/>
        </w:rPr>
        <w:t>.</w:t>
      </w:r>
    </w:p>
    <w:p w14:paraId="0DFAD392" w14:textId="77777777" w:rsidR="00F375EF" w:rsidRPr="00CC4488" w:rsidRDefault="00F375EF" w:rsidP="00F375EF">
      <w:pPr>
        <w:pStyle w:val="ListParagraph"/>
        <w:spacing w:line="276" w:lineRule="auto"/>
        <w:ind w:left="709" w:right="-766"/>
        <w:jc w:val="both"/>
        <w:rPr>
          <w:rFonts w:ascii="Century Gothic" w:eastAsia="Times New Roman" w:hAnsi="Century Gothic" w:cs="Arial"/>
          <w:color w:val="auto"/>
          <w:sz w:val="22"/>
          <w:szCs w:val="22"/>
        </w:rPr>
      </w:pPr>
    </w:p>
    <w:p w14:paraId="329F6383" w14:textId="643BEB2F" w:rsidR="00F375EF" w:rsidRPr="00CC4488" w:rsidRDefault="00F375EF" w:rsidP="00F375EF">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Only the Head Teacher will provide an employment reference for an employee</w:t>
      </w:r>
      <w:r w:rsidR="007228D0" w:rsidRPr="00CC4488">
        <w:rPr>
          <w:rFonts w:ascii="Century Gothic" w:eastAsia="Times New Roman" w:hAnsi="Century Gothic" w:cs="Arial"/>
          <w:color w:val="auto"/>
          <w:sz w:val="22"/>
          <w:szCs w:val="22"/>
        </w:rPr>
        <w:t xml:space="preserve"> employee/former employee, except in the case of the Head Teacher where the Chair of the Trustee Board will provide a reference.</w:t>
      </w:r>
    </w:p>
    <w:p w14:paraId="2E78BBF4" w14:textId="77777777" w:rsidR="00F375EF" w:rsidRPr="00CC4488" w:rsidRDefault="00F375EF" w:rsidP="00F375EF">
      <w:pPr>
        <w:spacing w:line="276" w:lineRule="auto"/>
        <w:ind w:right="-766"/>
        <w:jc w:val="both"/>
        <w:rPr>
          <w:rFonts w:ascii="Century Gothic" w:eastAsia="Times New Roman" w:hAnsi="Century Gothic" w:cs="Arial"/>
          <w:color w:val="auto"/>
          <w:sz w:val="22"/>
          <w:szCs w:val="22"/>
        </w:rPr>
      </w:pPr>
    </w:p>
    <w:p w14:paraId="2383C6A8" w14:textId="2E5A8D3F" w:rsidR="00F375EF" w:rsidRPr="00CC4488" w:rsidRDefault="00F375EF" w:rsidP="007228D0">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 xml:space="preserve">If any </w:t>
      </w:r>
      <w:r w:rsidR="007228D0" w:rsidRPr="00CC4488">
        <w:rPr>
          <w:rFonts w:ascii="Century Gothic" w:eastAsia="Times New Roman" w:hAnsi="Century Gothic" w:cs="Arial"/>
          <w:color w:val="auto"/>
          <w:sz w:val="22"/>
          <w:szCs w:val="22"/>
        </w:rPr>
        <w:t>e</w:t>
      </w:r>
      <w:r w:rsidRPr="00CC4488">
        <w:rPr>
          <w:rFonts w:ascii="Century Gothic" w:eastAsia="Times New Roman" w:hAnsi="Century Gothic" w:cs="Arial"/>
          <w:color w:val="auto"/>
          <w:sz w:val="22"/>
          <w:szCs w:val="22"/>
        </w:rPr>
        <w:t>mployee provides a</w:t>
      </w:r>
      <w:r w:rsidR="007228D0" w:rsidRPr="00CC4488">
        <w:rPr>
          <w:rFonts w:ascii="Century Gothic" w:eastAsia="Times New Roman" w:hAnsi="Century Gothic" w:cs="Arial"/>
          <w:color w:val="auto"/>
          <w:sz w:val="22"/>
          <w:szCs w:val="22"/>
        </w:rPr>
        <w:t>n employment</w:t>
      </w:r>
      <w:r w:rsidRPr="00CC4488">
        <w:rPr>
          <w:rFonts w:ascii="Century Gothic" w:eastAsia="Times New Roman" w:hAnsi="Century Gothic" w:cs="Arial"/>
          <w:color w:val="auto"/>
          <w:sz w:val="22"/>
          <w:szCs w:val="22"/>
        </w:rPr>
        <w:t xml:space="preserve"> reference without permission or that is inappropriate, inaccurate or deliberately misleading, this will be investigated and may lead to disciplinary action.</w:t>
      </w:r>
    </w:p>
    <w:p w14:paraId="5D67EB97" w14:textId="3F2AFEB2" w:rsidR="00F375EF" w:rsidRPr="00CC4488" w:rsidRDefault="00F375EF" w:rsidP="00336656">
      <w:pPr>
        <w:spacing w:line="276" w:lineRule="auto"/>
        <w:ind w:right="-766"/>
        <w:jc w:val="both"/>
        <w:rPr>
          <w:rFonts w:ascii="Century Gothic" w:eastAsia="Times New Roman" w:hAnsi="Century Gothic" w:cs="Arial"/>
          <w:color w:val="auto"/>
          <w:sz w:val="22"/>
          <w:szCs w:val="22"/>
        </w:rPr>
      </w:pPr>
    </w:p>
    <w:p w14:paraId="79174B92" w14:textId="4575F68F" w:rsidR="00336656" w:rsidRPr="00CC4488" w:rsidRDefault="00336656" w:rsidP="00336656">
      <w:pPr>
        <w:pStyle w:val="Heading1"/>
        <w:numPr>
          <w:ilvl w:val="0"/>
          <w:numId w:val="1"/>
        </w:numPr>
        <w:spacing w:before="0"/>
        <w:ind w:left="709" w:right="-766" w:hanging="709"/>
        <w:jc w:val="both"/>
        <w:rPr>
          <w:rFonts w:ascii="Century Gothic" w:hAnsi="Century Gothic"/>
          <w:b/>
          <w:bCs/>
          <w:color w:val="auto"/>
          <w:sz w:val="22"/>
          <w:szCs w:val="22"/>
        </w:rPr>
      </w:pPr>
      <w:bookmarkStart w:id="20" w:name="_Toc213311914"/>
      <w:r w:rsidRPr="00CC4488">
        <w:rPr>
          <w:rFonts w:ascii="Century Gothic" w:hAnsi="Century Gothic"/>
          <w:b/>
          <w:bCs/>
          <w:color w:val="auto"/>
          <w:sz w:val="22"/>
          <w:szCs w:val="22"/>
        </w:rPr>
        <w:t>Requests from employees for copies of employment references</w:t>
      </w:r>
      <w:bookmarkEnd w:id="20"/>
    </w:p>
    <w:p w14:paraId="2D11348F" w14:textId="09E9E84E" w:rsidR="00336656" w:rsidRPr="00CC4488" w:rsidRDefault="00336656" w:rsidP="00336656">
      <w:pPr>
        <w:spacing w:line="276" w:lineRule="auto"/>
        <w:ind w:right="-766"/>
        <w:jc w:val="both"/>
        <w:rPr>
          <w:rFonts w:ascii="Century Gothic" w:hAnsi="Century Gothic"/>
          <w:color w:val="auto"/>
          <w:sz w:val="22"/>
          <w:szCs w:val="22"/>
        </w:rPr>
      </w:pPr>
    </w:p>
    <w:p w14:paraId="0B5E2CAB" w14:textId="715E2D84" w:rsidR="00336656" w:rsidRPr="00CC4488" w:rsidRDefault="00336656" w:rsidP="00336656">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 xml:space="preserve">You can submit a written request to the Head Teacher to obtain a copy of any reference sent to a new/prospective employer. The Trust will need to first consider if any exemptions apply before the reference can be released to your written request. </w:t>
      </w:r>
    </w:p>
    <w:p w14:paraId="70F90BCD" w14:textId="77777777" w:rsidR="00336656" w:rsidRPr="00CC4488" w:rsidRDefault="00336656" w:rsidP="00336656">
      <w:pPr>
        <w:pStyle w:val="ListParagraph"/>
        <w:spacing w:line="276" w:lineRule="auto"/>
        <w:ind w:left="709" w:right="-766"/>
        <w:jc w:val="both"/>
        <w:rPr>
          <w:rFonts w:ascii="Century Gothic" w:eastAsia="Times New Roman" w:hAnsi="Century Gothic" w:cs="Arial"/>
          <w:color w:val="auto"/>
          <w:sz w:val="22"/>
          <w:szCs w:val="22"/>
        </w:rPr>
      </w:pPr>
    </w:p>
    <w:p w14:paraId="154444DE" w14:textId="117576F0" w:rsidR="00336656" w:rsidRPr="00CC4488" w:rsidRDefault="00336656" w:rsidP="00336656">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If you request a copy of any references held on your personnel file that were provided by a previous employer, the usual data protection principles apply. The Trust will only be able to release the reference to you if we seek and obtain written consent from the referee who provided the reference. Alternatively, you can approach the referee directly.</w:t>
      </w:r>
    </w:p>
    <w:p w14:paraId="2F13C8F1" w14:textId="77777777" w:rsidR="00F375EF" w:rsidRPr="00CC4488" w:rsidRDefault="00F375EF" w:rsidP="00F375EF">
      <w:pPr>
        <w:rPr>
          <w:rFonts w:ascii="Century Gothic" w:hAnsi="Century Gothic"/>
          <w:color w:val="auto"/>
        </w:rPr>
      </w:pPr>
    </w:p>
    <w:p w14:paraId="2948FB0B" w14:textId="77777777" w:rsidR="00F375EF" w:rsidRPr="00CC4488" w:rsidRDefault="00F375EF" w:rsidP="00F375EF">
      <w:pPr>
        <w:pStyle w:val="Heading1"/>
        <w:numPr>
          <w:ilvl w:val="0"/>
          <w:numId w:val="1"/>
        </w:numPr>
        <w:spacing w:before="0"/>
        <w:ind w:left="709" w:right="-766" w:hanging="709"/>
        <w:jc w:val="both"/>
        <w:rPr>
          <w:rFonts w:ascii="Century Gothic" w:hAnsi="Century Gothic"/>
          <w:b/>
          <w:bCs/>
          <w:color w:val="auto"/>
          <w:sz w:val="22"/>
          <w:szCs w:val="22"/>
        </w:rPr>
      </w:pPr>
      <w:bookmarkStart w:id="21" w:name="_Toc213311915"/>
      <w:r w:rsidRPr="00CC4488">
        <w:rPr>
          <w:rFonts w:ascii="Century Gothic" w:hAnsi="Century Gothic"/>
          <w:b/>
          <w:bCs/>
          <w:color w:val="auto"/>
          <w:sz w:val="22"/>
          <w:szCs w:val="22"/>
        </w:rPr>
        <w:t>Starting in the new job</w:t>
      </w:r>
      <w:bookmarkEnd w:id="21"/>
    </w:p>
    <w:p w14:paraId="4CC5096E" w14:textId="77777777" w:rsidR="00AD0068" w:rsidRPr="00CC4488" w:rsidRDefault="00AD0068" w:rsidP="00AC3DCC">
      <w:pPr>
        <w:ind w:right="-766"/>
        <w:jc w:val="both"/>
        <w:rPr>
          <w:rFonts w:ascii="Century Gothic" w:eastAsia="Times New Roman" w:hAnsi="Century Gothic" w:cs="Arial"/>
          <w:b/>
          <w:color w:val="auto"/>
          <w:sz w:val="24"/>
          <w:szCs w:val="24"/>
        </w:rPr>
      </w:pPr>
    </w:p>
    <w:p w14:paraId="2A6669BE" w14:textId="0615E033" w:rsidR="00E369AA" w:rsidRPr="00CC4488" w:rsidRDefault="007F71DE" w:rsidP="00C10739">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 xml:space="preserve">We aim to </w:t>
      </w:r>
      <w:r w:rsidR="005A4CA4" w:rsidRPr="00CC4488">
        <w:rPr>
          <w:rFonts w:ascii="Century Gothic" w:eastAsia="Times New Roman" w:hAnsi="Century Gothic" w:cs="Arial"/>
          <w:color w:val="auto"/>
          <w:sz w:val="22"/>
          <w:szCs w:val="22"/>
        </w:rPr>
        <w:t>introduce you</w:t>
      </w:r>
      <w:r w:rsidR="00AD0068" w:rsidRPr="00CC4488">
        <w:rPr>
          <w:rFonts w:ascii="Century Gothic" w:eastAsia="Times New Roman" w:hAnsi="Century Gothic" w:cs="Arial"/>
          <w:color w:val="auto"/>
          <w:sz w:val="22"/>
          <w:szCs w:val="22"/>
        </w:rPr>
        <w:t xml:space="preserve"> to </w:t>
      </w:r>
      <w:r w:rsidRPr="00CC4488">
        <w:rPr>
          <w:rFonts w:ascii="Century Gothic" w:eastAsia="Times New Roman" w:hAnsi="Century Gothic" w:cs="Arial"/>
          <w:color w:val="auto"/>
          <w:sz w:val="22"/>
          <w:szCs w:val="22"/>
        </w:rPr>
        <w:t xml:space="preserve">your </w:t>
      </w:r>
      <w:r w:rsidR="00AD0068" w:rsidRPr="00CC4488">
        <w:rPr>
          <w:rFonts w:ascii="Century Gothic" w:eastAsia="Times New Roman" w:hAnsi="Century Gothic" w:cs="Arial"/>
          <w:color w:val="auto"/>
          <w:sz w:val="22"/>
          <w:szCs w:val="22"/>
        </w:rPr>
        <w:t>new role as smooth</w:t>
      </w:r>
      <w:r w:rsidR="005A4CA4" w:rsidRPr="00CC4488">
        <w:rPr>
          <w:rFonts w:ascii="Century Gothic" w:eastAsia="Times New Roman" w:hAnsi="Century Gothic" w:cs="Arial"/>
          <w:color w:val="auto"/>
          <w:sz w:val="22"/>
          <w:szCs w:val="22"/>
        </w:rPr>
        <w:t>ly</w:t>
      </w:r>
      <w:r w:rsidR="00AD0068" w:rsidRPr="00CC4488">
        <w:rPr>
          <w:rFonts w:ascii="Century Gothic" w:eastAsia="Times New Roman" w:hAnsi="Century Gothic" w:cs="Arial"/>
          <w:color w:val="auto"/>
          <w:sz w:val="22"/>
          <w:szCs w:val="22"/>
        </w:rPr>
        <w:t xml:space="preserve"> as possible</w:t>
      </w:r>
      <w:r w:rsidR="00D548BC" w:rsidRPr="00CC4488">
        <w:rPr>
          <w:rFonts w:ascii="Century Gothic" w:eastAsia="Times New Roman" w:hAnsi="Century Gothic" w:cs="Arial"/>
          <w:color w:val="auto"/>
          <w:sz w:val="22"/>
          <w:szCs w:val="22"/>
        </w:rPr>
        <w:t xml:space="preserve">. </w:t>
      </w:r>
      <w:r w:rsidR="00A834B2" w:rsidRPr="00CC4488">
        <w:rPr>
          <w:rFonts w:ascii="Century Gothic" w:eastAsia="Times New Roman" w:hAnsi="Century Gothic" w:cs="Arial"/>
          <w:color w:val="auto"/>
          <w:sz w:val="22"/>
          <w:szCs w:val="22"/>
        </w:rPr>
        <w:t xml:space="preserve"> </w:t>
      </w:r>
      <w:r w:rsidR="00D548BC" w:rsidRPr="00CC4488">
        <w:rPr>
          <w:rFonts w:ascii="Century Gothic" w:eastAsia="Times New Roman" w:hAnsi="Century Gothic" w:cs="Arial"/>
          <w:color w:val="auto"/>
          <w:sz w:val="22"/>
          <w:szCs w:val="22"/>
        </w:rPr>
        <w:t>O</w:t>
      </w:r>
      <w:r w:rsidR="00AD0068" w:rsidRPr="00CC4488">
        <w:rPr>
          <w:rFonts w:ascii="Century Gothic" w:eastAsia="Times New Roman" w:hAnsi="Century Gothic" w:cs="Arial"/>
          <w:color w:val="auto"/>
          <w:sz w:val="22"/>
          <w:szCs w:val="22"/>
        </w:rPr>
        <w:t xml:space="preserve">ur </w:t>
      </w:r>
      <w:r w:rsidR="003C1ED5" w:rsidRPr="00CC4488">
        <w:rPr>
          <w:rFonts w:ascii="Century Gothic" w:eastAsia="Times New Roman" w:hAnsi="Century Gothic" w:cs="Arial"/>
          <w:color w:val="auto"/>
          <w:sz w:val="22"/>
          <w:szCs w:val="22"/>
        </w:rPr>
        <w:t>School</w:t>
      </w:r>
      <w:r w:rsidR="003469C7" w:rsidRPr="00CC4488">
        <w:rPr>
          <w:rFonts w:ascii="Century Gothic" w:eastAsia="Times New Roman" w:hAnsi="Century Gothic" w:cs="Arial"/>
          <w:color w:val="auto"/>
          <w:sz w:val="22"/>
          <w:szCs w:val="22"/>
        </w:rPr>
        <w:t xml:space="preserve">’s HR and </w:t>
      </w:r>
      <w:r w:rsidR="003C1ED5" w:rsidRPr="00CC4488">
        <w:rPr>
          <w:rFonts w:ascii="Century Gothic" w:eastAsia="Times New Roman" w:hAnsi="Century Gothic" w:cs="Arial"/>
          <w:color w:val="auto"/>
          <w:sz w:val="22"/>
          <w:szCs w:val="22"/>
        </w:rPr>
        <w:t xml:space="preserve"> Administration </w:t>
      </w:r>
      <w:r w:rsidR="003469C7" w:rsidRPr="00CC4488">
        <w:rPr>
          <w:rFonts w:ascii="Century Gothic" w:eastAsia="Times New Roman" w:hAnsi="Century Gothic" w:cs="Arial"/>
          <w:color w:val="auto"/>
          <w:sz w:val="22"/>
          <w:szCs w:val="22"/>
        </w:rPr>
        <w:t xml:space="preserve">Systems </w:t>
      </w:r>
      <w:r w:rsidR="003C1ED5" w:rsidRPr="00CC4488">
        <w:rPr>
          <w:rFonts w:ascii="Century Gothic" w:eastAsia="Times New Roman" w:hAnsi="Century Gothic" w:cs="Arial"/>
          <w:color w:val="auto"/>
          <w:sz w:val="22"/>
          <w:szCs w:val="22"/>
        </w:rPr>
        <w:t>Manager</w:t>
      </w:r>
      <w:r w:rsidR="00A834B2" w:rsidRPr="00CC4488">
        <w:rPr>
          <w:rFonts w:ascii="Century Gothic" w:eastAsia="Times New Roman" w:hAnsi="Century Gothic" w:cs="Arial"/>
          <w:color w:val="auto"/>
          <w:sz w:val="22"/>
          <w:szCs w:val="22"/>
        </w:rPr>
        <w:t xml:space="preserve"> and your line manager</w:t>
      </w:r>
      <w:r w:rsidR="00B21FBD" w:rsidRPr="00CC4488">
        <w:rPr>
          <w:rFonts w:ascii="Century Gothic" w:eastAsia="Times New Roman" w:hAnsi="Century Gothic" w:cs="Arial"/>
          <w:color w:val="auto"/>
          <w:sz w:val="22"/>
          <w:szCs w:val="22"/>
        </w:rPr>
        <w:t xml:space="preserve"> </w:t>
      </w:r>
      <w:r w:rsidR="00AD0068" w:rsidRPr="00CC4488">
        <w:rPr>
          <w:rFonts w:ascii="Century Gothic" w:eastAsia="Times New Roman" w:hAnsi="Century Gothic" w:cs="Arial"/>
          <w:color w:val="auto"/>
          <w:sz w:val="22"/>
          <w:szCs w:val="22"/>
        </w:rPr>
        <w:t xml:space="preserve">will </w:t>
      </w:r>
      <w:r w:rsidR="00AA6ABA" w:rsidRPr="00CC4488">
        <w:rPr>
          <w:rFonts w:ascii="Century Gothic" w:eastAsia="Times New Roman" w:hAnsi="Century Gothic" w:cs="Arial"/>
          <w:color w:val="auto"/>
          <w:sz w:val="22"/>
          <w:szCs w:val="22"/>
        </w:rPr>
        <w:t xml:space="preserve">give you all the </w:t>
      </w:r>
      <w:r w:rsidR="00AD0068" w:rsidRPr="00CC4488">
        <w:rPr>
          <w:rFonts w:ascii="Century Gothic" w:eastAsia="Times New Roman" w:hAnsi="Century Gothic" w:cs="Arial"/>
          <w:color w:val="auto"/>
          <w:sz w:val="22"/>
          <w:szCs w:val="22"/>
        </w:rPr>
        <w:t>necessary informa</w:t>
      </w:r>
      <w:r w:rsidR="00340DDD" w:rsidRPr="00CC4488">
        <w:rPr>
          <w:rFonts w:ascii="Century Gothic" w:eastAsia="Times New Roman" w:hAnsi="Century Gothic" w:cs="Arial"/>
          <w:color w:val="auto"/>
          <w:sz w:val="22"/>
          <w:szCs w:val="22"/>
        </w:rPr>
        <w:t xml:space="preserve">tion and guidance </w:t>
      </w:r>
      <w:r w:rsidR="007F751A" w:rsidRPr="00CC4488">
        <w:rPr>
          <w:rFonts w:ascii="Century Gothic" w:eastAsia="Times New Roman" w:hAnsi="Century Gothic" w:cs="Arial"/>
          <w:color w:val="auto"/>
          <w:sz w:val="22"/>
          <w:szCs w:val="22"/>
        </w:rPr>
        <w:t xml:space="preserve">for that to happen. </w:t>
      </w:r>
      <w:r w:rsidR="00AD0068" w:rsidRPr="00CC4488">
        <w:rPr>
          <w:rFonts w:ascii="Century Gothic" w:eastAsia="Times New Roman" w:hAnsi="Century Gothic" w:cs="Arial"/>
          <w:color w:val="auto"/>
          <w:sz w:val="22"/>
          <w:szCs w:val="22"/>
        </w:rPr>
        <w:t xml:space="preserve">  </w:t>
      </w:r>
    </w:p>
    <w:p w14:paraId="53C69EF2" w14:textId="77777777" w:rsidR="00E369AA" w:rsidRPr="00CC4488" w:rsidRDefault="00E369AA" w:rsidP="00C10739">
      <w:pPr>
        <w:pStyle w:val="ListParagraph"/>
        <w:spacing w:line="276" w:lineRule="auto"/>
        <w:ind w:left="709" w:right="-766"/>
        <w:jc w:val="both"/>
        <w:rPr>
          <w:rFonts w:ascii="Century Gothic" w:eastAsia="Times New Roman" w:hAnsi="Century Gothic" w:cs="Arial"/>
          <w:color w:val="auto"/>
          <w:sz w:val="22"/>
          <w:szCs w:val="22"/>
        </w:rPr>
      </w:pPr>
    </w:p>
    <w:p w14:paraId="5DEFC564" w14:textId="567CF592" w:rsidR="0068660D" w:rsidRPr="00CC4488" w:rsidRDefault="0067797B" w:rsidP="00C10739">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You</w:t>
      </w:r>
      <w:r w:rsidR="0068660D" w:rsidRPr="00CC4488">
        <w:rPr>
          <w:rFonts w:ascii="Century Gothic" w:eastAsia="Times New Roman" w:hAnsi="Century Gothic" w:cs="Arial"/>
          <w:color w:val="auto"/>
          <w:sz w:val="22"/>
          <w:szCs w:val="22"/>
        </w:rPr>
        <w:t xml:space="preserve"> </w:t>
      </w:r>
      <w:r w:rsidR="00004395" w:rsidRPr="00CC4488">
        <w:rPr>
          <w:rFonts w:ascii="Century Gothic" w:eastAsia="Times New Roman" w:hAnsi="Century Gothic" w:cs="Arial"/>
          <w:color w:val="auto"/>
          <w:sz w:val="22"/>
          <w:szCs w:val="22"/>
        </w:rPr>
        <w:t xml:space="preserve">will usually have to </w:t>
      </w:r>
      <w:r w:rsidR="0068660D" w:rsidRPr="00CC4488">
        <w:rPr>
          <w:rFonts w:ascii="Century Gothic" w:eastAsia="Times New Roman" w:hAnsi="Century Gothic" w:cs="Arial"/>
          <w:color w:val="auto"/>
          <w:sz w:val="22"/>
          <w:szCs w:val="22"/>
        </w:rPr>
        <w:t>complete a probationary period</w:t>
      </w:r>
      <w:r w:rsidR="00E369AA" w:rsidRPr="00CC4488">
        <w:rPr>
          <w:rFonts w:ascii="Century Gothic" w:eastAsia="Times New Roman" w:hAnsi="Century Gothic" w:cs="Arial"/>
          <w:color w:val="auto"/>
          <w:sz w:val="22"/>
          <w:szCs w:val="22"/>
        </w:rPr>
        <w:t xml:space="preserve"> of 6 </w:t>
      </w:r>
      <w:r w:rsidR="00A834B2" w:rsidRPr="00CC4488">
        <w:rPr>
          <w:rFonts w:ascii="Century Gothic" w:eastAsia="Times New Roman" w:hAnsi="Century Gothic" w:cs="Arial"/>
          <w:color w:val="auto"/>
          <w:sz w:val="22"/>
          <w:szCs w:val="22"/>
        </w:rPr>
        <w:t xml:space="preserve">school working </w:t>
      </w:r>
      <w:r w:rsidR="00E369AA" w:rsidRPr="00CC4488">
        <w:rPr>
          <w:rFonts w:ascii="Century Gothic" w:eastAsia="Times New Roman" w:hAnsi="Century Gothic" w:cs="Arial"/>
          <w:color w:val="auto"/>
          <w:sz w:val="22"/>
          <w:szCs w:val="22"/>
        </w:rPr>
        <w:t>months</w:t>
      </w:r>
      <w:r w:rsidR="0068660D" w:rsidRPr="00CC4488">
        <w:rPr>
          <w:rFonts w:ascii="Century Gothic" w:eastAsia="Times New Roman" w:hAnsi="Century Gothic" w:cs="Arial"/>
          <w:color w:val="auto"/>
          <w:sz w:val="22"/>
          <w:szCs w:val="22"/>
        </w:rPr>
        <w:t xml:space="preserve">. </w:t>
      </w:r>
      <w:r w:rsidR="00004395" w:rsidRPr="00CC4488">
        <w:rPr>
          <w:rFonts w:ascii="Century Gothic" w:eastAsia="Times New Roman" w:hAnsi="Century Gothic" w:cs="Arial"/>
          <w:color w:val="auto"/>
          <w:sz w:val="22"/>
          <w:szCs w:val="22"/>
        </w:rPr>
        <w:t xml:space="preserve">It’s to </w:t>
      </w:r>
      <w:r w:rsidR="00B9455A" w:rsidRPr="00CC4488">
        <w:rPr>
          <w:rFonts w:ascii="Century Gothic" w:eastAsia="Times New Roman" w:hAnsi="Century Gothic" w:cs="Arial"/>
          <w:color w:val="auto"/>
          <w:sz w:val="22"/>
          <w:szCs w:val="22"/>
        </w:rPr>
        <w:t>make sure</w:t>
      </w:r>
      <w:r w:rsidR="00004395" w:rsidRPr="00CC4488">
        <w:rPr>
          <w:rFonts w:ascii="Century Gothic" w:eastAsia="Times New Roman" w:hAnsi="Century Gothic" w:cs="Arial"/>
          <w:color w:val="auto"/>
          <w:sz w:val="22"/>
          <w:szCs w:val="22"/>
        </w:rPr>
        <w:t xml:space="preserve"> that you and we are happy for the employment to continue. </w:t>
      </w:r>
    </w:p>
    <w:p w14:paraId="0E044F28" w14:textId="77777777" w:rsidR="00C133A8" w:rsidRPr="00CC4488" w:rsidRDefault="00C133A8" w:rsidP="0086297D">
      <w:pPr>
        <w:widowControl w:val="0"/>
        <w:autoSpaceDE w:val="0"/>
        <w:autoSpaceDN w:val="0"/>
        <w:adjustRightInd w:val="0"/>
        <w:rPr>
          <w:rFonts w:ascii="Century Gothic" w:hAnsi="Century Gothic" w:cs="Helvetica"/>
          <w:color w:val="auto"/>
          <w:sz w:val="24"/>
          <w:szCs w:val="24"/>
        </w:rPr>
      </w:pPr>
    </w:p>
    <w:p w14:paraId="563A3E6C" w14:textId="4425291C" w:rsidR="00594A93" w:rsidRPr="00CC4488" w:rsidRDefault="00594A93" w:rsidP="008E146C">
      <w:pPr>
        <w:pStyle w:val="Heading1"/>
        <w:numPr>
          <w:ilvl w:val="0"/>
          <w:numId w:val="1"/>
        </w:numPr>
        <w:spacing w:before="0"/>
        <w:ind w:left="709" w:right="-766" w:hanging="709"/>
        <w:jc w:val="both"/>
        <w:rPr>
          <w:rFonts w:ascii="Century Gothic" w:hAnsi="Century Gothic"/>
          <w:b/>
          <w:bCs/>
          <w:color w:val="auto"/>
          <w:sz w:val="22"/>
          <w:szCs w:val="22"/>
        </w:rPr>
      </w:pPr>
      <w:bookmarkStart w:id="22" w:name="_Toc62129758"/>
      <w:bookmarkStart w:id="23" w:name="_Toc213311916"/>
      <w:r w:rsidRPr="00CC4488">
        <w:rPr>
          <w:rFonts w:ascii="Century Gothic" w:hAnsi="Century Gothic"/>
          <w:b/>
          <w:bCs/>
          <w:color w:val="auto"/>
          <w:sz w:val="22"/>
          <w:szCs w:val="22"/>
        </w:rPr>
        <w:t xml:space="preserve">How we consider applications from </w:t>
      </w:r>
      <w:r w:rsidR="00C45C32" w:rsidRPr="00CC4488">
        <w:rPr>
          <w:rFonts w:ascii="Century Gothic" w:hAnsi="Century Gothic"/>
          <w:b/>
          <w:bCs/>
          <w:color w:val="auto"/>
          <w:sz w:val="22"/>
          <w:szCs w:val="22"/>
        </w:rPr>
        <w:t>candidate</w:t>
      </w:r>
      <w:r w:rsidRPr="00CC4488">
        <w:rPr>
          <w:rFonts w:ascii="Century Gothic" w:hAnsi="Century Gothic"/>
          <w:b/>
          <w:bCs/>
          <w:color w:val="auto"/>
          <w:sz w:val="22"/>
          <w:szCs w:val="22"/>
        </w:rPr>
        <w:t>s with criminal records</w:t>
      </w:r>
      <w:bookmarkEnd w:id="22"/>
      <w:bookmarkEnd w:id="23"/>
      <w:r w:rsidR="006A24CE" w:rsidRPr="00CC4488">
        <w:rPr>
          <w:rFonts w:ascii="Century Gothic" w:hAnsi="Century Gothic"/>
          <w:b/>
          <w:bCs/>
          <w:color w:val="auto"/>
          <w:sz w:val="22"/>
          <w:szCs w:val="22"/>
        </w:rPr>
        <w:t xml:space="preserve"> </w:t>
      </w:r>
    </w:p>
    <w:p w14:paraId="1379A076" w14:textId="77777777" w:rsidR="00594A93" w:rsidRPr="00CC4488" w:rsidRDefault="00594A93" w:rsidP="008E146C">
      <w:pPr>
        <w:pStyle w:val="Heading1"/>
        <w:spacing w:before="0"/>
        <w:ind w:left="709" w:right="-766"/>
        <w:jc w:val="both"/>
        <w:rPr>
          <w:rFonts w:ascii="Century Gothic" w:hAnsi="Century Gothic"/>
          <w:b/>
          <w:bCs/>
          <w:color w:val="auto"/>
        </w:rPr>
      </w:pPr>
    </w:p>
    <w:p w14:paraId="3C0D7F92" w14:textId="216F782F" w:rsidR="00594A93" w:rsidRPr="00CC4488" w:rsidRDefault="009D17A8" w:rsidP="00C10739">
      <w:pPr>
        <w:pStyle w:val="ListParagraph"/>
        <w:numPr>
          <w:ilvl w:val="1"/>
          <w:numId w:val="1"/>
        </w:numPr>
        <w:spacing w:line="276" w:lineRule="auto"/>
        <w:ind w:left="709" w:right="-766" w:hanging="709"/>
        <w:jc w:val="both"/>
        <w:rPr>
          <w:rFonts w:ascii="Century Gothic" w:eastAsia="Times New Roman" w:hAnsi="Century Gothic" w:cstheme="majorHAnsi"/>
          <w:color w:val="auto"/>
          <w:sz w:val="22"/>
          <w:szCs w:val="22"/>
        </w:rPr>
      </w:pPr>
      <w:r w:rsidRPr="00CC4488">
        <w:rPr>
          <w:rStyle w:val="CommentReference"/>
          <w:rFonts w:ascii="Century Gothic" w:eastAsia="Arial" w:hAnsi="Century Gothic" w:cstheme="majorHAnsi"/>
          <w:color w:val="auto"/>
          <w:sz w:val="22"/>
          <w:szCs w:val="22"/>
        </w:rPr>
        <w:t>We</w:t>
      </w:r>
      <w:r w:rsidR="00594A93" w:rsidRPr="00CC4488">
        <w:rPr>
          <w:rFonts w:ascii="Century Gothic" w:eastAsia="Times New Roman" w:hAnsi="Century Gothic" w:cstheme="majorHAnsi"/>
          <w:color w:val="auto"/>
          <w:sz w:val="22"/>
          <w:szCs w:val="22"/>
        </w:rPr>
        <w:t xml:space="preserve"> actively promot</w:t>
      </w:r>
      <w:r w:rsidR="006E3D76" w:rsidRPr="00CC4488">
        <w:rPr>
          <w:rFonts w:ascii="Century Gothic" w:eastAsia="Times New Roman" w:hAnsi="Century Gothic" w:cstheme="majorHAnsi"/>
          <w:color w:val="auto"/>
          <w:sz w:val="22"/>
          <w:szCs w:val="22"/>
        </w:rPr>
        <w:t>e</w:t>
      </w:r>
      <w:r w:rsidR="00594A93" w:rsidRPr="00CC4488">
        <w:rPr>
          <w:rFonts w:ascii="Century Gothic" w:eastAsia="Times New Roman" w:hAnsi="Century Gothic" w:cstheme="majorHAnsi"/>
          <w:color w:val="auto"/>
          <w:sz w:val="22"/>
          <w:szCs w:val="22"/>
        </w:rPr>
        <w:t xml:space="preserve"> equality of opportunity for all </w:t>
      </w:r>
      <w:r w:rsidR="00C45C32" w:rsidRPr="00CC4488">
        <w:rPr>
          <w:rFonts w:ascii="Century Gothic" w:eastAsia="Times New Roman" w:hAnsi="Century Gothic" w:cstheme="majorHAnsi"/>
          <w:color w:val="auto"/>
          <w:sz w:val="22"/>
          <w:szCs w:val="22"/>
        </w:rPr>
        <w:t>candidate</w:t>
      </w:r>
      <w:r w:rsidR="00594A93" w:rsidRPr="00CC4488">
        <w:rPr>
          <w:rFonts w:ascii="Century Gothic" w:eastAsia="Times New Roman" w:hAnsi="Century Gothic" w:cstheme="majorHAnsi"/>
          <w:color w:val="auto"/>
          <w:sz w:val="22"/>
          <w:szCs w:val="22"/>
        </w:rPr>
        <w:t>s, including those with crimina</w:t>
      </w:r>
      <w:r w:rsidR="006E3D76" w:rsidRPr="00CC4488">
        <w:rPr>
          <w:rFonts w:ascii="Century Gothic" w:eastAsia="Times New Roman" w:hAnsi="Century Gothic" w:cstheme="majorHAnsi"/>
          <w:color w:val="auto"/>
          <w:sz w:val="22"/>
          <w:szCs w:val="22"/>
        </w:rPr>
        <w:t>l</w:t>
      </w:r>
      <w:r w:rsidR="00594A93" w:rsidRPr="00CC4488">
        <w:rPr>
          <w:rFonts w:ascii="Century Gothic" w:eastAsia="Times New Roman" w:hAnsi="Century Gothic" w:cstheme="majorHAnsi"/>
          <w:color w:val="auto"/>
          <w:sz w:val="22"/>
          <w:szCs w:val="22"/>
        </w:rPr>
        <w:t xml:space="preserve"> records where appropriate. </w:t>
      </w:r>
    </w:p>
    <w:p w14:paraId="01C74A3E" w14:textId="77777777" w:rsidR="00152B61" w:rsidRPr="00CC4488" w:rsidRDefault="00152B61" w:rsidP="00C10739">
      <w:pPr>
        <w:pStyle w:val="ListParagraph"/>
        <w:spacing w:line="276" w:lineRule="auto"/>
        <w:ind w:left="709" w:right="-766"/>
        <w:jc w:val="both"/>
        <w:rPr>
          <w:rFonts w:ascii="Century Gothic" w:eastAsia="Times New Roman" w:hAnsi="Century Gothic" w:cstheme="majorHAnsi"/>
          <w:color w:val="auto"/>
          <w:sz w:val="22"/>
          <w:szCs w:val="22"/>
        </w:rPr>
      </w:pPr>
    </w:p>
    <w:p w14:paraId="7797C93E" w14:textId="457C4F17" w:rsidR="00152B61" w:rsidRPr="00CC4488" w:rsidRDefault="00152B61" w:rsidP="00C10739">
      <w:pPr>
        <w:pStyle w:val="ListParagraph"/>
        <w:numPr>
          <w:ilvl w:val="1"/>
          <w:numId w:val="1"/>
        </w:numPr>
        <w:spacing w:line="276" w:lineRule="auto"/>
        <w:ind w:left="709" w:right="-766" w:hanging="709"/>
        <w:jc w:val="both"/>
        <w:rPr>
          <w:rFonts w:ascii="Century Gothic" w:eastAsia="Times New Roman" w:hAnsi="Century Gothic" w:cstheme="majorHAnsi"/>
          <w:color w:val="auto"/>
          <w:sz w:val="22"/>
          <w:szCs w:val="22"/>
        </w:rPr>
      </w:pPr>
      <w:r w:rsidRPr="00CC4488">
        <w:rPr>
          <w:rFonts w:ascii="Century Gothic" w:eastAsia="Times New Roman" w:hAnsi="Century Gothic" w:cstheme="majorHAnsi"/>
          <w:color w:val="auto"/>
          <w:sz w:val="22"/>
          <w:szCs w:val="22"/>
        </w:rPr>
        <w:t xml:space="preserve">We require you to provide details of any relevant criminal record at an early stage in the application process.  </w:t>
      </w:r>
      <w:r w:rsidRPr="00CC4488">
        <w:rPr>
          <w:rFonts w:ascii="Century Gothic" w:hAnsi="Century Gothic" w:cstheme="majorHAnsi"/>
          <w:color w:val="auto"/>
          <w:sz w:val="22"/>
          <w:szCs w:val="22"/>
        </w:rPr>
        <w:t xml:space="preserve">Shortlisted candidates will be asked if they have any unspent criminal convictions or cautions.   If you do, </w:t>
      </w:r>
      <w:r w:rsidR="009D17A8" w:rsidRPr="00CC4488">
        <w:rPr>
          <w:rFonts w:ascii="Century Gothic" w:hAnsi="Century Gothic" w:cstheme="majorHAnsi"/>
          <w:color w:val="auto"/>
          <w:sz w:val="22"/>
          <w:szCs w:val="22"/>
        </w:rPr>
        <w:t xml:space="preserve">at the appropriate stage of the recruitment and selection process </w:t>
      </w:r>
      <w:r w:rsidRPr="00CC4488">
        <w:rPr>
          <w:rFonts w:ascii="Century Gothic" w:hAnsi="Century Gothic" w:cstheme="majorHAnsi"/>
          <w:color w:val="auto"/>
          <w:sz w:val="22"/>
          <w:szCs w:val="22"/>
        </w:rPr>
        <w:t xml:space="preserve">we will ask you to complete a self-declaration of your criminal record or information that would make </w:t>
      </w:r>
      <w:r w:rsidR="002A66B6" w:rsidRPr="00CC4488">
        <w:rPr>
          <w:rFonts w:ascii="Century Gothic" w:hAnsi="Century Gothic" w:cstheme="majorHAnsi"/>
          <w:color w:val="auto"/>
          <w:sz w:val="22"/>
          <w:szCs w:val="22"/>
        </w:rPr>
        <w:t>you</w:t>
      </w:r>
      <w:r w:rsidRPr="00CC4488">
        <w:rPr>
          <w:rFonts w:ascii="Century Gothic" w:hAnsi="Century Gothic" w:cstheme="majorHAnsi"/>
          <w:color w:val="auto"/>
          <w:sz w:val="22"/>
          <w:szCs w:val="22"/>
        </w:rPr>
        <w:t xml:space="preserve"> unsuitable to work with children. Self-declaration is subject to Ministry of Justice guidance on the disclosure of criminal records</w:t>
      </w:r>
      <w:r w:rsidR="009D17A8" w:rsidRPr="00CC4488">
        <w:rPr>
          <w:rFonts w:ascii="Century Gothic" w:hAnsi="Century Gothic" w:cstheme="majorHAnsi"/>
          <w:color w:val="auto"/>
          <w:sz w:val="22"/>
          <w:szCs w:val="22"/>
        </w:rPr>
        <w:t>;</w:t>
      </w:r>
      <w:r w:rsidRPr="00CC4488">
        <w:rPr>
          <w:rFonts w:ascii="Century Gothic" w:hAnsi="Century Gothic" w:cstheme="majorHAnsi"/>
          <w:color w:val="auto"/>
          <w:sz w:val="22"/>
          <w:szCs w:val="22"/>
        </w:rPr>
        <w:t xml:space="preserve"> further information can be found on GOV.UK. </w:t>
      </w:r>
    </w:p>
    <w:p w14:paraId="3CEC8994" w14:textId="77777777" w:rsidR="00437988" w:rsidRPr="00CC4488" w:rsidRDefault="00437988" w:rsidP="00C10739">
      <w:pPr>
        <w:spacing w:line="276" w:lineRule="auto"/>
        <w:rPr>
          <w:rFonts w:ascii="Century Gothic" w:eastAsia="Times New Roman" w:hAnsi="Century Gothic" w:cstheme="majorHAnsi"/>
          <w:color w:val="auto"/>
          <w:sz w:val="22"/>
          <w:szCs w:val="22"/>
        </w:rPr>
      </w:pPr>
    </w:p>
    <w:p w14:paraId="215B0C1D" w14:textId="1112E5B6" w:rsidR="00437988" w:rsidRPr="00CC4488" w:rsidRDefault="00437988" w:rsidP="00C10739">
      <w:pPr>
        <w:pStyle w:val="ListParagraph"/>
        <w:numPr>
          <w:ilvl w:val="1"/>
          <w:numId w:val="1"/>
        </w:numPr>
        <w:spacing w:line="276" w:lineRule="auto"/>
        <w:ind w:left="709" w:right="-766" w:hanging="709"/>
        <w:jc w:val="both"/>
        <w:rPr>
          <w:rFonts w:ascii="Century Gothic" w:eastAsia="Times New Roman" w:hAnsi="Century Gothic" w:cstheme="majorHAnsi"/>
          <w:color w:val="auto"/>
          <w:sz w:val="22"/>
          <w:szCs w:val="22"/>
        </w:rPr>
      </w:pPr>
      <w:r w:rsidRPr="00CC4488">
        <w:rPr>
          <w:rFonts w:ascii="Century Gothic" w:eastAsia="Times New Roman" w:hAnsi="Century Gothic" w:cstheme="majorHAnsi"/>
          <w:color w:val="auto"/>
          <w:sz w:val="22"/>
          <w:szCs w:val="22"/>
        </w:rPr>
        <w:t xml:space="preserve">You are required to disclose all convictions, cautions, </w:t>
      </w:r>
      <w:r w:rsidR="008753C3" w:rsidRPr="00CC4488">
        <w:rPr>
          <w:rFonts w:ascii="Century Gothic" w:eastAsia="Times New Roman" w:hAnsi="Century Gothic" w:cstheme="majorHAnsi"/>
          <w:color w:val="auto"/>
          <w:sz w:val="22"/>
          <w:szCs w:val="22"/>
        </w:rPr>
        <w:t>reprimands,</w:t>
      </w:r>
      <w:r w:rsidRPr="00CC4488">
        <w:rPr>
          <w:rFonts w:ascii="Century Gothic" w:eastAsia="Times New Roman" w:hAnsi="Century Gothic" w:cstheme="majorHAnsi"/>
          <w:color w:val="auto"/>
          <w:sz w:val="22"/>
          <w:szCs w:val="22"/>
        </w:rPr>
        <w:t xml:space="preserve"> or final warnings that are not ‘protected’ as defined by the Rehabilitation of Offenders Act and subsequent amendments.  All driving convictions must be disclosed if they are relevant to the job you have applied for.</w:t>
      </w:r>
    </w:p>
    <w:p w14:paraId="6A906847" w14:textId="77777777" w:rsidR="00152B61" w:rsidRPr="00CC4488" w:rsidRDefault="00152B61" w:rsidP="00C10739">
      <w:pPr>
        <w:pStyle w:val="ListParagraph"/>
        <w:spacing w:line="276" w:lineRule="auto"/>
        <w:rPr>
          <w:rFonts w:ascii="Century Gothic" w:eastAsia="Times New Roman" w:hAnsi="Century Gothic" w:cstheme="majorHAnsi"/>
          <w:color w:val="auto"/>
          <w:sz w:val="22"/>
          <w:szCs w:val="22"/>
        </w:rPr>
      </w:pPr>
    </w:p>
    <w:p w14:paraId="57C63948" w14:textId="1CFF4B50" w:rsidR="00152B61" w:rsidRPr="00CC4488" w:rsidRDefault="00152B61" w:rsidP="00C10739">
      <w:pPr>
        <w:pStyle w:val="ListParagraph"/>
        <w:numPr>
          <w:ilvl w:val="1"/>
          <w:numId w:val="1"/>
        </w:numPr>
        <w:spacing w:line="276" w:lineRule="auto"/>
        <w:ind w:left="709" w:right="-766"/>
        <w:jc w:val="both"/>
        <w:rPr>
          <w:rFonts w:ascii="Century Gothic" w:hAnsi="Century Gothic" w:cstheme="majorHAnsi"/>
          <w:color w:val="auto"/>
          <w:sz w:val="22"/>
          <w:szCs w:val="22"/>
        </w:rPr>
      </w:pPr>
      <w:r w:rsidRPr="00CC4488">
        <w:rPr>
          <w:rFonts w:ascii="Century Gothic" w:hAnsi="Century Gothic" w:cstheme="majorHAnsi"/>
          <w:color w:val="auto"/>
          <w:sz w:val="22"/>
          <w:szCs w:val="22"/>
        </w:rPr>
        <w:t>If the role is exempt, certain spent convictions and cautions are ‘protected’ so they do not need to be disclosed, and if they are disclosed, we cannot consider them.</w:t>
      </w:r>
    </w:p>
    <w:p w14:paraId="4B74E8A1" w14:textId="77777777" w:rsidR="00437988" w:rsidRPr="00CC4488" w:rsidRDefault="00437988" w:rsidP="00C10739">
      <w:pPr>
        <w:pStyle w:val="ListParagraph"/>
        <w:spacing w:line="276" w:lineRule="auto"/>
        <w:ind w:left="709" w:right="-766"/>
        <w:jc w:val="both"/>
        <w:rPr>
          <w:rFonts w:ascii="Century Gothic" w:eastAsia="Times New Roman" w:hAnsi="Century Gothic" w:cstheme="majorHAnsi"/>
          <w:color w:val="auto"/>
          <w:sz w:val="22"/>
          <w:szCs w:val="22"/>
        </w:rPr>
      </w:pPr>
    </w:p>
    <w:p w14:paraId="32A3A81B" w14:textId="5A9EC795" w:rsidR="00437988" w:rsidRPr="00CC4488" w:rsidRDefault="00437988" w:rsidP="00C10739">
      <w:pPr>
        <w:pStyle w:val="ListParagraph"/>
        <w:numPr>
          <w:ilvl w:val="1"/>
          <w:numId w:val="1"/>
        </w:numPr>
        <w:spacing w:line="276" w:lineRule="auto"/>
        <w:ind w:left="709" w:right="-766" w:hanging="709"/>
        <w:jc w:val="both"/>
        <w:rPr>
          <w:rFonts w:ascii="Century Gothic" w:eastAsia="Times New Roman" w:hAnsi="Century Gothic" w:cstheme="majorHAnsi"/>
          <w:color w:val="auto"/>
          <w:sz w:val="22"/>
          <w:szCs w:val="22"/>
        </w:rPr>
      </w:pPr>
      <w:r w:rsidRPr="00CC4488">
        <w:rPr>
          <w:rFonts w:ascii="Century Gothic" w:eastAsia="Times New Roman" w:hAnsi="Century Gothic" w:cstheme="majorHAnsi"/>
          <w:color w:val="auto"/>
          <w:sz w:val="22"/>
          <w:szCs w:val="22"/>
        </w:rPr>
        <w:t xml:space="preserve">If you have a conviction and the nature of the offence is relevant to the vacancy we will review the relevant circumstances of the case and where </w:t>
      </w:r>
      <w:r w:rsidR="001E563B" w:rsidRPr="00CC4488">
        <w:rPr>
          <w:rFonts w:ascii="Century Gothic" w:eastAsia="Times New Roman" w:hAnsi="Century Gothic" w:cstheme="majorHAnsi"/>
          <w:color w:val="auto"/>
          <w:sz w:val="22"/>
          <w:szCs w:val="22"/>
        </w:rPr>
        <w:t>we</w:t>
      </w:r>
      <w:r w:rsidRPr="00CC4488">
        <w:rPr>
          <w:rFonts w:ascii="Century Gothic" w:eastAsia="Times New Roman" w:hAnsi="Century Gothic" w:cstheme="majorHAnsi"/>
          <w:color w:val="auto"/>
          <w:sz w:val="22"/>
          <w:szCs w:val="22"/>
        </w:rPr>
        <w:t xml:space="preserve"> consider it necessary to do so, </w:t>
      </w:r>
      <w:r w:rsidR="003477C7" w:rsidRPr="00CC4488">
        <w:rPr>
          <w:rFonts w:ascii="Century Gothic" w:eastAsia="Times New Roman" w:hAnsi="Century Gothic" w:cstheme="majorHAnsi"/>
          <w:color w:val="auto"/>
          <w:sz w:val="22"/>
          <w:szCs w:val="22"/>
        </w:rPr>
        <w:t xml:space="preserve">we will </w:t>
      </w:r>
      <w:r w:rsidRPr="00CC4488">
        <w:rPr>
          <w:rFonts w:ascii="Century Gothic" w:eastAsia="Times New Roman" w:hAnsi="Century Gothic" w:cstheme="majorHAnsi"/>
          <w:color w:val="auto"/>
          <w:sz w:val="22"/>
          <w:szCs w:val="22"/>
        </w:rPr>
        <w:t>exclude you from the selection process.</w:t>
      </w:r>
    </w:p>
    <w:p w14:paraId="61392266" w14:textId="77777777" w:rsidR="00437988" w:rsidRPr="00CC4488" w:rsidRDefault="00437988" w:rsidP="00C10739">
      <w:pPr>
        <w:spacing w:line="276" w:lineRule="auto"/>
        <w:rPr>
          <w:rFonts w:ascii="Century Gothic" w:eastAsia="Times New Roman" w:hAnsi="Century Gothic" w:cstheme="majorHAnsi"/>
          <w:color w:val="auto"/>
          <w:sz w:val="22"/>
          <w:szCs w:val="22"/>
        </w:rPr>
      </w:pPr>
    </w:p>
    <w:p w14:paraId="172BE679" w14:textId="77777777" w:rsidR="00437988" w:rsidRPr="00CC4488" w:rsidRDefault="00437988" w:rsidP="00C10739">
      <w:pPr>
        <w:pStyle w:val="ListParagraph"/>
        <w:numPr>
          <w:ilvl w:val="1"/>
          <w:numId w:val="1"/>
        </w:numPr>
        <w:spacing w:line="276" w:lineRule="auto"/>
        <w:ind w:left="709" w:right="-766" w:hanging="709"/>
        <w:jc w:val="both"/>
        <w:rPr>
          <w:rFonts w:ascii="Century Gothic" w:hAnsi="Century Gothic" w:cstheme="majorHAnsi"/>
          <w:color w:val="auto"/>
          <w:sz w:val="22"/>
          <w:szCs w:val="22"/>
        </w:rPr>
      </w:pPr>
      <w:r w:rsidRPr="00CC4488">
        <w:rPr>
          <w:rFonts w:ascii="Century Gothic" w:eastAsia="Times New Roman" w:hAnsi="Century Gothic" w:cstheme="majorHAnsi"/>
          <w:color w:val="auto"/>
          <w:sz w:val="22"/>
          <w:szCs w:val="22"/>
        </w:rPr>
        <w:t>Having a criminal</w:t>
      </w:r>
      <w:r w:rsidRPr="00CC4488">
        <w:rPr>
          <w:rFonts w:ascii="Century Gothic" w:hAnsi="Century Gothic" w:cstheme="majorHAnsi"/>
          <w:color w:val="auto"/>
          <w:sz w:val="22"/>
          <w:szCs w:val="22"/>
        </w:rPr>
        <w:t xml:space="preserve"> record will not necessarily prevent you from being appointed. </w:t>
      </w:r>
    </w:p>
    <w:p w14:paraId="324BE04F" w14:textId="77777777" w:rsidR="00C94CDD" w:rsidRPr="00CC4488" w:rsidRDefault="00C94CDD" w:rsidP="00C10739">
      <w:pPr>
        <w:pStyle w:val="ListParagraph"/>
        <w:spacing w:line="276" w:lineRule="auto"/>
        <w:rPr>
          <w:rFonts w:ascii="Century Gothic" w:hAnsi="Century Gothic" w:cstheme="majorHAnsi"/>
          <w:color w:val="auto"/>
          <w:sz w:val="22"/>
          <w:szCs w:val="22"/>
        </w:rPr>
      </w:pPr>
    </w:p>
    <w:p w14:paraId="18734CD1" w14:textId="1EA30D8D" w:rsidR="00C94CDD" w:rsidRPr="00CC4488" w:rsidRDefault="00C94CDD" w:rsidP="00C10739">
      <w:pPr>
        <w:pStyle w:val="ListParagraph"/>
        <w:numPr>
          <w:ilvl w:val="1"/>
          <w:numId w:val="1"/>
        </w:numPr>
        <w:spacing w:line="276" w:lineRule="auto"/>
        <w:ind w:left="709" w:right="-766" w:hanging="709"/>
        <w:jc w:val="both"/>
        <w:rPr>
          <w:rFonts w:ascii="Century Gothic" w:eastAsia="Times New Roman" w:hAnsi="Century Gothic" w:cstheme="majorHAnsi"/>
          <w:color w:val="auto"/>
          <w:sz w:val="22"/>
          <w:szCs w:val="22"/>
        </w:rPr>
      </w:pPr>
      <w:r w:rsidRPr="00CC4488">
        <w:rPr>
          <w:rFonts w:ascii="Century Gothic" w:hAnsi="Century Gothic" w:cstheme="majorHAnsi"/>
          <w:color w:val="auto"/>
          <w:sz w:val="22"/>
          <w:szCs w:val="22"/>
        </w:rPr>
        <w:t xml:space="preserve">We are committed to ensuring that all information provided about a </w:t>
      </w:r>
      <w:r w:rsidR="00C45C32" w:rsidRPr="00CC4488">
        <w:rPr>
          <w:rFonts w:ascii="Century Gothic" w:hAnsi="Century Gothic" w:cstheme="majorHAnsi"/>
          <w:color w:val="auto"/>
          <w:sz w:val="22"/>
          <w:szCs w:val="22"/>
        </w:rPr>
        <w:t>candidate</w:t>
      </w:r>
      <w:r w:rsidRPr="00CC4488">
        <w:rPr>
          <w:rFonts w:ascii="Century Gothic" w:hAnsi="Century Gothic" w:cstheme="majorHAnsi"/>
          <w:color w:val="auto"/>
          <w:sz w:val="22"/>
          <w:szCs w:val="22"/>
        </w:rPr>
        <w:t xml:space="preserve">’s criminal convictions, including any information released in disclosures, is kept confidential.  </w:t>
      </w:r>
    </w:p>
    <w:p w14:paraId="1A56A347" w14:textId="77777777" w:rsidR="00C94CDD" w:rsidRPr="00CC4488" w:rsidRDefault="00C94CDD" w:rsidP="00C10739">
      <w:pPr>
        <w:pStyle w:val="ListParagraph"/>
        <w:spacing w:line="276" w:lineRule="auto"/>
        <w:rPr>
          <w:rFonts w:ascii="Century Gothic" w:hAnsi="Century Gothic" w:cstheme="majorHAnsi"/>
          <w:color w:val="auto"/>
          <w:sz w:val="22"/>
          <w:szCs w:val="22"/>
        </w:rPr>
      </w:pPr>
    </w:p>
    <w:p w14:paraId="73814C74" w14:textId="0CCDFE7A" w:rsidR="00C94CDD" w:rsidRPr="00CC4488" w:rsidRDefault="00C94CDD" w:rsidP="00C10739">
      <w:pPr>
        <w:pStyle w:val="ListParagraph"/>
        <w:numPr>
          <w:ilvl w:val="1"/>
          <w:numId w:val="1"/>
        </w:numPr>
        <w:spacing w:line="276" w:lineRule="auto"/>
        <w:ind w:left="709" w:right="-766" w:hanging="709"/>
        <w:jc w:val="both"/>
        <w:rPr>
          <w:rFonts w:ascii="Century Gothic" w:eastAsia="Times New Roman" w:hAnsi="Century Gothic" w:cstheme="majorHAnsi"/>
          <w:color w:val="auto"/>
          <w:sz w:val="22"/>
          <w:szCs w:val="22"/>
        </w:rPr>
      </w:pPr>
      <w:r w:rsidRPr="00CC4488">
        <w:rPr>
          <w:rFonts w:ascii="Century Gothic" w:hAnsi="Century Gothic" w:cstheme="majorHAnsi"/>
          <w:color w:val="auto"/>
          <w:sz w:val="22"/>
          <w:szCs w:val="22"/>
        </w:rPr>
        <w:t>Information relating to offences will be kept securely in lockable filing cabinets, and access to keys restricted to those responsible for recruitment and HR.</w:t>
      </w:r>
    </w:p>
    <w:p w14:paraId="58AE9D98" w14:textId="77777777" w:rsidR="0034383B" w:rsidRPr="00CC4488" w:rsidRDefault="0034383B" w:rsidP="004F4C94">
      <w:pPr>
        <w:rPr>
          <w:rFonts w:ascii="Century Gothic" w:eastAsia="Times New Roman" w:hAnsi="Century Gothic" w:cs="Arial"/>
          <w:color w:val="auto"/>
          <w:sz w:val="24"/>
          <w:szCs w:val="24"/>
        </w:rPr>
      </w:pPr>
    </w:p>
    <w:p w14:paraId="6F7DF763" w14:textId="183C3039" w:rsidR="0034383B" w:rsidRPr="00CC4488" w:rsidRDefault="00594A93"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eastAsia="Times New Roman" w:hAnsi="Century Gothic" w:cs="Arial"/>
          <w:color w:val="auto"/>
          <w:sz w:val="22"/>
          <w:szCs w:val="22"/>
        </w:rPr>
        <w:t xml:space="preserve">Any recruitment decision will depend on the nature of the position and the circumstances and background of the offence(s). </w:t>
      </w:r>
      <w:r w:rsidR="0054138B" w:rsidRPr="00CC4488">
        <w:rPr>
          <w:rFonts w:ascii="Century Gothic" w:eastAsia="Times New Roman" w:hAnsi="Century Gothic" w:cs="Arial"/>
          <w:color w:val="auto"/>
          <w:sz w:val="22"/>
          <w:szCs w:val="22"/>
        </w:rPr>
        <w:t>We</w:t>
      </w:r>
      <w:r w:rsidRPr="00CC4488">
        <w:rPr>
          <w:rFonts w:ascii="Century Gothic" w:eastAsia="Times New Roman" w:hAnsi="Century Gothic" w:cs="Arial"/>
          <w:color w:val="auto"/>
          <w:sz w:val="22"/>
          <w:szCs w:val="22"/>
        </w:rPr>
        <w:t xml:space="preserve"> will discuss with you the relevance of any offence to the job in question.</w:t>
      </w:r>
    </w:p>
    <w:p w14:paraId="4E887FC9" w14:textId="77777777" w:rsidR="0034383B" w:rsidRPr="00CC4488" w:rsidRDefault="0034383B" w:rsidP="00C10739">
      <w:pPr>
        <w:pStyle w:val="ListParagraph"/>
        <w:spacing w:line="276" w:lineRule="auto"/>
        <w:rPr>
          <w:rFonts w:ascii="Century Gothic" w:eastAsia="Times New Roman" w:hAnsi="Century Gothic" w:cs="Arial"/>
          <w:color w:val="auto"/>
          <w:sz w:val="22"/>
          <w:szCs w:val="22"/>
        </w:rPr>
      </w:pPr>
    </w:p>
    <w:p w14:paraId="68C0A8DF" w14:textId="7F754D8B" w:rsidR="0034383B" w:rsidRPr="00CC4488" w:rsidRDefault="00594A93"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eastAsia="Times New Roman" w:hAnsi="Century Gothic" w:cs="Arial"/>
          <w:color w:val="auto"/>
          <w:sz w:val="22"/>
          <w:szCs w:val="22"/>
        </w:rPr>
        <w:t>If you fail to reveal any information relating to disclosures</w:t>
      </w:r>
      <w:r w:rsidR="006F06BD" w:rsidRPr="00CC4488">
        <w:rPr>
          <w:rFonts w:ascii="Century Gothic" w:eastAsia="Times New Roman" w:hAnsi="Century Gothic" w:cs="Arial"/>
          <w:color w:val="auto"/>
          <w:sz w:val="22"/>
          <w:szCs w:val="22"/>
        </w:rPr>
        <w:t xml:space="preserve">, </w:t>
      </w:r>
      <w:r w:rsidR="00135229" w:rsidRPr="00CC4488">
        <w:rPr>
          <w:rFonts w:ascii="Century Gothic" w:eastAsia="Times New Roman" w:hAnsi="Century Gothic" w:cs="Arial"/>
          <w:color w:val="auto"/>
          <w:sz w:val="22"/>
          <w:szCs w:val="22"/>
        </w:rPr>
        <w:t>we may</w:t>
      </w:r>
      <w:r w:rsidRPr="00CC4488">
        <w:rPr>
          <w:rFonts w:ascii="Century Gothic" w:eastAsia="Times New Roman" w:hAnsi="Century Gothic" w:cs="Arial"/>
          <w:color w:val="auto"/>
          <w:sz w:val="22"/>
          <w:szCs w:val="22"/>
        </w:rPr>
        <w:t xml:space="preserve"> withdraw </w:t>
      </w:r>
      <w:r w:rsidR="00135229" w:rsidRPr="00CC4488">
        <w:rPr>
          <w:rFonts w:ascii="Century Gothic" w:eastAsia="Times New Roman" w:hAnsi="Century Gothic" w:cs="Arial"/>
          <w:color w:val="auto"/>
          <w:sz w:val="22"/>
          <w:szCs w:val="22"/>
        </w:rPr>
        <w:t>the</w:t>
      </w:r>
      <w:r w:rsidRPr="00CC4488">
        <w:rPr>
          <w:rFonts w:ascii="Century Gothic" w:eastAsia="Times New Roman" w:hAnsi="Century Gothic" w:cs="Arial"/>
          <w:color w:val="auto"/>
          <w:sz w:val="22"/>
          <w:szCs w:val="22"/>
        </w:rPr>
        <w:t xml:space="preserve"> offer of employment.</w:t>
      </w:r>
    </w:p>
    <w:p w14:paraId="421B67E6" w14:textId="77777777" w:rsidR="0034383B" w:rsidRPr="00CC4488" w:rsidRDefault="0034383B" w:rsidP="00C10739">
      <w:pPr>
        <w:pStyle w:val="ListParagraph"/>
        <w:spacing w:line="276" w:lineRule="auto"/>
        <w:rPr>
          <w:rFonts w:ascii="Century Gothic" w:eastAsia="Times New Roman" w:hAnsi="Century Gothic" w:cs="Arial"/>
          <w:color w:val="auto"/>
          <w:sz w:val="22"/>
          <w:szCs w:val="22"/>
        </w:rPr>
      </w:pPr>
    </w:p>
    <w:p w14:paraId="18B8C498" w14:textId="422332A5" w:rsidR="00FC49BC" w:rsidRPr="00CC4488" w:rsidRDefault="0054138B"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eastAsia="Times New Roman" w:hAnsi="Century Gothic" w:cs="Arial"/>
          <w:color w:val="auto"/>
          <w:sz w:val="22"/>
          <w:szCs w:val="22"/>
        </w:rPr>
        <w:t>Our</w:t>
      </w:r>
      <w:r w:rsidR="00594A93" w:rsidRPr="00CC4488">
        <w:rPr>
          <w:rFonts w:ascii="Century Gothic" w:eastAsia="Times New Roman" w:hAnsi="Century Gothic" w:cs="Arial"/>
          <w:color w:val="auto"/>
          <w:sz w:val="22"/>
          <w:szCs w:val="22"/>
        </w:rPr>
        <w:t xml:space="preserve"> policy in relation to the handling of criminal records data is contained in </w:t>
      </w:r>
      <w:r w:rsidRPr="00CC4488">
        <w:rPr>
          <w:rFonts w:ascii="Century Gothic" w:eastAsia="Times New Roman" w:hAnsi="Century Gothic" w:cs="Arial"/>
          <w:color w:val="auto"/>
          <w:sz w:val="22"/>
          <w:szCs w:val="22"/>
        </w:rPr>
        <w:t xml:space="preserve">our </w:t>
      </w:r>
      <w:r w:rsidR="00594A93" w:rsidRPr="00CC4488">
        <w:rPr>
          <w:rFonts w:ascii="Century Gothic" w:eastAsia="Times New Roman" w:hAnsi="Century Gothic" w:cs="Arial"/>
          <w:color w:val="auto"/>
          <w:sz w:val="22"/>
          <w:szCs w:val="22"/>
        </w:rPr>
        <w:t>Data Protection Policy.</w:t>
      </w:r>
    </w:p>
    <w:p w14:paraId="1B0BECDB" w14:textId="338A5C89" w:rsidR="00010175" w:rsidRPr="00CC4488" w:rsidRDefault="00010175" w:rsidP="00010175">
      <w:pPr>
        <w:rPr>
          <w:rFonts w:ascii="Century Gothic" w:hAnsi="Century Gothic"/>
          <w:color w:val="auto"/>
          <w:sz w:val="24"/>
          <w:szCs w:val="24"/>
        </w:rPr>
      </w:pPr>
    </w:p>
    <w:p w14:paraId="1F2BB2F7" w14:textId="5AF3F1CB" w:rsidR="00010175" w:rsidRPr="00CC4488" w:rsidRDefault="00010175" w:rsidP="00010175">
      <w:pPr>
        <w:pStyle w:val="Heading1"/>
        <w:numPr>
          <w:ilvl w:val="0"/>
          <w:numId w:val="1"/>
        </w:numPr>
        <w:spacing w:before="0"/>
        <w:ind w:left="709" w:right="-766" w:hanging="709"/>
        <w:jc w:val="both"/>
        <w:rPr>
          <w:rFonts w:ascii="Century Gothic" w:hAnsi="Century Gothic"/>
          <w:b/>
          <w:bCs/>
          <w:color w:val="auto"/>
          <w:sz w:val="22"/>
          <w:szCs w:val="22"/>
        </w:rPr>
      </w:pPr>
      <w:bookmarkStart w:id="24" w:name="_Toc213311917"/>
      <w:r w:rsidRPr="00CC4488">
        <w:rPr>
          <w:rFonts w:ascii="Century Gothic" w:hAnsi="Century Gothic"/>
          <w:b/>
          <w:bCs/>
          <w:color w:val="auto"/>
          <w:sz w:val="22"/>
          <w:szCs w:val="22"/>
        </w:rPr>
        <w:t>Trainee/student teachers</w:t>
      </w:r>
      <w:bookmarkEnd w:id="24"/>
    </w:p>
    <w:p w14:paraId="5B8FE132" w14:textId="77777777" w:rsidR="00010175" w:rsidRPr="00CC4488" w:rsidRDefault="00010175" w:rsidP="00010175">
      <w:pPr>
        <w:rPr>
          <w:rFonts w:ascii="Century Gothic" w:hAnsi="Century Gothic"/>
          <w:color w:val="auto"/>
          <w:highlight w:val="yellow"/>
        </w:rPr>
      </w:pPr>
    </w:p>
    <w:p w14:paraId="6A7D706A" w14:textId="79FD11BB" w:rsidR="00010175" w:rsidRPr="00CC4488" w:rsidRDefault="00010175"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Where </w:t>
      </w:r>
      <w:r w:rsidR="00C45C32" w:rsidRPr="00CC4488">
        <w:rPr>
          <w:rFonts w:ascii="Century Gothic" w:hAnsi="Century Gothic"/>
          <w:color w:val="auto"/>
          <w:sz w:val="22"/>
          <w:szCs w:val="22"/>
        </w:rPr>
        <w:t>candidate</w:t>
      </w:r>
      <w:r w:rsidRPr="00CC4488">
        <w:rPr>
          <w:rFonts w:ascii="Century Gothic" w:hAnsi="Century Gothic"/>
          <w:color w:val="auto"/>
          <w:sz w:val="22"/>
          <w:szCs w:val="22"/>
        </w:rPr>
        <w:t>s for initial teacher training are salaried by us, we will ensure that all necessary checks are carried out.</w:t>
      </w:r>
    </w:p>
    <w:p w14:paraId="73C64B53" w14:textId="77777777" w:rsidR="00010175" w:rsidRPr="00CC4488" w:rsidRDefault="00010175" w:rsidP="00C10739">
      <w:pPr>
        <w:pStyle w:val="ListParagraph"/>
        <w:spacing w:line="276" w:lineRule="auto"/>
        <w:ind w:left="709" w:right="-766"/>
        <w:jc w:val="both"/>
        <w:rPr>
          <w:rFonts w:ascii="Century Gothic" w:hAnsi="Century Gothic"/>
          <w:color w:val="auto"/>
          <w:sz w:val="22"/>
          <w:szCs w:val="22"/>
        </w:rPr>
      </w:pPr>
    </w:p>
    <w:p w14:paraId="694E85AC" w14:textId="572CD580" w:rsidR="00010175" w:rsidRPr="00CC4488" w:rsidRDefault="00010175"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Where trainee teachers are fee</w:t>
      </w:r>
      <w:r w:rsidR="002C6B09" w:rsidRPr="00CC4488">
        <w:rPr>
          <w:rFonts w:ascii="Century Gothic" w:hAnsi="Century Gothic"/>
          <w:color w:val="auto"/>
          <w:sz w:val="22"/>
          <w:szCs w:val="22"/>
        </w:rPr>
        <w:t xml:space="preserve"> </w:t>
      </w:r>
      <w:r w:rsidRPr="00CC4488">
        <w:rPr>
          <w:rFonts w:ascii="Century Gothic" w:hAnsi="Century Gothic"/>
          <w:color w:val="auto"/>
          <w:sz w:val="22"/>
          <w:szCs w:val="22"/>
        </w:rPr>
        <w:t xml:space="preserve">funded, we will obtain written confirmation from the training provider that necessary checks have been carried out and that the trainee has been judged by the provider to be suitable to work with children. </w:t>
      </w:r>
    </w:p>
    <w:p w14:paraId="16D1A713" w14:textId="77777777" w:rsidR="00893840" w:rsidRPr="00CC4488" w:rsidRDefault="00893840" w:rsidP="00C10739">
      <w:pPr>
        <w:pStyle w:val="ListParagraph"/>
        <w:spacing w:line="276" w:lineRule="auto"/>
        <w:rPr>
          <w:rFonts w:ascii="Century Gothic" w:hAnsi="Century Gothic"/>
          <w:color w:val="auto"/>
          <w:sz w:val="22"/>
          <w:szCs w:val="22"/>
        </w:rPr>
      </w:pPr>
    </w:p>
    <w:p w14:paraId="3F400A23" w14:textId="0DE392B2" w:rsidR="00893840" w:rsidRPr="00CC4488" w:rsidRDefault="00893840"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Section </w:t>
      </w:r>
      <w:r w:rsidR="004C0D2D" w:rsidRPr="00CC4488">
        <w:rPr>
          <w:rFonts w:ascii="Century Gothic" w:hAnsi="Century Gothic"/>
          <w:color w:val="auto"/>
          <w:sz w:val="22"/>
          <w:szCs w:val="22"/>
        </w:rPr>
        <w:t>19</w:t>
      </w:r>
      <w:r w:rsidRPr="00CC4488">
        <w:rPr>
          <w:rFonts w:ascii="Century Gothic" w:hAnsi="Century Gothic"/>
          <w:color w:val="auto"/>
          <w:sz w:val="22"/>
          <w:szCs w:val="22"/>
        </w:rPr>
        <w:t xml:space="preserve"> applies for all student/trainee teachers.</w:t>
      </w:r>
    </w:p>
    <w:p w14:paraId="5E0CB87A" w14:textId="77777777" w:rsidR="00010175" w:rsidRPr="00CC4488" w:rsidRDefault="00010175" w:rsidP="00FC49BC">
      <w:pPr>
        <w:pStyle w:val="ListParagraph"/>
        <w:rPr>
          <w:rFonts w:ascii="Century Gothic" w:hAnsi="Century Gothic"/>
          <w:color w:val="auto"/>
          <w:sz w:val="24"/>
          <w:szCs w:val="24"/>
        </w:rPr>
      </w:pPr>
    </w:p>
    <w:p w14:paraId="67A40FC4" w14:textId="77777777" w:rsidR="00FC49BC" w:rsidRPr="00CC4488" w:rsidRDefault="00FC49BC" w:rsidP="007A6B33">
      <w:pPr>
        <w:pStyle w:val="Heading1"/>
        <w:numPr>
          <w:ilvl w:val="0"/>
          <w:numId w:val="1"/>
        </w:numPr>
        <w:spacing w:before="0"/>
        <w:ind w:left="709" w:right="-766" w:hanging="709"/>
        <w:jc w:val="both"/>
        <w:rPr>
          <w:rFonts w:ascii="Century Gothic" w:hAnsi="Century Gothic"/>
          <w:b/>
          <w:bCs/>
          <w:color w:val="auto"/>
          <w:sz w:val="22"/>
          <w:szCs w:val="22"/>
        </w:rPr>
      </w:pPr>
      <w:bookmarkStart w:id="25" w:name="_Toc213311918"/>
      <w:r w:rsidRPr="00CC4488">
        <w:rPr>
          <w:rFonts w:ascii="Century Gothic" w:hAnsi="Century Gothic"/>
          <w:b/>
          <w:bCs/>
          <w:color w:val="auto"/>
          <w:sz w:val="22"/>
          <w:szCs w:val="22"/>
        </w:rPr>
        <w:t>Childcare Disqualification</w:t>
      </w:r>
      <w:bookmarkEnd w:id="25"/>
      <w:r w:rsidRPr="00CC4488">
        <w:rPr>
          <w:rFonts w:ascii="Century Gothic" w:hAnsi="Century Gothic"/>
          <w:b/>
          <w:bCs/>
          <w:color w:val="auto"/>
          <w:sz w:val="22"/>
          <w:szCs w:val="22"/>
        </w:rPr>
        <w:t xml:space="preserve"> </w:t>
      </w:r>
    </w:p>
    <w:p w14:paraId="52F5EB6A" w14:textId="77777777" w:rsidR="00010175" w:rsidRPr="00CC4488" w:rsidRDefault="00010175" w:rsidP="00010175">
      <w:pPr>
        <w:ind w:right="-766"/>
        <w:jc w:val="both"/>
        <w:rPr>
          <w:rFonts w:ascii="Century Gothic" w:hAnsi="Century Gothic"/>
          <w:color w:val="auto"/>
          <w:sz w:val="24"/>
          <w:szCs w:val="24"/>
        </w:rPr>
      </w:pPr>
    </w:p>
    <w:p w14:paraId="3DD173D8" w14:textId="7A1A4385" w:rsidR="008C170D" w:rsidRPr="00CC4488" w:rsidRDefault="000B3CF5"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If you</w:t>
      </w:r>
      <w:r w:rsidR="00FC49BC" w:rsidRPr="00CC4488">
        <w:rPr>
          <w:rFonts w:ascii="Century Gothic" w:hAnsi="Century Gothic"/>
          <w:color w:val="auto"/>
          <w:sz w:val="22"/>
          <w:szCs w:val="22"/>
        </w:rPr>
        <w:t xml:space="preserve"> work in </w:t>
      </w:r>
      <w:r w:rsidRPr="00CC4488">
        <w:rPr>
          <w:rFonts w:ascii="Century Gothic" w:hAnsi="Century Gothic"/>
          <w:color w:val="auto"/>
          <w:sz w:val="22"/>
          <w:szCs w:val="22"/>
        </w:rPr>
        <w:t xml:space="preserve">a </w:t>
      </w:r>
      <w:r w:rsidR="00FC49BC" w:rsidRPr="00CC4488">
        <w:rPr>
          <w:rFonts w:ascii="Century Gothic" w:hAnsi="Century Gothic"/>
          <w:color w:val="auto"/>
          <w:sz w:val="22"/>
          <w:szCs w:val="22"/>
        </w:rPr>
        <w:t xml:space="preserve">childcare provision or </w:t>
      </w:r>
      <w:r w:rsidR="003C465A" w:rsidRPr="00CC4488">
        <w:rPr>
          <w:rFonts w:ascii="Century Gothic" w:hAnsi="Century Gothic"/>
          <w:color w:val="auto"/>
          <w:sz w:val="22"/>
          <w:szCs w:val="22"/>
        </w:rPr>
        <w:t>you</w:t>
      </w:r>
      <w:r w:rsidR="00FC49BC" w:rsidRPr="00CC4488">
        <w:rPr>
          <w:rFonts w:ascii="Century Gothic" w:hAnsi="Century Gothic"/>
          <w:color w:val="auto"/>
          <w:sz w:val="22"/>
          <w:szCs w:val="22"/>
        </w:rPr>
        <w:t xml:space="preserve"> are directly concerned with the management of such </w:t>
      </w:r>
      <w:r w:rsidRPr="00CC4488">
        <w:rPr>
          <w:rFonts w:ascii="Century Gothic" w:hAnsi="Century Gothic"/>
          <w:color w:val="auto"/>
          <w:sz w:val="22"/>
          <w:szCs w:val="22"/>
        </w:rPr>
        <w:t xml:space="preserve">a </w:t>
      </w:r>
      <w:r w:rsidR="00FC49BC" w:rsidRPr="00CC4488">
        <w:rPr>
          <w:rFonts w:ascii="Century Gothic" w:hAnsi="Century Gothic"/>
          <w:color w:val="auto"/>
          <w:sz w:val="22"/>
          <w:szCs w:val="22"/>
        </w:rPr>
        <w:t>provision, we will ensure that appropriate checks are carried out to ensure you are not disqualified under the Childcare (Disqualification) Regulations.</w:t>
      </w:r>
      <w:r w:rsidR="00057037" w:rsidRPr="00CC4488">
        <w:rPr>
          <w:rFonts w:ascii="Century Gothic" w:hAnsi="Century Gothic"/>
          <w:color w:val="auto"/>
          <w:sz w:val="22"/>
          <w:szCs w:val="22"/>
        </w:rPr>
        <w:t xml:space="preserve">  Where we </w:t>
      </w:r>
      <w:r w:rsidR="003C465A" w:rsidRPr="00CC4488">
        <w:rPr>
          <w:rFonts w:ascii="Century Gothic" w:hAnsi="Century Gothic"/>
          <w:color w:val="auto"/>
          <w:sz w:val="22"/>
          <w:szCs w:val="22"/>
        </w:rPr>
        <w:t>decide</w:t>
      </w:r>
      <w:r w:rsidR="00057037" w:rsidRPr="00CC4488">
        <w:rPr>
          <w:rFonts w:ascii="Century Gothic" w:hAnsi="Century Gothic"/>
          <w:color w:val="auto"/>
          <w:sz w:val="22"/>
          <w:szCs w:val="22"/>
        </w:rPr>
        <w:t xml:space="preserve"> you fall outside of the scope of these regulations and we do not carry out such checks, we will retain a record of our assessment on your personnel file. </w:t>
      </w:r>
      <w:r w:rsidR="003C465A" w:rsidRPr="00CC4488">
        <w:rPr>
          <w:rFonts w:ascii="Century Gothic" w:hAnsi="Century Gothic"/>
          <w:color w:val="auto"/>
          <w:sz w:val="22"/>
          <w:szCs w:val="22"/>
        </w:rPr>
        <w:t xml:space="preserve"> </w:t>
      </w:r>
      <w:r w:rsidR="00057037" w:rsidRPr="00CC4488">
        <w:rPr>
          <w:rFonts w:ascii="Century Gothic" w:hAnsi="Century Gothic"/>
          <w:color w:val="auto"/>
          <w:sz w:val="22"/>
          <w:szCs w:val="22"/>
        </w:rPr>
        <w:t>This will include our evaluation of any risks and control measures put in place, and any advice sought.</w:t>
      </w:r>
    </w:p>
    <w:p w14:paraId="5837C4C1" w14:textId="77777777" w:rsidR="000320FB" w:rsidRPr="00CC4488" w:rsidRDefault="000320FB" w:rsidP="00C10739">
      <w:pPr>
        <w:pStyle w:val="ListParagraph"/>
        <w:spacing w:line="276" w:lineRule="auto"/>
        <w:ind w:left="709" w:right="-766"/>
        <w:jc w:val="both"/>
        <w:rPr>
          <w:rFonts w:ascii="Century Gothic" w:hAnsi="Century Gothic"/>
          <w:color w:val="auto"/>
          <w:sz w:val="22"/>
          <w:szCs w:val="22"/>
        </w:rPr>
      </w:pPr>
    </w:p>
    <w:p w14:paraId="5F584EAD" w14:textId="197B8603" w:rsidR="00EE4548" w:rsidRPr="00CC4488" w:rsidRDefault="00EE4548"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For self-employed contractors such as music teachers or sports coaches, we will ensure that appropriate checks are carried out to ensure </w:t>
      </w:r>
      <w:r w:rsidR="003C1ED5" w:rsidRPr="00CC4488">
        <w:rPr>
          <w:rFonts w:ascii="Century Gothic" w:hAnsi="Century Gothic"/>
          <w:color w:val="auto"/>
          <w:sz w:val="22"/>
          <w:szCs w:val="22"/>
        </w:rPr>
        <w:t>you</w:t>
      </w:r>
      <w:r w:rsidRPr="00CC4488">
        <w:rPr>
          <w:rFonts w:ascii="Century Gothic" w:hAnsi="Century Gothic"/>
          <w:color w:val="auto"/>
          <w:sz w:val="22"/>
          <w:szCs w:val="22"/>
        </w:rPr>
        <w:t xml:space="preserve"> are not disqualified under the Childcare Disqualification Regulations and relevant legislation. </w:t>
      </w:r>
    </w:p>
    <w:p w14:paraId="631A82DE" w14:textId="77777777" w:rsidR="00FC49BC" w:rsidRPr="00CC4488" w:rsidRDefault="00FC49BC" w:rsidP="00C10739">
      <w:pPr>
        <w:pStyle w:val="ListParagraph"/>
        <w:spacing w:line="276" w:lineRule="auto"/>
        <w:rPr>
          <w:rFonts w:ascii="Century Gothic" w:hAnsi="Century Gothic"/>
          <w:color w:val="auto"/>
          <w:sz w:val="22"/>
          <w:szCs w:val="22"/>
        </w:rPr>
      </w:pPr>
    </w:p>
    <w:p w14:paraId="7D36D1EA" w14:textId="17991254" w:rsidR="00DA06AB" w:rsidRPr="00CC4488" w:rsidRDefault="00FC49BC"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If a disqualifying criterion applies to you, you may be disqualified from working in Relevant Childcare</w:t>
      </w:r>
      <w:r w:rsidR="00A47C98" w:rsidRPr="00CC4488">
        <w:rPr>
          <w:rFonts w:ascii="Century Gothic" w:hAnsi="Century Gothic"/>
          <w:color w:val="auto"/>
          <w:sz w:val="22"/>
          <w:szCs w:val="22"/>
        </w:rPr>
        <w:t>.</w:t>
      </w:r>
      <w:r w:rsidRPr="00CC4488">
        <w:rPr>
          <w:rFonts w:ascii="Century Gothic" w:hAnsi="Century Gothic"/>
          <w:color w:val="auto"/>
          <w:sz w:val="22"/>
          <w:szCs w:val="22"/>
        </w:rPr>
        <w:t xml:space="preserve"> </w:t>
      </w:r>
    </w:p>
    <w:p w14:paraId="6660F02A" w14:textId="77777777" w:rsidR="00A47C98" w:rsidRPr="00CC4488" w:rsidRDefault="00A47C98" w:rsidP="00C10739">
      <w:pPr>
        <w:spacing w:line="276" w:lineRule="auto"/>
        <w:ind w:right="-766"/>
        <w:jc w:val="both"/>
        <w:rPr>
          <w:rFonts w:ascii="Century Gothic" w:hAnsi="Century Gothic"/>
          <w:color w:val="auto"/>
          <w:sz w:val="22"/>
          <w:szCs w:val="22"/>
        </w:rPr>
      </w:pPr>
    </w:p>
    <w:p w14:paraId="735D771B" w14:textId="3E45A5CF" w:rsidR="005D124C" w:rsidRPr="00CC4488" w:rsidRDefault="00DA06AB"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We will ask you to complete a declaration form so we can establish whether you are disqualified from working with children.  It is your duty to tell us if your situation changes and we will check regularly</w:t>
      </w:r>
      <w:r w:rsidR="002E1661" w:rsidRPr="00CC4488">
        <w:rPr>
          <w:rFonts w:ascii="Century Gothic" w:hAnsi="Century Gothic"/>
          <w:color w:val="auto"/>
          <w:sz w:val="22"/>
          <w:szCs w:val="22"/>
        </w:rPr>
        <w:t xml:space="preserve"> </w:t>
      </w:r>
      <w:r w:rsidRPr="00CC4488">
        <w:rPr>
          <w:rFonts w:ascii="Century Gothic" w:hAnsi="Century Gothic"/>
          <w:color w:val="auto"/>
          <w:sz w:val="22"/>
          <w:szCs w:val="22"/>
        </w:rPr>
        <w:t xml:space="preserve">that all employees, </w:t>
      </w:r>
      <w:r w:rsidR="00777F83" w:rsidRPr="00CC4488">
        <w:rPr>
          <w:rFonts w:ascii="Century Gothic" w:hAnsi="Century Gothic"/>
          <w:color w:val="auto"/>
          <w:sz w:val="22"/>
          <w:szCs w:val="22"/>
        </w:rPr>
        <w:t>workers,</w:t>
      </w:r>
      <w:r w:rsidRPr="00CC4488">
        <w:rPr>
          <w:rFonts w:ascii="Century Gothic" w:hAnsi="Century Gothic"/>
          <w:color w:val="auto"/>
          <w:sz w:val="22"/>
          <w:szCs w:val="22"/>
        </w:rPr>
        <w:t xml:space="preserve"> and volunteers remain eligible to work with early years children</w:t>
      </w:r>
      <w:r w:rsidRPr="00CC4488">
        <w:rPr>
          <w:rFonts w:ascii="Century Gothic" w:hAnsi="Century Gothic"/>
          <w:i/>
          <w:iCs/>
          <w:color w:val="auto"/>
          <w:sz w:val="22"/>
          <w:szCs w:val="22"/>
        </w:rPr>
        <w:t xml:space="preserve">. </w:t>
      </w:r>
    </w:p>
    <w:p w14:paraId="11EE6E9B" w14:textId="77777777" w:rsidR="003704F5" w:rsidRPr="00CC4488" w:rsidRDefault="003704F5" w:rsidP="003704F5">
      <w:pPr>
        <w:ind w:right="-766"/>
        <w:jc w:val="both"/>
        <w:rPr>
          <w:rFonts w:ascii="Century Gothic" w:hAnsi="Century Gothic"/>
          <w:color w:val="auto"/>
          <w:sz w:val="22"/>
          <w:szCs w:val="22"/>
        </w:rPr>
      </w:pPr>
    </w:p>
    <w:p w14:paraId="7CD8FD01" w14:textId="77777777" w:rsidR="005D124C" w:rsidRPr="00CC4488" w:rsidRDefault="005D124C" w:rsidP="007A6B33">
      <w:pPr>
        <w:pStyle w:val="Heading1"/>
        <w:numPr>
          <w:ilvl w:val="0"/>
          <w:numId w:val="1"/>
        </w:numPr>
        <w:spacing w:before="0"/>
        <w:ind w:left="709" w:right="-766" w:hanging="709"/>
        <w:jc w:val="both"/>
        <w:rPr>
          <w:rFonts w:ascii="Century Gothic" w:hAnsi="Century Gothic"/>
          <w:b/>
          <w:bCs/>
          <w:color w:val="auto"/>
          <w:sz w:val="22"/>
          <w:szCs w:val="22"/>
        </w:rPr>
      </w:pPr>
      <w:bookmarkStart w:id="26" w:name="_Toc213311919"/>
      <w:r w:rsidRPr="00CC4488">
        <w:rPr>
          <w:rFonts w:ascii="Century Gothic" w:hAnsi="Century Gothic"/>
          <w:b/>
          <w:bCs/>
          <w:color w:val="auto"/>
          <w:sz w:val="22"/>
          <w:szCs w:val="22"/>
        </w:rPr>
        <w:t>Prohibitions, Directions, Sanctions and Restrictions</w:t>
      </w:r>
      <w:bookmarkEnd w:id="26"/>
    </w:p>
    <w:p w14:paraId="477B522E" w14:textId="77777777" w:rsidR="005D124C" w:rsidRPr="00CC4488" w:rsidRDefault="005D124C" w:rsidP="00C10739">
      <w:pPr>
        <w:spacing w:line="276" w:lineRule="auto"/>
        <w:rPr>
          <w:rFonts w:ascii="Century Gothic" w:hAnsi="Century Gothic"/>
          <w:color w:val="auto"/>
          <w:sz w:val="22"/>
          <w:szCs w:val="22"/>
        </w:rPr>
      </w:pPr>
    </w:p>
    <w:p w14:paraId="4A7240EE" w14:textId="0E1CB452" w:rsidR="005D124C" w:rsidRPr="00CC4488" w:rsidRDefault="002928DD" w:rsidP="002928D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lang w:val="en-US"/>
        </w:rPr>
        <w:t xml:space="preserve">If you are prohibited from teaching, you cannot work as a teacher.  </w:t>
      </w:r>
      <w:r w:rsidR="005D124C" w:rsidRPr="00CC4488">
        <w:rPr>
          <w:rFonts w:ascii="Century Gothic" w:hAnsi="Century Gothic"/>
          <w:color w:val="auto"/>
          <w:sz w:val="22"/>
          <w:szCs w:val="22"/>
          <w:lang w:val="en-US"/>
        </w:rPr>
        <w:t xml:space="preserve">We will carry out a pre-employment check for any </w:t>
      </w:r>
      <w:r w:rsidRPr="00CC4488">
        <w:rPr>
          <w:rFonts w:ascii="Century Gothic" w:hAnsi="Century Gothic"/>
          <w:color w:val="auto"/>
          <w:sz w:val="22"/>
          <w:szCs w:val="22"/>
          <w:lang w:val="en-US"/>
        </w:rPr>
        <w:t>t</w:t>
      </w:r>
      <w:r w:rsidR="005D124C" w:rsidRPr="00CC4488">
        <w:rPr>
          <w:rFonts w:ascii="Century Gothic" w:hAnsi="Century Gothic"/>
          <w:color w:val="auto"/>
          <w:sz w:val="22"/>
          <w:szCs w:val="22"/>
          <w:lang w:val="en-US"/>
        </w:rPr>
        <w:t>eacher prohibition</w:t>
      </w:r>
      <w:r w:rsidR="00960A26" w:rsidRPr="00CC4488">
        <w:rPr>
          <w:rFonts w:ascii="Century Gothic" w:hAnsi="Century Gothic"/>
          <w:color w:val="auto"/>
          <w:sz w:val="22"/>
          <w:szCs w:val="22"/>
          <w:lang w:val="en-US"/>
        </w:rPr>
        <w:t xml:space="preserve"> </w:t>
      </w:r>
      <w:r w:rsidR="007B0650" w:rsidRPr="00CC4488">
        <w:rPr>
          <w:rFonts w:ascii="Century Gothic" w:hAnsi="Century Gothic"/>
          <w:color w:val="auto"/>
          <w:sz w:val="22"/>
          <w:szCs w:val="22"/>
          <w:lang w:val="en-US"/>
        </w:rPr>
        <w:t>and</w:t>
      </w:r>
      <w:r w:rsidR="005D124C" w:rsidRPr="00CC4488">
        <w:rPr>
          <w:rFonts w:ascii="Century Gothic" w:hAnsi="Century Gothic"/>
          <w:color w:val="auto"/>
          <w:sz w:val="22"/>
          <w:szCs w:val="22"/>
          <w:lang w:val="en-US"/>
        </w:rPr>
        <w:t xml:space="preserve"> interim prohibition order</w:t>
      </w:r>
      <w:r w:rsidR="007B0650" w:rsidRPr="00CC4488">
        <w:rPr>
          <w:rFonts w:ascii="Century Gothic" w:hAnsi="Century Gothic"/>
          <w:color w:val="auto"/>
          <w:sz w:val="22"/>
          <w:szCs w:val="22"/>
          <w:lang w:val="en-US"/>
        </w:rPr>
        <w:t>s</w:t>
      </w:r>
      <w:r w:rsidR="005D124C" w:rsidRPr="00CC4488">
        <w:rPr>
          <w:rFonts w:ascii="Century Gothic" w:hAnsi="Century Gothic"/>
          <w:color w:val="auto"/>
          <w:sz w:val="22"/>
          <w:szCs w:val="22"/>
          <w:lang w:val="en-US"/>
        </w:rPr>
        <w:t xml:space="preserve">, </w:t>
      </w:r>
      <w:r w:rsidR="00EE6ED1" w:rsidRPr="00CC4488">
        <w:rPr>
          <w:rFonts w:ascii="Century Gothic" w:hAnsi="Century Gothic"/>
          <w:color w:val="auto"/>
          <w:sz w:val="22"/>
          <w:szCs w:val="22"/>
          <w:lang w:val="en-US"/>
        </w:rPr>
        <w:t xml:space="preserve">a </w:t>
      </w:r>
      <w:r w:rsidR="005D124C" w:rsidRPr="00CC4488">
        <w:rPr>
          <w:rFonts w:ascii="Century Gothic" w:hAnsi="Century Gothic"/>
          <w:color w:val="auto"/>
          <w:sz w:val="22"/>
          <w:szCs w:val="22"/>
          <w:lang w:val="en-US"/>
        </w:rPr>
        <w:t xml:space="preserve">section 128 direction, </w:t>
      </w:r>
      <w:r w:rsidR="007A6B33" w:rsidRPr="00CC4488">
        <w:rPr>
          <w:rFonts w:ascii="Century Gothic" w:hAnsi="Century Gothic"/>
          <w:color w:val="auto"/>
          <w:sz w:val="22"/>
          <w:szCs w:val="22"/>
          <w:lang w:val="en-US"/>
        </w:rPr>
        <w:t xml:space="preserve">historic </w:t>
      </w:r>
      <w:r w:rsidR="005D124C" w:rsidRPr="00CC4488">
        <w:rPr>
          <w:rFonts w:ascii="Century Gothic" w:hAnsi="Century Gothic"/>
          <w:color w:val="auto"/>
          <w:sz w:val="22"/>
          <w:szCs w:val="22"/>
          <w:lang w:val="en-US"/>
        </w:rPr>
        <w:t>GTCE sanctions and restrictions and European Economic Area regulating authority teacher sanctions or restrictions (where notified to the Teaching Regulations Agency)</w:t>
      </w:r>
      <w:r w:rsidR="007B0650" w:rsidRPr="00CC4488">
        <w:rPr>
          <w:rFonts w:ascii="Century Gothic" w:hAnsi="Century Gothic"/>
          <w:color w:val="auto"/>
          <w:sz w:val="22"/>
          <w:szCs w:val="22"/>
          <w:lang w:val="en-US"/>
        </w:rPr>
        <w:t xml:space="preserve"> via the TRA’s Employer Access service</w:t>
      </w:r>
      <w:r w:rsidR="005D124C" w:rsidRPr="00CC4488">
        <w:rPr>
          <w:rFonts w:ascii="Century Gothic" w:hAnsi="Century Gothic"/>
          <w:color w:val="auto"/>
          <w:sz w:val="22"/>
          <w:szCs w:val="22"/>
          <w:lang w:val="en-US"/>
        </w:rPr>
        <w:t>.</w:t>
      </w:r>
    </w:p>
    <w:p w14:paraId="6E6E3783" w14:textId="77777777" w:rsidR="005D124C" w:rsidRPr="00CC4488" w:rsidRDefault="005D124C" w:rsidP="00C10739">
      <w:pPr>
        <w:pStyle w:val="ListParagraph"/>
        <w:spacing w:line="276" w:lineRule="auto"/>
        <w:rPr>
          <w:rFonts w:ascii="Century Gothic" w:hAnsi="Century Gothic"/>
          <w:color w:val="auto"/>
          <w:sz w:val="22"/>
          <w:szCs w:val="22"/>
        </w:rPr>
      </w:pPr>
    </w:p>
    <w:p w14:paraId="1915A52C" w14:textId="432F3E73" w:rsidR="005D124C" w:rsidRPr="00CC4488" w:rsidRDefault="007A6B33"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If we discover you are prohibited from working from children as a consequence of these checks the offer of employment will be withdrawn</w:t>
      </w:r>
      <w:r w:rsidR="00417A69" w:rsidRPr="00CC4488">
        <w:rPr>
          <w:rFonts w:ascii="Century Gothic" w:hAnsi="Century Gothic"/>
          <w:color w:val="auto"/>
          <w:sz w:val="22"/>
          <w:szCs w:val="22"/>
        </w:rPr>
        <w:t xml:space="preserve"> and we will report this to the TRA or any other relevant body</w:t>
      </w:r>
      <w:r w:rsidRPr="00CC4488">
        <w:rPr>
          <w:rFonts w:ascii="Century Gothic" w:hAnsi="Century Gothic"/>
          <w:color w:val="auto"/>
          <w:sz w:val="22"/>
          <w:szCs w:val="22"/>
        </w:rPr>
        <w:t>.</w:t>
      </w:r>
    </w:p>
    <w:p w14:paraId="68504384" w14:textId="77777777" w:rsidR="00BC55A6" w:rsidRPr="00CC4488" w:rsidRDefault="00BC55A6" w:rsidP="00430A4B">
      <w:pPr>
        <w:rPr>
          <w:rFonts w:ascii="Century Gothic" w:hAnsi="Century Gothic"/>
          <w:color w:val="auto"/>
          <w:sz w:val="24"/>
          <w:szCs w:val="24"/>
        </w:rPr>
      </w:pPr>
    </w:p>
    <w:p w14:paraId="55103B9B" w14:textId="77777777" w:rsidR="00760A5E" w:rsidRPr="00CC4488" w:rsidRDefault="00760A5E" w:rsidP="00760A5E">
      <w:pPr>
        <w:pStyle w:val="Heading1"/>
        <w:numPr>
          <w:ilvl w:val="0"/>
          <w:numId w:val="1"/>
        </w:numPr>
        <w:spacing w:before="0"/>
        <w:ind w:left="709" w:right="-766" w:hanging="709"/>
        <w:jc w:val="both"/>
        <w:rPr>
          <w:rFonts w:ascii="Century Gothic" w:hAnsi="Century Gothic"/>
          <w:b/>
          <w:bCs/>
          <w:color w:val="auto"/>
          <w:sz w:val="22"/>
          <w:szCs w:val="22"/>
        </w:rPr>
      </w:pPr>
      <w:bookmarkStart w:id="27" w:name="_Toc213311920"/>
      <w:r w:rsidRPr="00CC4488">
        <w:rPr>
          <w:rFonts w:ascii="Century Gothic" w:hAnsi="Century Gothic"/>
          <w:b/>
          <w:bCs/>
          <w:color w:val="auto"/>
          <w:sz w:val="22"/>
          <w:szCs w:val="22"/>
        </w:rPr>
        <w:t>Special situations: redundant employees, agency workers and fixed-term workers</w:t>
      </w:r>
      <w:bookmarkEnd w:id="27"/>
    </w:p>
    <w:p w14:paraId="6ACB8CF6" w14:textId="77777777" w:rsidR="00760A5E" w:rsidRPr="00CC4488" w:rsidRDefault="00760A5E" w:rsidP="00760A5E">
      <w:pPr>
        <w:pStyle w:val="ListParagraph"/>
        <w:ind w:left="360"/>
        <w:jc w:val="both"/>
        <w:rPr>
          <w:rFonts w:ascii="Century Gothic" w:hAnsi="Century Gothic" w:cs="Calibri"/>
          <w:b/>
          <w:bCs/>
          <w:color w:val="auto"/>
          <w:sz w:val="22"/>
          <w:szCs w:val="22"/>
          <w:u w:val="single"/>
        </w:rPr>
      </w:pPr>
    </w:p>
    <w:p w14:paraId="1DEBA98A" w14:textId="739B0823" w:rsidR="00760A5E" w:rsidRPr="00CC4488" w:rsidRDefault="00760A5E" w:rsidP="00C10739">
      <w:pPr>
        <w:pStyle w:val="ListParagraph"/>
        <w:numPr>
          <w:ilvl w:val="1"/>
          <w:numId w:val="1"/>
        </w:numPr>
        <w:spacing w:line="276" w:lineRule="auto"/>
        <w:ind w:left="709" w:right="-766" w:hanging="709"/>
        <w:jc w:val="both"/>
        <w:rPr>
          <w:rFonts w:ascii="Century Gothic" w:hAnsi="Century Gothic"/>
          <w:color w:val="auto"/>
          <w:sz w:val="22"/>
          <w:szCs w:val="22"/>
          <w:lang w:val="en-US"/>
        </w:rPr>
      </w:pPr>
      <w:r w:rsidRPr="00CC4488">
        <w:rPr>
          <w:rFonts w:ascii="Century Gothic" w:hAnsi="Century Gothic"/>
          <w:color w:val="auto"/>
          <w:sz w:val="22"/>
          <w:szCs w:val="22"/>
          <w:lang w:val="en-US"/>
        </w:rPr>
        <w:t xml:space="preserve">Employees who have been provisionally selected for redundancy will be made aware of all vacancies existing within the </w:t>
      </w:r>
      <w:r w:rsidR="00116585" w:rsidRPr="00CC4488">
        <w:rPr>
          <w:rFonts w:ascii="Century Gothic" w:hAnsi="Century Gothic"/>
          <w:color w:val="auto"/>
          <w:sz w:val="22"/>
          <w:szCs w:val="22"/>
          <w:lang w:val="en-US"/>
        </w:rPr>
        <w:t xml:space="preserve">School </w:t>
      </w:r>
      <w:r w:rsidRPr="00CC4488">
        <w:rPr>
          <w:rFonts w:ascii="Century Gothic" w:hAnsi="Century Gothic"/>
          <w:color w:val="auto"/>
          <w:sz w:val="22"/>
          <w:szCs w:val="22"/>
          <w:lang w:val="en-US"/>
        </w:rPr>
        <w:t>and will be kept informed should any new vacancies arise. For further information, please see our Redundancy Policy.</w:t>
      </w:r>
    </w:p>
    <w:p w14:paraId="74D3C375" w14:textId="77777777" w:rsidR="00760A5E" w:rsidRPr="00CC4488" w:rsidRDefault="00760A5E" w:rsidP="00C10739">
      <w:pPr>
        <w:pStyle w:val="ListParagraph"/>
        <w:spacing w:line="276" w:lineRule="auto"/>
        <w:ind w:left="709" w:right="-766"/>
        <w:jc w:val="both"/>
        <w:rPr>
          <w:rFonts w:ascii="Century Gothic" w:hAnsi="Century Gothic"/>
          <w:color w:val="auto"/>
          <w:sz w:val="22"/>
          <w:szCs w:val="22"/>
          <w:lang w:val="en-US"/>
        </w:rPr>
      </w:pPr>
    </w:p>
    <w:p w14:paraId="7AFE65C6" w14:textId="7C71AB8E" w:rsidR="00760A5E" w:rsidRDefault="00760A5E" w:rsidP="00C10739">
      <w:pPr>
        <w:pStyle w:val="ListParagraph"/>
        <w:numPr>
          <w:ilvl w:val="1"/>
          <w:numId w:val="1"/>
        </w:numPr>
        <w:spacing w:line="276" w:lineRule="auto"/>
        <w:ind w:left="709" w:right="-766" w:hanging="709"/>
        <w:jc w:val="both"/>
        <w:rPr>
          <w:rFonts w:ascii="Century Gothic" w:hAnsi="Century Gothic"/>
          <w:color w:val="auto"/>
          <w:sz w:val="22"/>
          <w:szCs w:val="22"/>
          <w:lang w:val="en-US"/>
        </w:rPr>
      </w:pPr>
      <w:r w:rsidRPr="00CC4488">
        <w:rPr>
          <w:rFonts w:ascii="Century Gothic" w:hAnsi="Century Gothic"/>
          <w:color w:val="auto"/>
          <w:sz w:val="22"/>
          <w:szCs w:val="22"/>
          <w:lang w:val="en-US"/>
        </w:rPr>
        <w:t>We have a clear process in place to inform agency workers and those on fixed</w:t>
      </w:r>
      <w:r w:rsidR="00A72969" w:rsidRPr="00CC4488">
        <w:rPr>
          <w:rFonts w:ascii="Century Gothic" w:hAnsi="Century Gothic"/>
          <w:color w:val="auto"/>
          <w:sz w:val="22"/>
          <w:szCs w:val="22"/>
          <w:lang w:val="en-US"/>
        </w:rPr>
        <w:t xml:space="preserve"> </w:t>
      </w:r>
      <w:r w:rsidRPr="00CC4488">
        <w:rPr>
          <w:rFonts w:ascii="Century Gothic" w:hAnsi="Century Gothic"/>
          <w:color w:val="auto"/>
          <w:sz w:val="22"/>
          <w:szCs w:val="22"/>
          <w:lang w:val="en-US"/>
        </w:rPr>
        <w:t>term contracts of employment of vacancies which become available with us.</w:t>
      </w:r>
      <w:r w:rsidR="003469C7" w:rsidRPr="00CC4488">
        <w:rPr>
          <w:rFonts w:ascii="Century Gothic" w:hAnsi="Century Gothic"/>
          <w:color w:val="auto"/>
          <w:sz w:val="22"/>
          <w:szCs w:val="22"/>
          <w:lang w:val="en-US"/>
        </w:rPr>
        <w:t xml:space="preserve"> All </w:t>
      </w:r>
      <w:r w:rsidR="0095683F" w:rsidRPr="00CC4488">
        <w:rPr>
          <w:rFonts w:ascii="Century Gothic" w:hAnsi="Century Gothic"/>
          <w:color w:val="auto"/>
          <w:sz w:val="22"/>
          <w:szCs w:val="22"/>
          <w:lang w:val="en-US"/>
        </w:rPr>
        <w:t>long-term</w:t>
      </w:r>
      <w:r w:rsidR="003469C7" w:rsidRPr="00CC4488">
        <w:rPr>
          <w:rFonts w:ascii="Century Gothic" w:hAnsi="Century Gothic"/>
          <w:color w:val="auto"/>
          <w:sz w:val="22"/>
          <w:szCs w:val="22"/>
          <w:lang w:val="en-US"/>
        </w:rPr>
        <w:t xml:space="preserve"> agency staff have registered school emails and any posts being advertised are sent out via email to all staff.</w:t>
      </w:r>
      <w:r w:rsidRPr="00CC4488">
        <w:rPr>
          <w:rFonts w:ascii="Century Gothic" w:hAnsi="Century Gothic"/>
          <w:color w:val="auto"/>
          <w:sz w:val="22"/>
          <w:szCs w:val="22"/>
          <w:lang w:val="en-US"/>
        </w:rPr>
        <w:t xml:space="preserve"> </w:t>
      </w:r>
    </w:p>
    <w:p w14:paraId="62139FD1" w14:textId="77777777" w:rsidR="000626B8" w:rsidRPr="000626B8" w:rsidRDefault="000626B8" w:rsidP="000626B8">
      <w:pPr>
        <w:pStyle w:val="ListParagraph"/>
        <w:rPr>
          <w:rFonts w:ascii="Century Gothic" w:hAnsi="Century Gothic"/>
          <w:color w:val="auto"/>
          <w:sz w:val="22"/>
          <w:szCs w:val="22"/>
          <w:lang w:val="en-US"/>
        </w:rPr>
      </w:pPr>
    </w:p>
    <w:p w14:paraId="2145262C" w14:textId="77777777" w:rsidR="000626B8" w:rsidRPr="00CC4488" w:rsidRDefault="000626B8" w:rsidP="000626B8">
      <w:pPr>
        <w:pStyle w:val="ListParagraph"/>
        <w:numPr>
          <w:ilvl w:val="0"/>
          <w:numId w:val="1"/>
        </w:numPr>
        <w:spacing w:line="276" w:lineRule="auto"/>
        <w:ind w:right="-766"/>
        <w:jc w:val="both"/>
        <w:rPr>
          <w:rFonts w:ascii="Century Gothic" w:hAnsi="Century Gothic"/>
          <w:color w:val="auto"/>
          <w:sz w:val="22"/>
          <w:szCs w:val="22"/>
          <w:lang w:val="en-US"/>
        </w:rPr>
      </w:pPr>
    </w:p>
    <w:p w14:paraId="2B45CC84" w14:textId="77777777" w:rsidR="00760A5E" w:rsidRPr="00CC4488" w:rsidRDefault="00760A5E" w:rsidP="00430A4B">
      <w:pPr>
        <w:rPr>
          <w:rFonts w:ascii="Century Gothic" w:hAnsi="Century Gothic"/>
          <w:color w:val="auto"/>
          <w:sz w:val="24"/>
          <w:szCs w:val="24"/>
        </w:rPr>
      </w:pPr>
    </w:p>
    <w:p w14:paraId="3C264895" w14:textId="2AABAC5B" w:rsidR="00BC55A6" w:rsidRPr="00CC4488" w:rsidRDefault="00BC55A6" w:rsidP="00F11214">
      <w:pPr>
        <w:pStyle w:val="Heading1"/>
        <w:numPr>
          <w:ilvl w:val="0"/>
          <w:numId w:val="1"/>
        </w:numPr>
        <w:spacing w:before="0"/>
        <w:ind w:left="709" w:right="-766" w:hanging="709"/>
        <w:jc w:val="both"/>
        <w:rPr>
          <w:rFonts w:ascii="Century Gothic" w:hAnsi="Century Gothic"/>
          <w:b/>
          <w:bCs/>
          <w:color w:val="auto"/>
          <w:sz w:val="22"/>
          <w:szCs w:val="22"/>
        </w:rPr>
      </w:pPr>
      <w:bookmarkStart w:id="28" w:name="_Toc355962118"/>
      <w:bookmarkStart w:id="29" w:name="_Toc213311921"/>
      <w:r w:rsidRPr="00CC4488">
        <w:rPr>
          <w:rFonts w:ascii="Century Gothic" w:hAnsi="Century Gothic"/>
          <w:b/>
          <w:bCs/>
          <w:color w:val="auto"/>
          <w:sz w:val="22"/>
          <w:szCs w:val="22"/>
        </w:rPr>
        <w:t>Agency and Third Party Staff</w:t>
      </w:r>
      <w:bookmarkEnd w:id="28"/>
      <w:bookmarkEnd w:id="29"/>
      <w:r w:rsidRPr="00CC4488">
        <w:rPr>
          <w:rFonts w:ascii="Century Gothic" w:hAnsi="Century Gothic"/>
          <w:b/>
          <w:bCs/>
          <w:color w:val="auto"/>
          <w:sz w:val="22"/>
          <w:szCs w:val="22"/>
        </w:rPr>
        <w:t xml:space="preserve"> </w:t>
      </w:r>
    </w:p>
    <w:p w14:paraId="0263DD61" w14:textId="77777777" w:rsidR="00BC55A6" w:rsidRPr="00CC4488" w:rsidRDefault="00BC55A6" w:rsidP="001B2086">
      <w:pPr>
        <w:ind w:right="-766"/>
        <w:jc w:val="both"/>
        <w:rPr>
          <w:rFonts w:ascii="Century Gothic" w:hAnsi="Century Gothic"/>
          <w:color w:val="auto"/>
          <w:sz w:val="24"/>
          <w:szCs w:val="24"/>
        </w:rPr>
      </w:pPr>
    </w:p>
    <w:p w14:paraId="2A50D865" w14:textId="5C0E59C7" w:rsidR="00BC55A6" w:rsidRPr="00CC4488" w:rsidRDefault="00BC55A6"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Prior to the worker’s </w:t>
      </w:r>
      <w:r w:rsidR="00FC278B" w:rsidRPr="00CC4488">
        <w:rPr>
          <w:rFonts w:ascii="Century Gothic" w:hAnsi="Century Gothic"/>
          <w:color w:val="auto"/>
          <w:sz w:val="22"/>
          <w:szCs w:val="22"/>
        </w:rPr>
        <w:t>start</w:t>
      </w:r>
      <w:r w:rsidRPr="00CC4488">
        <w:rPr>
          <w:rFonts w:ascii="Century Gothic" w:hAnsi="Century Gothic"/>
          <w:color w:val="auto"/>
          <w:sz w:val="22"/>
          <w:szCs w:val="22"/>
        </w:rPr>
        <w:t xml:space="preserve"> date, </w:t>
      </w:r>
      <w:r w:rsidR="001B2086" w:rsidRPr="00CC4488">
        <w:rPr>
          <w:rFonts w:ascii="Century Gothic" w:hAnsi="Century Gothic"/>
          <w:color w:val="auto"/>
          <w:sz w:val="22"/>
          <w:szCs w:val="22"/>
        </w:rPr>
        <w:t>we will</w:t>
      </w:r>
      <w:r w:rsidRPr="00CC4488">
        <w:rPr>
          <w:rFonts w:ascii="Century Gothic" w:hAnsi="Century Gothic"/>
          <w:color w:val="auto"/>
          <w:sz w:val="22"/>
          <w:szCs w:val="22"/>
        </w:rPr>
        <w:t xml:space="preserve"> obtain written assurance from the agency or third party organisation that </w:t>
      </w:r>
      <w:r w:rsidR="001F3F5C" w:rsidRPr="00CC4488">
        <w:rPr>
          <w:rFonts w:ascii="Century Gothic" w:hAnsi="Century Gothic"/>
          <w:color w:val="auto"/>
          <w:sz w:val="22"/>
          <w:szCs w:val="22"/>
        </w:rPr>
        <w:t>they have</w:t>
      </w:r>
      <w:r w:rsidRPr="00CC4488">
        <w:rPr>
          <w:rFonts w:ascii="Century Gothic" w:hAnsi="Century Gothic"/>
          <w:color w:val="auto"/>
          <w:sz w:val="22"/>
          <w:szCs w:val="22"/>
        </w:rPr>
        <w:t xml:space="preserve"> carried out all necessary pre</w:t>
      </w:r>
      <w:r w:rsidR="00DD3CA0" w:rsidRPr="00CC4488">
        <w:rPr>
          <w:rFonts w:ascii="Century Gothic" w:hAnsi="Century Gothic"/>
          <w:color w:val="auto"/>
          <w:sz w:val="22"/>
          <w:szCs w:val="22"/>
        </w:rPr>
        <w:t>-</w:t>
      </w:r>
      <w:r w:rsidRPr="00CC4488">
        <w:rPr>
          <w:rFonts w:ascii="Century Gothic" w:hAnsi="Century Gothic"/>
          <w:color w:val="auto"/>
          <w:sz w:val="22"/>
          <w:szCs w:val="22"/>
        </w:rPr>
        <w:t>employment checks via safer recruitment practices, on the worker who is to be supplied,</w:t>
      </w:r>
      <w:r w:rsidR="000E7F2D" w:rsidRPr="00CC4488">
        <w:rPr>
          <w:rFonts w:ascii="Century Gothic" w:hAnsi="Century Gothic"/>
          <w:color w:val="auto"/>
          <w:sz w:val="22"/>
          <w:szCs w:val="22"/>
        </w:rPr>
        <w:t xml:space="preserve"> that we would otherwise perform.</w:t>
      </w:r>
      <w:r w:rsidR="00FC278B" w:rsidRPr="00CC4488">
        <w:rPr>
          <w:rFonts w:ascii="Century Gothic" w:hAnsi="Century Gothic"/>
          <w:color w:val="auto"/>
          <w:sz w:val="22"/>
          <w:szCs w:val="22"/>
        </w:rPr>
        <w:t xml:space="preserve"> </w:t>
      </w:r>
      <w:r w:rsidR="000E7F2D" w:rsidRPr="00CC4488">
        <w:rPr>
          <w:rFonts w:ascii="Century Gothic" w:hAnsi="Century Gothic"/>
          <w:color w:val="auto"/>
          <w:sz w:val="22"/>
          <w:szCs w:val="22"/>
        </w:rPr>
        <w:t>Where appropriate</w:t>
      </w:r>
      <w:r w:rsidR="001E67BC" w:rsidRPr="00CC4488">
        <w:rPr>
          <w:rFonts w:ascii="Century Gothic" w:hAnsi="Century Gothic"/>
          <w:color w:val="auto"/>
          <w:sz w:val="22"/>
          <w:szCs w:val="22"/>
        </w:rPr>
        <w:t>,</w:t>
      </w:r>
      <w:r w:rsidR="000E7F2D" w:rsidRPr="00CC4488">
        <w:rPr>
          <w:rFonts w:ascii="Century Gothic" w:hAnsi="Century Gothic"/>
          <w:color w:val="auto"/>
          <w:sz w:val="22"/>
          <w:szCs w:val="22"/>
        </w:rPr>
        <w:t xml:space="preserve"> this will include an Enhanced DBS certificate with barred lists check</w:t>
      </w:r>
      <w:r w:rsidR="00FC278B" w:rsidRPr="00CC4488">
        <w:rPr>
          <w:rFonts w:ascii="Century Gothic" w:hAnsi="Century Gothic"/>
          <w:color w:val="auto"/>
          <w:sz w:val="22"/>
          <w:szCs w:val="22"/>
        </w:rPr>
        <w:t>.</w:t>
      </w:r>
    </w:p>
    <w:p w14:paraId="2567EFE1" w14:textId="77777777" w:rsidR="00CE7B60" w:rsidRPr="00CC4488" w:rsidRDefault="00CE7B60" w:rsidP="00C10739">
      <w:pPr>
        <w:pStyle w:val="ListParagraph"/>
        <w:spacing w:line="276" w:lineRule="auto"/>
        <w:ind w:left="709" w:right="-766"/>
        <w:jc w:val="both"/>
        <w:rPr>
          <w:rFonts w:ascii="Century Gothic" w:hAnsi="Century Gothic"/>
          <w:color w:val="auto"/>
          <w:sz w:val="22"/>
          <w:szCs w:val="22"/>
        </w:rPr>
      </w:pPr>
    </w:p>
    <w:p w14:paraId="411851B8" w14:textId="6AA1DF59" w:rsidR="00CE7B60" w:rsidRPr="00CC4488" w:rsidRDefault="00CE7B60"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lang w:val="en-US"/>
        </w:rPr>
        <w:t xml:space="preserve">We will </w:t>
      </w:r>
      <w:r w:rsidR="000E7F2D" w:rsidRPr="00CC4488">
        <w:rPr>
          <w:rFonts w:ascii="Century Gothic" w:hAnsi="Century Gothic"/>
          <w:color w:val="auto"/>
          <w:sz w:val="22"/>
          <w:szCs w:val="22"/>
          <w:lang w:val="en-US"/>
        </w:rPr>
        <w:t>obtain</w:t>
      </w:r>
      <w:r w:rsidR="009F5B67" w:rsidRPr="00CC4488">
        <w:rPr>
          <w:rFonts w:ascii="Century Gothic" w:hAnsi="Century Gothic"/>
          <w:color w:val="auto"/>
          <w:sz w:val="22"/>
          <w:szCs w:val="22"/>
          <w:lang w:val="en-US"/>
        </w:rPr>
        <w:t xml:space="preserve"> written assurance </w:t>
      </w:r>
      <w:r w:rsidR="000E7F2D" w:rsidRPr="00CC4488">
        <w:rPr>
          <w:rFonts w:ascii="Century Gothic" w:hAnsi="Century Gothic"/>
          <w:color w:val="auto"/>
          <w:sz w:val="22"/>
          <w:szCs w:val="22"/>
          <w:lang w:val="en-US"/>
        </w:rPr>
        <w:t xml:space="preserve">from the agency which </w:t>
      </w:r>
      <w:r w:rsidR="009F5B67" w:rsidRPr="00CC4488">
        <w:rPr>
          <w:rFonts w:ascii="Century Gothic" w:hAnsi="Century Gothic"/>
          <w:color w:val="auto"/>
          <w:sz w:val="22"/>
          <w:szCs w:val="22"/>
          <w:lang w:val="en-US"/>
        </w:rPr>
        <w:t xml:space="preserve">confirms the DBS certificate has either been obtained by the agency who supplied the temporary worker or another accredited business.  We will also </w:t>
      </w:r>
      <w:r w:rsidRPr="00CC4488">
        <w:rPr>
          <w:rFonts w:ascii="Century Gothic" w:hAnsi="Century Gothic"/>
          <w:color w:val="auto"/>
          <w:sz w:val="22"/>
          <w:szCs w:val="22"/>
          <w:lang w:val="en-US"/>
        </w:rPr>
        <w:t>obtain a copy of the DBS certificate from the agency where the certificate has been obtained before you begin work at the School.</w:t>
      </w:r>
    </w:p>
    <w:p w14:paraId="216E848E" w14:textId="77777777" w:rsidR="00BC55A6" w:rsidRPr="00CC4488" w:rsidRDefault="00BC55A6" w:rsidP="00C10739">
      <w:pPr>
        <w:pStyle w:val="ListParagraph"/>
        <w:spacing w:line="276" w:lineRule="auto"/>
        <w:ind w:left="709" w:right="-766"/>
        <w:jc w:val="both"/>
        <w:rPr>
          <w:rFonts w:ascii="Century Gothic" w:hAnsi="Century Gothic"/>
          <w:color w:val="auto"/>
          <w:sz w:val="22"/>
          <w:szCs w:val="22"/>
        </w:rPr>
      </w:pPr>
    </w:p>
    <w:p w14:paraId="25CFE415" w14:textId="738C7A14" w:rsidR="003276DA" w:rsidRPr="00CC4488" w:rsidRDefault="00BC55A6"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Where a temporary worker is provided by an agency </w:t>
      </w:r>
      <w:r w:rsidR="00FC278B" w:rsidRPr="00CC4488">
        <w:rPr>
          <w:rFonts w:ascii="Century Gothic" w:hAnsi="Century Gothic"/>
          <w:color w:val="auto"/>
          <w:sz w:val="22"/>
          <w:szCs w:val="22"/>
        </w:rPr>
        <w:t>we will</w:t>
      </w:r>
      <w:r w:rsidRPr="00CC4488">
        <w:rPr>
          <w:rFonts w:ascii="Century Gothic" w:hAnsi="Century Gothic"/>
          <w:color w:val="auto"/>
          <w:sz w:val="22"/>
          <w:szCs w:val="22"/>
        </w:rPr>
        <w:t xml:space="preserve"> verify their identity to ensure the person who </w:t>
      </w:r>
      <w:r w:rsidR="005B133D" w:rsidRPr="00CC4488">
        <w:rPr>
          <w:rFonts w:ascii="Century Gothic" w:hAnsi="Century Gothic"/>
          <w:color w:val="auto"/>
          <w:sz w:val="22"/>
          <w:szCs w:val="22"/>
        </w:rPr>
        <w:t>presents themselves for work</w:t>
      </w:r>
      <w:r w:rsidR="00FC278B" w:rsidRPr="00CC4488">
        <w:rPr>
          <w:rFonts w:ascii="Century Gothic" w:hAnsi="Century Gothic"/>
          <w:color w:val="auto"/>
          <w:sz w:val="22"/>
          <w:szCs w:val="22"/>
        </w:rPr>
        <w:t xml:space="preserve"> is the same person on whom the checks have been made.</w:t>
      </w:r>
      <w:r w:rsidR="005B133D" w:rsidRPr="00CC4488">
        <w:rPr>
          <w:rFonts w:ascii="Century Gothic" w:hAnsi="Century Gothic"/>
          <w:color w:val="auto"/>
          <w:sz w:val="22"/>
          <w:szCs w:val="22"/>
        </w:rPr>
        <w:t xml:space="preserve"> </w:t>
      </w:r>
      <w:r w:rsidRPr="00CC4488">
        <w:rPr>
          <w:rFonts w:ascii="Century Gothic" w:hAnsi="Century Gothic"/>
          <w:color w:val="auto"/>
          <w:sz w:val="22"/>
          <w:szCs w:val="22"/>
        </w:rPr>
        <w:t xml:space="preserve"> Proof of identity will include photographic evidence and the correct birth certificate, driving licence or passport combined with evidence of the person’s address.</w:t>
      </w:r>
    </w:p>
    <w:p w14:paraId="336DB69F" w14:textId="77777777" w:rsidR="003276DA" w:rsidRPr="00CC4488" w:rsidRDefault="003276DA" w:rsidP="00C10739">
      <w:pPr>
        <w:pStyle w:val="ListParagraph"/>
        <w:spacing w:line="276" w:lineRule="auto"/>
        <w:rPr>
          <w:rFonts w:ascii="Century Gothic" w:hAnsi="Century Gothic"/>
          <w:color w:val="auto"/>
          <w:sz w:val="22"/>
          <w:szCs w:val="22"/>
        </w:rPr>
      </w:pPr>
    </w:p>
    <w:p w14:paraId="5319679B" w14:textId="5C9B4F43" w:rsidR="00057037" w:rsidRPr="00CC4488" w:rsidRDefault="003276DA"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If an agency worker </w:t>
      </w:r>
      <w:r w:rsidR="007905AD" w:rsidRPr="00CC4488">
        <w:rPr>
          <w:rFonts w:ascii="Century Gothic" w:hAnsi="Century Gothic"/>
          <w:color w:val="auto"/>
          <w:sz w:val="22"/>
          <w:szCs w:val="22"/>
          <w:lang w:val="en-US"/>
        </w:rPr>
        <w:t>is later employed by us</w:t>
      </w:r>
      <w:r w:rsidRPr="00CC4488">
        <w:rPr>
          <w:rFonts w:ascii="Century Gothic" w:hAnsi="Century Gothic"/>
          <w:color w:val="auto"/>
          <w:sz w:val="22"/>
          <w:szCs w:val="22"/>
          <w:lang w:val="en-US"/>
        </w:rPr>
        <w:t xml:space="preserve"> directly </w:t>
      </w:r>
      <w:r w:rsidR="007905AD" w:rsidRPr="00CC4488">
        <w:rPr>
          <w:rFonts w:ascii="Century Gothic" w:hAnsi="Century Gothic"/>
          <w:color w:val="auto"/>
          <w:sz w:val="22"/>
          <w:szCs w:val="22"/>
          <w:lang w:val="en-US"/>
        </w:rPr>
        <w:t>we</w:t>
      </w:r>
      <w:r w:rsidRPr="00CC4488">
        <w:rPr>
          <w:rFonts w:ascii="Century Gothic" w:hAnsi="Century Gothic"/>
          <w:color w:val="auto"/>
          <w:sz w:val="22"/>
          <w:szCs w:val="22"/>
          <w:lang w:val="en-US"/>
        </w:rPr>
        <w:t xml:space="preserve"> will complete all pre-employment checks as usual. </w:t>
      </w:r>
    </w:p>
    <w:p w14:paraId="4060A169" w14:textId="32958F47" w:rsidR="003276DA" w:rsidRPr="00CC4488" w:rsidRDefault="003276DA" w:rsidP="003276DA">
      <w:pPr>
        <w:ind w:right="-766"/>
        <w:jc w:val="both"/>
        <w:rPr>
          <w:rFonts w:ascii="Century Gothic" w:hAnsi="Century Gothic"/>
          <w:color w:val="auto"/>
          <w:sz w:val="24"/>
          <w:szCs w:val="24"/>
        </w:rPr>
      </w:pPr>
    </w:p>
    <w:p w14:paraId="3B929E1A" w14:textId="7DF8247E" w:rsidR="003276DA" w:rsidRPr="00CC4488" w:rsidRDefault="003276DA" w:rsidP="009E12E9">
      <w:pPr>
        <w:pStyle w:val="Heading1"/>
        <w:numPr>
          <w:ilvl w:val="0"/>
          <w:numId w:val="1"/>
        </w:numPr>
        <w:spacing w:before="0"/>
        <w:ind w:left="709" w:right="-766" w:hanging="709"/>
        <w:jc w:val="both"/>
        <w:rPr>
          <w:rFonts w:ascii="Century Gothic" w:hAnsi="Century Gothic"/>
          <w:b/>
          <w:bCs/>
          <w:color w:val="auto"/>
          <w:sz w:val="22"/>
          <w:szCs w:val="22"/>
        </w:rPr>
      </w:pPr>
      <w:bookmarkStart w:id="30" w:name="_Toc355962119"/>
      <w:bookmarkStart w:id="31" w:name="_Toc213311922"/>
      <w:r w:rsidRPr="00CC4488">
        <w:rPr>
          <w:rFonts w:ascii="Century Gothic" w:hAnsi="Century Gothic"/>
          <w:b/>
          <w:bCs/>
          <w:color w:val="auto"/>
          <w:sz w:val="22"/>
          <w:szCs w:val="22"/>
        </w:rPr>
        <w:t>Volunteers</w:t>
      </w:r>
      <w:bookmarkEnd w:id="30"/>
      <w:r w:rsidR="004C0D2D" w:rsidRPr="00CC4488">
        <w:rPr>
          <w:rFonts w:ascii="Century Gothic" w:hAnsi="Century Gothic"/>
          <w:b/>
          <w:bCs/>
          <w:color w:val="auto"/>
          <w:sz w:val="22"/>
          <w:szCs w:val="22"/>
        </w:rPr>
        <w:t>, Trustee</w:t>
      </w:r>
      <w:r w:rsidRPr="00CC4488">
        <w:rPr>
          <w:rFonts w:ascii="Century Gothic" w:hAnsi="Century Gothic"/>
          <w:b/>
          <w:bCs/>
          <w:color w:val="auto"/>
          <w:sz w:val="22"/>
          <w:szCs w:val="22"/>
        </w:rPr>
        <w:t>s</w:t>
      </w:r>
      <w:r w:rsidR="004C0D2D" w:rsidRPr="00CC4488">
        <w:rPr>
          <w:rFonts w:ascii="Century Gothic" w:hAnsi="Century Gothic"/>
          <w:b/>
          <w:bCs/>
          <w:color w:val="auto"/>
          <w:sz w:val="22"/>
          <w:szCs w:val="22"/>
        </w:rPr>
        <w:t xml:space="preserve"> and Directors</w:t>
      </w:r>
      <w:bookmarkEnd w:id="31"/>
    </w:p>
    <w:p w14:paraId="4A3A8E37" w14:textId="77777777" w:rsidR="00D245D7" w:rsidRPr="00CC4488" w:rsidRDefault="00D245D7" w:rsidP="00567868">
      <w:pPr>
        <w:spacing w:line="276" w:lineRule="auto"/>
        <w:ind w:right="-766"/>
        <w:jc w:val="both"/>
        <w:rPr>
          <w:rFonts w:ascii="Century Gothic" w:hAnsi="Century Gothic"/>
          <w:color w:val="auto"/>
          <w:sz w:val="22"/>
          <w:szCs w:val="22"/>
        </w:rPr>
      </w:pPr>
    </w:p>
    <w:p w14:paraId="4968DC00" w14:textId="5289CA75" w:rsidR="009A0B25" w:rsidRPr="00CC4488" w:rsidRDefault="009E12E9" w:rsidP="009A0B25">
      <w:pPr>
        <w:pStyle w:val="ListParagraph"/>
        <w:numPr>
          <w:ilvl w:val="1"/>
          <w:numId w:val="1"/>
        </w:numPr>
        <w:spacing w:line="276" w:lineRule="auto"/>
        <w:ind w:left="709" w:right="-766" w:hanging="709"/>
        <w:jc w:val="both"/>
        <w:rPr>
          <w:rFonts w:ascii="Century Gothic" w:hAnsi="Century Gothic" w:cstheme="majorHAnsi"/>
          <w:color w:val="auto"/>
          <w:sz w:val="22"/>
          <w:szCs w:val="22"/>
        </w:rPr>
      </w:pPr>
      <w:r w:rsidRPr="00CC4488">
        <w:rPr>
          <w:rFonts w:ascii="Century Gothic" w:hAnsi="Century Gothic" w:cstheme="majorHAnsi"/>
          <w:color w:val="auto"/>
          <w:sz w:val="22"/>
          <w:szCs w:val="22"/>
        </w:rPr>
        <w:t xml:space="preserve">Voluntary roles vary in this Trust, therefore we will </w:t>
      </w:r>
      <w:r w:rsidR="00ED349E" w:rsidRPr="00CC4488">
        <w:rPr>
          <w:rFonts w:ascii="Century Gothic" w:hAnsi="Century Gothic" w:cstheme="majorHAnsi"/>
          <w:color w:val="auto"/>
          <w:sz w:val="22"/>
          <w:szCs w:val="22"/>
        </w:rPr>
        <w:t>consider the KCSiE guidance and</w:t>
      </w:r>
      <w:r w:rsidR="00AE51EE" w:rsidRPr="00CC4488">
        <w:rPr>
          <w:rFonts w:ascii="Century Gothic" w:hAnsi="Century Gothic" w:cstheme="majorHAnsi"/>
          <w:color w:val="auto"/>
          <w:sz w:val="22"/>
          <w:szCs w:val="22"/>
        </w:rPr>
        <w:t xml:space="preserve"> </w:t>
      </w:r>
      <w:r w:rsidRPr="00CC4488">
        <w:rPr>
          <w:rFonts w:ascii="Century Gothic" w:hAnsi="Century Gothic" w:cstheme="majorHAnsi"/>
          <w:color w:val="auto"/>
          <w:sz w:val="22"/>
          <w:szCs w:val="22"/>
        </w:rPr>
        <w:t>undertake a written risk assessment and use our professional judgement and experience when deciding what checks, if any, are required for volunteers</w:t>
      </w:r>
      <w:r w:rsidR="009A0B25" w:rsidRPr="00CC4488">
        <w:rPr>
          <w:rFonts w:ascii="Century Gothic" w:hAnsi="Century Gothic" w:cstheme="majorHAnsi"/>
          <w:color w:val="auto"/>
          <w:sz w:val="22"/>
          <w:szCs w:val="22"/>
        </w:rPr>
        <w:t>.  In all cases the Trust must still satisfy itself that the person is suitable to work with children.</w:t>
      </w:r>
    </w:p>
    <w:p w14:paraId="4FA7759B" w14:textId="77777777" w:rsidR="00ED6E1D" w:rsidRPr="00CC4488" w:rsidRDefault="00ED6E1D" w:rsidP="00ED6E1D">
      <w:pPr>
        <w:pStyle w:val="ListParagraph"/>
        <w:spacing w:line="276" w:lineRule="auto"/>
        <w:ind w:left="709" w:right="-766"/>
        <w:jc w:val="both"/>
        <w:rPr>
          <w:rFonts w:ascii="Century Gothic" w:hAnsi="Century Gothic"/>
          <w:color w:val="auto"/>
          <w:sz w:val="22"/>
          <w:szCs w:val="22"/>
        </w:rPr>
      </w:pPr>
    </w:p>
    <w:p w14:paraId="2A239F31" w14:textId="524101E3" w:rsidR="008C170D" w:rsidRPr="00CC4488" w:rsidRDefault="00567868" w:rsidP="00567868">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s="Calibri"/>
          <w:color w:val="auto"/>
          <w:sz w:val="22"/>
          <w:szCs w:val="22"/>
        </w:rPr>
        <w:t>When we look for Trustees, Directors,</w:t>
      </w:r>
      <w:r w:rsidR="00E4072A" w:rsidRPr="00CC4488">
        <w:rPr>
          <w:rFonts w:ascii="Century Gothic" w:hAnsi="Century Gothic" w:cs="Calibri"/>
          <w:color w:val="auto"/>
          <w:sz w:val="22"/>
          <w:szCs w:val="22"/>
        </w:rPr>
        <w:t xml:space="preserve"> </w:t>
      </w:r>
      <w:r w:rsidRPr="00CC4488">
        <w:rPr>
          <w:rFonts w:ascii="Century Gothic" w:hAnsi="Century Gothic" w:cs="Calibri"/>
          <w:color w:val="auto"/>
          <w:sz w:val="22"/>
          <w:szCs w:val="22"/>
        </w:rPr>
        <w:t xml:space="preserve">Governors and other volunteers we </w:t>
      </w:r>
      <w:r w:rsidR="007F3467" w:rsidRPr="00CC4488">
        <w:rPr>
          <w:rFonts w:ascii="Century Gothic" w:hAnsi="Century Gothic"/>
          <w:color w:val="auto"/>
          <w:sz w:val="22"/>
          <w:szCs w:val="22"/>
        </w:rPr>
        <w:t>adopt the same recruitment pre</w:t>
      </w:r>
      <w:r w:rsidR="00116585" w:rsidRPr="00CC4488">
        <w:rPr>
          <w:rFonts w:ascii="Century Gothic" w:hAnsi="Century Gothic"/>
          <w:color w:val="auto"/>
          <w:sz w:val="22"/>
          <w:szCs w:val="22"/>
        </w:rPr>
        <w:t>-</w:t>
      </w:r>
      <w:r w:rsidR="007F3467" w:rsidRPr="00CC4488">
        <w:rPr>
          <w:rFonts w:ascii="Century Gothic" w:hAnsi="Century Gothic"/>
          <w:color w:val="auto"/>
          <w:sz w:val="22"/>
          <w:szCs w:val="22"/>
        </w:rPr>
        <w:t>employment checks as we would do for paid staff where it is appropriate to do so</w:t>
      </w:r>
      <w:r w:rsidRPr="00CC4488">
        <w:rPr>
          <w:rFonts w:ascii="Century Gothic" w:hAnsi="Century Gothic"/>
          <w:color w:val="auto"/>
          <w:sz w:val="22"/>
          <w:szCs w:val="22"/>
        </w:rPr>
        <w:t>.  I</w:t>
      </w:r>
      <w:r w:rsidR="009E12E9" w:rsidRPr="00CC4488">
        <w:rPr>
          <w:rFonts w:ascii="Century Gothic" w:hAnsi="Century Gothic"/>
          <w:color w:val="auto"/>
          <w:sz w:val="22"/>
          <w:szCs w:val="22"/>
        </w:rPr>
        <w:t xml:space="preserve">n such circumstances we </w:t>
      </w:r>
      <w:r w:rsidR="007F3467" w:rsidRPr="00CC4488">
        <w:rPr>
          <w:rFonts w:ascii="Century Gothic" w:hAnsi="Century Gothic"/>
          <w:color w:val="auto"/>
          <w:sz w:val="22"/>
          <w:szCs w:val="22"/>
        </w:rPr>
        <w:t>require prospective volunteer</w:t>
      </w:r>
      <w:r w:rsidR="007B17F6" w:rsidRPr="00CC4488">
        <w:rPr>
          <w:rFonts w:ascii="Century Gothic" w:hAnsi="Century Gothic"/>
          <w:color w:val="auto"/>
          <w:sz w:val="22"/>
          <w:szCs w:val="22"/>
        </w:rPr>
        <w:t>s</w:t>
      </w:r>
      <w:r w:rsidR="007F3467" w:rsidRPr="00CC4488">
        <w:rPr>
          <w:rFonts w:ascii="Century Gothic" w:hAnsi="Century Gothic"/>
          <w:color w:val="auto"/>
          <w:sz w:val="22"/>
          <w:szCs w:val="22"/>
        </w:rPr>
        <w:t xml:space="preserve"> to fully complete an application form.</w:t>
      </w:r>
      <w:r w:rsidR="0022375C" w:rsidRPr="00CC4488">
        <w:rPr>
          <w:rFonts w:ascii="Century Gothic" w:hAnsi="Century Gothic"/>
          <w:color w:val="auto"/>
          <w:sz w:val="22"/>
          <w:szCs w:val="22"/>
        </w:rPr>
        <w:t xml:space="preserve">  </w:t>
      </w:r>
      <w:r w:rsidR="008C170D" w:rsidRPr="00CC4488">
        <w:rPr>
          <w:rFonts w:ascii="Century Gothic" w:hAnsi="Century Gothic"/>
          <w:color w:val="auto"/>
          <w:sz w:val="22"/>
          <w:szCs w:val="22"/>
        </w:rPr>
        <w:t>We will:</w:t>
      </w:r>
    </w:p>
    <w:p w14:paraId="04B51814" w14:textId="77777777" w:rsidR="008C170D" w:rsidRPr="00CC4488" w:rsidRDefault="008C170D" w:rsidP="00C10739">
      <w:pPr>
        <w:pStyle w:val="ListParagraph"/>
        <w:spacing w:line="276" w:lineRule="auto"/>
        <w:ind w:left="709" w:right="-766"/>
        <w:jc w:val="both"/>
        <w:rPr>
          <w:rFonts w:ascii="Century Gothic" w:hAnsi="Century Gothic"/>
          <w:color w:val="auto"/>
          <w:sz w:val="22"/>
          <w:szCs w:val="22"/>
        </w:rPr>
      </w:pPr>
    </w:p>
    <w:p w14:paraId="0D3641A5" w14:textId="22A35DBD" w:rsidR="003276DA" w:rsidRPr="00CC4488" w:rsidRDefault="008C170D" w:rsidP="00C10739">
      <w:pPr>
        <w:pStyle w:val="ListParagraph"/>
        <w:numPr>
          <w:ilvl w:val="2"/>
          <w:numId w:val="1"/>
        </w:numPr>
        <w:spacing w:line="276" w:lineRule="auto"/>
        <w:ind w:left="1069" w:right="-766"/>
        <w:jc w:val="both"/>
        <w:rPr>
          <w:rFonts w:ascii="Century Gothic" w:hAnsi="Century Gothic"/>
          <w:color w:val="auto"/>
          <w:sz w:val="22"/>
          <w:szCs w:val="22"/>
        </w:rPr>
      </w:pPr>
      <w:r w:rsidRPr="00CC4488">
        <w:rPr>
          <w:rFonts w:ascii="Century Gothic" w:hAnsi="Century Gothic"/>
          <w:color w:val="auto"/>
          <w:sz w:val="22"/>
          <w:szCs w:val="22"/>
        </w:rPr>
        <w:t xml:space="preserve">Never leave an unchecked volunteer unsupervised or allow them to work in </w:t>
      </w:r>
      <w:r w:rsidR="007F7D6A" w:rsidRPr="00CC4488">
        <w:rPr>
          <w:rFonts w:ascii="Century Gothic" w:hAnsi="Century Gothic"/>
          <w:color w:val="auto"/>
          <w:sz w:val="22"/>
          <w:szCs w:val="22"/>
        </w:rPr>
        <w:t>Regulated Activity</w:t>
      </w:r>
      <w:r w:rsidR="00EE6ED1" w:rsidRPr="00CC4488">
        <w:rPr>
          <w:rFonts w:ascii="Century Gothic" w:hAnsi="Century Gothic"/>
          <w:color w:val="auto"/>
          <w:sz w:val="22"/>
          <w:szCs w:val="22"/>
        </w:rPr>
        <w:t>.</w:t>
      </w:r>
    </w:p>
    <w:p w14:paraId="2642961F" w14:textId="77777777" w:rsidR="009E12E9" w:rsidRPr="00CC4488" w:rsidRDefault="009E12E9" w:rsidP="00C10739">
      <w:pPr>
        <w:pStyle w:val="ListParagraph"/>
        <w:spacing w:line="276" w:lineRule="auto"/>
        <w:ind w:left="1069" w:right="-766"/>
        <w:jc w:val="both"/>
        <w:rPr>
          <w:rFonts w:ascii="Century Gothic" w:hAnsi="Century Gothic"/>
          <w:color w:val="auto"/>
          <w:sz w:val="22"/>
          <w:szCs w:val="22"/>
        </w:rPr>
      </w:pPr>
    </w:p>
    <w:p w14:paraId="74B176E3" w14:textId="43F4DEEB" w:rsidR="008C170D" w:rsidRPr="00CC4488" w:rsidRDefault="008C170D" w:rsidP="00C10739">
      <w:pPr>
        <w:pStyle w:val="ListParagraph"/>
        <w:numPr>
          <w:ilvl w:val="2"/>
          <w:numId w:val="1"/>
        </w:numPr>
        <w:spacing w:line="276" w:lineRule="auto"/>
        <w:ind w:left="1069" w:right="-766"/>
        <w:jc w:val="both"/>
        <w:rPr>
          <w:rFonts w:ascii="Century Gothic" w:hAnsi="Century Gothic"/>
          <w:color w:val="auto"/>
          <w:sz w:val="22"/>
          <w:szCs w:val="22"/>
        </w:rPr>
      </w:pPr>
      <w:r w:rsidRPr="00CC4488">
        <w:rPr>
          <w:rFonts w:ascii="Century Gothic" w:hAnsi="Century Gothic"/>
          <w:color w:val="auto"/>
          <w:sz w:val="22"/>
          <w:szCs w:val="22"/>
        </w:rPr>
        <w:t xml:space="preserve">Obtain an enhanced DBS check with barred list information for all volunteers who are new to working in </w:t>
      </w:r>
      <w:r w:rsidR="007F7D6A" w:rsidRPr="00CC4488">
        <w:rPr>
          <w:rFonts w:ascii="Century Gothic" w:hAnsi="Century Gothic"/>
          <w:color w:val="auto"/>
          <w:sz w:val="22"/>
          <w:szCs w:val="22"/>
        </w:rPr>
        <w:t>Regulated Activity</w:t>
      </w:r>
      <w:r w:rsidR="00EE6ED1" w:rsidRPr="00CC4488">
        <w:rPr>
          <w:rFonts w:ascii="Century Gothic" w:hAnsi="Century Gothic"/>
          <w:color w:val="auto"/>
          <w:sz w:val="22"/>
          <w:szCs w:val="22"/>
        </w:rPr>
        <w:t>.</w:t>
      </w:r>
      <w:r w:rsidRPr="00CC4488">
        <w:rPr>
          <w:rFonts w:ascii="Century Gothic" w:hAnsi="Century Gothic"/>
          <w:color w:val="auto"/>
          <w:sz w:val="22"/>
          <w:szCs w:val="22"/>
        </w:rPr>
        <w:t xml:space="preserve"> </w:t>
      </w:r>
    </w:p>
    <w:p w14:paraId="7A109102" w14:textId="77777777" w:rsidR="0022375C" w:rsidRPr="00CC4488" w:rsidRDefault="0022375C" w:rsidP="00C10739">
      <w:pPr>
        <w:spacing w:line="276" w:lineRule="auto"/>
        <w:ind w:left="709" w:right="-766"/>
        <w:jc w:val="both"/>
        <w:rPr>
          <w:rFonts w:ascii="Century Gothic" w:hAnsi="Century Gothic"/>
          <w:color w:val="auto"/>
          <w:sz w:val="22"/>
          <w:szCs w:val="22"/>
        </w:rPr>
      </w:pPr>
    </w:p>
    <w:p w14:paraId="4D6521BA" w14:textId="6178F876" w:rsidR="008C170D" w:rsidRPr="00CC4488" w:rsidRDefault="008C170D" w:rsidP="00C10739">
      <w:pPr>
        <w:pStyle w:val="ListParagraph"/>
        <w:numPr>
          <w:ilvl w:val="2"/>
          <w:numId w:val="1"/>
        </w:numPr>
        <w:spacing w:line="276" w:lineRule="auto"/>
        <w:ind w:left="1069" w:right="-766"/>
        <w:jc w:val="both"/>
        <w:rPr>
          <w:rFonts w:ascii="Century Gothic" w:hAnsi="Century Gothic"/>
          <w:color w:val="auto"/>
          <w:sz w:val="22"/>
          <w:szCs w:val="22"/>
        </w:rPr>
      </w:pPr>
      <w:r w:rsidRPr="00CC4488">
        <w:rPr>
          <w:rFonts w:ascii="Century Gothic" w:hAnsi="Century Gothic"/>
          <w:color w:val="auto"/>
          <w:sz w:val="22"/>
          <w:szCs w:val="22"/>
        </w:rPr>
        <w:t xml:space="preserve">Carry out a risk assessment when deciding whether to seek an </w:t>
      </w:r>
      <w:r w:rsidR="00ED6E1D" w:rsidRPr="00CC4488">
        <w:rPr>
          <w:rFonts w:ascii="Century Gothic" w:hAnsi="Century Gothic"/>
          <w:color w:val="auto"/>
          <w:sz w:val="22"/>
          <w:szCs w:val="22"/>
        </w:rPr>
        <w:t>E</w:t>
      </w:r>
      <w:r w:rsidRPr="00CC4488">
        <w:rPr>
          <w:rFonts w:ascii="Century Gothic" w:hAnsi="Century Gothic"/>
          <w:color w:val="auto"/>
          <w:sz w:val="22"/>
          <w:szCs w:val="22"/>
        </w:rPr>
        <w:t xml:space="preserve">nhanced DBS check without barred list information for any volunteers not engaging in </w:t>
      </w:r>
      <w:r w:rsidR="007F7D6A" w:rsidRPr="00CC4488">
        <w:rPr>
          <w:rFonts w:ascii="Century Gothic" w:hAnsi="Century Gothic"/>
          <w:color w:val="auto"/>
          <w:sz w:val="22"/>
          <w:szCs w:val="22"/>
        </w:rPr>
        <w:t>Regulated Activity</w:t>
      </w:r>
      <w:r w:rsidRPr="00CC4488">
        <w:rPr>
          <w:rFonts w:ascii="Century Gothic" w:hAnsi="Century Gothic"/>
          <w:color w:val="auto"/>
          <w:sz w:val="22"/>
          <w:szCs w:val="22"/>
        </w:rPr>
        <w:t>. We will retain a record of this risk assessment.</w:t>
      </w:r>
    </w:p>
    <w:p w14:paraId="4521D42D" w14:textId="77777777" w:rsidR="009A0B25" w:rsidRPr="00CC4488" w:rsidRDefault="009A0B25" w:rsidP="00842D5D">
      <w:pPr>
        <w:spacing w:line="276" w:lineRule="auto"/>
        <w:ind w:right="-766"/>
        <w:jc w:val="both"/>
        <w:rPr>
          <w:rFonts w:ascii="Century Gothic" w:hAnsi="Century Gothic"/>
          <w:color w:val="auto"/>
          <w:sz w:val="22"/>
          <w:szCs w:val="22"/>
        </w:rPr>
      </w:pPr>
    </w:p>
    <w:p w14:paraId="14D8ABEC" w14:textId="0D2C7498" w:rsidR="00842D5D" w:rsidRPr="00CC4488" w:rsidRDefault="003C7C60" w:rsidP="00842D5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If you are not engaging in </w:t>
      </w:r>
      <w:r w:rsidR="007F7D6A" w:rsidRPr="00CC4488">
        <w:rPr>
          <w:rFonts w:ascii="Century Gothic" w:hAnsi="Century Gothic"/>
          <w:color w:val="auto"/>
          <w:sz w:val="22"/>
          <w:szCs w:val="22"/>
        </w:rPr>
        <w:t>Regulated Activity</w:t>
      </w:r>
      <w:r w:rsidRPr="00CC4488">
        <w:rPr>
          <w:rFonts w:ascii="Century Gothic" w:hAnsi="Century Gothic"/>
          <w:color w:val="auto"/>
          <w:sz w:val="22"/>
          <w:szCs w:val="22"/>
        </w:rPr>
        <w:t xml:space="preserve"> but you may come into contact with children on a regular basis, e.g., supervised volunteers we will carry out appropriate DBS checks. We are not legally permitted to request barred list information on a volunteer who is not in </w:t>
      </w:r>
      <w:r w:rsidR="007F7D6A" w:rsidRPr="00CC4488">
        <w:rPr>
          <w:rFonts w:ascii="Century Gothic" w:hAnsi="Century Gothic"/>
          <w:color w:val="auto"/>
          <w:sz w:val="22"/>
          <w:szCs w:val="22"/>
        </w:rPr>
        <w:t>Regulated Activity</w:t>
      </w:r>
      <w:r w:rsidR="00842D5D" w:rsidRPr="00CC4488">
        <w:rPr>
          <w:rFonts w:ascii="Century Gothic" w:hAnsi="Century Gothic"/>
          <w:color w:val="auto"/>
          <w:sz w:val="22"/>
          <w:szCs w:val="22"/>
        </w:rPr>
        <w:t>.</w:t>
      </w:r>
    </w:p>
    <w:p w14:paraId="069F629B" w14:textId="77777777" w:rsidR="00842D5D" w:rsidRPr="00CC4488" w:rsidRDefault="00842D5D" w:rsidP="00842D5D">
      <w:pPr>
        <w:pStyle w:val="ListParagraph"/>
        <w:spacing w:line="276" w:lineRule="auto"/>
        <w:ind w:left="709" w:right="-766"/>
        <w:jc w:val="both"/>
        <w:rPr>
          <w:rFonts w:ascii="Century Gothic" w:hAnsi="Century Gothic"/>
          <w:color w:val="auto"/>
          <w:sz w:val="22"/>
          <w:szCs w:val="22"/>
        </w:rPr>
      </w:pPr>
    </w:p>
    <w:p w14:paraId="0C4BC6EE" w14:textId="5B5F1D9C" w:rsidR="00842D5D" w:rsidRPr="00CC4488" w:rsidRDefault="00842D5D" w:rsidP="00842D5D">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If you are a volunteer on a ‘one-off’ basis, e.g. accompanying teachers and children/pupils on a day trip, pre-employment checks would be unnecessary provided you are never left alone and unsupervised in charge of children. </w:t>
      </w:r>
    </w:p>
    <w:p w14:paraId="1BC9B603" w14:textId="77777777" w:rsidR="00BC1A87" w:rsidRPr="00CC4488" w:rsidRDefault="00BC1A87" w:rsidP="00C10739">
      <w:pPr>
        <w:pStyle w:val="ListParagraph"/>
        <w:spacing w:line="276" w:lineRule="auto"/>
        <w:ind w:left="709" w:right="-766"/>
        <w:jc w:val="both"/>
        <w:rPr>
          <w:rFonts w:ascii="Century Gothic" w:hAnsi="Century Gothic"/>
          <w:color w:val="auto"/>
          <w:sz w:val="22"/>
          <w:szCs w:val="22"/>
        </w:rPr>
      </w:pPr>
    </w:p>
    <w:p w14:paraId="75737E92" w14:textId="0A8D70DE" w:rsidR="00BC1A87" w:rsidRPr="00CC4488" w:rsidRDefault="008C170D"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All </w:t>
      </w:r>
      <w:r w:rsidR="0095683F" w:rsidRPr="00CC4488">
        <w:rPr>
          <w:rFonts w:ascii="Century Gothic" w:hAnsi="Century Gothic"/>
          <w:color w:val="auto"/>
          <w:sz w:val="22"/>
          <w:szCs w:val="22"/>
        </w:rPr>
        <w:t>G</w:t>
      </w:r>
      <w:r w:rsidR="00BC1A87" w:rsidRPr="00CC4488">
        <w:rPr>
          <w:rFonts w:ascii="Century Gothic" w:hAnsi="Century Gothic"/>
          <w:color w:val="auto"/>
          <w:sz w:val="22"/>
          <w:szCs w:val="22"/>
        </w:rPr>
        <w:t>overnors</w:t>
      </w:r>
      <w:r w:rsidR="00116585" w:rsidRPr="00CC4488">
        <w:rPr>
          <w:rFonts w:ascii="Century Gothic" w:hAnsi="Century Gothic"/>
          <w:color w:val="auto"/>
          <w:sz w:val="22"/>
          <w:szCs w:val="22"/>
        </w:rPr>
        <w:t>/Trustees</w:t>
      </w:r>
      <w:r w:rsidR="00BC1A87" w:rsidRPr="00CC4488">
        <w:rPr>
          <w:rFonts w:ascii="Century Gothic" w:hAnsi="Century Gothic"/>
          <w:color w:val="auto"/>
          <w:sz w:val="22"/>
          <w:szCs w:val="22"/>
        </w:rPr>
        <w:t xml:space="preserve"> are required to have an Enhanced DBS certificate</w:t>
      </w:r>
      <w:r w:rsidRPr="00CC4488">
        <w:rPr>
          <w:rFonts w:ascii="Century Gothic" w:hAnsi="Century Gothic"/>
          <w:color w:val="auto"/>
          <w:sz w:val="22"/>
          <w:szCs w:val="22"/>
        </w:rPr>
        <w:t xml:space="preserve"> without barred list information unless they work in </w:t>
      </w:r>
      <w:r w:rsidR="007F7D6A" w:rsidRPr="00CC4488">
        <w:rPr>
          <w:rFonts w:ascii="Century Gothic" w:hAnsi="Century Gothic"/>
          <w:color w:val="auto"/>
          <w:sz w:val="22"/>
          <w:szCs w:val="22"/>
        </w:rPr>
        <w:t>Regulated Activity</w:t>
      </w:r>
      <w:r w:rsidRPr="00CC4488">
        <w:rPr>
          <w:rFonts w:ascii="Century Gothic" w:hAnsi="Century Gothic"/>
          <w:color w:val="auto"/>
          <w:sz w:val="22"/>
          <w:szCs w:val="22"/>
        </w:rPr>
        <w:t xml:space="preserve"> in which case the barred list check will be completed</w:t>
      </w:r>
      <w:r w:rsidR="00BC1A87" w:rsidRPr="00CC4488">
        <w:rPr>
          <w:rFonts w:ascii="Century Gothic" w:hAnsi="Century Gothic"/>
          <w:color w:val="auto"/>
          <w:sz w:val="22"/>
          <w:szCs w:val="22"/>
        </w:rPr>
        <w:t>.</w:t>
      </w:r>
      <w:r w:rsidRPr="00CC4488">
        <w:rPr>
          <w:rFonts w:ascii="Century Gothic" w:hAnsi="Century Gothic"/>
          <w:color w:val="auto"/>
          <w:sz w:val="22"/>
          <w:szCs w:val="22"/>
        </w:rPr>
        <w:t xml:space="preserve">  </w:t>
      </w:r>
      <w:r w:rsidR="00430DF2" w:rsidRPr="00CC4488">
        <w:rPr>
          <w:rFonts w:ascii="Century Gothic" w:hAnsi="Century Gothic"/>
          <w:color w:val="auto"/>
          <w:sz w:val="22"/>
          <w:szCs w:val="22"/>
        </w:rPr>
        <w:t xml:space="preserve">We will apply for an </w:t>
      </w:r>
      <w:r w:rsidR="00ED6E1D" w:rsidRPr="00CC4488">
        <w:rPr>
          <w:rFonts w:ascii="Century Gothic" w:hAnsi="Century Gothic"/>
          <w:color w:val="auto"/>
          <w:sz w:val="22"/>
          <w:szCs w:val="22"/>
        </w:rPr>
        <w:t>E</w:t>
      </w:r>
      <w:r w:rsidR="00430DF2" w:rsidRPr="00CC4488">
        <w:rPr>
          <w:rFonts w:ascii="Century Gothic" w:hAnsi="Century Gothic"/>
          <w:color w:val="auto"/>
          <w:sz w:val="22"/>
          <w:szCs w:val="22"/>
        </w:rPr>
        <w:t xml:space="preserve">nhanced DBS certificate within 21 days of the </w:t>
      </w:r>
      <w:r w:rsidR="0095683F" w:rsidRPr="00CC4488">
        <w:rPr>
          <w:rFonts w:ascii="Century Gothic" w:hAnsi="Century Gothic"/>
          <w:color w:val="auto"/>
          <w:sz w:val="22"/>
          <w:szCs w:val="22"/>
        </w:rPr>
        <w:t>G</w:t>
      </w:r>
      <w:r w:rsidR="00430DF2" w:rsidRPr="00CC4488">
        <w:rPr>
          <w:rFonts w:ascii="Century Gothic" w:hAnsi="Century Gothic"/>
          <w:color w:val="auto"/>
          <w:sz w:val="22"/>
          <w:szCs w:val="22"/>
        </w:rPr>
        <w:t>overnor’s appointment. Governor</w:t>
      </w:r>
      <w:r w:rsidR="00116585" w:rsidRPr="00CC4488">
        <w:rPr>
          <w:rFonts w:ascii="Century Gothic" w:hAnsi="Century Gothic"/>
          <w:color w:val="auto"/>
          <w:sz w:val="22"/>
          <w:szCs w:val="22"/>
        </w:rPr>
        <w:t>s/Trustee</w:t>
      </w:r>
      <w:r w:rsidR="00430DF2" w:rsidRPr="00CC4488">
        <w:rPr>
          <w:rFonts w:ascii="Century Gothic" w:hAnsi="Century Gothic"/>
          <w:color w:val="auto"/>
          <w:sz w:val="22"/>
          <w:szCs w:val="22"/>
        </w:rPr>
        <w:t>s</w:t>
      </w:r>
      <w:r w:rsidRPr="00CC4488">
        <w:rPr>
          <w:rFonts w:ascii="Century Gothic" w:hAnsi="Century Gothic"/>
          <w:color w:val="auto"/>
          <w:sz w:val="22"/>
          <w:szCs w:val="22"/>
        </w:rPr>
        <w:t xml:space="preserve"> will also have a section 128 check </w:t>
      </w:r>
      <w:r w:rsidR="003C465A" w:rsidRPr="00CC4488">
        <w:rPr>
          <w:rFonts w:ascii="Century Gothic" w:hAnsi="Century Gothic"/>
          <w:color w:val="auto"/>
          <w:sz w:val="22"/>
          <w:szCs w:val="22"/>
        </w:rPr>
        <w:t>-</w:t>
      </w:r>
      <w:r w:rsidRPr="00CC4488">
        <w:rPr>
          <w:rFonts w:ascii="Century Gothic" w:hAnsi="Century Gothic"/>
          <w:color w:val="auto"/>
          <w:sz w:val="22"/>
          <w:szCs w:val="22"/>
        </w:rPr>
        <w:t xml:space="preserve"> see </w:t>
      </w:r>
      <w:r w:rsidR="00F92723" w:rsidRPr="00CC4488">
        <w:rPr>
          <w:rFonts w:ascii="Century Gothic" w:hAnsi="Century Gothic"/>
          <w:color w:val="auto"/>
          <w:sz w:val="22"/>
          <w:szCs w:val="22"/>
        </w:rPr>
        <w:t>S</w:t>
      </w:r>
      <w:r w:rsidRPr="00CC4488">
        <w:rPr>
          <w:rFonts w:ascii="Century Gothic" w:hAnsi="Century Gothic"/>
          <w:color w:val="auto"/>
          <w:sz w:val="22"/>
          <w:szCs w:val="22"/>
        </w:rPr>
        <w:t xml:space="preserve">ection </w:t>
      </w:r>
      <w:r w:rsidR="0022375C" w:rsidRPr="00CC4488">
        <w:rPr>
          <w:rFonts w:ascii="Century Gothic" w:hAnsi="Century Gothic"/>
          <w:color w:val="auto"/>
          <w:sz w:val="22"/>
          <w:szCs w:val="22"/>
        </w:rPr>
        <w:t>2</w:t>
      </w:r>
      <w:r w:rsidR="00B45D58" w:rsidRPr="00CC4488">
        <w:rPr>
          <w:rFonts w:ascii="Century Gothic" w:hAnsi="Century Gothic"/>
          <w:color w:val="auto"/>
          <w:sz w:val="22"/>
          <w:szCs w:val="22"/>
        </w:rPr>
        <w:t>1</w:t>
      </w:r>
      <w:r w:rsidRPr="00CC4488">
        <w:rPr>
          <w:rFonts w:ascii="Century Gothic" w:hAnsi="Century Gothic"/>
          <w:color w:val="auto"/>
          <w:sz w:val="22"/>
          <w:szCs w:val="22"/>
        </w:rPr>
        <w:t>.</w:t>
      </w:r>
    </w:p>
    <w:p w14:paraId="2C13F02C" w14:textId="77777777" w:rsidR="00046CD6" w:rsidRPr="00CC4488" w:rsidRDefault="00046CD6" w:rsidP="00046CD6">
      <w:pPr>
        <w:rPr>
          <w:rFonts w:ascii="Century Gothic" w:hAnsi="Century Gothic"/>
          <w:color w:val="auto"/>
          <w:sz w:val="24"/>
          <w:szCs w:val="24"/>
        </w:rPr>
      </w:pPr>
    </w:p>
    <w:p w14:paraId="5AD1B3A8" w14:textId="5D946875" w:rsidR="00046CD6" w:rsidRPr="00CC4488" w:rsidRDefault="00046CD6" w:rsidP="00046CD6">
      <w:pPr>
        <w:pStyle w:val="Heading1"/>
        <w:numPr>
          <w:ilvl w:val="0"/>
          <w:numId w:val="1"/>
        </w:numPr>
        <w:spacing w:before="0"/>
        <w:ind w:left="709" w:right="-766" w:hanging="709"/>
        <w:jc w:val="both"/>
        <w:rPr>
          <w:rFonts w:ascii="Century Gothic" w:hAnsi="Century Gothic"/>
          <w:b/>
          <w:bCs/>
          <w:color w:val="auto"/>
          <w:sz w:val="22"/>
          <w:szCs w:val="22"/>
        </w:rPr>
      </w:pPr>
      <w:bookmarkStart w:id="32" w:name="_Toc355962120"/>
      <w:bookmarkStart w:id="33" w:name="_Toc213311923"/>
      <w:r w:rsidRPr="00CC4488">
        <w:rPr>
          <w:rFonts w:ascii="Century Gothic" w:hAnsi="Century Gothic"/>
          <w:b/>
          <w:bCs/>
          <w:color w:val="auto"/>
          <w:sz w:val="22"/>
          <w:szCs w:val="22"/>
        </w:rPr>
        <w:t>Contractors</w:t>
      </w:r>
      <w:bookmarkEnd w:id="32"/>
      <w:bookmarkEnd w:id="33"/>
      <w:r w:rsidRPr="00CC4488">
        <w:rPr>
          <w:rFonts w:ascii="Century Gothic" w:hAnsi="Century Gothic"/>
          <w:b/>
          <w:bCs/>
          <w:color w:val="auto"/>
          <w:sz w:val="22"/>
          <w:szCs w:val="22"/>
        </w:rPr>
        <w:t xml:space="preserve"> </w:t>
      </w:r>
    </w:p>
    <w:p w14:paraId="4B202ABA" w14:textId="368FB849" w:rsidR="00046CD6" w:rsidRPr="00CC4488" w:rsidRDefault="00046CD6" w:rsidP="00046CD6">
      <w:pPr>
        <w:ind w:right="-766"/>
        <w:jc w:val="both"/>
        <w:rPr>
          <w:rFonts w:ascii="Century Gothic" w:hAnsi="Century Gothic"/>
          <w:color w:val="auto"/>
          <w:sz w:val="24"/>
          <w:szCs w:val="24"/>
        </w:rPr>
      </w:pPr>
    </w:p>
    <w:p w14:paraId="40F9AED9" w14:textId="1090AAFF" w:rsidR="00046CD6" w:rsidRPr="00CC4488" w:rsidRDefault="00046CD6"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We make sure that all contractors, or any employee of the contractor working at the organisation ha</w:t>
      </w:r>
      <w:r w:rsidR="008335BE" w:rsidRPr="00CC4488">
        <w:rPr>
          <w:rFonts w:ascii="Century Gothic" w:hAnsi="Century Gothic"/>
          <w:color w:val="auto"/>
          <w:sz w:val="22"/>
          <w:szCs w:val="22"/>
        </w:rPr>
        <w:t>ve</w:t>
      </w:r>
      <w:r w:rsidRPr="00CC4488">
        <w:rPr>
          <w:rFonts w:ascii="Century Gothic" w:hAnsi="Century Gothic"/>
          <w:color w:val="auto"/>
          <w:sz w:val="22"/>
          <w:szCs w:val="22"/>
        </w:rPr>
        <w:t xml:space="preserve"> had the appropriate level of DBS check if any such check is required.</w:t>
      </w:r>
    </w:p>
    <w:p w14:paraId="735B9C74" w14:textId="77777777" w:rsidR="00046CD6" w:rsidRPr="00CC4488" w:rsidRDefault="00046CD6" w:rsidP="00C10739">
      <w:pPr>
        <w:pStyle w:val="ListParagraph"/>
        <w:spacing w:line="276" w:lineRule="auto"/>
        <w:ind w:left="709" w:right="-766"/>
        <w:jc w:val="both"/>
        <w:rPr>
          <w:rFonts w:ascii="Century Gothic" w:hAnsi="Century Gothic"/>
          <w:color w:val="auto"/>
          <w:sz w:val="22"/>
          <w:szCs w:val="22"/>
        </w:rPr>
      </w:pPr>
    </w:p>
    <w:p w14:paraId="0739267D" w14:textId="77777777" w:rsidR="00046CD6" w:rsidRPr="00CC4488" w:rsidRDefault="00046CD6"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Where contractors are recruited by and work for another organisation, e.g., catering or cleaning workers, we obtain written assurance from the employing organisation that the contractor/s have been properly vetted and appointed via the safer recruitment practices.</w:t>
      </w:r>
    </w:p>
    <w:p w14:paraId="2C37955D" w14:textId="77777777" w:rsidR="001F3F5C" w:rsidRPr="00CC4488" w:rsidRDefault="001F3F5C" w:rsidP="00C10739">
      <w:pPr>
        <w:pStyle w:val="ListParagraph"/>
        <w:spacing w:line="276" w:lineRule="auto"/>
        <w:rPr>
          <w:rFonts w:ascii="Century Gothic" w:hAnsi="Century Gothic"/>
          <w:color w:val="auto"/>
          <w:sz w:val="22"/>
          <w:szCs w:val="22"/>
        </w:rPr>
      </w:pPr>
    </w:p>
    <w:p w14:paraId="4A11E97F" w14:textId="24E461A2" w:rsidR="001F3F5C" w:rsidRPr="00CC4488" w:rsidRDefault="001F3F5C"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We always check the identity of contractors and their staff on arrival our premises.</w:t>
      </w:r>
    </w:p>
    <w:p w14:paraId="36864C2C" w14:textId="77777777" w:rsidR="00046CD6" w:rsidRPr="00CC4488" w:rsidRDefault="00046CD6" w:rsidP="00C10739">
      <w:pPr>
        <w:pStyle w:val="ListParagraph"/>
        <w:spacing w:line="276" w:lineRule="auto"/>
        <w:rPr>
          <w:rFonts w:ascii="Century Gothic" w:hAnsi="Century Gothic"/>
          <w:color w:val="auto"/>
          <w:sz w:val="22"/>
          <w:szCs w:val="22"/>
        </w:rPr>
      </w:pPr>
    </w:p>
    <w:p w14:paraId="2999567A" w14:textId="67A034C2" w:rsidR="00046CD6" w:rsidRPr="00CC4488" w:rsidRDefault="00046CD6"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 xml:space="preserve">We will </w:t>
      </w:r>
      <w:r w:rsidR="00960802" w:rsidRPr="00CC4488">
        <w:rPr>
          <w:rFonts w:ascii="Century Gothic" w:hAnsi="Century Gothic"/>
          <w:color w:val="auto"/>
          <w:sz w:val="22"/>
          <w:szCs w:val="22"/>
        </w:rPr>
        <w:t>obtain</w:t>
      </w:r>
      <w:r w:rsidRPr="00CC4488">
        <w:rPr>
          <w:rFonts w:ascii="Century Gothic" w:hAnsi="Century Gothic"/>
          <w:color w:val="auto"/>
          <w:sz w:val="22"/>
          <w:szCs w:val="22"/>
        </w:rPr>
        <w:t xml:space="preserve"> the </w:t>
      </w:r>
      <w:r w:rsidR="008000E8" w:rsidRPr="00CC4488">
        <w:rPr>
          <w:rFonts w:ascii="Century Gothic" w:hAnsi="Century Gothic"/>
          <w:color w:val="auto"/>
          <w:sz w:val="22"/>
          <w:szCs w:val="22"/>
        </w:rPr>
        <w:t>appropriate level of</w:t>
      </w:r>
      <w:r w:rsidR="0022375C" w:rsidRPr="00CC4488">
        <w:rPr>
          <w:rFonts w:ascii="Century Gothic" w:hAnsi="Century Gothic"/>
          <w:color w:val="auto"/>
          <w:sz w:val="22"/>
          <w:szCs w:val="22"/>
        </w:rPr>
        <w:t xml:space="preserve"> </w:t>
      </w:r>
      <w:r w:rsidRPr="00CC4488">
        <w:rPr>
          <w:rFonts w:ascii="Century Gothic" w:hAnsi="Century Gothic"/>
          <w:color w:val="auto"/>
          <w:sz w:val="22"/>
          <w:szCs w:val="22"/>
        </w:rPr>
        <w:t xml:space="preserve">DBS check for </w:t>
      </w:r>
      <w:r w:rsidR="008753C3" w:rsidRPr="00CC4488">
        <w:rPr>
          <w:rFonts w:ascii="Century Gothic" w:hAnsi="Century Gothic"/>
          <w:color w:val="auto"/>
          <w:sz w:val="22"/>
          <w:szCs w:val="22"/>
        </w:rPr>
        <w:t>self-employed</w:t>
      </w:r>
      <w:r w:rsidRPr="00CC4488">
        <w:rPr>
          <w:rFonts w:ascii="Century Gothic" w:hAnsi="Century Gothic"/>
          <w:color w:val="auto"/>
          <w:sz w:val="22"/>
          <w:szCs w:val="22"/>
        </w:rPr>
        <w:t xml:space="preserve"> contractors</w:t>
      </w:r>
      <w:r w:rsidR="00960802" w:rsidRPr="00CC4488">
        <w:rPr>
          <w:rFonts w:ascii="Century Gothic" w:hAnsi="Century Gothic"/>
          <w:color w:val="auto"/>
          <w:sz w:val="22"/>
          <w:szCs w:val="22"/>
        </w:rPr>
        <w:t>.</w:t>
      </w:r>
      <w:r w:rsidRPr="00CC4488">
        <w:rPr>
          <w:rFonts w:ascii="Century Gothic" w:hAnsi="Century Gothic"/>
          <w:color w:val="auto"/>
          <w:sz w:val="22"/>
          <w:szCs w:val="22"/>
        </w:rPr>
        <w:t xml:space="preserve"> </w:t>
      </w:r>
    </w:p>
    <w:p w14:paraId="31B9F121" w14:textId="77777777" w:rsidR="00960802" w:rsidRPr="00CC4488" w:rsidRDefault="00960802" w:rsidP="00C10739">
      <w:pPr>
        <w:pStyle w:val="ListParagraph"/>
        <w:spacing w:line="276" w:lineRule="auto"/>
        <w:rPr>
          <w:rFonts w:ascii="Century Gothic" w:hAnsi="Century Gothic"/>
          <w:color w:val="auto"/>
          <w:sz w:val="22"/>
          <w:szCs w:val="22"/>
        </w:rPr>
      </w:pPr>
    </w:p>
    <w:p w14:paraId="54B7FEE1" w14:textId="3427B357" w:rsidR="00960802" w:rsidRPr="00CC4488" w:rsidRDefault="00960802"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W</w:t>
      </w:r>
      <w:r w:rsidR="00505265" w:rsidRPr="00CC4488">
        <w:rPr>
          <w:rFonts w:ascii="Century Gothic" w:hAnsi="Century Gothic"/>
          <w:color w:val="auto"/>
          <w:sz w:val="22"/>
          <w:szCs w:val="22"/>
        </w:rPr>
        <w:t>e</w:t>
      </w:r>
      <w:r w:rsidRPr="00CC4488">
        <w:rPr>
          <w:rFonts w:ascii="Century Gothic" w:hAnsi="Century Gothic"/>
          <w:color w:val="auto"/>
          <w:sz w:val="22"/>
          <w:szCs w:val="22"/>
        </w:rPr>
        <w:t xml:space="preserve"> will not keep copies of such checks for more than 6 months.</w:t>
      </w:r>
    </w:p>
    <w:p w14:paraId="06688DF1" w14:textId="77777777" w:rsidR="00960802" w:rsidRPr="00CC4488" w:rsidRDefault="00960802" w:rsidP="00C10739">
      <w:pPr>
        <w:pStyle w:val="ListParagraph"/>
        <w:spacing w:line="276" w:lineRule="auto"/>
        <w:rPr>
          <w:rFonts w:ascii="Century Gothic" w:hAnsi="Century Gothic"/>
          <w:color w:val="auto"/>
          <w:sz w:val="22"/>
          <w:szCs w:val="22"/>
        </w:rPr>
      </w:pPr>
    </w:p>
    <w:p w14:paraId="6527BEB7" w14:textId="6ED93FF4" w:rsidR="00046CD6" w:rsidRPr="00CC4488" w:rsidRDefault="00960802" w:rsidP="00C10739">
      <w:pPr>
        <w:pStyle w:val="ListParagraph"/>
        <w:numPr>
          <w:ilvl w:val="1"/>
          <w:numId w:val="1"/>
        </w:numPr>
        <w:spacing w:line="276" w:lineRule="auto"/>
        <w:ind w:left="709" w:right="-766" w:hanging="709"/>
        <w:jc w:val="both"/>
        <w:rPr>
          <w:rFonts w:ascii="Century Gothic" w:hAnsi="Century Gothic"/>
          <w:color w:val="auto"/>
          <w:sz w:val="22"/>
          <w:szCs w:val="22"/>
        </w:rPr>
      </w:pPr>
      <w:r w:rsidRPr="00CC4488">
        <w:rPr>
          <w:rFonts w:ascii="Century Gothic" w:hAnsi="Century Gothic"/>
          <w:color w:val="auto"/>
          <w:sz w:val="22"/>
          <w:szCs w:val="22"/>
        </w:rPr>
        <w:t>Contractor</w:t>
      </w:r>
      <w:r w:rsidR="0017369D" w:rsidRPr="00CC4488">
        <w:rPr>
          <w:rFonts w:ascii="Century Gothic" w:hAnsi="Century Gothic"/>
          <w:color w:val="auto"/>
          <w:sz w:val="22"/>
          <w:szCs w:val="22"/>
        </w:rPr>
        <w:t>s</w:t>
      </w:r>
      <w:r w:rsidRPr="00CC4488">
        <w:rPr>
          <w:rFonts w:ascii="Century Gothic" w:hAnsi="Century Gothic"/>
          <w:color w:val="auto"/>
          <w:sz w:val="22"/>
          <w:szCs w:val="22"/>
        </w:rPr>
        <w:t xml:space="preserve"> who have not had any checks will not be allowed to work unsupervised or engage in </w:t>
      </w:r>
      <w:r w:rsidR="007F7D6A" w:rsidRPr="00CC4488">
        <w:rPr>
          <w:rFonts w:ascii="Century Gothic" w:hAnsi="Century Gothic"/>
          <w:color w:val="auto"/>
          <w:sz w:val="22"/>
          <w:szCs w:val="22"/>
        </w:rPr>
        <w:t>Regulated Activity</w:t>
      </w:r>
      <w:r w:rsidRPr="00CC4488">
        <w:rPr>
          <w:rFonts w:ascii="Century Gothic" w:hAnsi="Century Gothic"/>
          <w:color w:val="auto"/>
          <w:sz w:val="22"/>
          <w:szCs w:val="22"/>
        </w:rPr>
        <w:t xml:space="preserve"> under any circumstances.</w:t>
      </w:r>
    </w:p>
    <w:p w14:paraId="2E82E0F4" w14:textId="77777777" w:rsidR="00C10739" w:rsidRPr="00CC4488" w:rsidRDefault="00C10739" w:rsidP="00E05C48">
      <w:pPr>
        <w:ind w:right="-766"/>
        <w:jc w:val="both"/>
        <w:rPr>
          <w:rFonts w:ascii="Century Gothic" w:eastAsia="Times New Roman" w:hAnsi="Century Gothic" w:cs="Arial"/>
          <w:color w:val="auto"/>
          <w:sz w:val="24"/>
          <w:szCs w:val="24"/>
        </w:rPr>
      </w:pPr>
    </w:p>
    <w:p w14:paraId="7FE40386" w14:textId="77777777" w:rsidR="00E05C48" w:rsidRPr="00CC4488" w:rsidRDefault="00E05C48" w:rsidP="00E05C48">
      <w:pPr>
        <w:pStyle w:val="Heading1"/>
        <w:numPr>
          <w:ilvl w:val="0"/>
          <w:numId w:val="1"/>
        </w:numPr>
        <w:spacing w:before="0"/>
        <w:ind w:left="709" w:right="-766" w:hanging="709"/>
        <w:jc w:val="both"/>
        <w:rPr>
          <w:rFonts w:ascii="Century Gothic" w:hAnsi="Century Gothic"/>
          <w:b/>
          <w:bCs/>
          <w:color w:val="auto"/>
          <w:sz w:val="22"/>
          <w:szCs w:val="22"/>
        </w:rPr>
      </w:pPr>
      <w:bookmarkStart w:id="34" w:name="_Toc213311924"/>
      <w:r w:rsidRPr="00CC4488">
        <w:rPr>
          <w:rFonts w:ascii="Century Gothic" w:hAnsi="Century Gothic"/>
          <w:b/>
          <w:bCs/>
          <w:color w:val="auto"/>
          <w:sz w:val="22"/>
          <w:szCs w:val="22"/>
        </w:rPr>
        <w:t>Data Protection</w:t>
      </w:r>
      <w:bookmarkEnd w:id="34"/>
    </w:p>
    <w:p w14:paraId="696819AC" w14:textId="77777777" w:rsidR="00E05C48" w:rsidRPr="00CC4488" w:rsidRDefault="00E05C48" w:rsidP="00E05C48">
      <w:pPr>
        <w:ind w:right="-766"/>
        <w:jc w:val="both"/>
        <w:rPr>
          <w:rFonts w:ascii="Century Gothic" w:eastAsia="Times New Roman" w:hAnsi="Century Gothic" w:cs="Arial"/>
          <w:b/>
          <w:color w:val="auto"/>
          <w:sz w:val="24"/>
          <w:szCs w:val="24"/>
        </w:rPr>
      </w:pPr>
    </w:p>
    <w:p w14:paraId="520FB942" w14:textId="148C5F23" w:rsidR="00A742BB" w:rsidRPr="00CC4488" w:rsidRDefault="00A742BB" w:rsidP="00C10739">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 xml:space="preserve">All information and documentation collated in relation to candidates as part of our recruitment processes will be </w:t>
      </w:r>
      <w:r w:rsidR="007A501D" w:rsidRPr="00CC4488">
        <w:rPr>
          <w:rFonts w:ascii="Century Gothic" w:eastAsia="Times New Roman" w:hAnsi="Century Gothic" w:cs="Arial"/>
          <w:color w:val="auto"/>
          <w:sz w:val="22"/>
          <w:szCs w:val="22"/>
        </w:rPr>
        <w:t xml:space="preserve">kept confidential, </w:t>
      </w:r>
      <w:r w:rsidRPr="00CC4488">
        <w:rPr>
          <w:rFonts w:ascii="Century Gothic" w:eastAsia="Times New Roman" w:hAnsi="Century Gothic" w:cs="Arial"/>
          <w:color w:val="auto"/>
          <w:sz w:val="22"/>
          <w:szCs w:val="22"/>
        </w:rPr>
        <w:t>stored</w:t>
      </w:r>
      <w:r w:rsidR="007A501D" w:rsidRPr="00CC4488">
        <w:rPr>
          <w:rFonts w:ascii="Century Gothic" w:eastAsia="Times New Roman" w:hAnsi="Century Gothic" w:cs="Arial"/>
          <w:color w:val="auto"/>
          <w:sz w:val="22"/>
          <w:szCs w:val="22"/>
        </w:rPr>
        <w:t xml:space="preserve"> and filed securely</w:t>
      </w:r>
      <w:r w:rsidRPr="00CC4488">
        <w:rPr>
          <w:rFonts w:ascii="Century Gothic" w:eastAsia="Times New Roman" w:hAnsi="Century Gothic" w:cs="Arial"/>
          <w:color w:val="auto"/>
          <w:sz w:val="22"/>
          <w:szCs w:val="22"/>
        </w:rPr>
        <w:t>, processed and destroyed in line with our Data Protection Policy</w:t>
      </w:r>
      <w:r w:rsidR="00A52C9E" w:rsidRPr="00CC4488">
        <w:rPr>
          <w:rFonts w:ascii="Century Gothic" w:eastAsia="Times New Roman" w:hAnsi="Century Gothic" w:cs="Arial"/>
          <w:color w:val="auto"/>
          <w:sz w:val="22"/>
          <w:szCs w:val="22"/>
        </w:rPr>
        <w:t xml:space="preserve"> and KCSiE guidance.</w:t>
      </w:r>
      <w:r w:rsidR="007A501D" w:rsidRPr="00CC4488">
        <w:rPr>
          <w:rFonts w:ascii="Century Gothic" w:eastAsia="Times New Roman" w:hAnsi="Century Gothic" w:cs="Arial"/>
          <w:color w:val="auto"/>
          <w:sz w:val="22"/>
          <w:szCs w:val="22"/>
        </w:rPr>
        <w:t xml:space="preserve">  Only people who have a good reason to see this information</w:t>
      </w:r>
      <w:r w:rsidR="00E22AF8" w:rsidRPr="00CC4488">
        <w:rPr>
          <w:rFonts w:ascii="Century Gothic" w:eastAsia="Times New Roman" w:hAnsi="Century Gothic" w:cs="Arial"/>
          <w:color w:val="auto"/>
          <w:sz w:val="22"/>
          <w:szCs w:val="22"/>
        </w:rPr>
        <w:t>/documentation</w:t>
      </w:r>
      <w:r w:rsidR="007A501D" w:rsidRPr="00CC4488">
        <w:rPr>
          <w:rFonts w:ascii="Century Gothic" w:eastAsia="Times New Roman" w:hAnsi="Century Gothic" w:cs="Arial"/>
          <w:color w:val="auto"/>
          <w:sz w:val="22"/>
          <w:szCs w:val="22"/>
        </w:rPr>
        <w:t xml:space="preserve"> will be given access to it.</w:t>
      </w:r>
    </w:p>
    <w:p w14:paraId="6EF7D771" w14:textId="77777777" w:rsidR="00E05C48" w:rsidRPr="00CC4488" w:rsidRDefault="00E05C48" w:rsidP="00C10739">
      <w:pPr>
        <w:spacing w:line="276" w:lineRule="auto"/>
        <w:ind w:right="-766"/>
        <w:jc w:val="both"/>
        <w:rPr>
          <w:rFonts w:ascii="Century Gothic" w:eastAsia="Times New Roman" w:hAnsi="Century Gothic" w:cs="Arial"/>
          <w:color w:val="auto"/>
          <w:sz w:val="22"/>
          <w:szCs w:val="22"/>
        </w:rPr>
      </w:pPr>
    </w:p>
    <w:p w14:paraId="3D605D06" w14:textId="77777777" w:rsidR="00760A5E" w:rsidRPr="00CC4488" w:rsidRDefault="00E05C48" w:rsidP="00C10739">
      <w:pPr>
        <w:pStyle w:val="ListParagraph"/>
        <w:numPr>
          <w:ilvl w:val="1"/>
          <w:numId w:val="1"/>
        </w:numPr>
        <w:spacing w:line="276" w:lineRule="auto"/>
        <w:ind w:left="709" w:right="-766" w:hanging="709"/>
        <w:jc w:val="both"/>
        <w:rPr>
          <w:rFonts w:ascii="Century Gothic" w:hAnsi="Century Gothic" w:cs="Arial"/>
          <w:color w:val="auto"/>
          <w:sz w:val="22"/>
          <w:szCs w:val="22"/>
        </w:rPr>
      </w:pPr>
      <w:r w:rsidRPr="00CC4488">
        <w:rPr>
          <w:rFonts w:ascii="Century Gothic" w:hAnsi="Century Gothic" w:cs="Arial"/>
          <w:color w:val="auto"/>
          <w:sz w:val="22"/>
          <w:szCs w:val="22"/>
        </w:rPr>
        <w:t xml:space="preserve">Only information that has a bearing on the employment relationship will be transferred to your personnel file. </w:t>
      </w:r>
    </w:p>
    <w:p w14:paraId="364E3829" w14:textId="77777777" w:rsidR="00A52C9E" w:rsidRPr="00CC4488" w:rsidRDefault="00A52C9E" w:rsidP="00C10739">
      <w:pPr>
        <w:pStyle w:val="ListParagraph"/>
        <w:spacing w:line="276" w:lineRule="auto"/>
        <w:rPr>
          <w:rFonts w:ascii="Century Gothic" w:hAnsi="Century Gothic" w:cs="Arial"/>
          <w:color w:val="auto"/>
          <w:sz w:val="22"/>
          <w:szCs w:val="22"/>
        </w:rPr>
      </w:pPr>
    </w:p>
    <w:p w14:paraId="775FEE84" w14:textId="19EE7730" w:rsidR="00A52C9E" w:rsidRPr="00CC4488" w:rsidRDefault="00A52C9E" w:rsidP="00C10739">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Copies of DBS certificates and records of criminal information disclosed by candidates are covered by UK GDPR/DPA 2018 Article 10.  When we choose to retain a copy, there should be a valid reason for doing so and the information should not be kept for longer than six months.</w:t>
      </w:r>
    </w:p>
    <w:p w14:paraId="34DD77C9" w14:textId="77777777" w:rsidR="00760A5E" w:rsidRPr="00CC4488" w:rsidRDefault="00760A5E" w:rsidP="00C10739">
      <w:pPr>
        <w:pStyle w:val="ListParagraph"/>
        <w:spacing w:line="276" w:lineRule="auto"/>
        <w:rPr>
          <w:rFonts w:ascii="Century Gothic" w:eastAsia="Times New Roman" w:hAnsi="Century Gothic" w:cs="Arial"/>
          <w:color w:val="auto"/>
          <w:sz w:val="22"/>
          <w:szCs w:val="22"/>
        </w:rPr>
      </w:pPr>
    </w:p>
    <w:p w14:paraId="65EDEC67" w14:textId="13D0EBC8" w:rsidR="00760A5E" w:rsidRPr="00CC4488" w:rsidRDefault="00760A5E" w:rsidP="00C10739">
      <w:pPr>
        <w:pStyle w:val="ListParagraph"/>
        <w:numPr>
          <w:ilvl w:val="1"/>
          <w:numId w:val="1"/>
        </w:numPr>
        <w:spacing w:line="276" w:lineRule="auto"/>
        <w:ind w:left="709" w:right="-766" w:hanging="709"/>
        <w:jc w:val="both"/>
        <w:rPr>
          <w:rFonts w:ascii="Century Gothic" w:hAnsi="Century Gothic" w:cs="Arial"/>
          <w:color w:val="auto"/>
          <w:sz w:val="22"/>
          <w:szCs w:val="22"/>
        </w:rPr>
      </w:pPr>
      <w:r w:rsidRPr="00CC4488">
        <w:rPr>
          <w:rFonts w:ascii="Century Gothic" w:hAnsi="Century Gothic" w:cs="Calibri"/>
          <w:color w:val="auto"/>
          <w:sz w:val="22"/>
          <w:szCs w:val="22"/>
        </w:rPr>
        <w:t xml:space="preserve">We will keep information in relation to candidates collated as part of any equality and diversity monitoring processes anonymously. We collect this information [on a voluntary basis] to monitor equality of opportunity and treatment to enable equality to be promoted or maintained. We will not share the information collated with any </w:t>
      </w:r>
      <w:r w:rsidR="00A742BB" w:rsidRPr="00CC4488">
        <w:rPr>
          <w:rFonts w:ascii="Century Gothic" w:hAnsi="Century Gothic" w:cs="Calibri"/>
          <w:color w:val="auto"/>
          <w:sz w:val="22"/>
          <w:szCs w:val="22"/>
        </w:rPr>
        <w:t>staff</w:t>
      </w:r>
      <w:r w:rsidRPr="00CC4488">
        <w:rPr>
          <w:rFonts w:ascii="Century Gothic" w:hAnsi="Century Gothic" w:cs="Calibri"/>
          <w:color w:val="auto"/>
          <w:sz w:val="22"/>
          <w:szCs w:val="22"/>
        </w:rPr>
        <w:t xml:space="preserve"> involved in the recruitment process</w:t>
      </w:r>
      <w:r w:rsidR="00A742BB" w:rsidRPr="00CC4488">
        <w:rPr>
          <w:rFonts w:ascii="Century Gothic" w:hAnsi="Century Gothic" w:cs="Calibri"/>
          <w:color w:val="auto"/>
          <w:sz w:val="22"/>
          <w:szCs w:val="22"/>
        </w:rPr>
        <w:t xml:space="preserve">, other than </w:t>
      </w:r>
      <w:r w:rsidR="00116585" w:rsidRPr="00CC4488">
        <w:rPr>
          <w:rFonts w:ascii="Century Gothic" w:hAnsi="Century Gothic" w:cs="Calibri"/>
          <w:color w:val="auto"/>
          <w:sz w:val="22"/>
          <w:szCs w:val="22"/>
        </w:rPr>
        <w:t xml:space="preserve">the School’s </w:t>
      </w:r>
      <w:r w:rsidR="00A742BB" w:rsidRPr="00CC4488">
        <w:rPr>
          <w:rFonts w:ascii="Century Gothic" w:hAnsi="Century Gothic" w:cs="Calibri"/>
          <w:color w:val="auto"/>
          <w:sz w:val="22"/>
          <w:szCs w:val="22"/>
        </w:rPr>
        <w:t xml:space="preserve">HR </w:t>
      </w:r>
      <w:r w:rsidR="00116585" w:rsidRPr="00CC4488">
        <w:rPr>
          <w:rFonts w:ascii="Century Gothic" w:hAnsi="Century Gothic" w:cs="Calibri"/>
          <w:color w:val="auto"/>
          <w:sz w:val="22"/>
          <w:szCs w:val="22"/>
        </w:rPr>
        <w:t xml:space="preserve">Provider </w:t>
      </w:r>
      <w:r w:rsidR="00A742BB" w:rsidRPr="00CC4488">
        <w:rPr>
          <w:rFonts w:ascii="Century Gothic" w:hAnsi="Century Gothic" w:cs="Calibri"/>
          <w:color w:val="auto"/>
          <w:sz w:val="22"/>
          <w:szCs w:val="22"/>
        </w:rPr>
        <w:t xml:space="preserve">and any relevant </w:t>
      </w:r>
      <w:r w:rsidR="003469C7" w:rsidRPr="00CC4488">
        <w:rPr>
          <w:rFonts w:ascii="Century Gothic" w:hAnsi="Century Gothic" w:cs="Calibri"/>
          <w:color w:val="auto"/>
          <w:sz w:val="22"/>
          <w:szCs w:val="22"/>
        </w:rPr>
        <w:t xml:space="preserve">line </w:t>
      </w:r>
      <w:r w:rsidR="00A742BB" w:rsidRPr="00CC4488">
        <w:rPr>
          <w:rFonts w:ascii="Century Gothic" w:hAnsi="Century Gothic" w:cs="Calibri"/>
          <w:color w:val="auto"/>
          <w:sz w:val="22"/>
          <w:szCs w:val="22"/>
        </w:rPr>
        <w:t>manager</w:t>
      </w:r>
      <w:r w:rsidR="003469C7" w:rsidRPr="00CC4488">
        <w:rPr>
          <w:rFonts w:ascii="Century Gothic" w:hAnsi="Century Gothic" w:cs="Calibri"/>
          <w:color w:val="auto"/>
          <w:sz w:val="22"/>
          <w:szCs w:val="22"/>
        </w:rPr>
        <w:t xml:space="preserve"> and </w:t>
      </w:r>
      <w:r w:rsidR="00A742BB" w:rsidRPr="00CC4488">
        <w:rPr>
          <w:rFonts w:ascii="Century Gothic" w:hAnsi="Century Gothic" w:cs="Calibri"/>
          <w:color w:val="auto"/>
          <w:sz w:val="22"/>
          <w:szCs w:val="22"/>
        </w:rPr>
        <w:t xml:space="preserve">the </w:t>
      </w:r>
      <w:r w:rsidR="00116585" w:rsidRPr="00CC4488">
        <w:rPr>
          <w:rFonts w:ascii="Century Gothic" w:hAnsi="Century Gothic" w:cs="Calibri"/>
          <w:color w:val="auto"/>
          <w:sz w:val="22"/>
          <w:szCs w:val="22"/>
        </w:rPr>
        <w:t>Executive Head Teacher</w:t>
      </w:r>
      <w:r w:rsidRPr="00CC4488">
        <w:rPr>
          <w:rFonts w:ascii="Century Gothic" w:hAnsi="Century Gothic" w:cs="Calibri"/>
          <w:color w:val="auto"/>
          <w:sz w:val="22"/>
          <w:szCs w:val="22"/>
        </w:rPr>
        <w:t>. Further information can be found in our Data Protection Policy</w:t>
      </w:r>
      <w:r w:rsidRPr="00CC4488">
        <w:rPr>
          <w:rFonts w:ascii="Century Gothic" w:hAnsi="Century Gothic" w:cs="Calibri"/>
          <w:color w:val="auto"/>
          <w:sz w:val="22"/>
          <w:szCs w:val="22"/>
          <w:shd w:val="clear" w:color="auto" w:fill="FFFFFF"/>
        </w:rPr>
        <w:t xml:space="preserve"> and</w:t>
      </w:r>
      <w:r w:rsidR="003469C7" w:rsidRPr="00CC4488">
        <w:rPr>
          <w:rFonts w:ascii="Century Gothic" w:hAnsi="Century Gothic" w:cs="Calibri"/>
          <w:color w:val="auto"/>
          <w:sz w:val="22"/>
          <w:szCs w:val="22"/>
          <w:shd w:val="clear" w:color="auto" w:fill="FFFFFF"/>
        </w:rPr>
        <w:t xml:space="preserve"> </w:t>
      </w:r>
      <w:r w:rsidRPr="00CC4488">
        <w:rPr>
          <w:rFonts w:ascii="Century Gothic" w:hAnsi="Century Gothic" w:cs="Calibri"/>
          <w:color w:val="auto"/>
          <w:sz w:val="22"/>
          <w:szCs w:val="22"/>
          <w:shd w:val="clear" w:color="auto" w:fill="FFFFFF"/>
        </w:rPr>
        <w:t>Privacy Notice</w:t>
      </w:r>
      <w:r w:rsidR="003469C7" w:rsidRPr="00CC4488">
        <w:rPr>
          <w:rFonts w:ascii="Century Gothic" w:hAnsi="Century Gothic" w:cs="Calibri"/>
          <w:color w:val="auto"/>
          <w:sz w:val="22"/>
          <w:szCs w:val="22"/>
          <w:shd w:val="clear" w:color="auto" w:fill="FFFFFF"/>
        </w:rPr>
        <w:t>.</w:t>
      </w:r>
    </w:p>
    <w:p w14:paraId="3FFCF5CE" w14:textId="77777777" w:rsidR="00A742BB" w:rsidRPr="00CC4488" w:rsidRDefault="00A742BB" w:rsidP="00A742BB">
      <w:pPr>
        <w:pStyle w:val="ListParagraph"/>
        <w:rPr>
          <w:rFonts w:ascii="Century Gothic" w:hAnsi="Century Gothic" w:cs="Arial"/>
          <w:color w:val="auto"/>
          <w:sz w:val="24"/>
          <w:szCs w:val="24"/>
        </w:rPr>
      </w:pPr>
    </w:p>
    <w:p w14:paraId="3F31D3AE" w14:textId="77777777" w:rsidR="00A742BB" w:rsidRPr="00CC4488" w:rsidRDefault="00A742BB" w:rsidP="00A742BB">
      <w:pPr>
        <w:pStyle w:val="Heading1"/>
        <w:numPr>
          <w:ilvl w:val="0"/>
          <w:numId w:val="1"/>
        </w:numPr>
        <w:spacing w:before="0"/>
        <w:ind w:left="709" w:right="-766" w:hanging="709"/>
        <w:jc w:val="both"/>
        <w:rPr>
          <w:rFonts w:ascii="Century Gothic" w:hAnsi="Century Gothic"/>
          <w:b/>
          <w:bCs/>
          <w:color w:val="auto"/>
          <w:sz w:val="22"/>
          <w:szCs w:val="22"/>
        </w:rPr>
      </w:pPr>
      <w:bookmarkStart w:id="35" w:name="_Toc213311925"/>
      <w:r w:rsidRPr="00CC4488">
        <w:rPr>
          <w:rFonts w:ascii="Century Gothic" w:hAnsi="Century Gothic"/>
          <w:b/>
          <w:bCs/>
          <w:color w:val="auto"/>
          <w:sz w:val="22"/>
          <w:szCs w:val="22"/>
        </w:rPr>
        <w:t>Complaints</w:t>
      </w:r>
      <w:bookmarkEnd w:id="35"/>
    </w:p>
    <w:p w14:paraId="759299BE" w14:textId="77777777" w:rsidR="00A742BB" w:rsidRPr="00CC4488" w:rsidRDefault="00A742BB" w:rsidP="00A742BB">
      <w:pPr>
        <w:pStyle w:val="ListParagraph"/>
        <w:ind w:left="360"/>
        <w:jc w:val="both"/>
        <w:rPr>
          <w:rFonts w:ascii="Century Gothic" w:hAnsi="Century Gothic" w:cs="Calibri"/>
          <w:b/>
          <w:bCs/>
          <w:color w:val="auto"/>
          <w:sz w:val="22"/>
          <w:szCs w:val="22"/>
          <w:u w:val="single"/>
        </w:rPr>
      </w:pPr>
    </w:p>
    <w:p w14:paraId="2DF0AADB" w14:textId="3BE8BC25" w:rsidR="008E53FE" w:rsidRPr="00CC4488" w:rsidRDefault="00A742BB" w:rsidP="00C10739">
      <w:pPr>
        <w:pStyle w:val="ListParagraph"/>
        <w:numPr>
          <w:ilvl w:val="1"/>
          <w:numId w:val="1"/>
        </w:numPr>
        <w:spacing w:line="276" w:lineRule="auto"/>
        <w:ind w:left="709" w:right="-766" w:hanging="709"/>
        <w:jc w:val="both"/>
        <w:rPr>
          <w:rFonts w:ascii="Century Gothic" w:hAnsi="Century Gothic" w:cs="Arial"/>
          <w:color w:val="auto"/>
          <w:sz w:val="22"/>
          <w:szCs w:val="22"/>
        </w:rPr>
      </w:pPr>
      <w:r w:rsidRPr="00CC4488">
        <w:rPr>
          <w:rFonts w:ascii="Century Gothic" w:hAnsi="Century Gothic" w:cs="Arial"/>
          <w:color w:val="auto"/>
          <w:sz w:val="22"/>
          <w:szCs w:val="22"/>
        </w:rPr>
        <w:t xml:space="preserve">If </w:t>
      </w:r>
      <w:r w:rsidR="003C465A" w:rsidRPr="00CC4488">
        <w:rPr>
          <w:rFonts w:ascii="Century Gothic" w:hAnsi="Century Gothic" w:cs="Arial"/>
          <w:color w:val="auto"/>
          <w:sz w:val="22"/>
          <w:szCs w:val="22"/>
        </w:rPr>
        <w:t>you are</w:t>
      </w:r>
      <w:r w:rsidRPr="00CC4488">
        <w:rPr>
          <w:rFonts w:ascii="Century Gothic" w:hAnsi="Century Gothic" w:cs="Arial"/>
          <w:color w:val="auto"/>
          <w:sz w:val="22"/>
          <w:szCs w:val="22"/>
        </w:rPr>
        <w:t xml:space="preserve"> unhappy with the way we have handled </w:t>
      </w:r>
      <w:r w:rsidR="003C465A" w:rsidRPr="00CC4488">
        <w:rPr>
          <w:rFonts w:ascii="Century Gothic" w:hAnsi="Century Gothic" w:cs="Arial"/>
          <w:color w:val="auto"/>
          <w:sz w:val="22"/>
          <w:szCs w:val="22"/>
        </w:rPr>
        <w:t>you</w:t>
      </w:r>
      <w:r w:rsidRPr="00CC4488">
        <w:rPr>
          <w:rFonts w:ascii="Century Gothic" w:hAnsi="Century Gothic" w:cs="Arial"/>
          <w:color w:val="auto"/>
          <w:sz w:val="22"/>
          <w:szCs w:val="22"/>
        </w:rPr>
        <w:t xml:space="preserve">r application, </w:t>
      </w:r>
      <w:r w:rsidR="003C465A" w:rsidRPr="00CC4488">
        <w:rPr>
          <w:rFonts w:ascii="Century Gothic" w:hAnsi="Century Gothic" w:cs="Arial"/>
          <w:color w:val="auto"/>
          <w:sz w:val="22"/>
          <w:szCs w:val="22"/>
        </w:rPr>
        <w:t>you</w:t>
      </w:r>
      <w:r w:rsidRPr="00CC4488">
        <w:rPr>
          <w:rFonts w:ascii="Century Gothic" w:hAnsi="Century Gothic" w:cs="Arial"/>
          <w:color w:val="auto"/>
          <w:sz w:val="22"/>
          <w:szCs w:val="22"/>
        </w:rPr>
        <w:t xml:space="preserve"> should raise this with </w:t>
      </w:r>
      <w:r w:rsidR="003469C7" w:rsidRPr="00CC4488">
        <w:rPr>
          <w:rFonts w:ascii="Century Gothic" w:hAnsi="Century Gothic" w:cs="Arial"/>
          <w:color w:val="auto"/>
          <w:sz w:val="22"/>
          <w:szCs w:val="22"/>
        </w:rPr>
        <w:t>the HR and Administration Systems Manager.</w:t>
      </w:r>
      <w:r w:rsidRPr="00CC4488">
        <w:rPr>
          <w:rFonts w:ascii="Century Gothic" w:hAnsi="Century Gothic" w:cs="Arial"/>
          <w:color w:val="auto"/>
          <w:sz w:val="22"/>
          <w:szCs w:val="22"/>
        </w:rPr>
        <w:t xml:space="preserve"> </w:t>
      </w:r>
    </w:p>
    <w:p w14:paraId="3D6F8131" w14:textId="77777777" w:rsidR="00873017" w:rsidRPr="00CC4488" w:rsidRDefault="00873017" w:rsidP="003509DC">
      <w:pPr>
        <w:spacing w:line="276" w:lineRule="auto"/>
        <w:ind w:right="-766"/>
        <w:jc w:val="both"/>
        <w:rPr>
          <w:rFonts w:ascii="Century Gothic" w:eastAsia="Times New Roman" w:hAnsi="Century Gothic" w:cs="Arial"/>
          <w:color w:val="auto"/>
          <w:sz w:val="22"/>
          <w:szCs w:val="22"/>
        </w:rPr>
      </w:pPr>
    </w:p>
    <w:p w14:paraId="79BBFA08" w14:textId="6901A6E2" w:rsidR="00873017" w:rsidRPr="00CC4488" w:rsidRDefault="00873017" w:rsidP="00C10739">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 xml:space="preserve">If you make a complaint under this </w:t>
      </w:r>
      <w:r w:rsidR="006F0FD3" w:rsidRPr="00CC4488">
        <w:rPr>
          <w:rFonts w:ascii="Century Gothic" w:eastAsia="Times New Roman" w:hAnsi="Century Gothic" w:cs="Arial"/>
          <w:color w:val="auto"/>
          <w:sz w:val="22"/>
          <w:szCs w:val="22"/>
        </w:rPr>
        <w:t>Policy</w:t>
      </w:r>
      <w:r w:rsidRPr="00CC4488">
        <w:rPr>
          <w:rFonts w:ascii="Century Gothic" w:eastAsia="Times New Roman" w:hAnsi="Century Gothic" w:cs="Arial"/>
          <w:color w:val="auto"/>
          <w:sz w:val="22"/>
          <w:szCs w:val="22"/>
        </w:rPr>
        <w:t xml:space="preserve"> in bad faith (where, for example, you know the allegation you are making is not true), we may regard that as a disciplinary issue. In serious situations, that could lead to </w:t>
      </w:r>
      <w:r w:rsidR="003509DC" w:rsidRPr="00CC4488">
        <w:rPr>
          <w:rFonts w:ascii="Century Gothic" w:eastAsia="Times New Roman" w:hAnsi="Century Gothic" w:cs="Arial"/>
          <w:color w:val="auto"/>
          <w:sz w:val="22"/>
          <w:szCs w:val="22"/>
        </w:rPr>
        <w:t xml:space="preserve">your </w:t>
      </w:r>
      <w:r w:rsidRPr="00CC4488">
        <w:rPr>
          <w:rFonts w:ascii="Century Gothic" w:eastAsia="Times New Roman" w:hAnsi="Century Gothic" w:cs="Arial"/>
          <w:color w:val="auto"/>
          <w:sz w:val="22"/>
          <w:szCs w:val="22"/>
        </w:rPr>
        <w:t xml:space="preserve">dismissal without notice or payment in lieu of notice. </w:t>
      </w:r>
    </w:p>
    <w:p w14:paraId="3B73FED1" w14:textId="77777777" w:rsidR="00873017" w:rsidRPr="00CC4488" w:rsidRDefault="00873017" w:rsidP="00C10739">
      <w:pPr>
        <w:pStyle w:val="ListParagraph"/>
        <w:spacing w:line="276" w:lineRule="auto"/>
        <w:ind w:left="709" w:right="-766"/>
        <w:jc w:val="both"/>
        <w:rPr>
          <w:rFonts w:ascii="Century Gothic" w:eastAsia="Times New Roman" w:hAnsi="Century Gothic" w:cs="Arial"/>
          <w:color w:val="auto"/>
          <w:sz w:val="22"/>
          <w:szCs w:val="22"/>
        </w:rPr>
      </w:pPr>
    </w:p>
    <w:p w14:paraId="6C035FC8" w14:textId="6FF00BEA" w:rsidR="00873017" w:rsidRPr="00CC4488" w:rsidRDefault="00873017" w:rsidP="00C10739">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 xml:space="preserve">If you are found to have breached this </w:t>
      </w:r>
      <w:r w:rsidR="006F0FD3" w:rsidRPr="00CC4488">
        <w:rPr>
          <w:rFonts w:ascii="Century Gothic" w:eastAsia="Times New Roman" w:hAnsi="Century Gothic" w:cs="Arial"/>
          <w:color w:val="auto"/>
          <w:sz w:val="22"/>
          <w:szCs w:val="22"/>
        </w:rPr>
        <w:t>Policy</w:t>
      </w:r>
      <w:r w:rsidRPr="00CC4488">
        <w:rPr>
          <w:rFonts w:ascii="Century Gothic" w:eastAsia="Times New Roman" w:hAnsi="Century Gothic" w:cs="Arial"/>
          <w:color w:val="auto"/>
          <w:sz w:val="22"/>
          <w:szCs w:val="22"/>
        </w:rPr>
        <w:t xml:space="preserve"> by unlawfully discriminating against someone during the recruitment process, we may consider that to be misconduct. We might deal with it by providing (additional) training, issuing a warning or, in serious cases, considering dismissal.</w:t>
      </w:r>
      <w:r w:rsidRPr="00CC4488" w:rsidDel="009230AB">
        <w:rPr>
          <w:rFonts w:ascii="Century Gothic" w:eastAsia="Times New Roman" w:hAnsi="Century Gothic" w:cs="Arial"/>
          <w:color w:val="auto"/>
          <w:sz w:val="22"/>
          <w:szCs w:val="22"/>
        </w:rPr>
        <w:t xml:space="preserve"> </w:t>
      </w:r>
      <w:r w:rsidRPr="00CC4488">
        <w:rPr>
          <w:rFonts w:ascii="Century Gothic" w:eastAsia="Times New Roman" w:hAnsi="Century Gothic" w:cs="Arial"/>
          <w:color w:val="auto"/>
          <w:sz w:val="22"/>
          <w:szCs w:val="22"/>
        </w:rPr>
        <w:t xml:space="preserve"> </w:t>
      </w:r>
    </w:p>
    <w:p w14:paraId="225A392E" w14:textId="77777777" w:rsidR="00AF2378" w:rsidRPr="00CC4488" w:rsidRDefault="00AF2378" w:rsidP="00AF2378">
      <w:pPr>
        <w:pStyle w:val="ListParagraph"/>
        <w:rPr>
          <w:rFonts w:ascii="Century Gothic" w:eastAsia="Times New Roman" w:hAnsi="Century Gothic" w:cs="Arial"/>
          <w:color w:val="auto"/>
          <w:sz w:val="24"/>
          <w:szCs w:val="24"/>
        </w:rPr>
      </w:pPr>
    </w:p>
    <w:p w14:paraId="4B745B98" w14:textId="77777777" w:rsidR="00B5367F" w:rsidRPr="00CC4488" w:rsidRDefault="00B5367F" w:rsidP="00B5367F">
      <w:pPr>
        <w:pStyle w:val="Heading1"/>
        <w:numPr>
          <w:ilvl w:val="0"/>
          <w:numId w:val="1"/>
        </w:numPr>
        <w:spacing w:before="0"/>
        <w:ind w:left="709" w:right="-766" w:hanging="709"/>
        <w:jc w:val="both"/>
        <w:rPr>
          <w:rFonts w:ascii="Century Gothic" w:hAnsi="Century Gothic"/>
          <w:b/>
          <w:bCs/>
          <w:color w:val="auto"/>
          <w:sz w:val="22"/>
          <w:szCs w:val="22"/>
        </w:rPr>
      </w:pPr>
      <w:bookmarkStart w:id="36" w:name="_Toc213311926"/>
      <w:r w:rsidRPr="00CC4488">
        <w:rPr>
          <w:rFonts w:ascii="Century Gothic" w:hAnsi="Century Gothic"/>
          <w:b/>
          <w:bCs/>
          <w:color w:val="auto"/>
          <w:sz w:val="22"/>
          <w:szCs w:val="22"/>
        </w:rPr>
        <w:t>Useful links and contacts</w:t>
      </w:r>
      <w:bookmarkEnd w:id="36"/>
    </w:p>
    <w:p w14:paraId="0D707CE2" w14:textId="77777777" w:rsidR="00B5367F" w:rsidRPr="00CC4488" w:rsidRDefault="00B5367F" w:rsidP="00B5367F">
      <w:pPr>
        <w:rPr>
          <w:rFonts w:ascii="Century Gothic" w:hAnsi="Century Gothic"/>
          <w:color w:val="auto"/>
          <w:sz w:val="24"/>
          <w:szCs w:val="24"/>
        </w:rPr>
      </w:pPr>
    </w:p>
    <w:p w14:paraId="4C20593B" w14:textId="2F97863C" w:rsidR="00B5367F" w:rsidRPr="00CC4488" w:rsidRDefault="00B5367F" w:rsidP="00C10739">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The following internal policies and links are referred to in this Policy and contain additional information</w:t>
      </w:r>
      <w:r w:rsidRPr="00CC4488">
        <w:rPr>
          <w:rFonts w:ascii="Century Gothic" w:hAnsi="Century Gothic" w:cs="Calibri"/>
          <w:color w:val="auto"/>
          <w:sz w:val="22"/>
          <w:szCs w:val="22"/>
        </w:rPr>
        <w:t xml:space="preserve"> and guidance</w:t>
      </w:r>
      <w:r w:rsidR="003469C7" w:rsidRPr="00CC4488">
        <w:rPr>
          <w:rFonts w:ascii="Century Gothic" w:hAnsi="Century Gothic" w:cs="Calibri"/>
          <w:color w:val="auto"/>
          <w:sz w:val="22"/>
          <w:szCs w:val="22"/>
        </w:rPr>
        <w:t>:</w:t>
      </w:r>
    </w:p>
    <w:p w14:paraId="100C16FC" w14:textId="77777777" w:rsidR="00B5367F" w:rsidRPr="00CC4488" w:rsidRDefault="00B5367F" w:rsidP="00B5367F">
      <w:pPr>
        <w:pStyle w:val="ListParagraph"/>
        <w:ind w:left="792"/>
        <w:jc w:val="both"/>
        <w:rPr>
          <w:rFonts w:ascii="Century Gothic" w:hAnsi="Century Gothic" w:cs="Calibri"/>
          <w:b/>
          <w:bCs/>
          <w:color w:val="auto"/>
          <w:sz w:val="24"/>
          <w:szCs w:val="24"/>
          <w:u w:val="single"/>
        </w:rPr>
      </w:pPr>
    </w:p>
    <w:p w14:paraId="3ADA8043" w14:textId="7EA424FC" w:rsidR="00B5367F" w:rsidRPr="00CC4488" w:rsidRDefault="00B5367F" w:rsidP="008E4812">
      <w:pPr>
        <w:pStyle w:val="ListParagraph"/>
        <w:numPr>
          <w:ilvl w:val="2"/>
          <w:numId w:val="15"/>
        </w:numPr>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 xml:space="preserve">Data Protection </w:t>
      </w:r>
      <w:r w:rsidR="0095683F" w:rsidRPr="00CC4488">
        <w:rPr>
          <w:rFonts w:ascii="Century Gothic" w:hAnsi="Century Gothic" w:cs="Calibri"/>
          <w:color w:val="auto"/>
          <w:sz w:val="22"/>
          <w:szCs w:val="22"/>
        </w:rPr>
        <w:t xml:space="preserve">and IT Security </w:t>
      </w:r>
      <w:r w:rsidRPr="00CC4488">
        <w:rPr>
          <w:rFonts w:ascii="Century Gothic" w:hAnsi="Century Gothic" w:cs="Calibri"/>
          <w:color w:val="auto"/>
          <w:sz w:val="22"/>
          <w:szCs w:val="22"/>
        </w:rPr>
        <w:t>Policy</w:t>
      </w:r>
    </w:p>
    <w:p w14:paraId="52873335" w14:textId="77777777" w:rsidR="00B5367F" w:rsidRPr="00CC4488" w:rsidRDefault="00B5367F" w:rsidP="003469C7">
      <w:pPr>
        <w:rPr>
          <w:rFonts w:ascii="Century Gothic" w:hAnsi="Century Gothic" w:cs="Calibri"/>
          <w:b/>
          <w:bCs/>
          <w:color w:val="auto"/>
          <w:sz w:val="22"/>
          <w:szCs w:val="22"/>
        </w:rPr>
      </w:pPr>
    </w:p>
    <w:p w14:paraId="27C453D1" w14:textId="075BA325" w:rsidR="00B5367F" w:rsidRPr="00CC4488" w:rsidRDefault="00B5367F" w:rsidP="008E4812">
      <w:pPr>
        <w:pStyle w:val="ListParagraph"/>
        <w:numPr>
          <w:ilvl w:val="2"/>
          <w:numId w:val="15"/>
        </w:numPr>
        <w:jc w:val="both"/>
        <w:rPr>
          <w:rFonts w:ascii="Century Gothic" w:hAnsi="Century Gothic" w:cs="Calibri"/>
          <w:color w:val="auto"/>
          <w:sz w:val="22"/>
          <w:szCs w:val="22"/>
        </w:rPr>
      </w:pPr>
      <w:r w:rsidRPr="00CC4488">
        <w:rPr>
          <w:rFonts w:ascii="Century Gothic" w:hAnsi="Century Gothic" w:cs="Calibri"/>
          <w:color w:val="auto"/>
          <w:sz w:val="22"/>
          <w:szCs w:val="22"/>
        </w:rPr>
        <w:t>Redundancy Policy</w:t>
      </w:r>
    </w:p>
    <w:p w14:paraId="3203A1E6" w14:textId="77777777" w:rsidR="003469C7" w:rsidRPr="00CC4488" w:rsidRDefault="003469C7" w:rsidP="003469C7">
      <w:pPr>
        <w:pStyle w:val="ListParagraph"/>
        <w:rPr>
          <w:rFonts w:ascii="Century Gothic" w:hAnsi="Century Gothic" w:cs="Calibri"/>
          <w:color w:val="auto"/>
          <w:sz w:val="22"/>
          <w:szCs w:val="22"/>
        </w:rPr>
      </w:pPr>
    </w:p>
    <w:p w14:paraId="618E7AA3" w14:textId="0E11A516" w:rsidR="003469C7" w:rsidRDefault="004E51B9" w:rsidP="008E4812">
      <w:pPr>
        <w:pStyle w:val="ListParagraph"/>
        <w:numPr>
          <w:ilvl w:val="2"/>
          <w:numId w:val="15"/>
        </w:numPr>
        <w:jc w:val="both"/>
        <w:rPr>
          <w:rFonts w:ascii="Century Gothic" w:hAnsi="Century Gothic" w:cs="Calibri"/>
          <w:color w:val="auto"/>
          <w:sz w:val="22"/>
          <w:szCs w:val="22"/>
        </w:rPr>
      </w:pPr>
      <w:r w:rsidRPr="00CC4488">
        <w:rPr>
          <w:rFonts w:ascii="Century Gothic" w:hAnsi="Century Gothic" w:cs="Calibri"/>
          <w:color w:val="auto"/>
          <w:sz w:val="22"/>
          <w:szCs w:val="22"/>
        </w:rPr>
        <w:t xml:space="preserve">Employment </w:t>
      </w:r>
      <w:r w:rsidR="001A6C77" w:rsidRPr="00CC4488">
        <w:rPr>
          <w:rFonts w:ascii="Century Gothic" w:hAnsi="Century Gothic" w:cs="Calibri"/>
          <w:color w:val="auto"/>
          <w:sz w:val="22"/>
          <w:szCs w:val="22"/>
        </w:rPr>
        <w:t>Reference Policy</w:t>
      </w:r>
    </w:p>
    <w:p w14:paraId="22E39278" w14:textId="77777777" w:rsidR="000626B8" w:rsidRPr="000626B8" w:rsidRDefault="000626B8" w:rsidP="000626B8">
      <w:pPr>
        <w:pStyle w:val="ListParagraph"/>
        <w:rPr>
          <w:rFonts w:ascii="Century Gothic" w:hAnsi="Century Gothic" w:cs="Calibri"/>
          <w:color w:val="auto"/>
          <w:sz w:val="22"/>
          <w:szCs w:val="22"/>
        </w:rPr>
      </w:pPr>
    </w:p>
    <w:p w14:paraId="7831A067" w14:textId="77777777" w:rsidR="000626B8" w:rsidRPr="000626B8" w:rsidRDefault="000626B8" w:rsidP="000626B8">
      <w:pPr>
        <w:jc w:val="both"/>
        <w:rPr>
          <w:rFonts w:ascii="Century Gothic" w:hAnsi="Century Gothic" w:cs="Calibri"/>
          <w:color w:val="auto"/>
          <w:sz w:val="22"/>
          <w:szCs w:val="22"/>
        </w:rPr>
      </w:pPr>
    </w:p>
    <w:p w14:paraId="14E94709" w14:textId="77777777" w:rsidR="00B5367F" w:rsidRPr="00CC4488" w:rsidRDefault="00B5367F" w:rsidP="00B5367F">
      <w:pPr>
        <w:rPr>
          <w:rFonts w:ascii="Century Gothic" w:eastAsia="Times New Roman" w:hAnsi="Century Gothic" w:cs="Arial"/>
          <w:color w:val="auto"/>
          <w:sz w:val="24"/>
          <w:szCs w:val="24"/>
        </w:rPr>
      </w:pPr>
    </w:p>
    <w:p w14:paraId="34F61B19" w14:textId="2EBEEBDD" w:rsidR="00A742BB" w:rsidRPr="00CC4488" w:rsidRDefault="00A742BB" w:rsidP="00A742BB">
      <w:pPr>
        <w:pStyle w:val="Heading1"/>
        <w:numPr>
          <w:ilvl w:val="0"/>
          <w:numId w:val="1"/>
        </w:numPr>
        <w:spacing w:before="0"/>
        <w:ind w:left="709" w:right="-766" w:hanging="709"/>
        <w:jc w:val="both"/>
        <w:rPr>
          <w:rFonts w:ascii="Century Gothic" w:hAnsi="Century Gothic"/>
          <w:b/>
          <w:bCs/>
          <w:color w:val="auto"/>
          <w:sz w:val="22"/>
          <w:szCs w:val="22"/>
        </w:rPr>
      </w:pPr>
      <w:bookmarkStart w:id="37" w:name="_Toc213311927"/>
      <w:r w:rsidRPr="00CC4488">
        <w:rPr>
          <w:rFonts w:ascii="Century Gothic" w:hAnsi="Century Gothic"/>
          <w:b/>
          <w:bCs/>
          <w:color w:val="auto"/>
          <w:sz w:val="22"/>
          <w:szCs w:val="22"/>
        </w:rPr>
        <w:t xml:space="preserve">Administration of the </w:t>
      </w:r>
      <w:r w:rsidR="00CC4488">
        <w:rPr>
          <w:rFonts w:ascii="Century Gothic" w:hAnsi="Century Gothic"/>
          <w:b/>
          <w:bCs/>
          <w:color w:val="auto"/>
          <w:sz w:val="22"/>
          <w:szCs w:val="22"/>
        </w:rPr>
        <w:t xml:space="preserve">Safer </w:t>
      </w:r>
      <w:r w:rsidRPr="00CC4488">
        <w:rPr>
          <w:rFonts w:ascii="Century Gothic" w:hAnsi="Century Gothic"/>
          <w:b/>
          <w:bCs/>
          <w:color w:val="auto"/>
          <w:sz w:val="22"/>
          <w:szCs w:val="22"/>
        </w:rPr>
        <w:t>Recruitment Policy</w:t>
      </w:r>
      <w:bookmarkEnd w:id="37"/>
      <w:r w:rsidRPr="00CC4488">
        <w:rPr>
          <w:rFonts w:ascii="Century Gothic" w:hAnsi="Century Gothic"/>
          <w:b/>
          <w:bCs/>
          <w:color w:val="auto"/>
          <w:sz w:val="22"/>
          <w:szCs w:val="22"/>
        </w:rPr>
        <w:t xml:space="preserve"> </w:t>
      </w:r>
    </w:p>
    <w:p w14:paraId="607A7016" w14:textId="77777777" w:rsidR="00A742BB" w:rsidRPr="00CC4488" w:rsidRDefault="00A742BB" w:rsidP="00A742BB">
      <w:pPr>
        <w:pStyle w:val="ListParagraph"/>
        <w:ind w:left="360"/>
        <w:jc w:val="both"/>
        <w:rPr>
          <w:rFonts w:ascii="Century Gothic" w:hAnsi="Century Gothic" w:cs="Calibri"/>
          <w:b/>
          <w:bCs/>
          <w:color w:val="auto"/>
          <w:sz w:val="22"/>
          <w:szCs w:val="22"/>
          <w:u w:val="single"/>
        </w:rPr>
      </w:pPr>
    </w:p>
    <w:p w14:paraId="542AEC4F" w14:textId="5A68C3BC" w:rsidR="00A742BB" w:rsidRPr="00CC4488" w:rsidRDefault="001A6C77" w:rsidP="00C10739">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 xml:space="preserve">The </w:t>
      </w:r>
      <w:r w:rsidR="006F06BD" w:rsidRPr="00CC4488">
        <w:rPr>
          <w:rFonts w:ascii="Century Gothic" w:eastAsia="Times New Roman" w:hAnsi="Century Gothic" w:cs="Arial"/>
          <w:color w:val="auto"/>
          <w:sz w:val="22"/>
          <w:szCs w:val="22"/>
        </w:rPr>
        <w:t>Interim School Business</w:t>
      </w:r>
      <w:r w:rsidRPr="00CC4488">
        <w:rPr>
          <w:rFonts w:ascii="Century Gothic" w:eastAsia="Times New Roman" w:hAnsi="Century Gothic" w:cs="Arial"/>
          <w:color w:val="auto"/>
          <w:sz w:val="22"/>
          <w:szCs w:val="22"/>
        </w:rPr>
        <w:t xml:space="preserve"> Manager</w:t>
      </w:r>
      <w:r w:rsidR="00A742BB" w:rsidRPr="00CC4488">
        <w:rPr>
          <w:rFonts w:ascii="Century Gothic" w:eastAsia="Times New Roman" w:hAnsi="Century Gothic" w:cs="Arial"/>
          <w:color w:val="auto"/>
          <w:sz w:val="22"/>
          <w:szCs w:val="22"/>
        </w:rPr>
        <w:t xml:space="preserve"> is responsible for the administration of the </w:t>
      </w:r>
      <w:r w:rsidR="00B5367F" w:rsidRPr="00CC4488">
        <w:rPr>
          <w:rFonts w:ascii="Century Gothic" w:eastAsia="Times New Roman" w:hAnsi="Century Gothic" w:cs="Arial"/>
          <w:color w:val="auto"/>
          <w:sz w:val="22"/>
          <w:szCs w:val="22"/>
        </w:rPr>
        <w:t xml:space="preserve">Safer </w:t>
      </w:r>
      <w:r w:rsidR="00A742BB" w:rsidRPr="00CC4488">
        <w:rPr>
          <w:rFonts w:ascii="Century Gothic" w:eastAsia="Times New Roman" w:hAnsi="Century Gothic" w:cs="Arial"/>
          <w:color w:val="auto"/>
          <w:sz w:val="22"/>
          <w:szCs w:val="22"/>
        </w:rPr>
        <w:t xml:space="preserve">Recruitment Policy. Should you have any feedback, please contact </w:t>
      </w:r>
      <w:hyperlink r:id="rId11" w:history="1">
        <w:r w:rsidR="004E51B9" w:rsidRPr="00CC4488">
          <w:rPr>
            <w:rStyle w:val="Hyperlink"/>
            <w:rFonts w:ascii="Century Gothic" w:eastAsia="Times New Roman" w:hAnsi="Century Gothic" w:cs="Arial"/>
            <w:color w:val="auto"/>
            <w:sz w:val="22"/>
            <w:szCs w:val="22"/>
          </w:rPr>
          <w:t>hari.atwal@littledown.slough.sch.uk</w:t>
        </w:r>
      </w:hyperlink>
      <w:r w:rsidR="000626B8">
        <w:t xml:space="preserve"> </w:t>
      </w:r>
    </w:p>
    <w:p w14:paraId="7F8D097D" w14:textId="77777777" w:rsidR="00DD3CA0" w:rsidRPr="00CC4488" w:rsidRDefault="00DD3CA0" w:rsidP="00C10739">
      <w:pPr>
        <w:pStyle w:val="Level4"/>
        <w:numPr>
          <w:ilvl w:val="0"/>
          <w:numId w:val="0"/>
        </w:numPr>
        <w:spacing w:before="0" w:after="0" w:line="276" w:lineRule="auto"/>
        <w:rPr>
          <w:rFonts w:ascii="Century Gothic" w:hAnsi="Century Gothic" w:cs="Calibri"/>
          <w:sz w:val="22"/>
        </w:rPr>
      </w:pPr>
    </w:p>
    <w:p w14:paraId="453B467D" w14:textId="77777777" w:rsidR="00DD3CA0" w:rsidRPr="00CC4488" w:rsidRDefault="00DD3CA0" w:rsidP="00DD3CA0">
      <w:pPr>
        <w:pStyle w:val="Heading1"/>
        <w:numPr>
          <w:ilvl w:val="0"/>
          <w:numId w:val="1"/>
        </w:numPr>
        <w:spacing w:before="0"/>
        <w:ind w:left="709" w:right="-766" w:hanging="709"/>
        <w:jc w:val="both"/>
        <w:rPr>
          <w:rFonts w:ascii="Century Gothic" w:hAnsi="Century Gothic"/>
          <w:b/>
          <w:bCs/>
          <w:color w:val="auto"/>
          <w:sz w:val="22"/>
          <w:szCs w:val="22"/>
        </w:rPr>
      </w:pPr>
      <w:bookmarkStart w:id="38" w:name="_Toc163290703"/>
      <w:bookmarkStart w:id="39" w:name="_Toc163829332"/>
      <w:bookmarkStart w:id="40" w:name="_Toc213311928"/>
      <w:r w:rsidRPr="00CC4488">
        <w:rPr>
          <w:rFonts w:ascii="Century Gothic" w:hAnsi="Century Gothic"/>
          <w:b/>
          <w:bCs/>
          <w:color w:val="auto"/>
          <w:sz w:val="22"/>
          <w:szCs w:val="22"/>
        </w:rPr>
        <w:t>Communication</w:t>
      </w:r>
      <w:bookmarkEnd w:id="38"/>
      <w:bookmarkEnd w:id="39"/>
      <w:bookmarkEnd w:id="40"/>
    </w:p>
    <w:p w14:paraId="0E0BFB03" w14:textId="77777777" w:rsidR="00DD3CA0" w:rsidRPr="00CC4488" w:rsidRDefault="00DD3CA0" w:rsidP="00DD3CA0">
      <w:pPr>
        <w:ind w:right="-472"/>
        <w:jc w:val="both"/>
        <w:rPr>
          <w:rFonts w:ascii="Century Gothic" w:hAnsi="Century Gothic" w:cs="Calibri"/>
          <w:color w:val="auto"/>
        </w:rPr>
      </w:pPr>
    </w:p>
    <w:p w14:paraId="7CA94E25" w14:textId="47B095B6" w:rsidR="00DD3CA0" w:rsidRDefault="00DD3CA0" w:rsidP="00DD3CA0">
      <w:pPr>
        <w:pStyle w:val="ListParagraph"/>
        <w:numPr>
          <w:ilvl w:val="1"/>
          <w:numId w:val="1"/>
        </w:numPr>
        <w:spacing w:line="276" w:lineRule="auto"/>
        <w:ind w:left="709" w:right="-766" w:hanging="709"/>
        <w:jc w:val="both"/>
        <w:rPr>
          <w:rFonts w:ascii="Century Gothic" w:eastAsia="Times New Roman" w:hAnsi="Century Gothic" w:cs="Arial"/>
          <w:color w:val="auto"/>
          <w:sz w:val="22"/>
          <w:szCs w:val="22"/>
        </w:rPr>
      </w:pPr>
      <w:r w:rsidRPr="00CC4488">
        <w:rPr>
          <w:rFonts w:ascii="Century Gothic" w:eastAsia="Times New Roman" w:hAnsi="Century Gothic" w:cs="Arial"/>
          <w:color w:val="auto"/>
          <w:sz w:val="22"/>
          <w:szCs w:val="22"/>
        </w:rPr>
        <w:t xml:space="preserve">This Policy will be communicated via </w:t>
      </w:r>
      <w:r w:rsidR="006F5B0C">
        <w:rPr>
          <w:rFonts w:ascii="Century Gothic" w:eastAsia="Times New Roman" w:hAnsi="Century Gothic" w:cs="Arial"/>
          <w:color w:val="auto"/>
          <w:sz w:val="22"/>
          <w:szCs w:val="22"/>
        </w:rPr>
        <w:t>National College</w:t>
      </w:r>
      <w:r w:rsidR="001A6C77" w:rsidRPr="00CC4488">
        <w:rPr>
          <w:rFonts w:ascii="Century Gothic" w:eastAsia="Times New Roman" w:hAnsi="Century Gothic" w:cs="Arial"/>
          <w:color w:val="auto"/>
          <w:sz w:val="22"/>
          <w:szCs w:val="22"/>
        </w:rPr>
        <w:t xml:space="preserve"> for approval and reading</w:t>
      </w:r>
      <w:r w:rsidR="003509DC" w:rsidRPr="00CC4488">
        <w:rPr>
          <w:rFonts w:ascii="Century Gothic" w:eastAsia="Times New Roman" w:hAnsi="Century Gothic" w:cs="Arial"/>
          <w:color w:val="auto"/>
          <w:sz w:val="22"/>
          <w:szCs w:val="22"/>
        </w:rPr>
        <w:t>.</w:t>
      </w:r>
      <w:r w:rsidRPr="00CC4488">
        <w:rPr>
          <w:rFonts w:ascii="Century Gothic" w:eastAsia="Times New Roman" w:hAnsi="Century Gothic" w:cs="Arial"/>
          <w:color w:val="auto"/>
          <w:sz w:val="22"/>
          <w:szCs w:val="22"/>
        </w:rPr>
        <w:t xml:space="preserve"> This Policy is normally reviewed annually. </w:t>
      </w:r>
    </w:p>
    <w:p w14:paraId="3E331DA1" w14:textId="77777777" w:rsidR="006F5B0C" w:rsidRDefault="006F5B0C" w:rsidP="006F5B0C">
      <w:pPr>
        <w:spacing w:line="276" w:lineRule="auto"/>
        <w:ind w:right="-766"/>
        <w:jc w:val="both"/>
        <w:rPr>
          <w:rFonts w:ascii="Century Gothic" w:eastAsia="Times New Roman" w:hAnsi="Century Gothic" w:cs="Arial"/>
          <w:color w:val="auto"/>
          <w:sz w:val="22"/>
          <w:szCs w:val="22"/>
        </w:rPr>
      </w:pPr>
    </w:p>
    <w:tbl>
      <w:tblPr>
        <w:tblW w:w="9345"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2607"/>
        <w:gridCol w:w="1870"/>
        <w:gridCol w:w="1870"/>
        <w:gridCol w:w="1868"/>
      </w:tblGrid>
      <w:tr w:rsidR="006F5B0C" w:rsidRPr="00510028" w14:paraId="454B567A" w14:textId="77777777" w:rsidTr="00997F10">
        <w:trPr>
          <w:trHeight w:val="491"/>
        </w:trPr>
        <w:tc>
          <w:tcPr>
            <w:tcW w:w="1130" w:type="dxa"/>
            <w:shd w:val="clear" w:color="auto" w:fill="CCCCFF"/>
          </w:tcPr>
          <w:p w14:paraId="285E7280" w14:textId="77777777" w:rsidR="006F5B0C" w:rsidRPr="007751FE" w:rsidRDefault="006F5B0C" w:rsidP="00997F10">
            <w:pPr>
              <w:pStyle w:val="TableParagraph"/>
              <w:spacing w:before="117"/>
              <w:ind w:left="107" w:right="-472"/>
              <w:jc w:val="both"/>
              <w:rPr>
                <w:rFonts w:ascii="Century Gothic" w:hAnsi="Century Gothic" w:cstheme="minorHAnsi"/>
                <w:b/>
                <w:bCs/>
              </w:rPr>
            </w:pPr>
            <w:r w:rsidRPr="007751FE">
              <w:rPr>
                <w:rFonts w:ascii="Century Gothic" w:hAnsi="Century Gothic" w:cstheme="minorHAnsi"/>
                <w:b/>
                <w:bCs/>
              </w:rPr>
              <w:t>Version</w:t>
            </w:r>
          </w:p>
        </w:tc>
        <w:tc>
          <w:tcPr>
            <w:tcW w:w="2607" w:type="dxa"/>
            <w:shd w:val="clear" w:color="auto" w:fill="CCCCFF"/>
          </w:tcPr>
          <w:p w14:paraId="4A5B5F9B" w14:textId="77777777" w:rsidR="006F5B0C" w:rsidRPr="007751FE" w:rsidRDefault="006F5B0C" w:rsidP="00997F10">
            <w:pPr>
              <w:pStyle w:val="TableParagraph"/>
              <w:spacing w:before="117"/>
              <w:ind w:left="105" w:right="-472"/>
              <w:jc w:val="both"/>
              <w:rPr>
                <w:rFonts w:ascii="Century Gothic" w:hAnsi="Century Gothic" w:cstheme="minorHAnsi"/>
                <w:b/>
                <w:bCs/>
                <w:lang w:val="en-GB"/>
              </w:rPr>
            </w:pPr>
            <w:r w:rsidRPr="007751FE">
              <w:rPr>
                <w:rFonts w:ascii="Century Gothic" w:hAnsi="Century Gothic" w:cstheme="minorHAnsi"/>
                <w:b/>
                <w:bCs/>
                <w:lang w:val="en-GB"/>
              </w:rPr>
              <w:t>Authorised</w:t>
            </w:r>
          </w:p>
        </w:tc>
        <w:tc>
          <w:tcPr>
            <w:tcW w:w="1870" w:type="dxa"/>
            <w:shd w:val="clear" w:color="auto" w:fill="CCCCFF"/>
          </w:tcPr>
          <w:p w14:paraId="2E6FA59C" w14:textId="77777777" w:rsidR="006F5B0C" w:rsidRPr="007751FE" w:rsidRDefault="006F5B0C" w:rsidP="00997F10">
            <w:pPr>
              <w:pStyle w:val="TableParagraph"/>
              <w:spacing w:before="117"/>
              <w:ind w:left="108" w:right="-472"/>
              <w:jc w:val="both"/>
              <w:rPr>
                <w:rFonts w:ascii="Century Gothic" w:hAnsi="Century Gothic" w:cstheme="minorHAnsi"/>
                <w:b/>
                <w:bCs/>
              </w:rPr>
            </w:pPr>
            <w:r w:rsidRPr="007751FE">
              <w:rPr>
                <w:rFonts w:ascii="Century Gothic" w:hAnsi="Century Gothic" w:cstheme="minorHAnsi"/>
                <w:b/>
                <w:bCs/>
              </w:rPr>
              <w:t>Review</w:t>
            </w:r>
            <w:r w:rsidRPr="007751FE">
              <w:rPr>
                <w:rFonts w:ascii="Century Gothic" w:hAnsi="Century Gothic" w:cstheme="minorHAnsi"/>
                <w:b/>
                <w:bCs/>
                <w:spacing w:val="-4"/>
              </w:rPr>
              <w:t xml:space="preserve"> </w:t>
            </w:r>
            <w:r w:rsidRPr="007751FE">
              <w:rPr>
                <w:rFonts w:ascii="Century Gothic" w:hAnsi="Century Gothic" w:cstheme="minorHAnsi"/>
                <w:b/>
                <w:bCs/>
              </w:rPr>
              <w:t>Date</w:t>
            </w:r>
          </w:p>
        </w:tc>
        <w:tc>
          <w:tcPr>
            <w:tcW w:w="1870" w:type="dxa"/>
            <w:shd w:val="clear" w:color="auto" w:fill="CCCCFF"/>
          </w:tcPr>
          <w:p w14:paraId="0C312585" w14:textId="77777777" w:rsidR="006F5B0C" w:rsidRPr="007751FE" w:rsidRDefault="006F5B0C" w:rsidP="00997F10">
            <w:pPr>
              <w:pStyle w:val="TableParagraph"/>
              <w:spacing w:before="117"/>
              <w:ind w:left="108" w:right="-472"/>
              <w:jc w:val="both"/>
              <w:rPr>
                <w:rFonts w:ascii="Century Gothic" w:hAnsi="Century Gothic" w:cstheme="minorHAnsi"/>
                <w:b/>
                <w:bCs/>
              </w:rPr>
            </w:pPr>
            <w:r w:rsidRPr="007751FE">
              <w:rPr>
                <w:rFonts w:ascii="Century Gothic" w:hAnsi="Century Gothic" w:cstheme="minorHAnsi"/>
                <w:b/>
                <w:bCs/>
              </w:rPr>
              <w:t>Effective</w:t>
            </w:r>
            <w:r w:rsidRPr="007751FE">
              <w:rPr>
                <w:rFonts w:ascii="Century Gothic" w:hAnsi="Century Gothic" w:cstheme="minorHAnsi"/>
                <w:b/>
                <w:bCs/>
                <w:spacing w:val="-3"/>
              </w:rPr>
              <w:t xml:space="preserve"> </w:t>
            </w:r>
            <w:r w:rsidRPr="007751FE">
              <w:rPr>
                <w:rFonts w:ascii="Century Gothic" w:hAnsi="Century Gothic" w:cstheme="minorHAnsi"/>
                <w:b/>
                <w:bCs/>
              </w:rPr>
              <w:t>Date</w:t>
            </w:r>
          </w:p>
        </w:tc>
        <w:tc>
          <w:tcPr>
            <w:tcW w:w="1868" w:type="dxa"/>
            <w:shd w:val="clear" w:color="auto" w:fill="CCCCFF"/>
          </w:tcPr>
          <w:p w14:paraId="54791C9B" w14:textId="77777777" w:rsidR="006F5B0C" w:rsidRPr="007751FE" w:rsidRDefault="006F5B0C" w:rsidP="00997F10">
            <w:pPr>
              <w:pStyle w:val="TableParagraph"/>
              <w:spacing w:before="117"/>
              <w:ind w:left="105" w:right="-472"/>
              <w:jc w:val="both"/>
              <w:rPr>
                <w:rFonts w:ascii="Century Gothic" w:hAnsi="Century Gothic" w:cstheme="minorHAnsi"/>
                <w:b/>
                <w:bCs/>
              </w:rPr>
            </w:pPr>
            <w:r w:rsidRPr="007751FE">
              <w:rPr>
                <w:rFonts w:ascii="Century Gothic" w:hAnsi="Century Gothic" w:cstheme="minorHAnsi"/>
                <w:b/>
                <w:bCs/>
              </w:rPr>
              <w:t>Approved Date</w:t>
            </w:r>
          </w:p>
        </w:tc>
      </w:tr>
      <w:tr w:rsidR="006F5B0C" w:rsidRPr="00510028" w14:paraId="7982E9ED" w14:textId="77777777" w:rsidTr="00997F10">
        <w:trPr>
          <w:trHeight w:val="493"/>
        </w:trPr>
        <w:tc>
          <w:tcPr>
            <w:tcW w:w="1130" w:type="dxa"/>
          </w:tcPr>
          <w:p w14:paraId="76415CEF" w14:textId="77777777" w:rsidR="006F5B0C" w:rsidRPr="00510028" w:rsidRDefault="006F5B0C" w:rsidP="00997F10">
            <w:pPr>
              <w:pStyle w:val="TableParagraph"/>
              <w:spacing w:before="117"/>
              <w:ind w:left="107" w:right="-472"/>
              <w:jc w:val="both"/>
              <w:rPr>
                <w:rFonts w:ascii="Century Gothic" w:hAnsi="Century Gothic" w:cstheme="minorHAnsi"/>
              </w:rPr>
            </w:pPr>
            <w:r w:rsidRPr="00510028">
              <w:rPr>
                <w:rFonts w:ascii="Century Gothic" w:hAnsi="Century Gothic" w:cstheme="minorHAnsi"/>
              </w:rPr>
              <w:t>1</w:t>
            </w:r>
          </w:p>
        </w:tc>
        <w:tc>
          <w:tcPr>
            <w:tcW w:w="2607" w:type="dxa"/>
          </w:tcPr>
          <w:p w14:paraId="44973C21" w14:textId="77777777" w:rsidR="006F5B0C" w:rsidRPr="00510028" w:rsidRDefault="006F5B0C" w:rsidP="00997F10">
            <w:pPr>
              <w:pStyle w:val="TableParagraph"/>
              <w:spacing w:before="117"/>
              <w:ind w:left="105" w:right="-472"/>
              <w:jc w:val="both"/>
              <w:rPr>
                <w:rFonts w:ascii="Century Gothic" w:hAnsi="Century Gothic" w:cstheme="minorHAnsi"/>
              </w:rPr>
            </w:pPr>
            <w:r w:rsidRPr="00510028">
              <w:rPr>
                <w:rFonts w:ascii="Century Gothic" w:hAnsi="Century Gothic" w:cstheme="minorHAnsi"/>
              </w:rPr>
              <w:t>Trustee Board</w:t>
            </w:r>
          </w:p>
        </w:tc>
        <w:tc>
          <w:tcPr>
            <w:tcW w:w="1870" w:type="dxa"/>
          </w:tcPr>
          <w:p w14:paraId="78EA88D7" w14:textId="77A798DA" w:rsidR="006F5B0C" w:rsidRPr="00510028" w:rsidRDefault="0035254A" w:rsidP="00997F10">
            <w:pPr>
              <w:pStyle w:val="TableParagraph"/>
              <w:spacing w:before="117"/>
              <w:ind w:left="108" w:right="-472"/>
              <w:jc w:val="both"/>
              <w:rPr>
                <w:rFonts w:ascii="Century Gothic" w:hAnsi="Century Gothic" w:cstheme="minorHAnsi"/>
              </w:rPr>
            </w:pPr>
            <w:r>
              <w:rPr>
                <w:rFonts w:ascii="Century Gothic" w:hAnsi="Century Gothic" w:cstheme="minorHAnsi"/>
              </w:rPr>
              <w:t>November 2026</w:t>
            </w:r>
          </w:p>
        </w:tc>
        <w:tc>
          <w:tcPr>
            <w:tcW w:w="1870" w:type="dxa"/>
          </w:tcPr>
          <w:p w14:paraId="58908B8D" w14:textId="0B76FF9B" w:rsidR="006F5B0C" w:rsidRPr="00510028" w:rsidRDefault="0035254A" w:rsidP="00997F10">
            <w:pPr>
              <w:pStyle w:val="TableParagraph"/>
              <w:spacing w:before="117"/>
              <w:ind w:left="108" w:right="-472"/>
              <w:jc w:val="both"/>
              <w:rPr>
                <w:rFonts w:ascii="Century Gothic" w:hAnsi="Century Gothic" w:cstheme="minorHAnsi"/>
              </w:rPr>
            </w:pPr>
            <w:r>
              <w:rPr>
                <w:rFonts w:ascii="Century Gothic" w:hAnsi="Century Gothic" w:cstheme="minorHAnsi"/>
              </w:rPr>
              <w:t xml:space="preserve">November </w:t>
            </w:r>
            <w:r w:rsidR="006F5B0C">
              <w:rPr>
                <w:rFonts w:ascii="Century Gothic" w:hAnsi="Century Gothic" w:cstheme="minorHAnsi"/>
              </w:rPr>
              <w:t>2025</w:t>
            </w:r>
          </w:p>
        </w:tc>
        <w:tc>
          <w:tcPr>
            <w:tcW w:w="1868" w:type="dxa"/>
          </w:tcPr>
          <w:p w14:paraId="3C468C58" w14:textId="5C5E7877" w:rsidR="006F5B0C" w:rsidRPr="00510028" w:rsidRDefault="0035254A" w:rsidP="00997F10">
            <w:pPr>
              <w:pStyle w:val="TableParagraph"/>
              <w:spacing w:before="117"/>
              <w:ind w:left="105" w:right="-472"/>
              <w:jc w:val="both"/>
              <w:rPr>
                <w:rFonts w:ascii="Century Gothic" w:hAnsi="Century Gothic" w:cstheme="minorHAnsi"/>
              </w:rPr>
            </w:pPr>
            <w:r>
              <w:rPr>
                <w:rFonts w:ascii="Century Gothic" w:hAnsi="Century Gothic" w:cstheme="minorHAnsi"/>
              </w:rPr>
              <w:t>November 2025</w:t>
            </w:r>
          </w:p>
        </w:tc>
      </w:tr>
    </w:tbl>
    <w:p w14:paraId="67B6F326" w14:textId="77777777" w:rsidR="006F5B0C" w:rsidRPr="006F5B0C" w:rsidRDefault="006F5B0C" w:rsidP="006F5B0C">
      <w:pPr>
        <w:spacing w:line="276" w:lineRule="auto"/>
        <w:ind w:right="-766"/>
        <w:jc w:val="both"/>
        <w:rPr>
          <w:rFonts w:ascii="Century Gothic" w:eastAsia="Times New Roman" w:hAnsi="Century Gothic" w:cs="Arial"/>
          <w:color w:val="auto"/>
          <w:sz w:val="22"/>
          <w:szCs w:val="22"/>
        </w:rPr>
      </w:pPr>
    </w:p>
    <w:p w14:paraId="0627DA28" w14:textId="77777777" w:rsidR="00DD3CA0" w:rsidRPr="00CC4488" w:rsidRDefault="00DD3CA0" w:rsidP="00DD3CA0">
      <w:pPr>
        <w:ind w:left="567" w:right="-472" w:hanging="567"/>
        <w:contextualSpacing/>
        <w:jc w:val="both"/>
        <w:rPr>
          <w:rFonts w:ascii="Century Gothic" w:hAnsi="Century Gothic" w:cs="Calibri"/>
          <w:color w:val="auto"/>
        </w:rPr>
      </w:pPr>
    </w:p>
    <w:p w14:paraId="3E96E6EB" w14:textId="77777777" w:rsidR="00FB108D" w:rsidRPr="00CC4488" w:rsidRDefault="00FB108D" w:rsidP="00DD3CA0">
      <w:pPr>
        <w:ind w:left="567" w:right="-472" w:hanging="567"/>
        <w:contextualSpacing/>
        <w:jc w:val="both"/>
        <w:rPr>
          <w:rFonts w:ascii="Century Gothic" w:hAnsi="Century Gothic" w:cs="Calibri"/>
          <w:color w:val="auto"/>
        </w:rPr>
      </w:pPr>
    </w:p>
    <w:p w14:paraId="69D700D9" w14:textId="77777777" w:rsidR="00DD3CA0" w:rsidRPr="00CC4488" w:rsidRDefault="00DD3CA0" w:rsidP="00DD3CA0">
      <w:pPr>
        <w:ind w:right="-472"/>
        <w:jc w:val="both"/>
        <w:rPr>
          <w:rFonts w:ascii="Century Gothic" w:hAnsi="Century Gothic" w:cs="Calibri"/>
          <w:color w:val="auto"/>
        </w:rPr>
      </w:pPr>
    </w:p>
    <w:p w14:paraId="50527C99" w14:textId="7490245E" w:rsidR="00FB108D" w:rsidRPr="00CC4488" w:rsidRDefault="00FB108D">
      <w:pPr>
        <w:rPr>
          <w:rFonts w:ascii="Century Gothic" w:hAnsi="Century Gothic"/>
          <w:color w:val="auto"/>
          <w:sz w:val="24"/>
          <w:szCs w:val="24"/>
        </w:rPr>
      </w:pPr>
      <w:r w:rsidRPr="00CC4488">
        <w:rPr>
          <w:rFonts w:ascii="Century Gothic" w:hAnsi="Century Gothic"/>
          <w:color w:val="auto"/>
          <w:sz w:val="24"/>
          <w:szCs w:val="24"/>
        </w:rPr>
        <w:br w:type="page"/>
      </w:r>
    </w:p>
    <w:p w14:paraId="4460172B" w14:textId="77777777" w:rsidR="00FB108D" w:rsidRPr="00CC4488" w:rsidRDefault="00FB108D" w:rsidP="00FB108D">
      <w:pPr>
        <w:pStyle w:val="Heading1"/>
        <w:spacing w:before="0"/>
        <w:ind w:right="-766"/>
        <w:jc w:val="both"/>
        <w:rPr>
          <w:rFonts w:ascii="Century Gothic" w:hAnsi="Century Gothic"/>
          <w:b/>
          <w:bCs/>
          <w:color w:val="auto"/>
          <w:sz w:val="22"/>
          <w:szCs w:val="22"/>
        </w:rPr>
      </w:pPr>
      <w:bookmarkStart w:id="41" w:name="_Toc213311929"/>
      <w:r w:rsidRPr="00CC4488">
        <w:rPr>
          <w:rFonts w:ascii="Century Gothic" w:hAnsi="Century Gothic"/>
          <w:b/>
          <w:bCs/>
          <w:color w:val="auto"/>
          <w:sz w:val="22"/>
          <w:szCs w:val="22"/>
        </w:rPr>
        <w:t>APPENDIX A</w:t>
      </w:r>
      <w:bookmarkEnd w:id="41"/>
    </w:p>
    <w:p w14:paraId="35659D18" w14:textId="77777777" w:rsidR="00FB108D" w:rsidRPr="00CC4488" w:rsidRDefault="00FB108D" w:rsidP="00FB108D">
      <w:pPr>
        <w:rPr>
          <w:rFonts w:ascii="Century Gothic" w:eastAsia="Arial" w:hAnsi="Century Gothic" w:cs="Calibri"/>
          <w:b/>
          <w:bCs/>
          <w:color w:val="auto"/>
          <w:sz w:val="22"/>
          <w:szCs w:val="22"/>
        </w:rPr>
      </w:pPr>
      <w:r w:rsidRPr="00CC4488">
        <w:rPr>
          <w:rFonts w:ascii="Century Gothic" w:eastAsia="Calibri" w:hAnsi="Century Gothic" w:cs="Calibri"/>
          <w:b/>
          <w:bCs/>
          <w:color w:val="auto"/>
          <w:sz w:val="22"/>
          <w:szCs w:val="22"/>
        </w:rPr>
        <w:tab/>
      </w:r>
      <w:r w:rsidRPr="00CC4488">
        <w:rPr>
          <w:rFonts w:ascii="Century Gothic" w:eastAsia="Calibri" w:hAnsi="Century Gothic" w:cs="Calibri"/>
          <w:b/>
          <w:bCs/>
          <w:color w:val="auto"/>
          <w:sz w:val="22"/>
          <w:szCs w:val="22"/>
        </w:rPr>
        <w:tab/>
      </w:r>
      <w:r w:rsidRPr="00CC4488">
        <w:rPr>
          <w:rFonts w:ascii="Century Gothic" w:eastAsia="Calibri" w:hAnsi="Century Gothic" w:cs="Calibri"/>
          <w:b/>
          <w:bCs/>
          <w:color w:val="auto"/>
          <w:sz w:val="22"/>
          <w:szCs w:val="22"/>
        </w:rPr>
        <w:tab/>
        <w:t xml:space="preserve">               </w:t>
      </w:r>
      <w:r w:rsidRPr="00CC4488">
        <w:rPr>
          <w:rFonts w:ascii="Century Gothic" w:eastAsia="Arial" w:hAnsi="Century Gothic" w:cs="Calibri"/>
          <w:b/>
          <w:bCs/>
          <w:color w:val="auto"/>
          <w:sz w:val="22"/>
          <w:szCs w:val="22"/>
        </w:rPr>
        <w:t>Right to Work Policy</w:t>
      </w:r>
    </w:p>
    <w:p w14:paraId="16487EB5" w14:textId="77777777" w:rsidR="00FB108D" w:rsidRPr="00CC4488" w:rsidRDefault="00FB108D" w:rsidP="00FB108D">
      <w:pPr>
        <w:pStyle w:val="ListParagraph"/>
        <w:ind w:left="840"/>
        <w:rPr>
          <w:rFonts w:ascii="Century Gothic" w:hAnsi="Century Gothic" w:cs="Calibri"/>
          <w:color w:val="auto"/>
          <w:sz w:val="22"/>
          <w:szCs w:val="22"/>
        </w:rPr>
      </w:pPr>
    </w:p>
    <w:p w14:paraId="7631A930" w14:textId="77777777" w:rsidR="00FB108D" w:rsidRPr="00CC4488" w:rsidRDefault="00FB108D" w:rsidP="00FB108D">
      <w:pPr>
        <w:pStyle w:val="Heading1"/>
        <w:numPr>
          <w:ilvl w:val="0"/>
          <w:numId w:val="18"/>
        </w:numPr>
        <w:tabs>
          <w:tab w:val="num" w:pos="360"/>
        </w:tabs>
        <w:spacing w:before="0"/>
        <w:ind w:left="709" w:hanging="709"/>
        <w:jc w:val="both"/>
        <w:rPr>
          <w:rFonts w:ascii="Century Gothic" w:hAnsi="Century Gothic" w:cs="Calibri"/>
          <w:b/>
          <w:bCs/>
          <w:color w:val="auto"/>
          <w:sz w:val="22"/>
          <w:szCs w:val="22"/>
        </w:rPr>
      </w:pPr>
      <w:bookmarkStart w:id="42" w:name="_Toc164699356"/>
      <w:bookmarkStart w:id="43" w:name="_Toc213311930"/>
      <w:r w:rsidRPr="00CC4488">
        <w:rPr>
          <w:rFonts w:ascii="Century Gothic" w:hAnsi="Century Gothic" w:cs="Calibri"/>
          <w:b/>
          <w:bCs/>
          <w:color w:val="auto"/>
          <w:sz w:val="22"/>
          <w:szCs w:val="22"/>
        </w:rPr>
        <w:t>Introduction</w:t>
      </w:r>
      <w:bookmarkEnd w:id="42"/>
      <w:bookmarkEnd w:id="43"/>
    </w:p>
    <w:p w14:paraId="6A34828F" w14:textId="77777777" w:rsidR="00FB108D" w:rsidRPr="00CC4488" w:rsidRDefault="00FB108D" w:rsidP="00FB108D">
      <w:pPr>
        <w:pStyle w:val="ListParagraph"/>
        <w:ind w:left="360"/>
        <w:rPr>
          <w:rFonts w:ascii="Century Gothic" w:hAnsi="Century Gothic" w:cs="Calibri"/>
          <w:color w:val="auto"/>
        </w:rPr>
      </w:pPr>
    </w:p>
    <w:p w14:paraId="7B8185FB" w14:textId="77777777" w:rsidR="00FB108D" w:rsidRPr="00CC4488" w:rsidRDefault="00FB108D" w:rsidP="00FB108D">
      <w:pPr>
        <w:pStyle w:val="ListParagraph"/>
        <w:numPr>
          <w:ilvl w:val="1"/>
          <w:numId w:val="18"/>
        </w:numPr>
        <w:spacing w:after="200" w:line="276" w:lineRule="auto"/>
        <w:ind w:left="567" w:right="-766" w:hanging="567"/>
        <w:jc w:val="both"/>
        <w:rPr>
          <w:rFonts w:ascii="Century Gothic" w:hAnsi="Century Gothic" w:cs="Calibri"/>
          <w:color w:val="auto"/>
          <w:sz w:val="22"/>
          <w:szCs w:val="22"/>
        </w:rPr>
      </w:pPr>
      <w:r w:rsidRPr="00CC4488">
        <w:rPr>
          <w:rFonts w:ascii="Century Gothic" w:hAnsi="Century Gothic" w:cs="Calibri"/>
          <w:color w:val="auto"/>
          <w:sz w:val="22"/>
          <w:szCs w:val="22"/>
        </w:rPr>
        <w:t>We have legal duties as an employer to make</w:t>
      </w:r>
      <w:r w:rsidRPr="00CC4488">
        <w:rPr>
          <w:rFonts w:ascii="Century Gothic" w:hAnsi="Century Gothic" w:cs="Calibri"/>
          <w:color w:val="auto"/>
          <w:sz w:val="22"/>
          <w:szCs w:val="22"/>
        </w:rPr>
        <w:softHyphen/>
        <w:t xml:space="preserve"> </w:t>
      </w:r>
      <w:r w:rsidRPr="00CC4488">
        <w:rPr>
          <w:rFonts w:ascii="Century Gothic" w:hAnsi="Century Gothic" w:cs="Calibri"/>
          <w:color w:val="auto"/>
          <w:sz w:val="22"/>
          <w:szCs w:val="22"/>
        </w:rPr>
        <w:softHyphen/>
        <w:t>sure that all those working for us have permission to work in the UK. We are at risk of substantial civil penalties if we do not check that those who work for us have the right to work in the UK. We take our responsibilities to prevent illegal working seriously.</w:t>
      </w:r>
    </w:p>
    <w:p w14:paraId="32FDECD0" w14:textId="77777777" w:rsidR="00FB108D" w:rsidRPr="00CC4488" w:rsidRDefault="00FB108D" w:rsidP="00FB108D">
      <w:pPr>
        <w:pStyle w:val="ListParagraph"/>
        <w:ind w:left="567" w:right="-766" w:hanging="567"/>
        <w:jc w:val="both"/>
        <w:rPr>
          <w:rFonts w:ascii="Century Gothic" w:hAnsi="Century Gothic" w:cs="Calibri"/>
          <w:color w:val="auto"/>
          <w:sz w:val="22"/>
          <w:szCs w:val="22"/>
        </w:rPr>
      </w:pPr>
    </w:p>
    <w:p w14:paraId="5272C05A" w14:textId="77777777" w:rsidR="00FB108D" w:rsidRPr="00CC4488" w:rsidRDefault="00FB108D" w:rsidP="00FB108D">
      <w:pPr>
        <w:pStyle w:val="ListParagraph"/>
        <w:numPr>
          <w:ilvl w:val="1"/>
          <w:numId w:val="18"/>
        </w:numPr>
        <w:spacing w:after="200" w:line="276" w:lineRule="auto"/>
        <w:ind w:left="567" w:right="-766" w:hanging="567"/>
        <w:jc w:val="both"/>
        <w:rPr>
          <w:rFonts w:ascii="Century Gothic" w:hAnsi="Century Gothic" w:cs="Calibri"/>
          <w:color w:val="auto"/>
          <w:sz w:val="22"/>
          <w:szCs w:val="22"/>
        </w:rPr>
      </w:pPr>
      <w:r w:rsidRPr="00CC4488">
        <w:rPr>
          <w:rFonts w:ascii="Century Gothic" w:hAnsi="Century Gothic" w:cs="Calibri"/>
          <w:color w:val="auto"/>
          <w:sz w:val="22"/>
          <w:szCs w:val="22"/>
        </w:rPr>
        <w:t>We are an equal opportunities employer. We will carry out right to work checks on all prospective employees and workers, regardless of nationality. Please see our Safer Recruitment Policy for more details of our commitments in this area.</w:t>
      </w:r>
    </w:p>
    <w:p w14:paraId="174A1FE7" w14:textId="77777777" w:rsidR="00FB108D" w:rsidRPr="00CC4488" w:rsidRDefault="00FB108D" w:rsidP="00FB108D">
      <w:pPr>
        <w:pStyle w:val="ListParagraph"/>
        <w:ind w:left="567" w:right="-766" w:hanging="567"/>
        <w:rPr>
          <w:rFonts w:ascii="Century Gothic" w:hAnsi="Century Gothic" w:cs="Calibri"/>
          <w:color w:val="auto"/>
          <w:sz w:val="22"/>
          <w:szCs w:val="22"/>
        </w:rPr>
      </w:pPr>
    </w:p>
    <w:p w14:paraId="11B6A747" w14:textId="77777777" w:rsidR="00FB108D" w:rsidRPr="00CC4488" w:rsidRDefault="00FB108D" w:rsidP="00FB108D">
      <w:pPr>
        <w:pStyle w:val="ListParagraph"/>
        <w:numPr>
          <w:ilvl w:val="1"/>
          <w:numId w:val="18"/>
        </w:numPr>
        <w:spacing w:after="200" w:line="276" w:lineRule="auto"/>
        <w:ind w:left="567" w:right="-766" w:hanging="567"/>
        <w:rPr>
          <w:rFonts w:ascii="Century Gothic" w:hAnsi="Century Gothic" w:cs="Calibri"/>
          <w:color w:val="auto"/>
          <w:sz w:val="22"/>
          <w:szCs w:val="22"/>
        </w:rPr>
      </w:pPr>
      <w:r w:rsidRPr="00CC4488">
        <w:rPr>
          <w:rFonts w:ascii="Century Gothic" w:hAnsi="Century Gothic" w:cs="Calibri"/>
          <w:color w:val="auto"/>
          <w:sz w:val="22"/>
          <w:szCs w:val="22"/>
        </w:rPr>
        <w:t>This Policy:</w:t>
      </w:r>
    </w:p>
    <w:p w14:paraId="273C17C6" w14:textId="77777777" w:rsidR="00FB108D" w:rsidRPr="00CC4488" w:rsidRDefault="00FB108D" w:rsidP="00FB108D">
      <w:pPr>
        <w:pStyle w:val="ListParagraph"/>
        <w:ind w:left="567" w:right="-766" w:hanging="567"/>
        <w:rPr>
          <w:rFonts w:ascii="Century Gothic" w:hAnsi="Century Gothic" w:cs="Calibri"/>
          <w:color w:val="auto"/>
          <w:sz w:val="22"/>
          <w:szCs w:val="22"/>
        </w:rPr>
      </w:pPr>
    </w:p>
    <w:p w14:paraId="4768DD9F" w14:textId="77777777" w:rsidR="00FB108D" w:rsidRPr="00CC4488" w:rsidRDefault="00FB108D" w:rsidP="00FB108D">
      <w:pPr>
        <w:pStyle w:val="ListParagraph"/>
        <w:numPr>
          <w:ilvl w:val="2"/>
          <w:numId w:val="20"/>
        </w:numPr>
        <w:spacing w:after="200" w:line="276" w:lineRule="auto"/>
        <w:ind w:left="1134" w:right="-766" w:hanging="283"/>
        <w:rPr>
          <w:rFonts w:ascii="Century Gothic" w:hAnsi="Century Gothic" w:cs="Calibri"/>
          <w:color w:val="auto"/>
          <w:sz w:val="22"/>
          <w:szCs w:val="22"/>
        </w:rPr>
      </w:pPr>
      <w:r w:rsidRPr="00CC4488">
        <w:rPr>
          <w:rFonts w:ascii="Century Gothic" w:hAnsi="Century Gothic" w:cs="Calibri"/>
          <w:color w:val="auto"/>
          <w:sz w:val="22"/>
          <w:szCs w:val="22"/>
        </w:rPr>
        <w:t>Explains the current right to work system in the UK.</w:t>
      </w:r>
    </w:p>
    <w:p w14:paraId="1D0AFCAC" w14:textId="77777777" w:rsidR="00FB108D" w:rsidRPr="00CC4488" w:rsidRDefault="00FB108D" w:rsidP="00FB108D">
      <w:pPr>
        <w:pStyle w:val="ListParagraph"/>
        <w:ind w:left="1134" w:right="-766" w:hanging="283"/>
        <w:rPr>
          <w:rFonts w:ascii="Century Gothic" w:hAnsi="Century Gothic" w:cs="Calibri"/>
          <w:color w:val="auto"/>
          <w:sz w:val="22"/>
          <w:szCs w:val="22"/>
        </w:rPr>
      </w:pPr>
    </w:p>
    <w:p w14:paraId="498C1924" w14:textId="77777777" w:rsidR="00FB108D" w:rsidRPr="00CC4488" w:rsidRDefault="00FB108D" w:rsidP="00FB108D">
      <w:pPr>
        <w:pStyle w:val="ListParagraph"/>
        <w:numPr>
          <w:ilvl w:val="2"/>
          <w:numId w:val="20"/>
        </w:numPr>
        <w:spacing w:after="200" w:line="276" w:lineRule="auto"/>
        <w:ind w:left="1134" w:right="-766" w:hanging="283"/>
        <w:rPr>
          <w:rFonts w:ascii="Century Gothic" w:hAnsi="Century Gothic" w:cs="Calibri"/>
          <w:color w:val="auto"/>
          <w:sz w:val="22"/>
          <w:szCs w:val="22"/>
        </w:rPr>
      </w:pPr>
      <w:r w:rsidRPr="00CC4488">
        <w:rPr>
          <w:rFonts w:ascii="Century Gothic" w:hAnsi="Century Gothic" w:cs="Calibri"/>
          <w:color w:val="auto"/>
          <w:sz w:val="22"/>
          <w:szCs w:val="22"/>
        </w:rPr>
        <w:t>Sets out the checks we will undertake in relation to the right to work.</w:t>
      </w:r>
    </w:p>
    <w:p w14:paraId="1EAD5EEF" w14:textId="77777777" w:rsidR="00FB108D" w:rsidRPr="00CC4488" w:rsidRDefault="00FB108D" w:rsidP="00FB108D">
      <w:pPr>
        <w:pStyle w:val="ListParagraph"/>
        <w:ind w:left="1134" w:right="-766" w:hanging="283"/>
        <w:rPr>
          <w:rFonts w:ascii="Century Gothic" w:hAnsi="Century Gothic" w:cs="Calibri"/>
          <w:color w:val="auto"/>
          <w:sz w:val="22"/>
          <w:szCs w:val="22"/>
        </w:rPr>
      </w:pPr>
    </w:p>
    <w:p w14:paraId="7C1FBD07" w14:textId="77777777" w:rsidR="00FB108D" w:rsidRPr="00CC4488" w:rsidRDefault="00FB108D" w:rsidP="00FB108D">
      <w:pPr>
        <w:pStyle w:val="ListParagraph"/>
        <w:numPr>
          <w:ilvl w:val="2"/>
          <w:numId w:val="20"/>
        </w:numPr>
        <w:spacing w:after="200" w:line="276" w:lineRule="auto"/>
        <w:ind w:left="1134" w:right="-766" w:hanging="283"/>
        <w:rPr>
          <w:rFonts w:ascii="Century Gothic" w:hAnsi="Century Gothic" w:cs="Calibri"/>
          <w:color w:val="auto"/>
          <w:sz w:val="22"/>
          <w:szCs w:val="22"/>
        </w:rPr>
      </w:pPr>
      <w:r w:rsidRPr="00CC4488">
        <w:rPr>
          <w:rFonts w:ascii="Century Gothic" w:hAnsi="Century Gothic" w:cs="Calibri"/>
          <w:color w:val="auto"/>
          <w:sz w:val="22"/>
          <w:szCs w:val="22"/>
        </w:rPr>
        <w:t>Sets out your obligations to keep us informed of your immigration status.</w:t>
      </w:r>
    </w:p>
    <w:p w14:paraId="68A3BD50" w14:textId="77777777" w:rsidR="00FB108D" w:rsidRPr="00CC4488" w:rsidRDefault="00FB108D" w:rsidP="00FB108D">
      <w:pPr>
        <w:pStyle w:val="ListParagraph"/>
        <w:ind w:left="1224" w:right="-766"/>
        <w:rPr>
          <w:rFonts w:ascii="Century Gothic" w:hAnsi="Century Gothic" w:cs="Calibri"/>
          <w:color w:val="auto"/>
          <w:sz w:val="22"/>
          <w:szCs w:val="22"/>
        </w:rPr>
      </w:pPr>
    </w:p>
    <w:p w14:paraId="6CA284FF" w14:textId="77777777" w:rsidR="00FB108D" w:rsidRPr="00CC4488" w:rsidRDefault="00FB108D" w:rsidP="00FB108D">
      <w:pPr>
        <w:pStyle w:val="ListParagraph"/>
        <w:numPr>
          <w:ilvl w:val="1"/>
          <w:numId w:val="18"/>
        </w:numPr>
        <w:spacing w:before="120" w:after="120" w:line="276" w:lineRule="auto"/>
        <w:ind w:left="567" w:right="-766" w:hanging="567"/>
        <w:jc w:val="both"/>
        <w:rPr>
          <w:rFonts w:ascii="Century Gothic" w:hAnsi="Century Gothic" w:cs="Calibri"/>
          <w:color w:val="auto"/>
          <w:sz w:val="22"/>
          <w:szCs w:val="22"/>
        </w:rPr>
      </w:pPr>
      <w:r w:rsidRPr="00CC4488">
        <w:rPr>
          <w:rFonts w:ascii="Century Gothic" w:hAnsi="Century Gothic" w:cs="Calibri"/>
          <w:color w:val="auto"/>
          <w:sz w:val="22"/>
          <w:szCs w:val="22"/>
        </w:rPr>
        <w:t>This Policy applies to all employees, prospective employees, workers and prospective workers in the School.  Please note that it does not form part of any contract.  We reserve the right to amend or remove this policy.</w:t>
      </w:r>
    </w:p>
    <w:p w14:paraId="31D509CC" w14:textId="77777777" w:rsidR="00FB108D" w:rsidRPr="00CC4488" w:rsidRDefault="00FB108D" w:rsidP="00FB108D">
      <w:pPr>
        <w:pStyle w:val="ListParagraph"/>
        <w:spacing w:before="120" w:after="120"/>
        <w:ind w:left="567" w:right="-766" w:hanging="567"/>
        <w:jc w:val="both"/>
        <w:rPr>
          <w:rFonts w:ascii="Century Gothic" w:hAnsi="Century Gothic" w:cs="Calibri"/>
          <w:color w:val="auto"/>
          <w:sz w:val="22"/>
          <w:szCs w:val="22"/>
        </w:rPr>
      </w:pPr>
    </w:p>
    <w:p w14:paraId="54E5A4CF" w14:textId="77777777" w:rsidR="00FB108D" w:rsidRPr="00CC4488" w:rsidRDefault="00FB108D" w:rsidP="00FB108D">
      <w:pPr>
        <w:pStyle w:val="ListParagraph"/>
        <w:numPr>
          <w:ilvl w:val="1"/>
          <w:numId w:val="18"/>
        </w:numPr>
        <w:spacing w:before="120" w:line="276" w:lineRule="auto"/>
        <w:ind w:left="567" w:right="-766" w:hanging="567"/>
        <w:jc w:val="both"/>
        <w:rPr>
          <w:rFonts w:ascii="Century Gothic" w:hAnsi="Century Gothic" w:cs="Calibri"/>
          <w:color w:val="auto"/>
          <w:sz w:val="22"/>
          <w:szCs w:val="22"/>
        </w:rPr>
      </w:pPr>
      <w:r w:rsidRPr="00CC4488">
        <w:rPr>
          <w:rFonts w:ascii="Century Gothic" w:hAnsi="Century Gothic" w:cs="Calibri"/>
          <w:color w:val="auto"/>
          <w:sz w:val="22"/>
          <w:szCs w:val="22"/>
        </w:rPr>
        <w:t>The law on the right to work is complex and changes frequently.  This policy does not set out every possible route for working within the UK, nor is it a comprehensive statement of what the law says. It is a basic guide for you and for our managers.  We cannot give you advice on the technicalities of the law on right to work.</w:t>
      </w:r>
    </w:p>
    <w:p w14:paraId="08F080E7" w14:textId="77777777" w:rsidR="00FB108D" w:rsidRPr="00CC4488" w:rsidRDefault="00FB108D" w:rsidP="00FB108D">
      <w:pPr>
        <w:pStyle w:val="NoSpacing"/>
        <w:ind w:right="-766"/>
        <w:rPr>
          <w:rFonts w:ascii="Century Gothic" w:hAnsi="Century Gothic" w:cs="Calibri"/>
        </w:rPr>
      </w:pPr>
      <w:r w:rsidRPr="00CC4488">
        <w:rPr>
          <w:rFonts w:ascii="Century Gothic" w:hAnsi="Century Gothic" w:cs="Calibri"/>
        </w:rPr>
        <w:softHyphen/>
      </w:r>
    </w:p>
    <w:p w14:paraId="0D8DE062" w14:textId="77777777" w:rsidR="00FB108D" w:rsidRPr="00CC4488" w:rsidRDefault="00FB108D" w:rsidP="00FB108D">
      <w:pPr>
        <w:pStyle w:val="Heading1"/>
        <w:numPr>
          <w:ilvl w:val="0"/>
          <w:numId w:val="18"/>
        </w:numPr>
        <w:tabs>
          <w:tab w:val="num" w:pos="360"/>
        </w:tabs>
        <w:spacing w:before="0"/>
        <w:ind w:left="709" w:right="-766" w:hanging="709"/>
        <w:jc w:val="both"/>
        <w:rPr>
          <w:rFonts w:ascii="Century Gothic" w:hAnsi="Century Gothic" w:cs="Calibri"/>
          <w:b/>
          <w:bCs/>
          <w:color w:val="auto"/>
          <w:sz w:val="22"/>
          <w:szCs w:val="22"/>
        </w:rPr>
      </w:pPr>
      <w:bookmarkStart w:id="44" w:name="_Toc164699357"/>
      <w:bookmarkStart w:id="45" w:name="_Toc213311931"/>
      <w:r w:rsidRPr="00CC4488">
        <w:rPr>
          <w:rFonts w:ascii="Century Gothic" w:hAnsi="Century Gothic" w:cs="Calibri"/>
          <w:b/>
          <w:bCs/>
          <w:color w:val="auto"/>
          <w:sz w:val="22"/>
          <w:szCs w:val="22"/>
        </w:rPr>
        <w:t>Right to work checks</w:t>
      </w:r>
      <w:bookmarkEnd w:id="44"/>
      <w:bookmarkEnd w:id="45"/>
    </w:p>
    <w:p w14:paraId="16E5C780" w14:textId="77777777" w:rsidR="00FB108D" w:rsidRPr="00CC4488" w:rsidRDefault="00FB108D" w:rsidP="00FB108D">
      <w:pPr>
        <w:pStyle w:val="ListParagraph"/>
        <w:ind w:left="360" w:right="-766"/>
        <w:rPr>
          <w:rFonts w:ascii="Century Gothic" w:hAnsi="Century Gothic" w:cs="Calibri"/>
          <w:b/>
          <w:bCs/>
          <w:color w:val="auto"/>
          <w:sz w:val="22"/>
          <w:szCs w:val="22"/>
          <w:u w:val="single"/>
        </w:rPr>
      </w:pPr>
    </w:p>
    <w:p w14:paraId="08234050" w14:textId="77777777" w:rsidR="00FB108D" w:rsidRPr="00CC4488" w:rsidRDefault="00FB108D" w:rsidP="00FB108D">
      <w:pPr>
        <w:pStyle w:val="ListParagraph"/>
        <w:numPr>
          <w:ilvl w:val="1"/>
          <w:numId w:val="18"/>
        </w:numPr>
        <w:spacing w:after="200" w:line="276" w:lineRule="auto"/>
        <w:ind w:left="567" w:right="-766" w:hanging="567"/>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We will follow a three-step process in all right to work checks which we carry out:</w:t>
      </w:r>
    </w:p>
    <w:p w14:paraId="4B66E320" w14:textId="77777777" w:rsidR="00FB108D" w:rsidRPr="00CC4488" w:rsidRDefault="00FB108D" w:rsidP="00FB108D">
      <w:pPr>
        <w:pStyle w:val="ListParagraph"/>
        <w:ind w:left="792" w:right="-766"/>
        <w:jc w:val="both"/>
        <w:rPr>
          <w:rFonts w:ascii="Century Gothic" w:hAnsi="Century Gothic" w:cs="Calibri"/>
          <w:b/>
          <w:bCs/>
          <w:color w:val="auto"/>
          <w:sz w:val="22"/>
          <w:szCs w:val="22"/>
          <w:u w:val="single"/>
        </w:rPr>
      </w:pPr>
    </w:p>
    <w:p w14:paraId="452426F4" w14:textId="77777777" w:rsidR="00FB108D" w:rsidRPr="00CC4488" w:rsidRDefault="00FB108D" w:rsidP="00FB108D">
      <w:pPr>
        <w:pStyle w:val="ListParagraph"/>
        <w:numPr>
          <w:ilvl w:val="2"/>
          <w:numId w:val="21"/>
        </w:numPr>
        <w:spacing w:after="200" w:line="276" w:lineRule="auto"/>
        <w:ind w:left="993" w:right="-766" w:hanging="426"/>
        <w:jc w:val="both"/>
        <w:rPr>
          <w:rFonts w:ascii="Century Gothic" w:hAnsi="Century Gothic" w:cs="Calibri"/>
          <w:color w:val="auto"/>
          <w:sz w:val="22"/>
          <w:szCs w:val="22"/>
          <w:u w:val="single"/>
        </w:rPr>
      </w:pPr>
      <w:r w:rsidRPr="00CC4488">
        <w:rPr>
          <w:rFonts w:ascii="Century Gothic" w:hAnsi="Century Gothic" w:cs="Calibri"/>
          <w:b/>
          <w:bCs/>
          <w:color w:val="auto"/>
          <w:sz w:val="22"/>
          <w:szCs w:val="22"/>
        </w:rPr>
        <w:t>Obtain</w:t>
      </w:r>
      <w:r w:rsidRPr="00CC4488">
        <w:rPr>
          <w:rFonts w:ascii="Century Gothic" w:hAnsi="Century Gothic" w:cs="Calibri"/>
          <w:color w:val="auto"/>
          <w:sz w:val="22"/>
          <w:szCs w:val="22"/>
        </w:rPr>
        <w:t>: We will either request original documents, as required by Home Office guidance to establish your right to work or request such information we need to check your right to work online. Please note that where you are a biometric card holder, we will only be able to check your right to work using the Home Office online service. Physical biometric residence cards cannot be accepted.</w:t>
      </w:r>
    </w:p>
    <w:p w14:paraId="16F740CD" w14:textId="77777777" w:rsidR="00FB108D" w:rsidRPr="00CC4488" w:rsidRDefault="00FB108D" w:rsidP="00FB108D">
      <w:pPr>
        <w:pStyle w:val="ListParagraph"/>
        <w:ind w:left="993" w:right="-766" w:hanging="426"/>
        <w:jc w:val="both"/>
        <w:rPr>
          <w:rFonts w:ascii="Century Gothic" w:hAnsi="Century Gothic" w:cs="Calibri"/>
          <w:color w:val="auto"/>
          <w:sz w:val="22"/>
          <w:szCs w:val="22"/>
          <w:u w:val="single"/>
        </w:rPr>
      </w:pPr>
    </w:p>
    <w:p w14:paraId="267DAA01" w14:textId="77777777" w:rsidR="00FB108D" w:rsidRPr="00CC4488" w:rsidRDefault="00FB108D" w:rsidP="00FB108D">
      <w:pPr>
        <w:pStyle w:val="ListParagraph"/>
        <w:numPr>
          <w:ilvl w:val="2"/>
          <w:numId w:val="21"/>
        </w:numPr>
        <w:spacing w:after="200" w:line="276" w:lineRule="auto"/>
        <w:ind w:left="993" w:right="-766" w:hanging="426"/>
        <w:jc w:val="both"/>
        <w:rPr>
          <w:rFonts w:ascii="Century Gothic" w:hAnsi="Century Gothic" w:cs="Calibri"/>
          <w:color w:val="auto"/>
          <w:sz w:val="22"/>
          <w:szCs w:val="22"/>
        </w:rPr>
      </w:pPr>
      <w:r w:rsidRPr="00CC4488">
        <w:rPr>
          <w:rFonts w:ascii="Century Gothic" w:hAnsi="Century Gothic" w:cs="Calibri"/>
          <w:b/>
          <w:bCs/>
          <w:color w:val="auto"/>
          <w:sz w:val="22"/>
          <w:szCs w:val="22"/>
        </w:rPr>
        <w:t>Check</w:t>
      </w:r>
      <w:r w:rsidRPr="00CC4488">
        <w:rPr>
          <w:rFonts w:ascii="Century Gothic" w:hAnsi="Century Gothic" w:cs="Calibri"/>
          <w:color w:val="auto"/>
          <w:sz w:val="22"/>
          <w:szCs w:val="22"/>
        </w:rPr>
        <w:t>: We will make sure that these checks show that you have the right to work in the UK. We will check that the documents are genuine, relate to you and allow you to undertake the role for which you are applying.</w:t>
      </w:r>
    </w:p>
    <w:p w14:paraId="3DEF9E50" w14:textId="77777777" w:rsidR="00FB108D" w:rsidRPr="00CC4488" w:rsidRDefault="00FB108D" w:rsidP="00FB108D">
      <w:pPr>
        <w:pStyle w:val="ListParagraph"/>
        <w:ind w:left="1134" w:right="-766" w:hanging="283"/>
        <w:jc w:val="both"/>
        <w:rPr>
          <w:rFonts w:ascii="Century Gothic" w:hAnsi="Century Gothic" w:cs="Calibri"/>
          <w:color w:val="auto"/>
          <w:sz w:val="22"/>
          <w:szCs w:val="22"/>
          <w:u w:val="single"/>
        </w:rPr>
      </w:pPr>
    </w:p>
    <w:p w14:paraId="2C993483" w14:textId="77777777" w:rsidR="00FB108D" w:rsidRPr="00CC4488" w:rsidRDefault="00FB108D" w:rsidP="00FB108D">
      <w:pPr>
        <w:pStyle w:val="ListParagraph"/>
        <w:numPr>
          <w:ilvl w:val="2"/>
          <w:numId w:val="21"/>
        </w:numPr>
        <w:spacing w:after="200" w:line="276" w:lineRule="auto"/>
        <w:ind w:left="1134" w:right="-766" w:hanging="283"/>
        <w:jc w:val="both"/>
        <w:rPr>
          <w:rFonts w:ascii="Century Gothic" w:hAnsi="Century Gothic" w:cs="Calibri"/>
          <w:color w:val="auto"/>
          <w:sz w:val="22"/>
          <w:szCs w:val="22"/>
          <w:u w:val="single"/>
        </w:rPr>
      </w:pPr>
      <w:r w:rsidRPr="00CC4488">
        <w:rPr>
          <w:rFonts w:ascii="Century Gothic" w:hAnsi="Century Gothic" w:cs="Calibri"/>
          <w:b/>
          <w:bCs/>
          <w:color w:val="auto"/>
          <w:sz w:val="22"/>
          <w:szCs w:val="22"/>
        </w:rPr>
        <w:t>Copy</w:t>
      </w:r>
      <w:r w:rsidRPr="00CC4488">
        <w:rPr>
          <w:rFonts w:ascii="Century Gothic" w:hAnsi="Century Gothic" w:cs="Calibri"/>
          <w:color w:val="auto"/>
          <w:sz w:val="22"/>
          <w:szCs w:val="22"/>
        </w:rPr>
        <w:t>: We will copy and date any documents which have been checked manually. We will save the ‘profile page’ from any online checks. We will record the date for any follow-up check.</w:t>
      </w:r>
    </w:p>
    <w:p w14:paraId="0C804A14" w14:textId="77777777" w:rsidR="00FB108D" w:rsidRPr="00CC4488" w:rsidRDefault="00FB108D" w:rsidP="00FB108D">
      <w:pPr>
        <w:pStyle w:val="ListParagraph"/>
        <w:ind w:right="-766"/>
        <w:jc w:val="both"/>
        <w:rPr>
          <w:rFonts w:ascii="Century Gothic" w:hAnsi="Century Gothic" w:cs="Calibri"/>
          <w:color w:val="auto"/>
          <w:sz w:val="22"/>
          <w:szCs w:val="22"/>
        </w:rPr>
      </w:pPr>
    </w:p>
    <w:p w14:paraId="30A6957E" w14:textId="77777777" w:rsidR="00FB108D" w:rsidRPr="00CC4488" w:rsidRDefault="00FB108D" w:rsidP="00FB108D">
      <w:pPr>
        <w:pStyle w:val="Heading1"/>
        <w:numPr>
          <w:ilvl w:val="0"/>
          <w:numId w:val="18"/>
        </w:numPr>
        <w:tabs>
          <w:tab w:val="num" w:pos="360"/>
        </w:tabs>
        <w:spacing w:before="0"/>
        <w:ind w:left="709" w:right="-766" w:hanging="709"/>
        <w:jc w:val="both"/>
        <w:rPr>
          <w:rFonts w:ascii="Century Gothic" w:hAnsi="Century Gothic" w:cs="Calibri"/>
          <w:b/>
          <w:bCs/>
          <w:color w:val="auto"/>
          <w:sz w:val="22"/>
          <w:szCs w:val="22"/>
        </w:rPr>
      </w:pPr>
      <w:bookmarkStart w:id="46" w:name="_Toc164699358"/>
      <w:bookmarkStart w:id="47" w:name="_Toc213311932"/>
      <w:r w:rsidRPr="00CC4488">
        <w:rPr>
          <w:rFonts w:ascii="Century Gothic" w:hAnsi="Century Gothic" w:cs="Calibri"/>
          <w:b/>
          <w:bCs/>
          <w:color w:val="auto"/>
          <w:sz w:val="22"/>
          <w:szCs w:val="22"/>
        </w:rPr>
        <w:t>Documents we will use to establish your right to work in the UK.</w:t>
      </w:r>
      <w:bookmarkEnd w:id="46"/>
      <w:bookmarkEnd w:id="47"/>
    </w:p>
    <w:p w14:paraId="01C1CD68" w14:textId="77777777" w:rsidR="00FB108D" w:rsidRPr="00CC4488" w:rsidRDefault="00FB108D" w:rsidP="00FB108D">
      <w:pPr>
        <w:pStyle w:val="ListParagraph"/>
        <w:ind w:left="360" w:right="-766"/>
        <w:jc w:val="both"/>
        <w:rPr>
          <w:rFonts w:ascii="Century Gothic" w:hAnsi="Century Gothic" w:cs="Calibri"/>
          <w:b/>
          <w:bCs/>
          <w:color w:val="auto"/>
          <w:sz w:val="22"/>
          <w:szCs w:val="22"/>
          <w:u w:val="single"/>
        </w:rPr>
      </w:pPr>
    </w:p>
    <w:p w14:paraId="02F1BEF7" w14:textId="77777777" w:rsidR="00FB108D" w:rsidRPr="00CC4488" w:rsidRDefault="00FB108D" w:rsidP="00FB108D">
      <w:pPr>
        <w:pStyle w:val="ListParagraph"/>
        <w:numPr>
          <w:ilvl w:val="1"/>
          <w:numId w:val="18"/>
        </w:numPr>
        <w:spacing w:after="200" w:line="276" w:lineRule="auto"/>
        <w:ind w:left="851" w:right="-766" w:hanging="851"/>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 xml:space="preserve">The Home Office has published a list of acceptable documents which can be used when checking an employee’s right to work in the UK (the </w:t>
      </w:r>
      <w:r w:rsidRPr="00CC4488">
        <w:rPr>
          <w:rFonts w:ascii="Century Gothic" w:hAnsi="Century Gothic" w:cs="Calibri"/>
          <w:b/>
          <w:bCs/>
          <w:color w:val="auto"/>
          <w:sz w:val="22"/>
          <w:szCs w:val="22"/>
        </w:rPr>
        <w:t>Home Office List</w:t>
      </w:r>
      <w:r w:rsidRPr="00CC4488">
        <w:rPr>
          <w:rFonts w:ascii="Century Gothic" w:hAnsi="Century Gothic" w:cs="Calibri"/>
          <w:color w:val="auto"/>
          <w:sz w:val="22"/>
          <w:szCs w:val="22"/>
        </w:rPr>
        <w:t xml:space="preserve">). This list is used for manual checks and those using an Identity Service Provider (see 4.1). A link to the current active list can be found in section 10. </w:t>
      </w:r>
    </w:p>
    <w:p w14:paraId="0F37B558" w14:textId="77777777" w:rsidR="00FB108D" w:rsidRPr="00CC4488" w:rsidRDefault="00FB108D" w:rsidP="00FB108D">
      <w:pPr>
        <w:pStyle w:val="ListParagraph"/>
        <w:spacing w:after="200" w:line="276" w:lineRule="auto"/>
        <w:ind w:left="851" w:right="-766"/>
        <w:jc w:val="both"/>
        <w:rPr>
          <w:rFonts w:ascii="Century Gothic" w:hAnsi="Century Gothic" w:cs="Calibri"/>
          <w:b/>
          <w:bCs/>
          <w:color w:val="auto"/>
          <w:sz w:val="22"/>
          <w:szCs w:val="22"/>
          <w:u w:val="single"/>
        </w:rPr>
      </w:pPr>
    </w:p>
    <w:p w14:paraId="6734B080" w14:textId="77777777" w:rsidR="00FB108D" w:rsidRPr="00CC4488" w:rsidRDefault="00FB108D" w:rsidP="00FB108D">
      <w:pPr>
        <w:pStyle w:val="ListParagraph"/>
        <w:numPr>
          <w:ilvl w:val="1"/>
          <w:numId w:val="18"/>
        </w:numPr>
        <w:spacing w:after="200" w:line="276" w:lineRule="auto"/>
        <w:ind w:left="851" w:right="-766" w:hanging="851"/>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The list is split into two sections: List A and List B. Documents in List A show a permanent right to work in the UK. Documents in List B show a temporary right to work in the UK. If a document from List B is used to show your right to work, then we will need to re-check your right to work before your temporary entitlement expires.</w:t>
      </w:r>
    </w:p>
    <w:p w14:paraId="6B641846" w14:textId="77777777" w:rsidR="00FB108D" w:rsidRPr="00CC4488" w:rsidRDefault="00FB108D" w:rsidP="00FB108D">
      <w:pPr>
        <w:pStyle w:val="Heading1"/>
        <w:numPr>
          <w:ilvl w:val="0"/>
          <w:numId w:val="18"/>
        </w:numPr>
        <w:tabs>
          <w:tab w:val="num" w:pos="360"/>
        </w:tabs>
        <w:spacing w:before="0"/>
        <w:ind w:left="709" w:right="-766" w:hanging="709"/>
        <w:jc w:val="both"/>
        <w:rPr>
          <w:rFonts w:ascii="Century Gothic" w:hAnsi="Century Gothic" w:cs="Calibri"/>
          <w:b/>
          <w:bCs/>
          <w:color w:val="auto"/>
          <w:sz w:val="22"/>
          <w:szCs w:val="22"/>
        </w:rPr>
      </w:pPr>
      <w:bookmarkStart w:id="48" w:name="_Toc164699359"/>
      <w:bookmarkStart w:id="49" w:name="_Toc213311933"/>
      <w:r w:rsidRPr="00CC4488">
        <w:rPr>
          <w:rFonts w:ascii="Century Gothic" w:hAnsi="Century Gothic" w:cs="Calibri"/>
          <w:b/>
          <w:bCs/>
          <w:color w:val="auto"/>
          <w:sz w:val="22"/>
          <w:szCs w:val="22"/>
        </w:rPr>
        <w:t>The different types of right to work check</w:t>
      </w:r>
      <w:bookmarkEnd w:id="48"/>
      <w:bookmarkEnd w:id="49"/>
    </w:p>
    <w:p w14:paraId="7A043421" w14:textId="77777777" w:rsidR="00FB108D" w:rsidRPr="00CC4488" w:rsidRDefault="00FB108D" w:rsidP="00FB108D">
      <w:pPr>
        <w:spacing w:before="120"/>
        <w:ind w:left="709" w:right="-766"/>
        <w:jc w:val="both"/>
        <w:rPr>
          <w:rFonts w:ascii="Century Gothic" w:hAnsi="Century Gothic" w:cs="Calibri"/>
          <w:color w:val="auto"/>
          <w:sz w:val="22"/>
          <w:szCs w:val="22"/>
        </w:rPr>
      </w:pPr>
      <w:r w:rsidRPr="00CC4488">
        <w:rPr>
          <w:rFonts w:ascii="Century Gothic" w:hAnsi="Century Gothic" w:cs="Calibri"/>
          <w:color w:val="auto"/>
          <w:sz w:val="22"/>
          <w:szCs w:val="22"/>
        </w:rPr>
        <w:t>There are three different ways in which we may conduct right to work checks. We have set out below the different approaches and when they might be used.</w:t>
      </w:r>
    </w:p>
    <w:p w14:paraId="0E50DC30" w14:textId="77777777" w:rsidR="00FB108D" w:rsidRPr="00CC4488" w:rsidRDefault="00FB108D" w:rsidP="00FB108D">
      <w:pPr>
        <w:ind w:left="357" w:right="-766"/>
        <w:jc w:val="both"/>
        <w:rPr>
          <w:rFonts w:ascii="Century Gothic" w:hAnsi="Century Gothic" w:cs="Calibri"/>
          <w:color w:val="auto"/>
          <w:sz w:val="22"/>
          <w:szCs w:val="22"/>
        </w:rPr>
      </w:pPr>
    </w:p>
    <w:p w14:paraId="4F1BDD33" w14:textId="77777777" w:rsidR="00FB108D" w:rsidRPr="00CC4488" w:rsidRDefault="00FB108D" w:rsidP="00FB108D">
      <w:pPr>
        <w:pStyle w:val="Heading1"/>
        <w:numPr>
          <w:ilvl w:val="1"/>
          <w:numId w:val="18"/>
        </w:numPr>
        <w:tabs>
          <w:tab w:val="num" w:pos="360"/>
        </w:tabs>
        <w:spacing w:before="0" w:line="276" w:lineRule="auto"/>
        <w:ind w:left="709" w:firstLine="0"/>
        <w:jc w:val="both"/>
        <w:rPr>
          <w:rFonts w:ascii="Century Gothic" w:hAnsi="Century Gothic" w:cs="Calibri"/>
          <w:b/>
          <w:i/>
          <w:iCs/>
          <w:color w:val="auto"/>
          <w:sz w:val="22"/>
          <w:szCs w:val="22"/>
        </w:rPr>
      </w:pPr>
      <w:bookmarkStart w:id="50" w:name="_Toc164699360"/>
      <w:bookmarkStart w:id="51" w:name="_Toc213311934"/>
      <w:r w:rsidRPr="00CC4488">
        <w:rPr>
          <w:rFonts w:ascii="Century Gothic" w:hAnsi="Century Gothic" w:cs="Calibri"/>
          <w:b/>
          <w:i/>
          <w:iCs/>
          <w:color w:val="auto"/>
          <w:sz w:val="22"/>
          <w:szCs w:val="22"/>
        </w:rPr>
        <w:t>Using the IDVT system</w:t>
      </w:r>
      <w:bookmarkEnd w:id="50"/>
      <w:bookmarkEnd w:id="51"/>
    </w:p>
    <w:p w14:paraId="7B01DD78" w14:textId="77777777" w:rsidR="00FB108D" w:rsidRPr="00CC4488" w:rsidRDefault="00FB108D" w:rsidP="00FB108D">
      <w:pPr>
        <w:pStyle w:val="ListParagraph"/>
        <w:ind w:left="851" w:right="-766" w:hanging="494"/>
        <w:jc w:val="both"/>
        <w:rPr>
          <w:rFonts w:ascii="Century Gothic" w:hAnsi="Century Gothic" w:cs="Calibri"/>
          <w:color w:val="auto"/>
          <w:sz w:val="22"/>
          <w:szCs w:val="22"/>
          <w:u w:val="single"/>
        </w:rPr>
      </w:pPr>
    </w:p>
    <w:p w14:paraId="119A2CAC" w14:textId="77777777" w:rsidR="00FB108D" w:rsidRPr="00CC4488" w:rsidRDefault="00FB108D" w:rsidP="00FB108D">
      <w:pPr>
        <w:spacing w:line="276" w:lineRule="auto"/>
        <w:ind w:left="851" w:right="-766"/>
        <w:jc w:val="both"/>
        <w:rPr>
          <w:rFonts w:ascii="Century Gothic" w:hAnsi="Century Gothic" w:cs="Calibri"/>
          <w:color w:val="auto"/>
          <w:sz w:val="22"/>
          <w:szCs w:val="22"/>
        </w:rPr>
      </w:pPr>
      <w:r w:rsidRPr="00CC4488">
        <w:rPr>
          <w:rFonts w:ascii="Century Gothic" w:hAnsi="Century Gothic" w:cs="Calibri"/>
          <w:color w:val="auto"/>
          <w:sz w:val="22"/>
          <w:szCs w:val="22"/>
        </w:rPr>
        <w:t>For British and Republic of Ireland Nationals, we may conduct remote checking using Identification Document Validation Technology (</w:t>
      </w:r>
      <w:r w:rsidRPr="00CC4488">
        <w:rPr>
          <w:rFonts w:ascii="Century Gothic" w:hAnsi="Century Gothic" w:cs="Calibri"/>
          <w:b/>
          <w:bCs/>
          <w:color w:val="auto"/>
          <w:sz w:val="22"/>
          <w:szCs w:val="22"/>
        </w:rPr>
        <w:t>IDVT</w:t>
      </w:r>
      <w:r w:rsidRPr="00CC4488">
        <w:rPr>
          <w:rFonts w:ascii="Century Gothic" w:hAnsi="Century Gothic" w:cs="Calibri"/>
          <w:color w:val="auto"/>
          <w:sz w:val="22"/>
          <w:szCs w:val="22"/>
        </w:rPr>
        <w:t>). We will use the services of an Identity Service Provider (</w:t>
      </w:r>
      <w:r w:rsidRPr="00CC4488">
        <w:rPr>
          <w:rFonts w:ascii="Century Gothic" w:hAnsi="Century Gothic" w:cs="Calibri"/>
          <w:b/>
          <w:bCs/>
          <w:color w:val="auto"/>
          <w:sz w:val="22"/>
          <w:szCs w:val="22"/>
        </w:rPr>
        <w:t>IDSP</w:t>
      </w:r>
      <w:r w:rsidRPr="00CC4488">
        <w:rPr>
          <w:rFonts w:ascii="Century Gothic" w:hAnsi="Century Gothic" w:cs="Calibri"/>
          <w:color w:val="auto"/>
          <w:sz w:val="22"/>
          <w:szCs w:val="22"/>
        </w:rPr>
        <w:t xml:space="preserve">) to verify electronic or copy documentation from the relevant Home Office List. This is an alternative to the manual checking system. You agree to provide us with all reasonable assistance to allow these online checks to take place. In addition to the remote checking carried out by our IDSP, we will also arrange for a face to face meeting to take place to check that you are the same person indicated on the documentation. We will keep a record of the IDVT check alongside a record of our face to face meeting.  </w:t>
      </w:r>
    </w:p>
    <w:p w14:paraId="62B0817F" w14:textId="77777777" w:rsidR="00FB108D" w:rsidRPr="00CC4488" w:rsidRDefault="00FB108D" w:rsidP="00FB108D">
      <w:pPr>
        <w:ind w:left="851" w:right="-766" w:hanging="494"/>
        <w:jc w:val="both"/>
        <w:rPr>
          <w:rFonts w:ascii="Century Gothic" w:hAnsi="Century Gothic" w:cs="Calibri"/>
          <w:color w:val="auto"/>
          <w:sz w:val="22"/>
          <w:szCs w:val="22"/>
        </w:rPr>
      </w:pPr>
    </w:p>
    <w:p w14:paraId="2864DC20" w14:textId="77777777" w:rsidR="00FB108D" w:rsidRPr="00CC4488" w:rsidRDefault="00FB108D" w:rsidP="00FB108D">
      <w:pPr>
        <w:pStyle w:val="Heading1"/>
        <w:numPr>
          <w:ilvl w:val="1"/>
          <w:numId w:val="18"/>
        </w:numPr>
        <w:tabs>
          <w:tab w:val="num" w:pos="360"/>
        </w:tabs>
        <w:spacing w:before="0" w:line="276" w:lineRule="auto"/>
        <w:ind w:left="709" w:firstLine="0"/>
        <w:jc w:val="both"/>
        <w:rPr>
          <w:rFonts w:ascii="Century Gothic" w:hAnsi="Century Gothic" w:cs="Calibri"/>
          <w:b/>
          <w:i/>
          <w:iCs/>
          <w:color w:val="auto"/>
          <w:sz w:val="22"/>
          <w:szCs w:val="22"/>
        </w:rPr>
      </w:pPr>
      <w:bookmarkStart w:id="52" w:name="_Toc164699361"/>
      <w:bookmarkStart w:id="53" w:name="_Toc213311935"/>
      <w:r w:rsidRPr="00CC4488">
        <w:rPr>
          <w:rFonts w:ascii="Century Gothic" w:hAnsi="Century Gothic" w:cs="Calibri"/>
          <w:b/>
          <w:i/>
          <w:iCs/>
          <w:color w:val="auto"/>
          <w:sz w:val="22"/>
          <w:szCs w:val="22"/>
        </w:rPr>
        <w:t>Manual checks</w:t>
      </w:r>
      <w:bookmarkEnd w:id="52"/>
      <w:bookmarkEnd w:id="53"/>
    </w:p>
    <w:p w14:paraId="405D7C2F" w14:textId="77777777" w:rsidR="00FB108D" w:rsidRPr="00CC4488" w:rsidRDefault="00FB108D" w:rsidP="00FB108D">
      <w:pPr>
        <w:pStyle w:val="NoSpacing"/>
        <w:ind w:left="851" w:right="-766" w:hanging="494"/>
        <w:rPr>
          <w:rFonts w:ascii="Century Gothic" w:hAnsi="Century Gothic" w:cs="Calibri"/>
        </w:rPr>
      </w:pPr>
    </w:p>
    <w:p w14:paraId="5D71F8A1" w14:textId="77777777" w:rsidR="00FB108D" w:rsidRPr="00CC4488" w:rsidRDefault="00FB108D" w:rsidP="00FB108D">
      <w:pPr>
        <w:spacing w:line="276" w:lineRule="auto"/>
        <w:ind w:left="851" w:right="-766"/>
        <w:jc w:val="both"/>
        <w:rPr>
          <w:rFonts w:ascii="Century Gothic" w:hAnsi="Century Gothic" w:cs="Calibri"/>
          <w:color w:val="auto"/>
          <w:sz w:val="22"/>
          <w:szCs w:val="22"/>
        </w:rPr>
      </w:pPr>
      <w:r w:rsidRPr="00CC4488">
        <w:rPr>
          <w:rFonts w:ascii="Century Gothic" w:hAnsi="Century Gothic" w:cs="Calibri"/>
          <w:color w:val="auto"/>
          <w:sz w:val="22"/>
          <w:szCs w:val="22"/>
        </w:rPr>
        <w:t xml:space="preserve">We may choose to conduct a manual check as an alternative to using the IDVT system for British and Republic of Ireland Nationals, and also where non-British and Republic of Ireland Nationals hold immigration documents which are not also available digitally. In conducting manual checks, we will follow the three steps set out in paragraph 2.1 and will ask to see a document from either List A or List B of the Home Office List. We will need to see the actual document and not a copy. We will arrange a face to face meeting in order to do this in order to check that you are the same person shown on your documentation. </w:t>
      </w:r>
      <w:bookmarkStart w:id="54" w:name="_Hlk124951410"/>
    </w:p>
    <w:bookmarkEnd w:id="54"/>
    <w:p w14:paraId="785C255B" w14:textId="77777777" w:rsidR="00FB108D" w:rsidRPr="00CC4488" w:rsidRDefault="00FB108D" w:rsidP="00FB108D">
      <w:pPr>
        <w:pStyle w:val="NoSpacing"/>
        <w:ind w:right="-766"/>
        <w:rPr>
          <w:rFonts w:ascii="Century Gothic" w:hAnsi="Century Gothic" w:cs="Calibri"/>
        </w:rPr>
      </w:pPr>
    </w:p>
    <w:p w14:paraId="02121158" w14:textId="77777777" w:rsidR="00FB108D" w:rsidRPr="00CC4488" w:rsidRDefault="00FB108D" w:rsidP="00FB108D">
      <w:pPr>
        <w:pStyle w:val="NoSpacing"/>
        <w:ind w:right="-766"/>
        <w:rPr>
          <w:rFonts w:ascii="Century Gothic" w:hAnsi="Century Gothic" w:cs="Calibri"/>
        </w:rPr>
      </w:pPr>
    </w:p>
    <w:p w14:paraId="0A30050F" w14:textId="77777777" w:rsidR="00FB108D" w:rsidRPr="00CC4488" w:rsidRDefault="00FB108D" w:rsidP="00FB108D">
      <w:pPr>
        <w:pStyle w:val="NoSpacing"/>
        <w:ind w:right="-766"/>
        <w:rPr>
          <w:rFonts w:ascii="Century Gothic" w:hAnsi="Century Gothic" w:cs="Calibri"/>
        </w:rPr>
      </w:pPr>
    </w:p>
    <w:p w14:paraId="6F3ECABE" w14:textId="77777777" w:rsidR="00FB108D" w:rsidRPr="00CC4488" w:rsidRDefault="00FB108D" w:rsidP="00FB108D">
      <w:pPr>
        <w:pStyle w:val="Heading1"/>
        <w:numPr>
          <w:ilvl w:val="1"/>
          <w:numId w:val="18"/>
        </w:numPr>
        <w:tabs>
          <w:tab w:val="num" w:pos="360"/>
        </w:tabs>
        <w:spacing w:before="0" w:line="276" w:lineRule="auto"/>
        <w:ind w:left="709" w:right="-766" w:firstLine="0"/>
        <w:jc w:val="both"/>
        <w:rPr>
          <w:rFonts w:ascii="Century Gothic" w:hAnsi="Century Gothic" w:cs="Calibri"/>
          <w:b/>
          <w:i/>
          <w:iCs/>
          <w:color w:val="auto"/>
          <w:sz w:val="22"/>
          <w:szCs w:val="22"/>
        </w:rPr>
      </w:pPr>
      <w:bookmarkStart w:id="55" w:name="_Toc164699362"/>
      <w:bookmarkStart w:id="56" w:name="_Toc213311936"/>
      <w:r w:rsidRPr="00CC4488">
        <w:rPr>
          <w:rFonts w:ascii="Century Gothic" w:hAnsi="Century Gothic" w:cs="Calibri"/>
          <w:b/>
          <w:i/>
          <w:iCs/>
          <w:color w:val="auto"/>
          <w:sz w:val="22"/>
          <w:szCs w:val="22"/>
        </w:rPr>
        <w:t>Digital Checks for Non-British or Republic of Ireland Workers (where available)</w:t>
      </w:r>
      <w:bookmarkEnd w:id="55"/>
      <w:bookmarkEnd w:id="56"/>
    </w:p>
    <w:p w14:paraId="56F4D7FE" w14:textId="77777777" w:rsidR="00FB108D" w:rsidRPr="00CC4488" w:rsidRDefault="00FB108D" w:rsidP="00FB108D">
      <w:pPr>
        <w:pStyle w:val="ListParagraph"/>
        <w:ind w:left="851" w:right="-766" w:hanging="494"/>
        <w:jc w:val="both"/>
        <w:rPr>
          <w:rFonts w:ascii="Century Gothic" w:hAnsi="Century Gothic" w:cs="Calibri"/>
          <w:color w:val="auto"/>
          <w:sz w:val="22"/>
          <w:szCs w:val="22"/>
        </w:rPr>
      </w:pPr>
    </w:p>
    <w:p w14:paraId="0A0F1B4B" w14:textId="77777777" w:rsidR="00FB108D" w:rsidRPr="00CC4488" w:rsidRDefault="00FB108D" w:rsidP="00FB108D">
      <w:pPr>
        <w:spacing w:line="276" w:lineRule="auto"/>
        <w:ind w:left="851" w:right="-766"/>
        <w:jc w:val="both"/>
        <w:rPr>
          <w:rFonts w:ascii="Century Gothic" w:hAnsi="Century Gothic" w:cs="Calibri"/>
          <w:color w:val="auto"/>
          <w:sz w:val="22"/>
          <w:szCs w:val="22"/>
        </w:rPr>
      </w:pPr>
      <w:r w:rsidRPr="00CC4488">
        <w:rPr>
          <w:rFonts w:ascii="Century Gothic" w:hAnsi="Century Gothic" w:cs="Calibri"/>
          <w:color w:val="auto"/>
          <w:sz w:val="22"/>
          <w:szCs w:val="22"/>
        </w:rPr>
        <w:t>The number of right to work checks carried out digitally is increasing. It is now the way we must carry out right to work checks for all those with digital status or a biometric residence permit (even if they also hold some form of physical documentation).  It covers, but is not limited to, the following:</w:t>
      </w:r>
    </w:p>
    <w:p w14:paraId="0096D4EE" w14:textId="77777777" w:rsidR="00FB108D" w:rsidRPr="00CC4488" w:rsidRDefault="00FB108D" w:rsidP="00FB108D">
      <w:pPr>
        <w:pStyle w:val="ListParagraph"/>
        <w:spacing w:before="120" w:after="120"/>
        <w:ind w:left="1224" w:right="-766"/>
        <w:jc w:val="both"/>
        <w:rPr>
          <w:rFonts w:ascii="Century Gothic" w:hAnsi="Century Gothic" w:cs="Calibri"/>
          <w:color w:val="auto"/>
          <w:sz w:val="22"/>
          <w:szCs w:val="22"/>
        </w:rPr>
      </w:pPr>
    </w:p>
    <w:p w14:paraId="35736948" w14:textId="77777777" w:rsidR="00FB108D" w:rsidRPr="00CC4488" w:rsidRDefault="00FB108D" w:rsidP="00FB108D">
      <w:pPr>
        <w:pStyle w:val="ListParagraph"/>
        <w:numPr>
          <w:ilvl w:val="2"/>
          <w:numId w:val="22"/>
        </w:numPr>
        <w:spacing w:before="120" w:after="120"/>
        <w:ind w:left="1134" w:right="-766" w:hanging="283"/>
        <w:jc w:val="both"/>
        <w:rPr>
          <w:rFonts w:ascii="Century Gothic" w:hAnsi="Century Gothic" w:cs="Calibri"/>
          <w:color w:val="auto"/>
          <w:sz w:val="22"/>
          <w:szCs w:val="22"/>
        </w:rPr>
      </w:pPr>
      <w:r w:rsidRPr="00CC4488">
        <w:rPr>
          <w:rFonts w:ascii="Century Gothic" w:hAnsi="Century Gothic" w:cs="Calibri"/>
          <w:color w:val="auto"/>
          <w:sz w:val="22"/>
          <w:szCs w:val="22"/>
        </w:rPr>
        <w:t>Those with a Biometric Residence Permit/Card.</w:t>
      </w:r>
    </w:p>
    <w:p w14:paraId="279AB930" w14:textId="77777777" w:rsidR="00FB108D" w:rsidRPr="00CC4488" w:rsidRDefault="00FB108D" w:rsidP="00FB108D">
      <w:pPr>
        <w:pStyle w:val="ListParagraph"/>
        <w:spacing w:before="120" w:after="120"/>
        <w:ind w:left="1134" w:right="-766" w:hanging="283"/>
        <w:jc w:val="both"/>
        <w:rPr>
          <w:rFonts w:ascii="Century Gothic" w:hAnsi="Century Gothic" w:cs="Calibri"/>
          <w:color w:val="auto"/>
          <w:sz w:val="22"/>
          <w:szCs w:val="22"/>
        </w:rPr>
      </w:pPr>
    </w:p>
    <w:p w14:paraId="75BF370F" w14:textId="77777777" w:rsidR="00FB108D" w:rsidRPr="00CC4488" w:rsidRDefault="00FB108D" w:rsidP="00FB108D">
      <w:pPr>
        <w:pStyle w:val="ListParagraph"/>
        <w:numPr>
          <w:ilvl w:val="2"/>
          <w:numId w:val="22"/>
        </w:numPr>
        <w:spacing w:before="120" w:after="120"/>
        <w:ind w:left="1134" w:right="-766" w:hanging="283"/>
        <w:jc w:val="both"/>
        <w:rPr>
          <w:rFonts w:ascii="Century Gothic" w:hAnsi="Century Gothic" w:cs="Calibri"/>
          <w:color w:val="auto"/>
          <w:sz w:val="22"/>
          <w:szCs w:val="22"/>
        </w:rPr>
      </w:pPr>
      <w:r w:rsidRPr="00CC4488">
        <w:rPr>
          <w:rFonts w:ascii="Century Gothic" w:hAnsi="Century Gothic" w:cs="Calibri"/>
          <w:color w:val="auto"/>
          <w:sz w:val="22"/>
          <w:szCs w:val="22"/>
        </w:rPr>
        <w:t>Those with EU Settled Status.</w:t>
      </w:r>
    </w:p>
    <w:p w14:paraId="43B0255F" w14:textId="77777777" w:rsidR="00FB108D" w:rsidRPr="00CC4488" w:rsidRDefault="00FB108D" w:rsidP="00FB108D">
      <w:pPr>
        <w:pStyle w:val="ListParagraph"/>
        <w:spacing w:before="120" w:after="120"/>
        <w:ind w:left="1134" w:right="-766" w:hanging="283"/>
        <w:jc w:val="both"/>
        <w:rPr>
          <w:rFonts w:ascii="Century Gothic" w:hAnsi="Century Gothic" w:cs="Calibri"/>
          <w:color w:val="auto"/>
          <w:sz w:val="22"/>
          <w:szCs w:val="22"/>
        </w:rPr>
      </w:pPr>
    </w:p>
    <w:p w14:paraId="57968F24" w14:textId="77777777" w:rsidR="00FB108D" w:rsidRPr="00CC4488" w:rsidRDefault="00FB108D" w:rsidP="00FB108D">
      <w:pPr>
        <w:pStyle w:val="ListParagraph"/>
        <w:numPr>
          <w:ilvl w:val="2"/>
          <w:numId w:val="22"/>
        </w:numPr>
        <w:spacing w:before="120" w:after="120"/>
        <w:ind w:left="1134" w:right="-766" w:hanging="283"/>
        <w:jc w:val="both"/>
        <w:rPr>
          <w:rFonts w:ascii="Century Gothic" w:hAnsi="Century Gothic" w:cs="Calibri"/>
          <w:color w:val="auto"/>
          <w:sz w:val="22"/>
          <w:szCs w:val="22"/>
        </w:rPr>
      </w:pPr>
      <w:r w:rsidRPr="00CC4488">
        <w:rPr>
          <w:rFonts w:ascii="Century Gothic" w:hAnsi="Century Gothic" w:cs="Calibri"/>
          <w:color w:val="auto"/>
          <w:sz w:val="22"/>
          <w:szCs w:val="22"/>
        </w:rPr>
        <w:t>Those with a Certificate of Application for EU Settled Status before 30 June 2021.</w:t>
      </w:r>
    </w:p>
    <w:p w14:paraId="45FE4BEB" w14:textId="77777777" w:rsidR="00FB108D" w:rsidRPr="00CC4488" w:rsidRDefault="00FB108D" w:rsidP="00FB108D">
      <w:pPr>
        <w:pStyle w:val="ListParagraph"/>
        <w:spacing w:before="120" w:after="120"/>
        <w:ind w:left="1134" w:right="-766" w:hanging="283"/>
        <w:jc w:val="both"/>
        <w:rPr>
          <w:rFonts w:ascii="Century Gothic" w:hAnsi="Century Gothic" w:cs="Calibri"/>
          <w:color w:val="auto"/>
          <w:sz w:val="22"/>
          <w:szCs w:val="22"/>
        </w:rPr>
      </w:pPr>
    </w:p>
    <w:p w14:paraId="47B3492B" w14:textId="77777777" w:rsidR="00FB108D" w:rsidRPr="00CC4488" w:rsidRDefault="00FB108D" w:rsidP="00FB108D">
      <w:pPr>
        <w:pStyle w:val="ListParagraph"/>
        <w:numPr>
          <w:ilvl w:val="2"/>
          <w:numId w:val="22"/>
        </w:numPr>
        <w:spacing w:before="120" w:after="120"/>
        <w:ind w:left="1134" w:right="-766" w:hanging="283"/>
        <w:jc w:val="both"/>
        <w:rPr>
          <w:rFonts w:ascii="Century Gothic" w:hAnsi="Century Gothic" w:cs="Calibri"/>
          <w:color w:val="auto"/>
          <w:sz w:val="22"/>
          <w:szCs w:val="22"/>
        </w:rPr>
      </w:pPr>
      <w:r w:rsidRPr="00CC4488">
        <w:rPr>
          <w:rFonts w:ascii="Century Gothic" w:hAnsi="Century Gothic" w:cs="Calibri"/>
          <w:color w:val="auto"/>
          <w:sz w:val="22"/>
          <w:szCs w:val="22"/>
        </w:rPr>
        <w:t>Those with a British National Overseas Visa.</w:t>
      </w:r>
    </w:p>
    <w:p w14:paraId="440AC572" w14:textId="77777777" w:rsidR="00FB108D" w:rsidRPr="00CC4488" w:rsidRDefault="00FB108D" w:rsidP="00FB108D">
      <w:pPr>
        <w:pStyle w:val="ListParagraph"/>
        <w:spacing w:before="120" w:after="120"/>
        <w:ind w:left="1134" w:right="-766" w:hanging="283"/>
        <w:jc w:val="both"/>
        <w:rPr>
          <w:rFonts w:ascii="Century Gothic" w:hAnsi="Century Gothic" w:cs="Calibri"/>
          <w:color w:val="auto"/>
          <w:sz w:val="22"/>
          <w:szCs w:val="22"/>
        </w:rPr>
      </w:pPr>
    </w:p>
    <w:p w14:paraId="6C45838C" w14:textId="77777777" w:rsidR="00FB108D" w:rsidRPr="00CC4488" w:rsidRDefault="00FB108D" w:rsidP="00FB108D">
      <w:pPr>
        <w:pStyle w:val="ListParagraph"/>
        <w:numPr>
          <w:ilvl w:val="2"/>
          <w:numId w:val="22"/>
        </w:numPr>
        <w:spacing w:before="120" w:line="276" w:lineRule="auto"/>
        <w:ind w:left="1134" w:right="-766" w:hanging="283"/>
        <w:jc w:val="both"/>
        <w:rPr>
          <w:rFonts w:ascii="Century Gothic" w:hAnsi="Century Gothic" w:cs="Calibri"/>
          <w:color w:val="auto"/>
          <w:sz w:val="22"/>
          <w:szCs w:val="22"/>
        </w:rPr>
      </w:pPr>
      <w:r w:rsidRPr="00CC4488">
        <w:rPr>
          <w:rFonts w:ascii="Century Gothic" w:hAnsi="Century Gothic" w:cs="Calibri"/>
          <w:color w:val="auto"/>
          <w:sz w:val="22"/>
          <w:szCs w:val="22"/>
        </w:rPr>
        <w:t>Anyone with status issued digitally under the points-based immigration system (see section 5).</w:t>
      </w:r>
    </w:p>
    <w:p w14:paraId="41D48998" w14:textId="77777777" w:rsidR="00FB108D" w:rsidRPr="00CC4488" w:rsidRDefault="00FB108D" w:rsidP="00FB108D">
      <w:pPr>
        <w:pStyle w:val="NoSpacing"/>
        <w:spacing w:line="276" w:lineRule="auto"/>
        <w:ind w:right="-766"/>
        <w:rPr>
          <w:rFonts w:ascii="Century Gothic" w:hAnsi="Century Gothic" w:cs="Calibri"/>
        </w:rPr>
      </w:pPr>
    </w:p>
    <w:p w14:paraId="11AF701A" w14:textId="77777777" w:rsidR="00FB108D" w:rsidRPr="00CC4488" w:rsidRDefault="00FB108D" w:rsidP="00FB108D">
      <w:pPr>
        <w:spacing w:line="276" w:lineRule="auto"/>
        <w:ind w:left="851" w:right="-766"/>
        <w:jc w:val="both"/>
        <w:rPr>
          <w:rFonts w:ascii="Century Gothic" w:hAnsi="Century Gothic" w:cs="Calibri"/>
          <w:color w:val="auto"/>
          <w:sz w:val="22"/>
          <w:szCs w:val="22"/>
        </w:rPr>
      </w:pPr>
      <w:r w:rsidRPr="00CC4488">
        <w:rPr>
          <w:rFonts w:ascii="Century Gothic" w:hAnsi="Century Gothic" w:cs="Calibri"/>
          <w:color w:val="auto"/>
          <w:sz w:val="22"/>
          <w:szCs w:val="22"/>
        </w:rPr>
        <w:t>For us to conduct a digital check, you need to log on to the Home Office website and generate a ‘share code’ so that we can view your immigration information. You must provide us with this ‘share code’, together with your date of birth, on request. We will use this information to log on to the employer section of the Home Office website and view your immigration information. In order to check that the person we are looking to employ is the same person whose details we are able to see online, we will arrange a face to face meeting with you. We will retain a copy of the report, together with details of the meeting which has been held with you.</w:t>
      </w:r>
    </w:p>
    <w:p w14:paraId="126C4DCB" w14:textId="77777777" w:rsidR="00FB108D" w:rsidRPr="00CC4488" w:rsidRDefault="00FB108D" w:rsidP="00FB108D">
      <w:pPr>
        <w:pStyle w:val="ListParagraph"/>
        <w:spacing w:before="120" w:after="120"/>
        <w:ind w:left="1440" w:right="-766"/>
        <w:jc w:val="both"/>
        <w:rPr>
          <w:rFonts w:ascii="Century Gothic" w:hAnsi="Century Gothic" w:cs="Calibri"/>
          <w:color w:val="auto"/>
          <w:sz w:val="22"/>
          <w:szCs w:val="22"/>
        </w:rPr>
      </w:pPr>
    </w:p>
    <w:p w14:paraId="5FF12F00" w14:textId="77777777" w:rsidR="00FB108D" w:rsidRPr="00CC4488" w:rsidRDefault="00FB108D" w:rsidP="00FB108D">
      <w:pPr>
        <w:pStyle w:val="Heading1"/>
        <w:numPr>
          <w:ilvl w:val="0"/>
          <w:numId w:val="18"/>
        </w:numPr>
        <w:tabs>
          <w:tab w:val="num" w:pos="360"/>
        </w:tabs>
        <w:spacing w:before="0"/>
        <w:ind w:left="709" w:right="-766" w:hanging="709"/>
        <w:jc w:val="both"/>
        <w:rPr>
          <w:rFonts w:ascii="Century Gothic" w:hAnsi="Century Gothic" w:cs="Calibri"/>
          <w:b/>
          <w:bCs/>
          <w:color w:val="auto"/>
          <w:sz w:val="22"/>
          <w:szCs w:val="22"/>
        </w:rPr>
      </w:pPr>
      <w:bookmarkStart w:id="57" w:name="_Hlk124949951"/>
      <w:bookmarkStart w:id="58" w:name="_Toc164699363"/>
      <w:bookmarkStart w:id="59" w:name="_Toc213311937"/>
      <w:r w:rsidRPr="00CC4488">
        <w:rPr>
          <w:rFonts w:ascii="Century Gothic" w:hAnsi="Century Gothic" w:cs="Calibri"/>
          <w:b/>
          <w:bCs/>
          <w:color w:val="auto"/>
          <w:sz w:val="22"/>
          <w:szCs w:val="22"/>
        </w:rPr>
        <w:t>An introduction to the points based immigration system</w:t>
      </w:r>
      <w:bookmarkEnd w:id="57"/>
      <w:bookmarkEnd w:id="58"/>
      <w:bookmarkEnd w:id="59"/>
    </w:p>
    <w:p w14:paraId="42A4ED10" w14:textId="77777777" w:rsidR="00FB108D" w:rsidRPr="00CC4488" w:rsidRDefault="00FB108D" w:rsidP="00FB108D">
      <w:pPr>
        <w:pStyle w:val="ListParagraph"/>
        <w:spacing w:before="120" w:after="120"/>
        <w:ind w:left="360" w:right="-766"/>
        <w:jc w:val="both"/>
        <w:rPr>
          <w:rFonts w:ascii="Century Gothic" w:hAnsi="Century Gothic" w:cs="Calibri"/>
          <w:b/>
          <w:bCs/>
          <w:color w:val="auto"/>
          <w:sz w:val="22"/>
          <w:szCs w:val="22"/>
        </w:rPr>
      </w:pPr>
    </w:p>
    <w:p w14:paraId="4C276564" w14:textId="77777777" w:rsidR="00FB108D" w:rsidRPr="00CC4488" w:rsidRDefault="00FB108D" w:rsidP="00FB108D">
      <w:pPr>
        <w:pStyle w:val="ListParagraph"/>
        <w:numPr>
          <w:ilvl w:val="1"/>
          <w:numId w:val="18"/>
        </w:numPr>
        <w:spacing w:before="120" w:after="120" w:line="276" w:lineRule="auto"/>
        <w:ind w:left="851" w:right="-766" w:hanging="851"/>
        <w:jc w:val="both"/>
        <w:rPr>
          <w:rFonts w:ascii="Century Gothic" w:hAnsi="Century Gothic" w:cs="Calibri"/>
          <w:color w:val="auto"/>
          <w:sz w:val="22"/>
          <w:szCs w:val="22"/>
        </w:rPr>
      </w:pPr>
      <w:r w:rsidRPr="00CC4488">
        <w:rPr>
          <w:rFonts w:ascii="Century Gothic" w:hAnsi="Century Gothic" w:cs="Calibri"/>
          <w:color w:val="auto"/>
          <w:sz w:val="22"/>
          <w:szCs w:val="22"/>
        </w:rPr>
        <w:t>EEA Nationals who arrived in the UK after 31 December 2020 and other workers from outside the UK and Republic of Ireland have to meet specific criteria to stay in the UK.</w:t>
      </w:r>
    </w:p>
    <w:p w14:paraId="1E697A5B" w14:textId="77777777" w:rsidR="00FB108D" w:rsidRPr="00CC4488" w:rsidRDefault="00FB108D" w:rsidP="00FB108D">
      <w:pPr>
        <w:pStyle w:val="ListParagraph"/>
        <w:spacing w:before="120" w:after="120"/>
        <w:ind w:left="851" w:right="-766" w:hanging="851"/>
        <w:jc w:val="both"/>
        <w:rPr>
          <w:rFonts w:ascii="Century Gothic" w:hAnsi="Century Gothic" w:cs="Calibri"/>
          <w:color w:val="auto"/>
          <w:sz w:val="22"/>
          <w:szCs w:val="22"/>
        </w:rPr>
      </w:pPr>
    </w:p>
    <w:p w14:paraId="4F87C468" w14:textId="77777777" w:rsidR="00FB108D" w:rsidRPr="00CC4488" w:rsidRDefault="00FB108D" w:rsidP="00FB108D">
      <w:pPr>
        <w:pStyle w:val="ListParagraph"/>
        <w:numPr>
          <w:ilvl w:val="1"/>
          <w:numId w:val="18"/>
        </w:numPr>
        <w:spacing w:before="120" w:after="120" w:line="276" w:lineRule="auto"/>
        <w:ind w:left="851" w:right="-766" w:hanging="851"/>
        <w:jc w:val="both"/>
        <w:rPr>
          <w:rFonts w:ascii="Century Gothic" w:hAnsi="Century Gothic" w:cs="Calibri"/>
          <w:color w:val="auto"/>
          <w:sz w:val="22"/>
          <w:szCs w:val="22"/>
        </w:rPr>
      </w:pPr>
      <w:r w:rsidRPr="00CC4488">
        <w:rPr>
          <w:rFonts w:ascii="Century Gothic" w:hAnsi="Century Gothic" w:cs="Calibri"/>
          <w:color w:val="auto"/>
          <w:sz w:val="22"/>
          <w:szCs w:val="22"/>
        </w:rPr>
        <w:t>The UK operates a points-based immigration system which now applies to almost all people coming to the UK for work from all countries other than the UK and Republic of Ireland. Under this system, a certificate of sponsorship can be awarded by prospective employers to those who gain enough points, and this can be used to obtain a working visa.</w:t>
      </w:r>
    </w:p>
    <w:p w14:paraId="2686B156" w14:textId="77777777" w:rsidR="00FB108D" w:rsidRPr="00CC4488" w:rsidRDefault="00FB108D" w:rsidP="00FB108D">
      <w:pPr>
        <w:pStyle w:val="ListParagraph"/>
        <w:spacing w:before="120" w:after="120"/>
        <w:ind w:left="851" w:right="-766" w:hanging="851"/>
        <w:jc w:val="both"/>
        <w:rPr>
          <w:rFonts w:ascii="Century Gothic" w:hAnsi="Century Gothic" w:cs="Calibri"/>
          <w:color w:val="auto"/>
          <w:sz w:val="22"/>
          <w:szCs w:val="22"/>
        </w:rPr>
      </w:pPr>
    </w:p>
    <w:p w14:paraId="184DE4C5" w14:textId="77777777" w:rsidR="00FB108D" w:rsidRPr="00CC4488" w:rsidRDefault="00FB108D" w:rsidP="00FB108D">
      <w:pPr>
        <w:pStyle w:val="ListParagraph"/>
        <w:numPr>
          <w:ilvl w:val="1"/>
          <w:numId w:val="18"/>
        </w:numPr>
        <w:spacing w:before="120" w:after="120" w:line="276" w:lineRule="auto"/>
        <w:ind w:left="851" w:right="-766" w:hanging="851"/>
        <w:jc w:val="both"/>
        <w:rPr>
          <w:rFonts w:ascii="Century Gothic" w:hAnsi="Century Gothic" w:cs="Calibri"/>
          <w:color w:val="auto"/>
          <w:sz w:val="22"/>
          <w:szCs w:val="22"/>
        </w:rPr>
      </w:pPr>
      <w:r w:rsidRPr="00CC4488">
        <w:rPr>
          <w:rFonts w:ascii="Century Gothic" w:hAnsi="Century Gothic" w:cs="Calibri"/>
          <w:color w:val="auto"/>
          <w:sz w:val="22"/>
          <w:szCs w:val="22"/>
        </w:rPr>
        <w:t>In order to employ a foreign national under the points-based immigration system and issue a certificate of sponsorship, we are required to hold a sponsor licence. We do not currently hold a sponsor licence, but we would consider making an application for one where the circumstances required it in order to give a preferred applicant the right to work in the UK.</w:t>
      </w:r>
    </w:p>
    <w:p w14:paraId="7F4E19B4" w14:textId="77777777" w:rsidR="00FB108D" w:rsidRPr="00CC4488" w:rsidRDefault="00FB108D" w:rsidP="00FB108D">
      <w:pPr>
        <w:pStyle w:val="ListParagraph"/>
        <w:ind w:left="851" w:right="-766" w:hanging="851"/>
        <w:rPr>
          <w:rFonts w:ascii="Century Gothic" w:hAnsi="Century Gothic" w:cs="Calibri"/>
          <w:color w:val="auto"/>
          <w:sz w:val="22"/>
          <w:szCs w:val="22"/>
        </w:rPr>
      </w:pPr>
    </w:p>
    <w:p w14:paraId="723CFACF" w14:textId="77777777" w:rsidR="00FB108D" w:rsidRPr="00CC4488" w:rsidRDefault="00FB108D" w:rsidP="00FB108D">
      <w:pPr>
        <w:pStyle w:val="ListParagraph"/>
        <w:numPr>
          <w:ilvl w:val="1"/>
          <w:numId w:val="18"/>
        </w:numPr>
        <w:spacing w:before="120" w:after="120" w:line="276" w:lineRule="auto"/>
        <w:ind w:left="851" w:right="-766" w:hanging="851"/>
        <w:jc w:val="both"/>
        <w:rPr>
          <w:rFonts w:ascii="Century Gothic" w:hAnsi="Century Gothic" w:cs="Calibri"/>
          <w:color w:val="auto"/>
          <w:sz w:val="22"/>
          <w:szCs w:val="22"/>
        </w:rPr>
      </w:pPr>
      <w:r w:rsidRPr="00CC4488">
        <w:rPr>
          <w:rFonts w:ascii="Century Gothic" w:hAnsi="Century Gothic" w:cs="Calibri"/>
          <w:color w:val="auto"/>
          <w:sz w:val="22"/>
          <w:szCs w:val="22"/>
        </w:rPr>
        <w:t xml:space="preserve">To be eligible for a certificate of sponsorship, jobs have to meet a certain skill level and certain salary thresholds. Generally, a total of 70 points is needed to be able to assign a certificate of sponsorship to a role in the UK. These points are awarded based on factors such as salary, the skill level of the employee, the skill level of the job and the employee’s English language skills. We will check whether the job meets the necessary requirements (taking account of any trading which may be possible against any of your specific characteristics) and, if we believe that the thresholds are met, we will issue you with a certificate of sponsorship. This takes the form of an electronic number. </w:t>
      </w:r>
    </w:p>
    <w:p w14:paraId="286ED11C" w14:textId="77777777" w:rsidR="00FB108D" w:rsidRPr="00CC4488" w:rsidRDefault="00FB108D" w:rsidP="00FB108D">
      <w:pPr>
        <w:pStyle w:val="ListParagraph"/>
        <w:ind w:left="851" w:right="-766" w:hanging="851"/>
        <w:rPr>
          <w:rFonts w:ascii="Century Gothic" w:hAnsi="Century Gothic" w:cs="Calibri"/>
          <w:color w:val="auto"/>
          <w:sz w:val="22"/>
          <w:szCs w:val="22"/>
        </w:rPr>
      </w:pPr>
    </w:p>
    <w:p w14:paraId="3E58E707" w14:textId="77777777" w:rsidR="00FB108D" w:rsidRPr="00CC4488" w:rsidRDefault="00FB108D" w:rsidP="00FB108D">
      <w:pPr>
        <w:pStyle w:val="ListParagraph"/>
        <w:numPr>
          <w:ilvl w:val="1"/>
          <w:numId w:val="18"/>
        </w:numPr>
        <w:spacing w:before="120" w:after="120" w:line="276" w:lineRule="auto"/>
        <w:ind w:left="851" w:right="-766" w:hanging="851"/>
        <w:jc w:val="both"/>
        <w:rPr>
          <w:rFonts w:ascii="Century Gothic" w:hAnsi="Century Gothic" w:cs="Calibri"/>
          <w:color w:val="auto"/>
          <w:sz w:val="22"/>
          <w:szCs w:val="22"/>
        </w:rPr>
      </w:pPr>
      <w:r w:rsidRPr="00CC4488">
        <w:rPr>
          <w:rFonts w:ascii="Century Gothic" w:hAnsi="Century Gothic" w:cs="Calibri"/>
          <w:color w:val="auto"/>
          <w:sz w:val="22"/>
          <w:szCs w:val="22"/>
        </w:rPr>
        <w:t xml:space="preserve">When we issue you a certificate of sponsorship, you must then use it to apply for a Skilled Worker visa within three months. Failure to do so could result in the termination of your employment. You must provide us with evidence that you have made the application, along with details of your date of birth and share code to enable us to verify your right to work. We will follow the three-step test set out in paragraph 2.1 in relation to these checks. </w:t>
      </w:r>
    </w:p>
    <w:p w14:paraId="73A3D8CC" w14:textId="77777777" w:rsidR="00FB108D" w:rsidRPr="00CC4488" w:rsidRDefault="00FB108D" w:rsidP="00FB108D">
      <w:pPr>
        <w:ind w:right="-766"/>
        <w:rPr>
          <w:rFonts w:ascii="Century Gothic" w:hAnsi="Century Gothic" w:cs="Calibri"/>
          <w:b/>
          <w:bCs/>
          <w:color w:val="auto"/>
          <w:sz w:val="22"/>
          <w:szCs w:val="22"/>
          <w:u w:val="single"/>
        </w:rPr>
      </w:pPr>
    </w:p>
    <w:p w14:paraId="6FC10178" w14:textId="77777777" w:rsidR="00FB108D" w:rsidRPr="00CC4488" w:rsidRDefault="00FB108D" w:rsidP="00FB108D">
      <w:pPr>
        <w:pStyle w:val="Heading1"/>
        <w:numPr>
          <w:ilvl w:val="0"/>
          <w:numId w:val="18"/>
        </w:numPr>
        <w:tabs>
          <w:tab w:val="num" w:pos="360"/>
        </w:tabs>
        <w:spacing w:before="0"/>
        <w:ind w:left="709" w:right="-766" w:hanging="709"/>
        <w:jc w:val="both"/>
        <w:rPr>
          <w:rFonts w:ascii="Century Gothic" w:hAnsi="Century Gothic" w:cs="Calibri"/>
          <w:b/>
          <w:bCs/>
          <w:color w:val="auto"/>
          <w:sz w:val="22"/>
          <w:szCs w:val="22"/>
        </w:rPr>
      </w:pPr>
      <w:bookmarkStart w:id="60" w:name="_Toc164699364"/>
      <w:bookmarkStart w:id="61" w:name="_Toc213311938"/>
      <w:r w:rsidRPr="00CC4488">
        <w:rPr>
          <w:rFonts w:ascii="Century Gothic" w:hAnsi="Century Gothic" w:cs="Calibri"/>
          <w:b/>
          <w:bCs/>
          <w:color w:val="auto"/>
          <w:sz w:val="22"/>
          <w:szCs w:val="22"/>
        </w:rPr>
        <w:t>Where your right to work cannot be established or is unclear</w:t>
      </w:r>
      <w:bookmarkEnd w:id="60"/>
      <w:bookmarkEnd w:id="61"/>
    </w:p>
    <w:p w14:paraId="5A624012" w14:textId="77777777" w:rsidR="00FB108D" w:rsidRPr="00CC4488" w:rsidRDefault="00FB108D" w:rsidP="00FB108D">
      <w:pPr>
        <w:pStyle w:val="ListParagraph"/>
        <w:spacing w:before="120" w:after="120"/>
        <w:ind w:left="360" w:right="-766"/>
        <w:jc w:val="both"/>
        <w:rPr>
          <w:rFonts w:ascii="Century Gothic" w:hAnsi="Century Gothic" w:cs="Calibri"/>
          <w:color w:val="auto"/>
          <w:sz w:val="22"/>
          <w:szCs w:val="22"/>
        </w:rPr>
      </w:pPr>
    </w:p>
    <w:p w14:paraId="0640C68A" w14:textId="77777777" w:rsidR="00FB108D" w:rsidRPr="00CC4488" w:rsidRDefault="00FB108D" w:rsidP="00FB108D">
      <w:pPr>
        <w:pStyle w:val="ListParagraph"/>
        <w:numPr>
          <w:ilvl w:val="1"/>
          <w:numId w:val="18"/>
        </w:numPr>
        <w:spacing w:after="200" w:line="276" w:lineRule="auto"/>
        <w:ind w:left="851" w:right="-766" w:hanging="851"/>
        <w:jc w:val="both"/>
        <w:rPr>
          <w:rFonts w:ascii="Century Gothic" w:hAnsi="Century Gothic" w:cs="Calibri"/>
          <w:color w:val="auto"/>
          <w:sz w:val="22"/>
          <w:szCs w:val="22"/>
        </w:rPr>
      </w:pPr>
      <w:r w:rsidRPr="00CC4488">
        <w:rPr>
          <w:rFonts w:ascii="Century Gothic" w:hAnsi="Century Gothic" w:cs="Calibri"/>
          <w:color w:val="auto"/>
          <w:sz w:val="22"/>
          <w:szCs w:val="22"/>
        </w:rPr>
        <w:t>If we are unable to confirm your immigration status via a review of physical documents or an online check, then we will usually contact the Home Office using the Employer Checking Service to check it. Situations in which we may need to take this step include:</w:t>
      </w:r>
    </w:p>
    <w:p w14:paraId="7E0D40FE" w14:textId="77777777" w:rsidR="00FB108D" w:rsidRPr="00CC4488" w:rsidRDefault="00FB108D" w:rsidP="00FB108D">
      <w:pPr>
        <w:pStyle w:val="ListParagraph"/>
        <w:ind w:left="792" w:right="-766"/>
        <w:jc w:val="both"/>
        <w:rPr>
          <w:rFonts w:ascii="Century Gothic" w:hAnsi="Century Gothic" w:cs="Calibri"/>
          <w:color w:val="auto"/>
          <w:sz w:val="22"/>
          <w:szCs w:val="22"/>
        </w:rPr>
      </w:pPr>
    </w:p>
    <w:p w14:paraId="5D835E90" w14:textId="77777777" w:rsidR="00FB108D" w:rsidRPr="00CC4488" w:rsidRDefault="00FB108D" w:rsidP="00FB108D">
      <w:pPr>
        <w:pStyle w:val="ListParagraph"/>
        <w:numPr>
          <w:ilvl w:val="2"/>
          <w:numId w:val="23"/>
        </w:numPr>
        <w:spacing w:after="200" w:line="276" w:lineRule="auto"/>
        <w:ind w:left="1134" w:right="-766" w:hanging="283"/>
        <w:jc w:val="both"/>
        <w:rPr>
          <w:rFonts w:ascii="Century Gothic" w:hAnsi="Century Gothic" w:cs="Calibri"/>
          <w:color w:val="auto"/>
          <w:sz w:val="22"/>
          <w:szCs w:val="22"/>
        </w:rPr>
      </w:pPr>
      <w:r w:rsidRPr="00CC4488">
        <w:rPr>
          <w:rFonts w:ascii="Century Gothic" w:hAnsi="Century Gothic" w:cs="Calibri"/>
          <w:color w:val="auto"/>
          <w:sz w:val="22"/>
          <w:szCs w:val="22"/>
        </w:rPr>
        <w:t>Where you have an outstanding appeal, review or application with the Home Office</w:t>
      </w:r>
    </w:p>
    <w:p w14:paraId="13CF91C2" w14:textId="77777777" w:rsidR="00FB108D" w:rsidRPr="00CC4488" w:rsidRDefault="00FB108D" w:rsidP="00FB108D">
      <w:pPr>
        <w:pStyle w:val="ListParagraph"/>
        <w:ind w:left="1134" w:right="-766" w:hanging="283"/>
        <w:jc w:val="both"/>
        <w:rPr>
          <w:rFonts w:ascii="Century Gothic" w:hAnsi="Century Gothic" w:cs="Calibri"/>
          <w:color w:val="auto"/>
          <w:sz w:val="22"/>
          <w:szCs w:val="22"/>
        </w:rPr>
      </w:pPr>
    </w:p>
    <w:p w14:paraId="1D1771FB" w14:textId="77777777" w:rsidR="00FB108D" w:rsidRPr="00CC4488" w:rsidRDefault="00FB108D" w:rsidP="00FB108D">
      <w:pPr>
        <w:pStyle w:val="ListParagraph"/>
        <w:numPr>
          <w:ilvl w:val="2"/>
          <w:numId w:val="23"/>
        </w:numPr>
        <w:spacing w:after="200" w:line="276" w:lineRule="auto"/>
        <w:ind w:left="1134" w:right="-766" w:hanging="283"/>
        <w:jc w:val="both"/>
        <w:rPr>
          <w:rFonts w:ascii="Century Gothic" w:hAnsi="Century Gothic" w:cs="Calibri"/>
          <w:color w:val="auto"/>
          <w:sz w:val="22"/>
          <w:szCs w:val="22"/>
        </w:rPr>
      </w:pPr>
      <w:r w:rsidRPr="00CC4488">
        <w:rPr>
          <w:rFonts w:ascii="Century Gothic" w:hAnsi="Century Gothic" w:cs="Calibri"/>
          <w:color w:val="auto"/>
          <w:sz w:val="22"/>
          <w:szCs w:val="22"/>
        </w:rPr>
        <w:t>Where you arrived in the UK before 1989 and do not have documents to prove your immigration status or right to work</w:t>
      </w:r>
    </w:p>
    <w:p w14:paraId="277C6DFF" w14:textId="77777777" w:rsidR="00FB108D" w:rsidRPr="00CC4488" w:rsidRDefault="00FB108D" w:rsidP="00FB108D">
      <w:pPr>
        <w:pStyle w:val="ListParagraph"/>
        <w:ind w:left="1134" w:right="-766" w:hanging="283"/>
        <w:jc w:val="both"/>
        <w:rPr>
          <w:rFonts w:ascii="Century Gothic" w:hAnsi="Century Gothic" w:cs="Calibri"/>
          <w:color w:val="auto"/>
          <w:sz w:val="22"/>
          <w:szCs w:val="22"/>
        </w:rPr>
      </w:pPr>
    </w:p>
    <w:p w14:paraId="6B9491DF" w14:textId="77777777" w:rsidR="00FB108D" w:rsidRPr="00CC4488" w:rsidRDefault="00FB108D" w:rsidP="00FB108D">
      <w:pPr>
        <w:pStyle w:val="ListParagraph"/>
        <w:numPr>
          <w:ilvl w:val="2"/>
          <w:numId w:val="23"/>
        </w:numPr>
        <w:spacing w:after="200" w:line="276" w:lineRule="auto"/>
        <w:ind w:left="1134" w:right="-766" w:hanging="283"/>
        <w:jc w:val="both"/>
        <w:rPr>
          <w:rFonts w:ascii="Century Gothic" w:hAnsi="Century Gothic" w:cs="Calibri"/>
          <w:color w:val="auto"/>
          <w:sz w:val="22"/>
          <w:szCs w:val="22"/>
        </w:rPr>
      </w:pPr>
      <w:r w:rsidRPr="00CC4488">
        <w:rPr>
          <w:rFonts w:ascii="Century Gothic" w:hAnsi="Century Gothic" w:cs="Calibri"/>
          <w:color w:val="auto"/>
          <w:sz w:val="22"/>
          <w:szCs w:val="22"/>
        </w:rPr>
        <w:t>Where you have a digital or non-digital Certificate of Application that says we need to ask the Home Office to check your right to work</w:t>
      </w:r>
    </w:p>
    <w:p w14:paraId="3DAD07BB" w14:textId="77777777" w:rsidR="00FB108D" w:rsidRPr="00CC4488" w:rsidRDefault="00FB108D" w:rsidP="00FB108D">
      <w:pPr>
        <w:pStyle w:val="ListParagraph"/>
        <w:ind w:left="1134" w:right="-766" w:hanging="283"/>
        <w:jc w:val="both"/>
        <w:rPr>
          <w:rFonts w:ascii="Century Gothic" w:hAnsi="Century Gothic" w:cs="Calibri"/>
          <w:color w:val="auto"/>
          <w:sz w:val="22"/>
          <w:szCs w:val="22"/>
        </w:rPr>
      </w:pPr>
    </w:p>
    <w:p w14:paraId="320E642E" w14:textId="77777777" w:rsidR="00FB108D" w:rsidRPr="00CC4488" w:rsidRDefault="00FB108D" w:rsidP="00FB108D">
      <w:pPr>
        <w:pStyle w:val="ListParagraph"/>
        <w:numPr>
          <w:ilvl w:val="2"/>
          <w:numId w:val="23"/>
        </w:numPr>
        <w:spacing w:after="200" w:line="276" w:lineRule="auto"/>
        <w:ind w:left="1134" w:right="-766" w:hanging="283"/>
        <w:jc w:val="both"/>
        <w:rPr>
          <w:rFonts w:ascii="Century Gothic" w:hAnsi="Century Gothic" w:cs="Calibri"/>
          <w:color w:val="auto"/>
          <w:sz w:val="22"/>
          <w:szCs w:val="22"/>
        </w:rPr>
      </w:pPr>
      <w:r w:rsidRPr="00CC4488">
        <w:rPr>
          <w:rFonts w:ascii="Century Gothic" w:hAnsi="Century Gothic" w:cs="Calibri"/>
          <w:color w:val="auto"/>
          <w:sz w:val="22"/>
          <w:szCs w:val="22"/>
        </w:rPr>
        <w:t>Where you have an Application Registration Card</w:t>
      </w:r>
    </w:p>
    <w:p w14:paraId="6D260AFB" w14:textId="77777777" w:rsidR="00FB108D" w:rsidRPr="00CC4488" w:rsidRDefault="00FB108D" w:rsidP="00FB108D">
      <w:pPr>
        <w:pStyle w:val="ListParagraph"/>
        <w:ind w:left="1224" w:right="-766"/>
        <w:jc w:val="both"/>
        <w:rPr>
          <w:rFonts w:ascii="Century Gothic" w:hAnsi="Century Gothic" w:cs="Calibri"/>
          <w:color w:val="auto"/>
          <w:sz w:val="22"/>
          <w:szCs w:val="22"/>
        </w:rPr>
      </w:pPr>
    </w:p>
    <w:p w14:paraId="678029F4" w14:textId="77777777" w:rsidR="00FB108D" w:rsidRPr="00CC4488" w:rsidRDefault="00FB108D" w:rsidP="00FB108D">
      <w:pPr>
        <w:pStyle w:val="ListParagraph"/>
        <w:numPr>
          <w:ilvl w:val="1"/>
          <w:numId w:val="18"/>
        </w:numPr>
        <w:spacing w:after="200" w:line="276" w:lineRule="auto"/>
        <w:ind w:left="851" w:right="-766" w:hanging="851"/>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 xml:space="preserve">The Employer Checking Service will send us a ‘Positive Verification Notice’ to confirm that you have the right to work. We will keep this document.  A Positive Verification Notice is valid for a limited time (usually six months), and we will contact the Employer Checking Service towards the end of the validity period to obtain confirmation that you have a continuing right to work. </w:t>
      </w:r>
    </w:p>
    <w:p w14:paraId="3AD66FB3" w14:textId="77777777" w:rsidR="00FB108D" w:rsidRPr="00CC4488" w:rsidRDefault="00FB108D" w:rsidP="00FB108D">
      <w:pPr>
        <w:pStyle w:val="ListParagraph"/>
        <w:spacing w:before="120" w:after="120"/>
        <w:ind w:left="792" w:right="-766"/>
        <w:jc w:val="both"/>
        <w:rPr>
          <w:rFonts w:ascii="Century Gothic" w:hAnsi="Century Gothic" w:cs="Calibri"/>
          <w:b/>
          <w:bCs/>
          <w:color w:val="auto"/>
          <w:sz w:val="22"/>
          <w:szCs w:val="22"/>
          <w:u w:val="single"/>
        </w:rPr>
      </w:pPr>
    </w:p>
    <w:p w14:paraId="4F87FBBF" w14:textId="77777777" w:rsidR="00FB108D" w:rsidRPr="00CC4488" w:rsidRDefault="00FB108D" w:rsidP="00FB108D">
      <w:pPr>
        <w:pStyle w:val="Heading1"/>
        <w:numPr>
          <w:ilvl w:val="0"/>
          <w:numId w:val="18"/>
        </w:numPr>
        <w:tabs>
          <w:tab w:val="num" w:pos="360"/>
        </w:tabs>
        <w:spacing w:before="0"/>
        <w:ind w:left="709" w:right="-766" w:hanging="709"/>
        <w:jc w:val="both"/>
        <w:rPr>
          <w:rFonts w:ascii="Century Gothic" w:hAnsi="Century Gothic" w:cs="Calibri"/>
          <w:b/>
          <w:bCs/>
          <w:color w:val="auto"/>
          <w:sz w:val="22"/>
          <w:szCs w:val="22"/>
        </w:rPr>
      </w:pPr>
      <w:bookmarkStart w:id="62" w:name="_Toc164699365"/>
      <w:bookmarkStart w:id="63" w:name="_Toc213311939"/>
      <w:r w:rsidRPr="00CC4488">
        <w:rPr>
          <w:rFonts w:ascii="Century Gothic" w:hAnsi="Century Gothic" w:cs="Calibri"/>
          <w:b/>
          <w:bCs/>
          <w:color w:val="auto"/>
          <w:sz w:val="22"/>
          <w:szCs w:val="22"/>
        </w:rPr>
        <w:t>Where the right to work is temporary</w:t>
      </w:r>
      <w:bookmarkEnd w:id="62"/>
      <w:bookmarkEnd w:id="63"/>
    </w:p>
    <w:p w14:paraId="2ED1A06F" w14:textId="77777777" w:rsidR="00FB108D" w:rsidRPr="00CC4488" w:rsidRDefault="00FB108D" w:rsidP="00FB108D">
      <w:pPr>
        <w:pStyle w:val="ListParagraph"/>
        <w:ind w:left="360" w:right="-766"/>
        <w:jc w:val="both"/>
        <w:rPr>
          <w:rFonts w:ascii="Century Gothic" w:hAnsi="Century Gothic" w:cs="Calibri"/>
          <w:b/>
          <w:bCs/>
          <w:color w:val="auto"/>
          <w:sz w:val="22"/>
          <w:szCs w:val="22"/>
          <w:u w:val="single"/>
        </w:rPr>
      </w:pPr>
    </w:p>
    <w:p w14:paraId="3B049831" w14:textId="77777777" w:rsidR="00FB108D" w:rsidRPr="00CC4488" w:rsidRDefault="00FB108D" w:rsidP="00FB108D">
      <w:pPr>
        <w:pStyle w:val="ListParagraph"/>
        <w:numPr>
          <w:ilvl w:val="1"/>
          <w:numId w:val="19"/>
        </w:numPr>
        <w:spacing w:after="200" w:line="276" w:lineRule="auto"/>
        <w:ind w:left="851" w:right="-766" w:hanging="851"/>
        <w:jc w:val="both"/>
        <w:rPr>
          <w:rFonts w:ascii="Century Gothic" w:hAnsi="Century Gothic" w:cs="Calibri"/>
          <w:b/>
          <w:bCs/>
          <w:color w:val="auto"/>
          <w:sz w:val="22"/>
          <w:szCs w:val="22"/>
          <w:u w:val="single"/>
        </w:rPr>
      </w:pPr>
      <w:r w:rsidRPr="00CC4488">
        <w:rPr>
          <w:rFonts w:ascii="Century Gothic" w:hAnsi="Century Gothic" w:cs="Calibri"/>
          <w:color w:val="auto"/>
          <w:sz w:val="22"/>
          <w:szCs w:val="22"/>
        </w:rPr>
        <w:t>If the outcome of our right to work checks shows that your right to work in the UK is temporary, then we will re-check your right to work before the end date shown on your right to work documentation. You must agree to comply with all reasonable requests in this regard.</w:t>
      </w:r>
    </w:p>
    <w:p w14:paraId="3A4F6FC9" w14:textId="77777777" w:rsidR="00FB108D" w:rsidRPr="00CC4488" w:rsidRDefault="00FB108D" w:rsidP="00FB108D">
      <w:pPr>
        <w:spacing w:after="200" w:line="276" w:lineRule="auto"/>
        <w:ind w:right="-766"/>
        <w:jc w:val="both"/>
        <w:rPr>
          <w:rFonts w:ascii="Century Gothic" w:hAnsi="Century Gothic" w:cs="Calibri"/>
          <w:b/>
          <w:bCs/>
          <w:color w:val="auto"/>
          <w:sz w:val="22"/>
          <w:szCs w:val="22"/>
          <w:u w:val="single"/>
        </w:rPr>
      </w:pPr>
    </w:p>
    <w:p w14:paraId="14803FA6" w14:textId="77777777" w:rsidR="00FB108D" w:rsidRPr="00CC4488" w:rsidRDefault="00FB108D" w:rsidP="00FB108D">
      <w:pPr>
        <w:pStyle w:val="Heading1"/>
        <w:numPr>
          <w:ilvl w:val="0"/>
          <w:numId w:val="18"/>
        </w:numPr>
        <w:tabs>
          <w:tab w:val="num" w:pos="360"/>
        </w:tabs>
        <w:spacing w:before="0"/>
        <w:ind w:left="709" w:right="-766" w:hanging="709"/>
        <w:jc w:val="both"/>
        <w:rPr>
          <w:rFonts w:ascii="Century Gothic" w:hAnsi="Century Gothic" w:cs="Calibri"/>
          <w:b/>
          <w:bCs/>
          <w:color w:val="auto"/>
          <w:sz w:val="22"/>
          <w:szCs w:val="22"/>
        </w:rPr>
      </w:pPr>
      <w:bookmarkStart w:id="64" w:name="_Toc164699366"/>
      <w:bookmarkStart w:id="65" w:name="_Toc213311940"/>
      <w:r w:rsidRPr="00CC4488">
        <w:rPr>
          <w:rFonts w:ascii="Century Gothic" w:hAnsi="Century Gothic" w:cs="Calibri"/>
          <w:b/>
          <w:bCs/>
          <w:color w:val="auto"/>
          <w:sz w:val="22"/>
          <w:szCs w:val="22"/>
        </w:rPr>
        <w:t>Where an employee no longer has the right to work in the UK</w:t>
      </w:r>
      <w:bookmarkEnd w:id="64"/>
      <w:bookmarkEnd w:id="65"/>
    </w:p>
    <w:p w14:paraId="17167DAD" w14:textId="77777777" w:rsidR="00FB108D" w:rsidRPr="00CC4488" w:rsidRDefault="00FB108D" w:rsidP="00FB108D">
      <w:pPr>
        <w:pStyle w:val="ListParagraph"/>
        <w:spacing w:after="200" w:line="276" w:lineRule="auto"/>
        <w:ind w:left="851" w:right="-766"/>
        <w:jc w:val="both"/>
        <w:rPr>
          <w:rFonts w:ascii="Century Gothic" w:hAnsi="Century Gothic" w:cs="Calibri"/>
          <w:color w:val="auto"/>
          <w:sz w:val="22"/>
          <w:szCs w:val="22"/>
        </w:rPr>
      </w:pPr>
    </w:p>
    <w:p w14:paraId="54E01C6E" w14:textId="77777777" w:rsidR="00FB108D" w:rsidRPr="00CC4488" w:rsidRDefault="00FB108D" w:rsidP="00FB108D">
      <w:pPr>
        <w:pStyle w:val="ListParagraph"/>
        <w:numPr>
          <w:ilvl w:val="1"/>
          <w:numId w:val="18"/>
        </w:numPr>
        <w:spacing w:after="200" w:line="276" w:lineRule="auto"/>
        <w:ind w:left="851" w:right="-766" w:hanging="851"/>
        <w:jc w:val="both"/>
        <w:rPr>
          <w:rFonts w:ascii="Century Gothic" w:hAnsi="Century Gothic" w:cs="Calibri"/>
          <w:color w:val="auto"/>
          <w:sz w:val="22"/>
          <w:szCs w:val="22"/>
        </w:rPr>
      </w:pPr>
      <w:r w:rsidRPr="00CC4488">
        <w:rPr>
          <w:rFonts w:ascii="Century Gothic" w:hAnsi="Century Gothic" w:cs="Calibri"/>
          <w:color w:val="auto"/>
          <w:sz w:val="22"/>
          <w:szCs w:val="22"/>
        </w:rPr>
        <w:t>If you become aware that you no longer have the right to work in the UK for any reason, then you should tell us immediately.  We have a legal obligation not to employ workers who lack the right to work. A change in your right to work status may lead to the immediate termination of your employment with us.  It would be illegal for your employment with us to continue.</w:t>
      </w:r>
    </w:p>
    <w:p w14:paraId="34AF85D9" w14:textId="77777777" w:rsidR="00FB108D" w:rsidRPr="00CC4488" w:rsidRDefault="00FB108D" w:rsidP="00FB108D">
      <w:pPr>
        <w:pStyle w:val="ListParagraph"/>
        <w:spacing w:after="200" w:line="276" w:lineRule="auto"/>
        <w:ind w:left="851" w:right="-766" w:hanging="851"/>
        <w:jc w:val="both"/>
        <w:rPr>
          <w:rFonts w:ascii="Century Gothic" w:hAnsi="Century Gothic" w:cs="Calibri"/>
          <w:color w:val="auto"/>
          <w:sz w:val="22"/>
          <w:szCs w:val="22"/>
        </w:rPr>
      </w:pPr>
    </w:p>
    <w:p w14:paraId="4CAEA029" w14:textId="77777777" w:rsidR="00FB108D" w:rsidRPr="00CC4488" w:rsidRDefault="00FB108D" w:rsidP="00FB108D">
      <w:pPr>
        <w:pStyle w:val="ListParagraph"/>
        <w:numPr>
          <w:ilvl w:val="1"/>
          <w:numId w:val="18"/>
        </w:numPr>
        <w:spacing w:after="200" w:line="276" w:lineRule="auto"/>
        <w:ind w:left="851" w:right="-766" w:hanging="851"/>
        <w:jc w:val="both"/>
        <w:rPr>
          <w:rFonts w:ascii="Century Gothic" w:hAnsi="Century Gothic" w:cs="Calibri"/>
          <w:color w:val="auto"/>
          <w:sz w:val="22"/>
          <w:szCs w:val="22"/>
        </w:rPr>
      </w:pPr>
      <w:r w:rsidRPr="00CC4488">
        <w:rPr>
          <w:rFonts w:ascii="Century Gothic" w:hAnsi="Century Gothic" w:cs="Calibri"/>
          <w:color w:val="auto"/>
          <w:sz w:val="22"/>
          <w:szCs w:val="22"/>
        </w:rPr>
        <w:t>If you are employed by us under a sponsorship licence, then your continued employment is dependent upon us retaining our sponsorship licence with the Home Office. We will inform you if, at any point, our sponsorship licence is revoked.  This may result in the immediate termination of your employment with us.</w:t>
      </w:r>
    </w:p>
    <w:p w14:paraId="624325ED" w14:textId="77777777" w:rsidR="00FB108D" w:rsidRPr="00CC4488" w:rsidRDefault="00FB108D" w:rsidP="00FB108D">
      <w:pPr>
        <w:pStyle w:val="NoSpacing"/>
        <w:ind w:right="-766"/>
        <w:rPr>
          <w:rFonts w:ascii="Century Gothic" w:hAnsi="Century Gothic" w:cs="Calibri"/>
        </w:rPr>
      </w:pPr>
    </w:p>
    <w:p w14:paraId="4512D78E" w14:textId="77777777" w:rsidR="00FB108D" w:rsidRPr="00CC4488" w:rsidRDefault="00FB108D" w:rsidP="00FB108D">
      <w:pPr>
        <w:pStyle w:val="Heading1"/>
        <w:numPr>
          <w:ilvl w:val="0"/>
          <w:numId w:val="18"/>
        </w:numPr>
        <w:tabs>
          <w:tab w:val="num" w:pos="360"/>
        </w:tabs>
        <w:spacing w:before="0"/>
        <w:ind w:left="709" w:right="-766" w:hanging="709"/>
        <w:jc w:val="both"/>
        <w:rPr>
          <w:rFonts w:ascii="Century Gothic" w:hAnsi="Century Gothic" w:cs="Calibri"/>
          <w:b/>
          <w:bCs/>
          <w:color w:val="auto"/>
          <w:sz w:val="22"/>
          <w:szCs w:val="22"/>
        </w:rPr>
      </w:pPr>
      <w:bookmarkStart w:id="66" w:name="_Toc164699367"/>
      <w:bookmarkStart w:id="67" w:name="_Toc213311941"/>
      <w:r w:rsidRPr="00CC4488">
        <w:rPr>
          <w:rFonts w:ascii="Century Gothic" w:hAnsi="Century Gothic" w:cs="Calibri"/>
          <w:b/>
          <w:bCs/>
          <w:color w:val="auto"/>
          <w:sz w:val="22"/>
          <w:szCs w:val="22"/>
        </w:rPr>
        <w:t>Retention of right to work documents</w:t>
      </w:r>
      <w:bookmarkEnd w:id="66"/>
      <w:bookmarkEnd w:id="67"/>
    </w:p>
    <w:p w14:paraId="7EE42FFC" w14:textId="77777777" w:rsidR="00FB108D" w:rsidRPr="00CC4488" w:rsidRDefault="00FB108D" w:rsidP="00FB108D">
      <w:pPr>
        <w:pStyle w:val="ListParagraph"/>
        <w:spacing w:after="200" w:line="276" w:lineRule="auto"/>
        <w:ind w:left="851" w:right="-766"/>
        <w:jc w:val="both"/>
        <w:rPr>
          <w:rFonts w:ascii="Century Gothic" w:hAnsi="Century Gothic" w:cs="Calibri"/>
          <w:color w:val="auto"/>
          <w:sz w:val="22"/>
          <w:szCs w:val="22"/>
        </w:rPr>
      </w:pPr>
    </w:p>
    <w:p w14:paraId="1311C8BE" w14:textId="77777777" w:rsidR="00FB108D" w:rsidRPr="00CC4488" w:rsidRDefault="00FB108D" w:rsidP="00FB108D">
      <w:pPr>
        <w:pStyle w:val="ListParagraph"/>
        <w:numPr>
          <w:ilvl w:val="1"/>
          <w:numId w:val="18"/>
        </w:numPr>
        <w:spacing w:after="200" w:line="276" w:lineRule="auto"/>
        <w:ind w:left="851" w:right="-766" w:hanging="851"/>
        <w:jc w:val="both"/>
        <w:rPr>
          <w:rFonts w:ascii="Century Gothic" w:hAnsi="Century Gothic" w:cs="Calibri"/>
          <w:color w:val="auto"/>
          <w:sz w:val="22"/>
          <w:szCs w:val="22"/>
        </w:rPr>
      </w:pPr>
      <w:r w:rsidRPr="00CC4488">
        <w:rPr>
          <w:rFonts w:ascii="Century Gothic" w:hAnsi="Century Gothic" w:cs="Calibri"/>
          <w:color w:val="auto"/>
          <w:sz w:val="22"/>
          <w:szCs w:val="22"/>
        </w:rPr>
        <w:t xml:space="preserve">We will store any and all documents provided as part of our right to work processes securely for the duration of your employment.  In line with Home Office guidance, we will retain these documents for two years following the end of your employment with us. </w:t>
      </w:r>
    </w:p>
    <w:p w14:paraId="2C4ECD9B" w14:textId="77777777" w:rsidR="00FB108D" w:rsidRPr="00CC4488" w:rsidRDefault="00FB108D" w:rsidP="00FB108D">
      <w:pPr>
        <w:pStyle w:val="ListParagraph"/>
        <w:spacing w:after="200" w:line="276" w:lineRule="auto"/>
        <w:ind w:left="851" w:right="-766" w:hanging="851"/>
        <w:jc w:val="both"/>
        <w:rPr>
          <w:rFonts w:ascii="Century Gothic" w:hAnsi="Century Gothic" w:cs="Calibri"/>
          <w:color w:val="auto"/>
          <w:sz w:val="22"/>
          <w:szCs w:val="22"/>
        </w:rPr>
      </w:pPr>
    </w:p>
    <w:p w14:paraId="66329011" w14:textId="77777777" w:rsidR="00FB108D" w:rsidRPr="00CC4488" w:rsidRDefault="00FB108D" w:rsidP="00FB108D">
      <w:pPr>
        <w:pStyle w:val="ListParagraph"/>
        <w:numPr>
          <w:ilvl w:val="1"/>
          <w:numId w:val="18"/>
        </w:numPr>
        <w:spacing w:after="200" w:line="276" w:lineRule="auto"/>
        <w:ind w:left="851" w:right="-766" w:hanging="851"/>
        <w:jc w:val="both"/>
        <w:rPr>
          <w:rFonts w:ascii="Century Gothic" w:hAnsi="Century Gothic" w:cs="Calibri"/>
          <w:color w:val="auto"/>
          <w:sz w:val="22"/>
          <w:szCs w:val="22"/>
        </w:rPr>
      </w:pPr>
      <w:r w:rsidRPr="00CC4488">
        <w:rPr>
          <w:rFonts w:ascii="Century Gothic" w:hAnsi="Century Gothic" w:cs="Calibri"/>
          <w:color w:val="auto"/>
          <w:sz w:val="22"/>
          <w:szCs w:val="22"/>
        </w:rPr>
        <w:t>For more information regarding our policy in relation to your personal data, please see our Data Protection Policy.</w:t>
      </w:r>
    </w:p>
    <w:p w14:paraId="3CCDD76F" w14:textId="77777777" w:rsidR="00FB108D" w:rsidRPr="00CC4488" w:rsidRDefault="00FB108D" w:rsidP="00FB108D">
      <w:pPr>
        <w:pStyle w:val="Heading1"/>
        <w:numPr>
          <w:ilvl w:val="0"/>
          <w:numId w:val="18"/>
        </w:numPr>
        <w:tabs>
          <w:tab w:val="num" w:pos="360"/>
        </w:tabs>
        <w:spacing w:before="0"/>
        <w:ind w:left="709" w:right="-766" w:hanging="709"/>
        <w:jc w:val="both"/>
        <w:rPr>
          <w:rFonts w:ascii="Century Gothic" w:hAnsi="Century Gothic" w:cs="Calibri"/>
          <w:b/>
          <w:bCs/>
          <w:color w:val="auto"/>
          <w:sz w:val="22"/>
          <w:szCs w:val="22"/>
        </w:rPr>
      </w:pPr>
      <w:bookmarkStart w:id="68" w:name="_Toc164699368"/>
      <w:bookmarkStart w:id="69" w:name="_Toc213311942"/>
      <w:r w:rsidRPr="00CC4488">
        <w:rPr>
          <w:rFonts w:ascii="Century Gothic" w:hAnsi="Century Gothic" w:cs="Calibri"/>
          <w:b/>
          <w:bCs/>
          <w:color w:val="auto"/>
          <w:sz w:val="22"/>
          <w:szCs w:val="22"/>
        </w:rPr>
        <w:t>Useful links and contacts</w:t>
      </w:r>
      <w:bookmarkEnd w:id="68"/>
      <w:bookmarkEnd w:id="69"/>
    </w:p>
    <w:p w14:paraId="3FCE8F72" w14:textId="77777777" w:rsidR="00FB108D" w:rsidRPr="00CC4488" w:rsidRDefault="00FB108D" w:rsidP="00FB108D">
      <w:pPr>
        <w:pStyle w:val="Heading1"/>
        <w:spacing w:before="0"/>
        <w:ind w:left="709" w:right="-766"/>
        <w:jc w:val="both"/>
        <w:rPr>
          <w:rFonts w:ascii="Century Gothic" w:hAnsi="Century Gothic" w:cs="Calibri"/>
          <w:b/>
          <w:bCs/>
          <w:color w:val="auto"/>
          <w:sz w:val="22"/>
          <w:szCs w:val="22"/>
        </w:rPr>
      </w:pPr>
    </w:p>
    <w:p w14:paraId="7261E53F" w14:textId="77777777" w:rsidR="00FB108D" w:rsidRPr="00CC4488" w:rsidRDefault="00FB108D" w:rsidP="00FB108D">
      <w:pPr>
        <w:pStyle w:val="ListParagraph"/>
        <w:numPr>
          <w:ilvl w:val="1"/>
          <w:numId w:val="18"/>
        </w:numPr>
        <w:spacing w:after="200" w:line="276" w:lineRule="auto"/>
        <w:ind w:left="851" w:right="-766" w:hanging="851"/>
        <w:jc w:val="both"/>
        <w:rPr>
          <w:rFonts w:ascii="Century Gothic" w:hAnsi="Century Gothic" w:cs="Calibri"/>
          <w:color w:val="auto"/>
          <w:sz w:val="22"/>
          <w:szCs w:val="22"/>
        </w:rPr>
      </w:pPr>
      <w:r w:rsidRPr="00CC4488">
        <w:rPr>
          <w:rFonts w:ascii="Century Gothic" w:hAnsi="Century Gothic" w:cs="Calibri"/>
          <w:color w:val="auto"/>
          <w:sz w:val="22"/>
          <w:szCs w:val="22"/>
        </w:rPr>
        <w:t>The following links and contacts may be of use:</w:t>
      </w:r>
    </w:p>
    <w:p w14:paraId="30A4A41D" w14:textId="77777777" w:rsidR="00FB108D" w:rsidRPr="00CC4488" w:rsidRDefault="00FB108D" w:rsidP="00FB108D">
      <w:pPr>
        <w:pStyle w:val="ListParagraph"/>
        <w:spacing w:before="120" w:after="120"/>
        <w:ind w:left="792" w:right="-766"/>
        <w:jc w:val="both"/>
        <w:rPr>
          <w:rFonts w:ascii="Century Gothic" w:hAnsi="Century Gothic" w:cs="Calibri"/>
          <w:color w:val="auto"/>
          <w:sz w:val="22"/>
          <w:szCs w:val="22"/>
        </w:rPr>
      </w:pPr>
    </w:p>
    <w:p w14:paraId="3738BA89" w14:textId="5BD936EA" w:rsidR="00FB108D" w:rsidRPr="00CC4488" w:rsidRDefault="0035254A" w:rsidP="00FB108D">
      <w:pPr>
        <w:pStyle w:val="ListParagraph"/>
        <w:numPr>
          <w:ilvl w:val="2"/>
          <w:numId w:val="24"/>
        </w:numPr>
        <w:spacing w:before="120" w:after="120"/>
        <w:ind w:left="1134" w:right="-766" w:hanging="283"/>
        <w:jc w:val="both"/>
        <w:rPr>
          <w:rStyle w:val="Hyperlink"/>
          <w:rFonts w:ascii="Century Gothic" w:hAnsi="Century Gothic" w:cs="Calibri"/>
          <w:color w:val="auto"/>
          <w:sz w:val="22"/>
          <w:szCs w:val="22"/>
        </w:rPr>
      </w:pPr>
      <w:hyperlink r:id="rId12" w:history="1">
        <w:r w:rsidR="00FB108D" w:rsidRPr="00CC4488">
          <w:rPr>
            <w:rStyle w:val="Hyperlink"/>
            <w:rFonts w:ascii="Century Gothic" w:hAnsi="Century Gothic" w:cs="Calibri"/>
            <w:color w:val="auto"/>
            <w:sz w:val="22"/>
            <w:szCs w:val="22"/>
          </w:rPr>
          <w:t>https://www.gov.uk/government/publications/right-to-work-checklist</w:t>
        </w:r>
      </w:hyperlink>
      <w:r w:rsidR="00CC4488">
        <w:rPr>
          <w:rStyle w:val="Hyperlink"/>
          <w:rFonts w:ascii="Century Gothic" w:hAnsi="Century Gothic" w:cs="Calibri"/>
          <w:color w:val="auto"/>
          <w:sz w:val="22"/>
          <w:szCs w:val="22"/>
        </w:rPr>
        <w:t xml:space="preserve"> </w:t>
      </w:r>
    </w:p>
    <w:p w14:paraId="1658F6FC" w14:textId="77777777" w:rsidR="00FB108D" w:rsidRPr="00CC4488" w:rsidRDefault="00FB108D" w:rsidP="00FB108D">
      <w:pPr>
        <w:pStyle w:val="ListParagraph"/>
        <w:spacing w:before="120" w:after="120"/>
        <w:ind w:left="1134" w:right="-766" w:hanging="283"/>
        <w:jc w:val="both"/>
        <w:rPr>
          <w:rFonts w:ascii="Century Gothic" w:hAnsi="Century Gothic" w:cs="Calibri"/>
          <w:color w:val="auto"/>
          <w:sz w:val="22"/>
          <w:szCs w:val="22"/>
        </w:rPr>
      </w:pPr>
    </w:p>
    <w:p w14:paraId="6E07D386" w14:textId="32214D74" w:rsidR="00FB108D" w:rsidRPr="00CC4488" w:rsidRDefault="00FB108D" w:rsidP="00FB108D">
      <w:pPr>
        <w:pStyle w:val="ListParagraph"/>
        <w:numPr>
          <w:ilvl w:val="2"/>
          <w:numId w:val="24"/>
        </w:numPr>
        <w:spacing w:before="120" w:after="120"/>
        <w:ind w:left="1134" w:right="-766" w:hanging="283"/>
        <w:jc w:val="both"/>
        <w:rPr>
          <w:rFonts w:ascii="Century Gothic" w:hAnsi="Century Gothic" w:cs="Calibri"/>
          <w:color w:val="auto"/>
          <w:sz w:val="22"/>
          <w:szCs w:val="22"/>
        </w:rPr>
      </w:pPr>
      <w:r w:rsidRPr="00CC4488">
        <w:rPr>
          <w:rFonts w:ascii="Century Gothic" w:hAnsi="Century Gothic" w:cs="Calibri"/>
          <w:color w:val="auto"/>
          <w:sz w:val="22"/>
          <w:szCs w:val="22"/>
        </w:rPr>
        <w:t xml:space="preserve">Data Protection </w:t>
      </w:r>
      <w:r w:rsidR="00567B4E" w:rsidRPr="00CC4488">
        <w:rPr>
          <w:rFonts w:ascii="Century Gothic" w:hAnsi="Century Gothic" w:cs="Calibri"/>
          <w:color w:val="auto"/>
          <w:sz w:val="22"/>
          <w:szCs w:val="22"/>
        </w:rPr>
        <w:t xml:space="preserve">and IT Security </w:t>
      </w:r>
      <w:r w:rsidRPr="00CC4488">
        <w:rPr>
          <w:rFonts w:ascii="Century Gothic" w:hAnsi="Century Gothic" w:cs="Calibri"/>
          <w:color w:val="auto"/>
          <w:sz w:val="22"/>
          <w:szCs w:val="22"/>
        </w:rPr>
        <w:t>Policy</w:t>
      </w:r>
    </w:p>
    <w:p w14:paraId="3D4A9B70" w14:textId="77777777" w:rsidR="00FB108D" w:rsidRPr="00CC4488" w:rsidRDefault="00FB108D" w:rsidP="00FB108D">
      <w:pPr>
        <w:pStyle w:val="ListParagraph"/>
        <w:spacing w:before="120" w:after="120"/>
        <w:ind w:left="1134" w:right="-766" w:hanging="283"/>
        <w:jc w:val="both"/>
        <w:rPr>
          <w:rFonts w:ascii="Century Gothic" w:hAnsi="Century Gothic" w:cs="Calibri"/>
          <w:color w:val="auto"/>
          <w:sz w:val="22"/>
          <w:szCs w:val="22"/>
        </w:rPr>
      </w:pPr>
    </w:p>
    <w:p w14:paraId="3D87266E" w14:textId="515ABC1F" w:rsidR="004554D6" w:rsidRPr="00CC4488" w:rsidRDefault="00FB108D" w:rsidP="004554D6">
      <w:pPr>
        <w:pStyle w:val="ListParagraph"/>
        <w:numPr>
          <w:ilvl w:val="2"/>
          <w:numId w:val="24"/>
        </w:numPr>
        <w:spacing w:before="120" w:after="120"/>
        <w:ind w:left="1134" w:right="-766" w:hanging="283"/>
        <w:jc w:val="both"/>
        <w:rPr>
          <w:rFonts w:ascii="Century Gothic" w:hAnsi="Century Gothic" w:cs="Calibri"/>
          <w:color w:val="auto"/>
          <w:sz w:val="22"/>
          <w:szCs w:val="22"/>
        </w:rPr>
      </w:pPr>
      <w:r w:rsidRPr="00CC4488">
        <w:rPr>
          <w:rFonts w:ascii="Century Gothic" w:hAnsi="Century Gothic" w:cs="Calibri"/>
          <w:color w:val="auto"/>
          <w:sz w:val="22"/>
          <w:szCs w:val="22"/>
        </w:rPr>
        <w:t>Equal</w:t>
      </w:r>
      <w:r w:rsidR="006F06BD" w:rsidRPr="00CC4488">
        <w:rPr>
          <w:rFonts w:ascii="Century Gothic" w:hAnsi="Century Gothic" w:cs="Calibri"/>
          <w:color w:val="auto"/>
          <w:sz w:val="22"/>
          <w:szCs w:val="22"/>
        </w:rPr>
        <w:t xml:space="preserve"> Opportunities </w:t>
      </w:r>
      <w:r w:rsidRPr="00CC4488">
        <w:rPr>
          <w:rFonts w:ascii="Century Gothic" w:hAnsi="Century Gothic" w:cs="Calibri"/>
          <w:color w:val="auto"/>
          <w:sz w:val="22"/>
          <w:szCs w:val="22"/>
        </w:rPr>
        <w:t>Policy</w:t>
      </w:r>
    </w:p>
    <w:p w14:paraId="0FA671FF" w14:textId="77777777" w:rsidR="004554D6" w:rsidRPr="00CC4488" w:rsidRDefault="004554D6" w:rsidP="004554D6">
      <w:pPr>
        <w:pStyle w:val="ListParagraph"/>
        <w:rPr>
          <w:rFonts w:ascii="Century Gothic" w:hAnsi="Century Gothic" w:cs="Calibri"/>
          <w:color w:val="auto"/>
          <w:sz w:val="22"/>
          <w:szCs w:val="22"/>
        </w:rPr>
      </w:pPr>
    </w:p>
    <w:p w14:paraId="1E2AB2BF" w14:textId="56FDF190" w:rsidR="00FB108D" w:rsidRPr="00CC4488" w:rsidRDefault="004554D6" w:rsidP="004554D6">
      <w:pPr>
        <w:pStyle w:val="ListParagraph"/>
        <w:numPr>
          <w:ilvl w:val="2"/>
          <w:numId w:val="24"/>
        </w:numPr>
        <w:spacing w:before="120" w:after="120"/>
        <w:ind w:left="1134" w:right="-766" w:hanging="283"/>
        <w:jc w:val="both"/>
        <w:rPr>
          <w:rFonts w:ascii="Century Gothic" w:hAnsi="Century Gothic" w:cs="Calibri"/>
          <w:color w:val="auto"/>
          <w:sz w:val="22"/>
          <w:szCs w:val="22"/>
        </w:rPr>
      </w:pPr>
      <w:r w:rsidRPr="00CC4488">
        <w:rPr>
          <w:rFonts w:ascii="Century Gothic" w:hAnsi="Century Gothic" w:cs="Calibri"/>
          <w:color w:val="auto"/>
          <w:sz w:val="22"/>
          <w:szCs w:val="22"/>
        </w:rPr>
        <w:t>Child Protection Policy and other relevant safeguarding guidance and legislation</w:t>
      </w:r>
    </w:p>
    <w:p w14:paraId="6717FE6F" w14:textId="77777777" w:rsidR="00FB108D" w:rsidRPr="00CC4488" w:rsidRDefault="00FB108D" w:rsidP="00FB108D">
      <w:pPr>
        <w:pStyle w:val="ListParagraph"/>
        <w:spacing w:before="120" w:after="120"/>
        <w:ind w:left="1440" w:right="-766"/>
        <w:jc w:val="both"/>
        <w:rPr>
          <w:rFonts w:ascii="Century Gothic" w:hAnsi="Century Gothic" w:cs="Calibri"/>
          <w:color w:val="auto"/>
          <w:sz w:val="22"/>
          <w:szCs w:val="22"/>
        </w:rPr>
      </w:pPr>
    </w:p>
    <w:p w14:paraId="1E88D93E" w14:textId="77777777" w:rsidR="00FB108D" w:rsidRPr="00CC4488" w:rsidRDefault="00FB108D" w:rsidP="00FB108D">
      <w:pPr>
        <w:rPr>
          <w:rFonts w:ascii="Century Gothic" w:hAnsi="Century Gothic" w:cs="Calibri"/>
          <w:color w:val="auto"/>
        </w:rPr>
      </w:pPr>
    </w:p>
    <w:p w14:paraId="58D02674" w14:textId="3FAF8DB0" w:rsidR="0086297D" w:rsidRPr="00CC4488" w:rsidRDefault="0086297D" w:rsidP="0086297D">
      <w:pPr>
        <w:rPr>
          <w:rFonts w:ascii="Century Gothic" w:hAnsi="Century Gothic"/>
          <w:color w:val="auto"/>
          <w:sz w:val="24"/>
          <w:szCs w:val="24"/>
        </w:rPr>
      </w:pPr>
    </w:p>
    <w:sectPr w:rsidR="0086297D" w:rsidRPr="00CC4488" w:rsidSect="00407750">
      <w:footerReference w:type="even" r:id="rId13"/>
      <w:footerReference w:type="default" r:id="rId14"/>
      <w:footerReference w:type="first" r:id="rId15"/>
      <w:pgSz w:w="11900" w:h="16840"/>
      <w:pgMar w:top="1440" w:right="1797" w:bottom="1440" w:left="1797" w:header="709" w:footer="709" w:gutter="0"/>
      <w:pgNumType w:start="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F751" w14:textId="77777777" w:rsidR="00F02BE9" w:rsidRDefault="00F02BE9" w:rsidP="005A79BB">
      <w:r>
        <w:separator/>
      </w:r>
    </w:p>
  </w:endnote>
  <w:endnote w:type="continuationSeparator" w:id="0">
    <w:p w14:paraId="54833377" w14:textId="77777777" w:rsidR="00F02BE9" w:rsidRDefault="00F02BE9" w:rsidP="005A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326C" w14:textId="77777777" w:rsidR="00032399" w:rsidRDefault="00032399" w:rsidP="007B7C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5E2A8D" w14:textId="77777777" w:rsidR="00032399" w:rsidRDefault="00032399" w:rsidP="005A79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C571" w14:textId="7821E1F8" w:rsidR="008E4812" w:rsidRPr="00CC4488" w:rsidRDefault="008E4812" w:rsidP="008E4812">
    <w:pPr>
      <w:tabs>
        <w:tab w:val="left" w:pos="7199"/>
      </w:tabs>
      <w:ind w:right="777"/>
      <w:rPr>
        <w:rFonts w:ascii="Century Gothic" w:hAnsi="Century Gothic" w:cs="Calibri"/>
        <w:color w:val="auto"/>
        <w:sz w:val="22"/>
        <w:szCs w:val="22"/>
      </w:rPr>
    </w:pPr>
    <w:r w:rsidRPr="00CC4488">
      <w:rPr>
        <w:rFonts w:ascii="Century Gothic" w:hAnsi="Century Gothic" w:cs="Calibri"/>
        <w:color w:val="auto"/>
        <w:sz w:val="22"/>
        <w:szCs w:val="22"/>
      </w:rPr>
      <w:t xml:space="preserve">Policy produced by SDHR Consultancy              </w:t>
    </w:r>
    <w:r w:rsidR="00E84657" w:rsidRPr="00CC4488">
      <w:rPr>
        <w:rFonts w:ascii="Century Gothic" w:hAnsi="Century Gothic" w:cs="Calibri"/>
        <w:color w:val="auto"/>
        <w:sz w:val="22"/>
        <w:szCs w:val="22"/>
      </w:rPr>
      <w:t xml:space="preserve">       </w:t>
    </w:r>
    <w:r w:rsidR="00CC4488">
      <w:rPr>
        <w:rFonts w:ascii="Century Gothic" w:hAnsi="Century Gothic" w:cs="Calibri"/>
        <w:color w:val="auto"/>
        <w:sz w:val="22"/>
        <w:szCs w:val="22"/>
      </w:rPr>
      <w:t xml:space="preserve">                            </w:t>
    </w:r>
    <w:r w:rsidRPr="00CC4488">
      <w:rPr>
        <w:rFonts w:ascii="Century Gothic" w:hAnsi="Century Gothic" w:cs="Calibri"/>
        <w:color w:val="auto"/>
        <w:sz w:val="22"/>
        <w:szCs w:val="22"/>
      </w:rPr>
      <w:t>Safer Recruitment Policy</w:t>
    </w:r>
    <w:r w:rsidR="00CC4488" w:rsidRPr="00CC4488">
      <w:rPr>
        <w:rFonts w:ascii="Century Gothic" w:hAnsi="Century Gothic" w:cs="Calibri"/>
        <w:color w:val="auto"/>
        <w:sz w:val="22"/>
        <w:szCs w:val="22"/>
      </w:rPr>
      <w:t xml:space="preserve"> </w:t>
    </w:r>
    <w:r w:rsidR="0035254A">
      <w:rPr>
        <w:rFonts w:ascii="Century Gothic" w:hAnsi="Century Gothic" w:cs="Calibri"/>
        <w:color w:val="auto"/>
        <w:sz w:val="22"/>
        <w:szCs w:val="22"/>
      </w:rPr>
      <w:t xml:space="preserve">November </w:t>
    </w:r>
    <w:r w:rsidR="001C7165" w:rsidRPr="00CC4488">
      <w:rPr>
        <w:rFonts w:ascii="Century Gothic" w:hAnsi="Century Gothic" w:cs="Calibri"/>
        <w:color w:val="auto"/>
        <w:sz w:val="22"/>
        <w:szCs w:val="22"/>
      </w:rPr>
      <w:t>2025</w:t>
    </w:r>
  </w:p>
  <w:p w14:paraId="146591F7" w14:textId="0F4D23D5" w:rsidR="00032399" w:rsidRPr="00722518" w:rsidRDefault="004B6124" w:rsidP="004B6124">
    <w:pPr>
      <w:pStyle w:val="Footer"/>
      <w:tabs>
        <w:tab w:val="clear" w:pos="4320"/>
        <w:tab w:val="center" w:pos="4253"/>
      </w:tabs>
      <w:ind w:right="360"/>
      <w:rPr>
        <w:sz w:val="22"/>
        <w:szCs w:val="22"/>
      </w:rPr>
    </w:pPr>
    <w:r>
      <w:rPr>
        <w:rStyle w:val="PageNumber"/>
        <w:rFonts w:cs="Times New Roman"/>
        <w:sz w:val="22"/>
        <w:szCs w:val="22"/>
      </w:rPr>
      <w:tab/>
    </w:r>
    <w:r>
      <w:rPr>
        <w:rStyle w:val="PageNumber"/>
        <w:rFonts w:cs="Times New Roman"/>
        <w:sz w:val="22"/>
        <w:szCs w:val="22"/>
      </w:rPr>
      <w:tab/>
    </w:r>
    <w:r w:rsidR="00722518" w:rsidRPr="00722518">
      <w:rPr>
        <w:rStyle w:val="PageNumber"/>
        <w:rFonts w:cs="Times New Roman"/>
        <w:sz w:val="22"/>
        <w:szCs w:val="22"/>
      </w:rPr>
      <w:t xml:space="preserve">Page </w:t>
    </w:r>
    <w:r w:rsidR="00722518" w:rsidRPr="00722518">
      <w:rPr>
        <w:rStyle w:val="PageNumber"/>
        <w:rFonts w:cs="Times New Roman"/>
        <w:sz w:val="22"/>
        <w:szCs w:val="22"/>
      </w:rPr>
      <w:fldChar w:fldCharType="begin"/>
    </w:r>
    <w:r w:rsidR="00722518" w:rsidRPr="00722518">
      <w:rPr>
        <w:rStyle w:val="PageNumber"/>
        <w:rFonts w:cs="Times New Roman"/>
        <w:sz w:val="22"/>
        <w:szCs w:val="22"/>
      </w:rPr>
      <w:instrText xml:space="preserve"> PAGE </w:instrText>
    </w:r>
    <w:r w:rsidR="00722518" w:rsidRPr="00722518">
      <w:rPr>
        <w:rStyle w:val="PageNumber"/>
        <w:rFonts w:cs="Times New Roman"/>
        <w:sz w:val="22"/>
        <w:szCs w:val="22"/>
      </w:rPr>
      <w:fldChar w:fldCharType="separate"/>
    </w:r>
    <w:r w:rsidR="00722518" w:rsidRPr="00722518">
      <w:rPr>
        <w:rStyle w:val="PageNumber"/>
        <w:rFonts w:cs="Times New Roman"/>
        <w:noProof/>
        <w:sz w:val="22"/>
        <w:szCs w:val="22"/>
      </w:rPr>
      <w:t>6</w:t>
    </w:r>
    <w:r w:rsidR="00722518" w:rsidRPr="00722518">
      <w:rPr>
        <w:rStyle w:val="PageNumber"/>
        <w:rFonts w:cs="Times New Roman"/>
        <w:sz w:val="22"/>
        <w:szCs w:val="22"/>
      </w:rPr>
      <w:fldChar w:fldCharType="end"/>
    </w:r>
    <w:r w:rsidR="00722518" w:rsidRPr="00722518">
      <w:rPr>
        <w:rStyle w:val="PageNumber"/>
        <w:rFonts w:cs="Times New Roman"/>
        <w:sz w:val="22"/>
        <w:szCs w:val="22"/>
      </w:rPr>
      <w:t xml:space="preserve"> of </w:t>
    </w:r>
    <w:r w:rsidR="00722518" w:rsidRPr="00722518">
      <w:rPr>
        <w:rStyle w:val="PageNumber"/>
        <w:rFonts w:cs="Times New Roman"/>
        <w:sz w:val="22"/>
        <w:szCs w:val="22"/>
      </w:rPr>
      <w:fldChar w:fldCharType="begin"/>
    </w:r>
    <w:r w:rsidR="00722518" w:rsidRPr="00722518">
      <w:rPr>
        <w:rStyle w:val="PageNumber"/>
        <w:rFonts w:cs="Times New Roman"/>
        <w:sz w:val="22"/>
        <w:szCs w:val="22"/>
      </w:rPr>
      <w:instrText xml:space="preserve"> NUMPAGES </w:instrText>
    </w:r>
    <w:r w:rsidR="00722518" w:rsidRPr="00722518">
      <w:rPr>
        <w:rStyle w:val="PageNumber"/>
        <w:rFonts w:cs="Times New Roman"/>
        <w:sz w:val="22"/>
        <w:szCs w:val="22"/>
      </w:rPr>
      <w:fldChar w:fldCharType="separate"/>
    </w:r>
    <w:r w:rsidR="00722518" w:rsidRPr="00722518">
      <w:rPr>
        <w:rStyle w:val="PageNumber"/>
        <w:rFonts w:cs="Times New Roman"/>
        <w:noProof/>
        <w:sz w:val="22"/>
        <w:szCs w:val="22"/>
      </w:rPr>
      <w:t>6</w:t>
    </w:r>
    <w:r w:rsidR="00722518" w:rsidRPr="00722518">
      <w:rPr>
        <w:rStyle w:val="PageNumber"/>
        <w:rFonts w:cs="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2E80" w14:textId="77777777" w:rsidR="00CC4488" w:rsidRPr="00B83D82" w:rsidRDefault="008E4812" w:rsidP="008E4812">
    <w:pPr>
      <w:tabs>
        <w:tab w:val="left" w:pos="7199"/>
      </w:tabs>
      <w:ind w:right="777"/>
      <w:rPr>
        <w:rFonts w:ascii="Century Gothic" w:hAnsi="Century Gothic" w:cstheme="majorHAnsi"/>
        <w:color w:val="auto"/>
        <w:sz w:val="22"/>
        <w:szCs w:val="22"/>
      </w:rPr>
    </w:pPr>
    <w:bookmarkStart w:id="70" w:name="_Hlk184727890"/>
    <w:r w:rsidRPr="00B83D82">
      <w:rPr>
        <w:rFonts w:ascii="Century Gothic" w:hAnsi="Century Gothic" w:cstheme="majorHAnsi"/>
        <w:color w:val="auto"/>
        <w:sz w:val="22"/>
        <w:szCs w:val="22"/>
      </w:rPr>
      <w:t xml:space="preserve">Policy produced by SDHR Consultancy             </w:t>
    </w:r>
    <w:r w:rsidR="00E84657" w:rsidRPr="00B83D82">
      <w:rPr>
        <w:rFonts w:ascii="Century Gothic" w:hAnsi="Century Gothic" w:cstheme="majorHAnsi"/>
        <w:color w:val="auto"/>
        <w:sz w:val="22"/>
        <w:szCs w:val="22"/>
      </w:rPr>
      <w:t xml:space="preserve"> </w:t>
    </w:r>
    <w:r w:rsidRPr="00B83D82">
      <w:rPr>
        <w:rFonts w:ascii="Century Gothic" w:hAnsi="Century Gothic" w:cstheme="majorHAnsi"/>
        <w:color w:val="auto"/>
        <w:sz w:val="22"/>
        <w:szCs w:val="22"/>
      </w:rPr>
      <w:t xml:space="preserve"> </w:t>
    </w:r>
    <w:r w:rsidR="00E84657" w:rsidRPr="00B83D82">
      <w:rPr>
        <w:rFonts w:ascii="Century Gothic" w:hAnsi="Century Gothic" w:cstheme="majorHAnsi"/>
        <w:color w:val="auto"/>
        <w:sz w:val="22"/>
        <w:szCs w:val="22"/>
      </w:rPr>
      <w:t xml:space="preserve">                        </w:t>
    </w:r>
  </w:p>
  <w:p w14:paraId="25F25C7C" w14:textId="53EB0EBA" w:rsidR="008E4812" w:rsidRPr="00B83D82" w:rsidRDefault="008E4812" w:rsidP="008E4812">
    <w:pPr>
      <w:tabs>
        <w:tab w:val="left" w:pos="7199"/>
      </w:tabs>
      <w:ind w:right="777"/>
      <w:rPr>
        <w:rFonts w:ascii="Century Gothic" w:hAnsi="Century Gothic" w:cstheme="majorHAnsi"/>
        <w:color w:val="auto"/>
        <w:sz w:val="22"/>
        <w:szCs w:val="22"/>
      </w:rPr>
    </w:pPr>
    <w:r w:rsidRPr="00B83D82">
      <w:rPr>
        <w:rFonts w:ascii="Century Gothic" w:hAnsi="Century Gothic" w:cstheme="majorHAnsi"/>
        <w:color w:val="auto"/>
        <w:sz w:val="22"/>
        <w:szCs w:val="22"/>
      </w:rPr>
      <w:t>Safer Recruitment Policy</w:t>
    </w:r>
    <w:r w:rsidR="00CC4488" w:rsidRPr="00B83D82">
      <w:rPr>
        <w:rFonts w:ascii="Century Gothic" w:hAnsi="Century Gothic" w:cstheme="majorHAnsi"/>
        <w:color w:val="auto"/>
        <w:sz w:val="22"/>
        <w:szCs w:val="22"/>
      </w:rPr>
      <w:t xml:space="preserve">, </w:t>
    </w:r>
    <w:r w:rsidR="00B83D82" w:rsidRPr="00B83D82">
      <w:rPr>
        <w:rFonts w:ascii="Century Gothic" w:hAnsi="Century Gothic" w:cstheme="majorHAnsi"/>
        <w:color w:val="auto"/>
        <w:sz w:val="22"/>
        <w:szCs w:val="22"/>
      </w:rPr>
      <w:t>November</w:t>
    </w:r>
    <w:r w:rsidR="00CC4488" w:rsidRPr="00B83D82">
      <w:rPr>
        <w:rFonts w:ascii="Century Gothic" w:hAnsi="Century Gothic" w:cstheme="majorHAnsi"/>
        <w:color w:val="auto"/>
        <w:sz w:val="22"/>
        <w:szCs w:val="22"/>
      </w:rPr>
      <w:t xml:space="preserve"> </w:t>
    </w:r>
    <w:r w:rsidR="001C7165" w:rsidRPr="00B83D82">
      <w:rPr>
        <w:rFonts w:ascii="Century Gothic" w:hAnsi="Century Gothic" w:cstheme="majorHAnsi"/>
        <w:color w:val="auto"/>
        <w:sz w:val="22"/>
        <w:szCs w:val="22"/>
      </w:rPr>
      <w:t>2025</w:t>
    </w:r>
  </w:p>
  <w:bookmarkEnd w:id="70"/>
  <w:p w14:paraId="44D1E8DE" w14:textId="08B797A7" w:rsidR="008E4812" w:rsidRDefault="008E4812">
    <w:pPr>
      <w:pStyle w:val="Footer"/>
    </w:pPr>
  </w:p>
  <w:p w14:paraId="4E77BA3A" w14:textId="77777777" w:rsidR="008E4812" w:rsidRDefault="008E4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EB550" w14:textId="77777777" w:rsidR="00F02BE9" w:rsidRDefault="00F02BE9" w:rsidP="005A79BB">
      <w:r>
        <w:separator/>
      </w:r>
    </w:p>
  </w:footnote>
  <w:footnote w:type="continuationSeparator" w:id="0">
    <w:p w14:paraId="6258EE65" w14:textId="77777777" w:rsidR="00F02BE9" w:rsidRDefault="00F02BE9" w:rsidP="005A7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08.5pt;height:332.25pt;visibility:visible;mso-wrap-style:square" o:bullet="t">
        <v:imagedata r:id="rId1" o:title=""/>
      </v:shape>
    </w:pict>
  </w:numPicBullet>
  <w:abstractNum w:abstractNumId="0" w15:restartNumberingAfterBreak="0">
    <w:nsid w:val="05386B94"/>
    <w:multiLevelType w:val="multilevel"/>
    <w:tmpl w:val="2AB4A8F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0"/>
        <w:szCs w:val="2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E4003C"/>
    <w:multiLevelType w:val="multilevel"/>
    <w:tmpl w:val="F03A808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DD5E1A"/>
    <w:multiLevelType w:val="multilevel"/>
    <w:tmpl w:val="53F0AA20"/>
    <w:lvl w:ilvl="0">
      <w:start w:val="1"/>
      <w:numFmt w:val="decimal"/>
      <w:lvlText w:val="%1."/>
      <w:lvlJc w:val="left"/>
      <w:pPr>
        <w:ind w:left="3905" w:hanging="360"/>
      </w:pPr>
      <w:rPr>
        <w:rFonts w:hint="default"/>
      </w:rPr>
    </w:lvl>
    <w:lvl w:ilvl="1">
      <w:start w:val="1"/>
      <w:numFmt w:val="decimal"/>
      <w:isLgl/>
      <w:lvlText w:val="%1.%2"/>
      <w:lvlJc w:val="left"/>
      <w:pPr>
        <w:ind w:left="2564" w:hanging="72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31C5FC1"/>
    <w:multiLevelType w:val="hybridMultilevel"/>
    <w:tmpl w:val="80C0D68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B4A0FB2"/>
    <w:multiLevelType w:val="hybridMultilevel"/>
    <w:tmpl w:val="BCCA11FE"/>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584ADA"/>
    <w:multiLevelType w:val="multilevel"/>
    <w:tmpl w:val="CA9095E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0"/>
        <w:szCs w:val="2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830F5E"/>
    <w:multiLevelType w:val="hybridMultilevel"/>
    <w:tmpl w:val="5260C6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14C8A"/>
    <w:multiLevelType w:val="hybridMultilevel"/>
    <w:tmpl w:val="265CF312"/>
    <w:lvl w:ilvl="0" w:tplc="04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33E507E6"/>
    <w:multiLevelType w:val="hybridMultilevel"/>
    <w:tmpl w:val="3E8CDDA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D872A8"/>
    <w:multiLevelType w:val="multilevel"/>
    <w:tmpl w:val="EBF84C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0"/>
        <w:szCs w:val="2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3C268D"/>
    <w:multiLevelType w:val="multilevel"/>
    <w:tmpl w:val="6D56F194"/>
    <w:lvl w:ilvl="0">
      <w:start w:val="1"/>
      <w:numFmt w:val="decimal"/>
      <w:lvlText w:val="%1."/>
      <w:lvlJc w:val="left"/>
      <w:pPr>
        <w:ind w:left="1494" w:hanging="360"/>
      </w:pPr>
      <w:rPr>
        <w:rFonts w:hint="default"/>
      </w:rPr>
    </w:lvl>
    <w:lvl w:ilvl="1">
      <w:start w:val="1"/>
      <w:numFmt w:val="decimal"/>
      <w:lvlText w:val="%1.%2."/>
      <w:lvlJc w:val="left"/>
      <w:pPr>
        <w:ind w:left="1926" w:hanging="432"/>
      </w:pPr>
      <w:rPr>
        <w:rFonts w:ascii="Arial" w:hAnsi="Arial" w:cs="Arial" w:hint="default"/>
        <w:b w:val="0"/>
        <w:bCs w:val="0"/>
        <w:sz w:val="20"/>
        <w:szCs w:val="20"/>
      </w:rPr>
    </w:lvl>
    <w:lvl w:ilvl="2">
      <w:start w:val="1"/>
      <w:numFmt w:val="lowerLetter"/>
      <w:lvlText w:val="%3."/>
      <w:lvlJc w:val="left"/>
      <w:pPr>
        <w:ind w:left="2358" w:hanging="504"/>
      </w:pPr>
      <w:rPr>
        <w:rFonts w:hint="default"/>
        <w:b w:val="0"/>
        <w:bCs w:val="0"/>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1" w15:restartNumberingAfterBreak="0">
    <w:nsid w:val="3A785CDF"/>
    <w:multiLevelType w:val="multilevel"/>
    <w:tmpl w:val="8E5AA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A35CC4"/>
    <w:multiLevelType w:val="hybridMultilevel"/>
    <w:tmpl w:val="F200B546"/>
    <w:lvl w:ilvl="0" w:tplc="B34E4120">
      <w:start w:val="1"/>
      <w:numFmt w:val="decimal"/>
      <w:pStyle w:val="Numbered"/>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13" w15:restartNumberingAfterBreak="0">
    <w:nsid w:val="4BD44D16"/>
    <w:multiLevelType w:val="hybridMultilevel"/>
    <w:tmpl w:val="549C5AA6"/>
    <w:lvl w:ilvl="0" w:tplc="172AF5B8">
      <w:start w:val="1"/>
      <w:numFmt w:val="lowerLetter"/>
      <w:lvlText w:val="%1."/>
      <w:lvlJc w:val="left"/>
      <w:pPr>
        <w:ind w:left="1069" w:hanging="360"/>
      </w:pPr>
      <w:rPr>
        <w:rFonts w:hint="default"/>
        <w:u w:val="none"/>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E0F6712"/>
    <w:multiLevelType w:val="hybridMultilevel"/>
    <w:tmpl w:val="D75210B0"/>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7B7691"/>
    <w:multiLevelType w:val="multilevel"/>
    <w:tmpl w:val="FCE8FA0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E302E0"/>
    <w:multiLevelType w:val="multilevel"/>
    <w:tmpl w:val="6782810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sz w:val="20"/>
        <w:szCs w:val="2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F714913"/>
    <w:multiLevelType w:val="hybridMultilevel"/>
    <w:tmpl w:val="3C1C767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B82281"/>
    <w:multiLevelType w:val="hybridMultilevel"/>
    <w:tmpl w:val="90BCFE1C"/>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A51D49"/>
    <w:multiLevelType w:val="multilevel"/>
    <w:tmpl w:val="8E5AA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7361F91"/>
    <w:multiLevelType w:val="multilevel"/>
    <w:tmpl w:val="0CA455D6"/>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lowerLetter"/>
      <w:pStyle w:val="Level4"/>
      <w:lvlText w:val="(%4)"/>
      <w:lvlJc w:val="left"/>
      <w:pPr>
        <w:ind w:left="1842" w:hanging="567"/>
      </w:pPr>
      <w:rPr>
        <w:color w:val="auto"/>
      </w:rPr>
    </w:lvl>
    <w:lvl w:ilvl="4">
      <w:start w:val="1"/>
      <w:numFmt w:val="lowerRoman"/>
      <w:pStyle w:val="Level5"/>
      <w:lvlText w:val="(%5)"/>
      <w:lvlJc w:val="left"/>
      <w:pPr>
        <w:ind w:left="3118" w:hanging="567"/>
      </w:pPr>
      <w:rPr>
        <w:color w:val="auto"/>
      </w:rPr>
    </w:lvl>
    <w:lvl w:ilvl="5">
      <w:start w:val="1"/>
      <w:numFmt w:val="upperRoman"/>
      <w:pStyle w:val="Level6"/>
      <w:lvlText w:val="(%6)"/>
      <w:lvlJc w:val="left"/>
      <w:pPr>
        <w:ind w:left="3685" w:hanging="567"/>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D904799"/>
    <w:multiLevelType w:val="multilevel"/>
    <w:tmpl w:val="8E5AA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lowerLetter"/>
      <w:lvlText w:val="%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7724228">
    <w:abstractNumId w:val="2"/>
  </w:num>
  <w:num w:numId="2" w16cid:durableId="632365399">
    <w:abstractNumId w:val="3"/>
  </w:num>
  <w:num w:numId="3" w16cid:durableId="1077091451">
    <w:abstractNumId w:val="12"/>
  </w:num>
  <w:num w:numId="4" w16cid:durableId="1985117114">
    <w:abstractNumId w:val="14"/>
  </w:num>
  <w:num w:numId="5" w16cid:durableId="950236749">
    <w:abstractNumId w:val="6"/>
  </w:num>
  <w:num w:numId="6" w16cid:durableId="1460150964">
    <w:abstractNumId w:val="21"/>
  </w:num>
  <w:num w:numId="7" w16cid:durableId="18436378">
    <w:abstractNumId w:val="17"/>
  </w:num>
  <w:num w:numId="8" w16cid:durableId="456992863">
    <w:abstractNumId w:val="20"/>
    <w:lvlOverride w:ilvl="0">
      <w:lvl w:ilvl="0">
        <w:start w:val="1"/>
        <w:numFmt w:val="decimal"/>
        <w:pStyle w:val="Level1"/>
        <w:lvlText w:val="%1."/>
        <w:lvlJc w:val="left"/>
        <w:pPr>
          <w:ind w:left="850" w:hanging="850"/>
        </w:pPr>
        <w:rPr>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1984" w:hanging="1134"/>
        </w:pPr>
        <w:rPr>
          <w:color w:val="auto"/>
        </w:rPr>
      </w:lvl>
    </w:lvlOverride>
    <w:lvlOverride w:ilvl="3">
      <w:lvl w:ilvl="3">
        <w:start w:val="1"/>
        <w:numFmt w:val="lowerLetter"/>
        <w:pStyle w:val="Level4"/>
        <w:lvlText w:val="(%4)"/>
        <w:lvlJc w:val="left"/>
        <w:pPr>
          <w:ind w:left="1277" w:hanging="567"/>
        </w:pPr>
        <w:rPr>
          <w:rFonts w:ascii="Arial" w:hAnsi="Arial" w:cs="Arial" w:hint="default"/>
          <w:color w:val="auto"/>
        </w:rPr>
      </w:lvl>
    </w:lvlOverride>
    <w:lvlOverride w:ilvl="4">
      <w:lvl w:ilvl="4">
        <w:start w:val="1"/>
        <w:numFmt w:val="lowerRoman"/>
        <w:pStyle w:val="Level5"/>
        <w:lvlText w:val="(%5)"/>
        <w:lvlJc w:val="left"/>
        <w:pPr>
          <w:ind w:left="3118" w:hanging="567"/>
        </w:pPr>
        <w:rPr>
          <w:color w:val="auto"/>
        </w:rPr>
      </w:lvl>
    </w:lvlOverride>
    <w:lvlOverride w:ilvl="5">
      <w:lvl w:ilvl="5">
        <w:start w:val="1"/>
        <w:numFmt w:val="upperRoman"/>
        <w:pStyle w:val="Level6"/>
        <w:lvlText w:val="(%6)"/>
        <w:lvlJc w:val="left"/>
        <w:pPr>
          <w:ind w:left="3685" w:hanging="567"/>
        </w:pPr>
        <w:rPr>
          <w:color w:val="auto"/>
        </w:r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9" w16cid:durableId="1881167153">
    <w:abstractNumId w:val="20"/>
  </w:num>
  <w:num w:numId="10" w16cid:durableId="1731659836">
    <w:abstractNumId w:val="22"/>
  </w:num>
  <w:num w:numId="11" w16cid:durableId="399639634">
    <w:abstractNumId w:val="4"/>
  </w:num>
  <w:num w:numId="12" w16cid:durableId="1250970327">
    <w:abstractNumId w:val="13"/>
  </w:num>
  <w:num w:numId="13" w16cid:durableId="981085466">
    <w:abstractNumId w:val="11"/>
  </w:num>
  <w:num w:numId="14" w16cid:durableId="1094401828">
    <w:abstractNumId w:val="18"/>
  </w:num>
  <w:num w:numId="15" w16cid:durableId="307638477">
    <w:abstractNumId w:val="19"/>
  </w:num>
  <w:num w:numId="16" w16cid:durableId="916479010">
    <w:abstractNumId w:val="7"/>
  </w:num>
  <w:num w:numId="17" w16cid:durableId="1867401983">
    <w:abstractNumId w:val="8"/>
  </w:num>
  <w:num w:numId="18" w16cid:durableId="1267889480">
    <w:abstractNumId w:val="10"/>
  </w:num>
  <w:num w:numId="19" w16cid:durableId="1098408735">
    <w:abstractNumId w:val="1"/>
  </w:num>
  <w:num w:numId="20" w16cid:durableId="672487524">
    <w:abstractNumId w:val="9"/>
  </w:num>
  <w:num w:numId="21" w16cid:durableId="1787845413">
    <w:abstractNumId w:val="0"/>
  </w:num>
  <w:num w:numId="22" w16cid:durableId="1266157854">
    <w:abstractNumId w:val="16"/>
  </w:num>
  <w:num w:numId="23" w16cid:durableId="1724713044">
    <w:abstractNumId w:val="5"/>
  </w:num>
  <w:num w:numId="24" w16cid:durableId="124560125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13"/>
    <w:rsid w:val="00000D8F"/>
    <w:rsid w:val="00000D9F"/>
    <w:rsid w:val="00001C02"/>
    <w:rsid w:val="0000224D"/>
    <w:rsid w:val="000028CA"/>
    <w:rsid w:val="00002BA5"/>
    <w:rsid w:val="00003A6B"/>
    <w:rsid w:val="00004395"/>
    <w:rsid w:val="00004CBF"/>
    <w:rsid w:val="00007C68"/>
    <w:rsid w:val="00007E06"/>
    <w:rsid w:val="00010175"/>
    <w:rsid w:val="000110BB"/>
    <w:rsid w:val="00012D24"/>
    <w:rsid w:val="00014CAC"/>
    <w:rsid w:val="00016287"/>
    <w:rsid w:val="000163C9"/>
    <w:rsid w:val="0001787B"/>
    <w:rsid w:val="00017F9F"/>
    <w:rsid w:val="00020DE7"/>
    <w:rsid w:val="0002195A"/>
    <w:rsid w:val="00022722"/>
    <w:rsid w:val="000234DD"/>
    <w:rsid w:val="000254D8"/>
    <w:rsid w:val="00027620"/>
    <w:rsid w:val="000308AB"/>
    <w:rsid w:val="000316EF"/>
    <w:rsid w:val="000320FB"/>
    <w:rsid w:val="00032399"/>
    <w:rsid w:val="00033071"/>
    <w:rsid w:val="000332E9"/>
    <w:rsid w:val="00036B42"/>
    <w:rsid w:val="000378A6"/>
    <w:rsid w:val="00040F0A"/>
    <w:rsid w:val="00041F02"/>
    <w:rsid w:val="00042C2F"/>
    <w:rsid w:val="00044C15"/>
    <w:rsid w:val="00046CD6"/>
    <w:rsid w:val="000470D7"/>
    <w:rsid w:val="00047CAE"/>
    <w:rsid w:val="00052A5C"/>
    <w:rsid w:val="0005322A"/>
    <w:rsid w:val="000532CE"/>
    <w:rsid w:val="00054852"/>
    <w:rsid w:val="00054BBB"/>
    <w:rsid w:val="00056B0B"/>
    <w:rsid w:val="00057037"/>
    <w:rsid w:val="0005721C"/>
    <w:rsid w:val="000575BA"/>
    <w:rsid w:val="00061B82"/>
    <w:rsid w:val="00062271"/>
    <w:rsid w:val="000626B8"/>
    <w:rsid w:val="00063A7B"/>
    <w:rsid w:val="00063E4D"/>
    <w:rsid w:val="000640DE"/>
    <w:rsid w:val="00064EAE"/>
    <w:rsid w:val="00070A68"/>
    <w:rsid w:val="00072DAA"/>
    <w:rsid w:val="0007401D"/>
    <w:rsid w:val="000743CF"/>
    <w:rsid w:val="000744B2"/>
    <w:rsid w:val="00081B04"/>
    <w:rsid w:val="00082162"/>
    <w:rsid w:val="00085988"/>
    <w:rsid w:val="00091224"/>
    <w:rsid w:val="00094B88"/>
    <w:rsid w:val="000958C9"/>
    <w:rsid w:val="00095978"/>
    <w:rsid w:val="000A089B"/>
    <w:rsid w:val="000A2448"/>
    <w:rsid w:val="000A29D7"/>
    <w:rsid w:val="000A310B"/>
    <w:rsid w:val="000A5AEC"/>
    <w:rsid w:val="000A5D56"/>
    <w:rsid w:val="000A6DFC"/>
    <w:rsid w:val="000A6F33"/>
    <w:rsid w:val="000B0968"/>
    <w:rsid w:val="000B14E4"/>
    <w:rsid w:val="000B1CA1"/>
    <w:rsid w:val="000B2846"/>
    <w:rsid w:val="000B2D00"/>
    <w:rsid w:val="000B363F"/>
    <w:rsid w:val="000B3CF5"/>
    <w:rsid w:val="000B3FBD"/>
    <w:rsid w:val="000B4B82"/>
    <w:rsid w:val="000B5685"/>
    <w:rsid w:val="000B6879"/>
    <w:rsid w:val="000B7116"/>
    <w:rsid w:val="000C3025"/>
    <w:rsid w:val="000C3883"/>
    <w:rsid w:val="000C631F"/>
    <w:rsid w:val="000D0441"/>
    <w:rsid w:val="000D181F"/>
    <w:rsid w:val="000D2D43"/>
    <w:rsid w:val="000D4146"/>
    <w:rsid w:val="000D6803"/>
    <w:rsid w:val="000D7ED3"/>
    <w:rsid w:val="000E20D4"/>
    <w:rsid w:val="000E65FC"/>
    <w:rsid w:val="000E7F2D"/>
    <w:rsid w:val="000F1A62"/>
    <w:rsid w:val="000F5584"/>
    <w:rsid w:val="000F7492"/>
    <w:rsid w:val="00100646"/>
    <w:rsid w:val="00100AFD"/>
    <w:rsid w:val="00100B0D"/>
    <w:rsid w:val="001015F8"/>
    <w:rsid w:val="00103229"/>
    <w:rsid w:val="001074E9"/>
    <w:rsid w:val="001117C9"/>
    <w:rsid w:val="0011348E"/>
    <w:rsid w:val="001161D9"/>
    <w:rsid w:val="0011629D"/>
    <w:rsid w:val="00116585"/>
    <w:rsid w:val="00122215"/>
    <w:rsid w:val="001245B1"/>
    <w:rsid w:val="001255E1"/>
    <w:rsid w:val="0012723D"/>
    <w:rsid w:val="00131412"/>
    <w:rsid w:val="0013492F"/>
    <w:rsid w:val="00135042"/>
    <w:rsid w:val="00135229"/>
    <w:rsid w:val="00135332"/>
    <w:rsid w:val="00135C85"/>
    <w:rsid w:val="00136C71"/>
    <w:rsid w:val="001373C6"/>
    <w:rsid w:val="001415DC"/>
    <w:rsid w:val="0014176B"/>
    <w:rsid w:val="0014238F"/>
    <w:rsid w:val="00142D5D"/>
    <w:rsid w:val="0014326F"/>
    <w:rsid w:val="00144916"/>
    <w:rsid w:val="00147810"/>
    <w:rsid w:val="00151268"/>
    <w:rsid w:val="00152B61"/>
    <w:rsid w:val="00152EB5"/>
    <w:rsid w:val="00153ED6"/>
    <w:rsid w:val="00154558"/>
    <w:rsid w:val="00156C66"/>
    <w:rsid w:val="00163A23"/>
    <w:rsid w:val="00165CB6"/>
    <w:rsid w:val="0017369D"/>
    <w:rsid w:val="00175554"/>
    <w:rsid w:val="00175921"/>
    <w:rsid w:val="00177EEC"/>
    <w:rsid w:val="0018075B"/>
    <w:rsid w:val="00185119"/>
    <w:rsid w:val="00186CB4"/>
    <w:rsid w:val="00192319"/>
    <w:rsid w:val="00192F68"/>
    <w:rsid w:val="001930D7"/>
    <w:rsid w:val="00193551"/>
    <w:rsid w:val="00194FED"/>
    <w:rsid w:val="001969FB"/>
    <w:rsid w:val="00196CEA"/>
    <w:rsid w:val="00197B58"/>
    <w:rsid w:val="001A2742"/>
    <w:rsid w:val="001A3806"/>
    <w:rsid w:val="001A390D"/>
    <w:rsid w:val="001A659C"/>
    <w:rsid w:val="001A6C77"/>
    <w:rsid w:val="001A7481"/>
    <w:rsid w:val="001A74BB"/>
    <w:rsid w:val="001A7D11"/>
    <w:rsid w:val="001B05BC"/>
    <w:rsid w:val="001B1490"/>
    <w:rsid w:val="001B1CF5"/>
    <w:rsid w:val="001B2086"/>
    <w:rsid w:val="001B3511"/>
    <w:rsid w:val="001B36E2"/>
    <w:rsid w:val="001B4911"/>
    <w:rsid w:val="001B5B49"/>
    <w:rsid w:val="001B6F04"/>
    <w:rsid w:val="001C03E2"/>
    <w:rsid w:val="001C12A6"/>
    <w:rsid w:val="001C16CF"/>
    <w:rsid w:val="001C3AEC"/>
    <w:rsid w:val="001C63AC"/>
    <w:rsid w:val="001C7165"/>
    <w:rsid w:val="001D0153"/>
    <w:rsid w:val="001D4024"/>
    <w:rsid w:val="001E18F7"/>
    <w:rsid w:val="001E3620"/>
    <w:rsid w:val="001E4996"/>
    <w:rsid w:val="001E4D8C"/>
    <w:rsid w:val="001E563B"/>
    <w:rsid w:val="001E67BC"/>
    <w:rsid w:val="001E6AD3"/>
    <w:rsid w:val="001F07E5"/>
    <w:rsid w:val="001F1DBE"/>
    <w:rsid w:val="001F2FE6"/>
    <w:rsid w:val="001F3F5C"/>
    <w:rsid w:val="001F4CB8"/>
    <w:rsid w:val="001F685A"/>
    <w:rsid w:val="001F6A15"/>
    <w:rsid w:val="00201532"/>
    <w:rsid w:val="00201923"/>
    <w:rsid w:val="00204162"/>
    <w:rsid w:val="00204D63"/>
    <w:rsid w:val="0020516F"/>
    <w:rsid w:val="002054E8"/>
    <w:rsid w:val="00205C2E"/>
    <w:rsid w:val="00206202"/>
    <w:rsid w:val="00206F66"/>
    <w:rsid w:val="0020792D"/>
    <w:rsid w:val="00210581"/>
    <w:rsid w:val="00210B22"/>
    <w:rsid w:val="00211A33"/>
    <w:rsid w:val="00212622"/>
    <w:rsid w:val="00213932"/>
    <w:rsid w:val="00214A72"/>
    <w:rsid w:val="00214CA2"/>
    <w:rsid w:val="00217AD7"/>
    <w:rsid w:val="0022375C"/>
    <w:rsid w:val="00223A24"/>
    <w:rsid w:val="00224646"/>
    <w:rsid w:val="00232CBB"/>
    <w:rsid w:val="00232D0F"/>
    <w:rsid w:val="00234DF6"/>
    <w:rsid w:val="00240B2F"/>
    <w:rsid w:val="00240C66"/>
    <w:rsid w:val="00242DDC"/>
    <w:rsid w:val="00243FD2"/>
    <w:rsid w:val="002460C6"/>
    <w:rsid w:val="0024621D"/>
    <w:rsid w:val="002470B3"/>
    <w:rsid w:val="00247EDE"/>
    <w:rsid w:val="0025292C"/>
    <w:rsid w:val="002533C7"/>
    <w:rsid w:val="00255139"/>
    <w:rsid w:val="0025618D"/>
    <w:rsid w:val="00256513"/>
    <w:rsid w:val="00257C22"/>
    <w:rsid w:val="00257CA8"/>
    <w:rsid w:val="00260D78"/>
    <w:rsid w:val="002613E0"/>
    <w:rsid w:val="00261CA9"/>
    <w:rsid w:val="00261E31"/>
    <w:rsid w:val="00262854"/>
    <w:rsid w:val="00263E2A"/>
    <w:rsid w:val="002662D3"/>
    <w:rsid w:val="002677EE"/>
    <w:rsid w:val="00267BE7"/>
    <w:rsid w:val="00271218"/>
    <w:rsid w:val="00271C83"/>
    <w:rsid w:val="00271E3E"/>
    <w:rsid w:val="002724B2"/>
    <w:rsid w:val="002724EB"/>
    <w:rsid w:val="00272CE6"/>
    <w:rsid w:val="002735BE"/>
    <w:rsid w:val="00273E38"/>
    <w:rsid w:val="00274A77"/>
    <w:rsid w:val="0027519C"/>
    <w:rsid w:val="00281BA7"/>
    <w:rsid w:val="00285656"/>
    <w:rsid w:val="0028742E"/>
    <w:rsid w:val="00290DBD"/>
    <w:rsid w:val="0029150E"/>
    <w:rsid w:val="002928DD"/>
    <w:rsid w:val="002977AF"/>
    <w:rsid w:val="002A0387"/>
    <w:rsid w:val="002A18FB"/>
    <w:rsid w:val="002A5596"/>
    <w:rsid w:val="002A5A15"/>
    <w:rsid w:val="002A604D"/>
    <w:rsid w:val="002A66B6"/>
    <w:rsid w:val="002A6875"/>
    <w:rsid w:val="002A73B7"/>
    <w:rsid w:val="002B07EA"/>
    <w:rsid w:val="002B532E"/>
    <w:rsid w:val="002B7FF8"/>
    <w:rsid w:val="002C2EBE"/>
    <w:rsid w:val="002C6B09"/>
    <w:rsid w:val="002C6E2A"/>
    <w:rsid w:val="002D02FB"/>
    <w:rsid w:val="002D1D4A"/>
    <w:rsid w:val="002D226C"/>
    <w:rsid w:val="002D2AEA"/>
    <w:rsid w:val="002D3E54"/>
    <w:rsid w:val="002D5A4C"/>
    <w:rsid w:val="002D6804"/>
    <w:rsid w:val="002D719F"/>
    <w:rsid w:val="002E1661"/>
    <w:rsid w:val="002E249E"/>
    <w:rsid w:val="002E370C"/>
    <w:rsid w:val="002E603F"/>
    <w:rsid w:val="002F27BF"/>
    <w:rsid w:val="002F3AA0"/>
    <w:rsid w:val="002F3DC3"/>
    <w:rsid w:val="002F6416"/>
    <w:rsid w:val="002F66D6"/>
    <w:rsid w:val="002F7908"/>
    <w:rsid w:val="00300B73"/>
    <w:rsid w:val="00303EBC"/>
    <w:rsid w:val="0030420A"/>
    <w:rsid w:val="0030472B"/>
    <w:rsid w:val="00306837"/>
    <w:rsid w:val="00306B8A"/>
    <w:rsid w:val="00306FA7"/>
    <w:rsid w:val="0030711B"/>
    <w:rsid w:val="003072EB"/>
    <w:rsid w:val="00313CBF"/>
    <w:rsid w:val="00314332"/>
    <w:rsid w:val="00314384"/>
    <w:rsid w:val="0031439B"/>
    <w:rsid w:val="00314639"/>
    <w:rsid w:val="00314BD4"/>
    <w:rsid w:val="00315567"/>
    <w:rsid w:val="00320B4E"/>
    <w:rsid w:val="00322305"/>
    <w:rsid w:val="00322613"/>
    <w:rsid w:val="003233F8"/>
    <w:rsid w:val="0032455B"/>
    <w:rsid w:val="003276DA"/>
    <w:rsid w:val="00332B86"/>
    <w:rsid w:val="00333E0D"/>
    <w:rsid w:val="003344F0"/>
    <w:rsid w:val="00336656"/>
    <w:rsid w:val="00336945"/>
    <w:rsid w:val="00336CE3"/>
    <w:rsid w:val="00336E06"/>
    <w:rsid w:val="00337452"/>
    <w:rsid w:val="003374DB"/>
    <w:rsid w:val="0033781C"/>
    <w:rsid w:val="00340365"/>
    <w:rsid w:val="0034053F"/>
    <w:rsid w:val="00340DDD"/>
    <w:rsid w:val="00341DBE"/>
    <w:rsid w:val="00342719"/>
    <w:rsid w:val="0034383B"/>
    <w:rsid w:val="00343C5B"/>
    <w:rsid w:val="003469C7"/>
    <w:rsid w:val="003477C7"/>
    <w:rsid w:val="003509DC"/>
    <w:rsid w:val="00351923"/>
    <w:rsid w:val="0035254A"/>
    <w:rsid w:val="003535E5"/>
    <w:rsid w:val="00353857"/>
    <w:rsid w:val="003545A1"/>
    <w:rsid w:val="00354F49"/>
    <w:rsid w:val="003565DB"/>
    <w:rsid w:val="00357FA7"/>
    <w:rsid w:val="00360294"/>
    <w:rsid w:val="00360316"/>
    <w:rsid w:val="00363D52"/>
    <w:rsid w:val="003704F5"/>
    <w:rsid w:val="00370788"/>
    <w:rsid w:val="003777E5"/>
    <w:rsid w:val="003804A8"/>
    <w:rsid w:val="00383603"/>
    <w:rsid w:val="003838AA"/>
    <w:rsid w:val="00386D69"/>
    <w:rsid w:val="0039103B"/>
    <w:rsid w:val="00391257"/>
    <w:rsid w:val="00395B84"/>
    <w:rsid w:val="00396C84"/>
    <w:rsid w:val="00397082"/>
    <w:rsid w:val="00397F86"/>
    <w:rsid w:val="003A0F40"/>
    <w:rsid w:val="003A0F6D"/>
    <w:rsid w:val="003A3BA9"/>
    <w:rsid w:val="003A58C2"/>
    <w:rsid w:val="003A5B61"/>
    <w:rsid w:val="003B4620"/>
    <w:rsid w:val="003B4FD5"/>
    <w:rsid w:val="003C1ED5"/>
    <w:rsid w:val="003C333D"/>
    <w:rsid w:val="003C465A"/>
    <w:rsid w:val="003C46E0"/>
    <w:rsid w:val="003C4E91"/>
    <w:rsid w:val="003C5D18"/>
    <w:rsid w:val="003C5EE3"/>
    <w:rsid w:val="003C5F1A"/>
    <w:rsid w:val="003C63C2"/>
    <w:rsid w:val="003C7C60"/>
    <w:rsid w:val="003D31DD"/>
    <w:rsid w:val="003D407E"/>
    <w:rsid w:val="003D4631"/>
    <w:rsid w:val="003D7B56"/>
    <w:rsid w:val="003E0CBC"/>
    <w:rsid w:val="003E28B7"/>
    <w:rsid w:val="003E6E17"/>
    <w:rsid w:val="003E6E5D"/>
    <w:rsid w:val="003E6FE5"/>
    <w:rsid w:val="003E76D9"/>
    <w:rsid w:val="003E77DC"/>
    <w:rsid w:val="003E7BA6"/>
    <w:rsid w:val="003F0037"/>
    <w:rsid w:val="003F0602"/>
    <w:rsid w:val="003F0AB2"/>
    <w:rsid w:val="003F1712"/>
    <w:rsid w:val="003F2796"/>
    <w:rsid w:val="003F279A"/>
    <w:rsid w:val="003F4882"/>
    <w:rsid w:val="003F6D0B"/>
    <w:rsid w:val="00403E30"/>
    <w:rsid w:val="00404994"/>
    <w:rsid w:val="00405CFE"/>
    <w:rsid w:val="00406093"/>
    <w:rsid w:val="00406614"/>
    <w:rsid w:val="00407274"/>
    <w:rsid w:val="00407750"/>
    <w:rsid w:val="00410E7F"/>
    <w:rsid w:val="00414D41"/>
    <w:rsid w:val="00417A69"/>
    <w:rsid w:val="00417DD7"/>
    <w:rsid w:val="00422267"/>
    <w:rsid w:val="004248B1"/>
    <w:rsid w:val="00430892"/>
    <w:rsid w:val="00430A4B"/>
    <w:rsid w:val="00430DF2"/>
    <w:rsid w:val="00430E07"/>
    <w:rsid w:val="004314E6"/>
    <w:rsid w:val="00432240"/>
    <w:rsid w:val="00437988"/>
    <w:rsid w:val="00441356"/>
    <w:rsid w:val="0044177F"/>
    <w:rsid w:val="004454D0"/>
    <w:rsid w:val="00445AC9"/>
    <w:rsid w:val="0044649D"/>
    <w:rsid w:val="00446EFF"/>
    <w:rsid w:val="0045210A"/>
    <w:rsid w:val="00452873"/>
    <w:rsid w:val="004532D5"/>
    <w:rsid w:val="00454171"/>
    <w:rsid w:val="0045433C"/>
    <w:rsid w:val="004554D6"/>
    <w:rsid w:val="00455FA6"/>
    <w:rsid w:val="00456840"/>
    <w:rsid w:val="00456E6F"/>
    <w:rsid w:val="00457609"/>
    <w:rsid w:val="00457F80"/>
    <w:rsid w:val="00461F0A"/>
    <w:rsid w:val="00464882"/>
    <w:rsid w:val="00466F9E"/>
    <w:rsid w:val="0046710C"/>
    <w:rsid w:val="00467838"/>
    <w:rsid w:val="00470798"/>
    <w:rsid w:val="00473386"/>
    <w:rsid w:val="004741E1"/>
    <w:rsid w:val="00474805"/>
    <w:rsid w:val="0048041A"/>
    <w:rsid w:val="004853DE"/>
    <w:rsid w:val="00487941"/>
    <w:rsid w:val="00493584"/>
    <w:rsid w:val="004950FF"/>
    <w:rsid w:val="00495603"/>
    <w:rsid w:val="00496790"/>
    <w:rsid w:val="00497009"/>
    <w:rsid w:val="00497CFB"/>
    <w:rsid w:val="004A0218"/>
    <w:rsid w:val="004A3A1F"/>
    <w:rsid w:val="004A5B36"/>
    <w:rsid w:val="004A5F1B"/>
    <w:rsid w:val="004A6C79"/>
    <w:rsid w:val="004B181E"/>
    <w:rsid w:val="004B353F"/>
    <w:rsid w:val="004B43A6"/>
    <w:rsid w:val="004B6124"/>
    <w:rsid w:val="004B6F19"/>
    <w:rsid w:val="004C0D2D"/>
    <w:rsid w:val="004C148B"/>
    <w:rsid w:val="004C4E41"/>
    <w:rsid w:val="004C4F8B"/>
    <w:rsid w:val="004C736F"/>
    <w:rsid w:val="004D2AD7"/>
    <w:rsid w:val="004D39ED"/>
    <w:rsid w:val="004D5526"/>
    <w:rsid w:val="004E0822"/>
    <w:rsid w:val="004E0B6F"/>
    <w:rsid w:val="004E1C0C"/>
    <w:rsid w:val="004E30C5"/>
    <w:rsid w:val="004E3575"/>
    <w:rsid w:val="004E51B9"/>
    <w:rsid w:val="004E5B65"/>
    <w:rsid w:val="004F0CF0"/>
    <w:rsid w:val="004F1A32"/>
    <w:rsid w:val="004F3909"/>
    <w:rsid w:val="004F46E5"/>
    <w:rsid w:val="004F4AC8"/>
    <w:rsid w:val="004F4C94"/>
    <w:rsid w:val="005007EC"/>
    <w:rsid w:val="00500D04"/>
    <w:rsid w:val="00505265"/>
    <w:rsid w:val="00505976"/>
    <w:rsid w:val="00507CB1"/>
    <w:rsid w:val="00510812"/>
    <w:rsid w:val="005117B5"/>
    <w:rsid w:val="00512658"/>
    <w:rsid w:val="0051293A"/>
    <w:rsid w:val="00512F1E"/>
    <w:rsid w:val="00515230"/>
    <w:rsid w:val="005153B3"/>
    <w:rsid w:val="00516829"/>
    <w:rsid w:val="005170F8"/>
    <w:rsid w:val="00520228"/>
    <w:rsid w:val="00525AC6"/>
    <w:rsid w:val="00533069"/>
    <w:rsid w:val="005348B4"/>
    <w:rsid w:val="005351BD"/>
    <w:rsid w:val="005369FA"/>
    <w:rsid w:val="00536FD0"/>
    <w:rsid w:val="005379FB"/>
    <w:rsid w:val="0054138B"/>
    <w:rsid w:val="0054270F"/>
    <w:rsid w:val="00543D50"/>
    <w:rsid w:val="00545B71"/>
    <w:rsid w:val="00546B93"/>
    <w:rsid w:val="005470F0"/>
    <w:rsid w:val="00551652"/>
    <w:rsid w:val="005521FA"/>
    <w:rsid w:val="00553063"/>
    <w:rsid w:val="00553B9E"/>
    <w:rsid w:val="00556087"/>
    <w:rsid w:val="0055623E"/>
    <w:rsid w:val="005575B5"/>
    <w:rsid w:val="00557677"/>
    <w:rsid w:val="00564377"/>
    <w:rsid w:val="00567868"/>
    <w:rsid w:val="00567B4E"/>
    <w:rsid w:val="00572ACA"/>
    <w:rsid w:val="00573658"/>
    <w:rsid w:val="00574455"/>
    <w:rsid w:val="005746EA"/>
    <w:rsid w:val="00575551"/>
    <w:rsid w:val="00585B5A"/>
    <w:rsid w:val="00590539"/>
    <w:rsid w:val="0059084B"/>
    <w:rsid w:val="00594082"/>
    <w:rsid w:val="00594A93"/>
    <w:rsid w:val="00594B58"/>
    <w:rsid w:val="005951B5"/>
    <w:rsid w:val="0059606A"/>
    <w:rsid w:val="005A14BC"/>
    <w:rsid w:val="005A4CA4"/>
    <w:rsid w:val="005A51AD"/>
    <w:rsid w:val="005A5406"/>
    <w:rsid w:val="005A5FDC"/>
    <w:rsid w:val="005A6937"/>
    <w:rsid w:val="005A74E1"/>
    <w:rsid w:val="005A79BB"/>
    <w:rsid w:val="005A7ED1"/>
    <w:rsid w:val="005B039C"/>
    <w:rsid w:val="005B133D"/>
    <w:rsid w:val="005B1BEC"/>
    <w:rsid w:val="005B2BA3"/>
    <w:rsid w:val="005B675F"/>
    <w:rsid w:val="005B6922"/>
    <w:rsid w:val="005C3378"/>
    <w:rsid w:val="005C4456"/>
    <w:rsid w:val="005C7A8A"/>
    <w:rsid w:val="005D07F3"/>
    <w:rsid w:val="005D124C"/>
    <w:rsid w:val="005D2004"/>
    <w:rsid w:val="005D2B74"/>
    <w:rsid w:val="005D4CF5"/>
    <w:rsid w:val="005D4EFE"/>
    <w:rsid w:val="005D7336"/>
    <w:rsid w:val="005E3EB6"/>
    <w:rsid w:val="005E46A4"/>
    <w:rsid w:val="005E4C3E"/>
    <w:rsid w:val="005E7C47"/>
    <w:rsid w:val="005F0B30"/>
    <w:rsid w:val="005F4980"/>
    <w:rsid w:val="005F59F1"/>
    <w:rsid w:val="006005BD"/>
    <w:rsid w:val="00600971"/>
    <w:rsid w:val="00601F95"/>
    <w:rsid w:val="00602FFE"/>
    <w:rsid w:val="00604234"/>
    <w:rsid w:val="00604BED"/>
    <w:rsid w:val="00607068"/>
    <w:rsid w:val="00610F1D"/>
    <w:rsid w:val="00614396"/>
    <w:rsid w:val="00614461"/>
    <w:rsid w:val="00614C44"/>
    <w:rsid w:val="00616D48"/>
    <w:rsid w:val="00616F3E"/>
    <w:rsid w:val="00621AAD"/>
    <w:rsid w:val="00625309"/>
    <w:rsid w:val="00625477"/>
    <w:rsid w:val="00625C3B"/>
    <w:rsid w:val="00626FBA"/>
    <w:rsid w:val="00627130"/>
    <w:rsid w:val="00627E0F"/>
    <w:rsid w:val="006328DD"/>
    <w:rsid w:val="006359F3"/>
    <w:rsid w:val="00636239"/>
    <w:rsid w:val="00636AD9"/>
    <w:rsid w:val="00643B06"/>
    <w:rsid w:val="006448ED"/>
    <w:rsid w:val="00646B1B"/>
    <w:rsid w:val="006479A5"/>
    <w:rsid w:val="00650A87"/>
    <w:rsid w:val="00652BA2"/>
    <w:rsid w:val="00656A85"/>
    <w:rsid w:val="00656D71"/>
    <w:rsid w:val="00657F0B"/>
    <w:rsid w:val="00661428"/>
    <w:rsid w:val="006638A8"/>
    <w:rsid w:val="006668BE"/>
    <w:rsid w:val="0067194E"/>
    <w:rsid w:val="00671FAB"/>
    <w:rsid w:val="00676B03"/>
    <w:rsid w:val="0067797B"/>
    <w:rsid w:val="00683A7E"/>
    <w:rsid w:val="00684E84"/>
    <w:rsid w:val="0068594C"/>
    <w:rsid w:val="0068660D"/>
    <w:rsid w:val="0068734D"/>
    <w:rsid w:val="00691EDB"/>
    <w:rsid w:val="006921B7"/>
    <w:rsid w:val="00692CD6"/>
    <w:rsid w:val="00693DE1"/>
    <w:rsid w:val="006944B6"/>
    <w:rsid w:val="00694F45"/>
    <w:rsid w:val="00696562"/>
    <w:rsid w:val="00697924"/>
    <w:rsid w:val="006A02FF"/>
    <w:rsid w:val="006A0AC4"/>
    <w:rsid w:val="006A24CE"/>
    <w:rsid w:val="006A2F7B"/>
    <w:rsid w:val="006A3C78"/>
    <w:rsid w:val="006A44B5"/>
    <w:rsid w:val="006A46DF"/>
    <w:rsid w:val="006A783E"/>
    <w:rsid w:val="006B1603"/>
    <w:rsid w:val="006B29D5"/>
    <w:rsid w:val="006B3297"/>
    <w:rsid w:val="006B4944"/>
    <w:rsid w:val="006B6068"/>
    <w:rsid w:val="006B723F"/>
    <w:rsid w:val="006C4104"/>
    <w:rsid w:val="006C4EF5"/>
    <w:rsid w:val="006C5E68"/>
    <w:rsid w:val="006C737B"/>
    <w:rsid w:val="006C7640"/>
    <w:rsid w:val="006D058E"/>
    <w:rsid w:val="006D1351"/>
    <w:rsid w:val="006D1740"/>
    <w:rsid w:val="006D1FD4"/>
    <w:rsid w:val="006D435C"/>
    <w:rsid w:val="006E2629"/>
    <w:rsid w:val="006E2966"/>
    <w:rsid w:val="006E3D76"/>
    <w:rsid w:val="006E42E1"/>
    <w:rsid w:val="006E5C91"/>
    <w:rsid w:val="006E6754"/>
    <w:rsid w:val="006E7B51"/>
    <w:rsid w:val="006F0208"/>
    <w:rsid w:val="006F06BD"/>
    <w:rsid w:val="006F0801"/>
    <w:rsid w:val="006F0CB7"/>
    <w:rsid w:val="006F0FD3"/>
    <w:rsid w:val="006F2C9B"/>
    <w:rsid w:val="006F3063"/>
    <w:rsid w:val="006F46CB"/>
    <w:rsid w:val="006F4BEF"/>
    <w:rsid w:val="006F5B0C"/>
    <w:rsid w:val="006F5F7A"/>
    <w:rsid w:val="006F628D"/>
    <w:rsid w:val="006F7F02"/>
    <w:rsid w:val="00700090"/>
    <w:rsid w:val="00701248"/>
    <w:rsid w:val="007029E6"/>
    <w:rsid w:val="00704A8A"/>
    <w:rsid w:val="00706244"/>
    <w:rsid w:val="00710735"/>
    <w:rsid w:val="00710968"/>
    <w:rsid w:val="00712FA8"/>
    <w:rsid w:val="007155D8"/>
    <w:rsid w:val="007176DF"/>
    <w:rsid w:val="00721D95"/>
    <w:rsid w:val="00722518"/>
    <w:rsid w:val="007228D0"/>
    <w:rsid w:val="007247D9"/>
    <w:rsid w:val="00726551"/>
    <w:rsid w:val="00727245"/>
    <w:rsid w:val="0073018B"/>
    <w:rsid w:val="00730665"/>
    <w:rsid w:val="0073718F"/>
    <w:rsid w:val="00737689"/>
    <w:rsid w:val="00740950"/>
    <w:rsid w:val="00747F55"/>
    <w:rsid w:val="00750550"/>
    <w:rsid w:val="00750B64"/>
    <w:rsid w:val="00752182"/>
    <w:rsid w:val="0075329A"/>
    <w:rsid w:val="00753BCD"/>
    <w:rsid w:val="00754107"/>
    <w:rsid w:val="00754256"/>
    <w:rsid w:val="00754444"/>
    <w:rsid w:val="00755FCA"/>
    <w:rsid w:val="00756216"/>
    <w:rsid w:val="0075702A"/>
    <w:rsid w:val="00760A5E"/>
    <w:rsid w:val="0076267D"/>
    <w:rsid w:val="00763F38"/>
    <w:rsid w:val="0076488F"/>
    <w:rsid w:val="0077002C"/>
    <w:rsid w:val="00770688"/>
    <w:rsid w:val="0077160B"/>
    <w:rsid w:val="00772575"/>
    <w:rsid w:val="00775C3A"/>
    <w:rsid w:val="00777F83"/>
    <w:rsid w:val="00780524"/>
    <w:rsid w:val="00781E32"/>
    <w:rsid w:val="00783460"/>
    <w:rsid w:val="00783D03"/>
    <w:rsid w:val="00784328"/>
    <w:rsid w:val="00787C4A"/>
    <w:rsid w:val="00787D72"/>
    <w:rsid w:val="007905AD"/>
    <w:rsid w:val="00790F64"/>
    <w:rsid w:val="00791BF6"/>
    <w:rsid w:val="00792211"/>
    <w:rsid w:val="00792A00"/>
    <w:rsid w:val="00794553"/>
    <w:rsid w:val="007958EC"/>
    <w:rsid w:val="007969B3"/>
    <w:rsid w:val="007975B3"/>
    <w:rsid w:val="007A0CF7"/>
    <w:rsid w:val="007A1CFD"/>
    <w:rsid w:val="007A226A"/>
    <w:rsid w:val="007A3455"/>
    <w:rsid w:val="007A501D"/>
    <w:rsid w:val="007A6B33"/>
    <w:rsid w:val="007B0650"/>
    <w:rsid w:val="007B0A57"/>
    <w:rsid w:val="007B17F6"/>
    <w:rsid w:val="007B21FC"/>
    <w:rsid w:val="007B5A6E"/>
    <w:rsid w:val="007B6EA0"/>
    <w:rsid w:val="007B7C2E"/>
    <w:rsid w:val="007C0457"/>
    <w:rsid w:val="007C0735"/>
    <w:rsid w:val="007C144A"/>
    <w:rsid w:val="007C1E32"/>
    <w:rsid w:val="007C4514"/>
    <w:rsid w:val="007C5291"/>
    <w:rsid w:val="007C5A1B"/>
    <w:rsid w:val="007C5C00"/>
    <w:rsid w:val="007D2016"/>
    <w:rsid w:val="007D499B"/>
    <w:rsid w:val="007D5478"/>
    <w:rsid w:val="007E10ED"/>
    <w:rsid w:val="007E175A"/>
    <w:rsid w:val="007E2DDE"/>
    <w:rsid w:val="007E4BC1"/>
    <w:rsid w:val="007E52BE"/>
    <w:rsid w:val="007E72C4"/>
    <w:rsid w:val="007F3467"/>
    <w:rsid w:val="007F71DE"/>
    <w:rsid w:val="007F751A"/>
    <w:rsid w:val="007F77C0"/>
    <w:rsid w:val="007F7D6A"/>
    <w:rsid w:val="008000E8"/>
    <w:rsid w:val="0080035E"/>
    <w:rsid w:val="008027BE"/>
    <w:rsid w:val="00804B11"/>
    <w:rsid w:val="008052EE"/>
    <w:rsid w:val="008056EF"/>
    <w:rsid w:val="00805DE2"/>
    <w:rsid w:val="00810AC3"/>
    <w:rsid w:val="00811E54"/>
    <w:rsid w:val="008120F4"/>
    <w:rsid w:val="008156AD"/>
    <w:rsid w:val="008157A0"/>
    <w:rsid w:val="008208D0"/>
    <w:rsid w:val="008239B4"/>
    <w:rsid w:val="00826270"/>
    <w:rsid w:val="008277BA"/>
    <w:rsid w:val="0082782A"/>
    <w:rsid w:val="008324B3"/>
    <w:rsid w:val="008335BE"/>
    <w:rsid w:val="00834303"/>
    <w:rsid w:val="00834A8B"/>
    <w:rsid w:val="00834CE7"/>
    <w:rsid w:val="00834E86"/>
    <w:rsid w:val="008361D3"/>
    <w:rsid w:val="008415F6"/>
    <w:rsid w:val="00842607"/>
    <w:rsid w:val="00842D5D"/>
    <w:rsid w:val="00842ECC"/>
    <w:rsid w:val="00845484"/>
    <w:rsid w:val="00845D13"/>
    <w:rsid w:val="00850652"/>
    <w:rsid w:val="00850CD9"/>
    <w:rsid w:val="00850DBF"/>
    <w:rsid w:val="00854AB0"/>
    <w:rsid w:val="00854B6E"/>
    <w:rsid w:val="00855124"/>
    <w:rsid w:val="0085624E"/>
    <w:rsid w:val="008569DB"/>
    <w:rsid w:val="0086297D"/>
    <w:rsid w:val="008649E9"/>
    <w:rsid w:val="00866646"/>
    <w:rsid w:val="008669BC"/>
    <w:rsid w:val="0086776B"/>
    <w:rsid w:val="00867A7D"/>
    <w:rsid w:val="008713B1"/>
    <w:rsid w:val="00873017"/>
    <w:rsid w:val="008736F9"/>
    <w:rsid w:val="008736FE"/>
    <w:rsid w:val="008753C3"/>
    <w:rsid w:val="00875D93"/>
    <w:rsid w:val="0088072D"/>
    <w:rsid w:val="0088074F"/>
    <w:rsid w:val="008840B2"/>
    <w:rsid w:val="00884299"/>
    <w:rsid w:val="00884A2D"/>
    <w:rsid w:val="00892CEA"/>
    <w:rsid w:val="00893840"/>
    <w:rsid w:val="0089490F"/>
    <w:rsid w:val="00896337"/>
    <w:rsid w:val="008969A5"/>
    <w:rsid w:val="0089782F"/>
    <w:rsid w:val="008A0A05"/>
    <w:rsid w:val="008A3F45"/>
    <w:rsid w:val="008A6959"/>
    <w:rsid w:val="008B0ACF"/>
    <w:rsid w:val="008B110E"/>
    <w:rsid w:val="008B280A"/>
    <w:rsid w:val="008B29E4"/>
    <w:rsid w:val="008B2C39"/>
    <w:rsid w:val="008B32F4"/>
    <w:rsid w:val="008B69C5"/>
    <w:rsid w:val="008C170D"/>
    <w:rsid w:val="008C611D"/>
    <w:rsid w:val="008C6207"/>
    <w:rsid w:val="008C6FF0"/>
    <w:rsid w:val="008D0169"/>
    <w:rsid w:val="008D0189"/>
    <w:rsid w:val="008D0F25"/>
    <w:rsid w:val="008D2DBA"/>
    <w:rsid w:val="008D4279"/>
    <w:rsid w:val="008D4CF4"/>
    <w:rsid w:val="008D7147"/>
    <w:rsid w:val="008D72E3"/>
    <w:rsid w:val="008E0283"/>
    <w:rsid w:val="008E146C"/>
    <w:rsid w:val="008E37A4"/>
    <w:rsid w:val="008E37A9"/>
    <w:rsid w:val="008E4812"/>
    <w:rsid w:val="008E4D70"/>
    <w:rsid w:val="008E4D83"/>
    <w:rsid w:val="008E53FE"/>
    <w:rsid w:val="008F13C5"/>
    <w:rsid w:val="008F2470"/>
    <w:rsid w:val="008F4481"/>
    <w:rsid w:val="008F4DCF"/>
    <w:rsid w:val="008F5246"/>
    <w:rsid w:val="008F540C"/>
    <w:rsid w:val="008F6F64"/>
    <w:rsid w:val="00900997"/>
    <w:rsid w:val="00901C4C"/>
    <w:rsid w:val="00903E48"/>
    <w:rsid w:val="009049D7"/>
    <w:rsid w:val="00904E66"/>
    <w:rsid w:val="0090744D"/>
    <w:rsid w:val="009074DA"/>
    <w:rsid w:val="00907747"/>
    <w:rsid w:val="00907DE1"/>
    <w:rsid w:val="009102F3"/>
    <w:rsid w:val="00913E2B"/>
    <w:rsid w:val="00915339"/>
    <w:rsid w:val="009159B8"/>
    <w:rsid w:val="00917930"/>
    <w:rsid w:val="00921B78"/>
    <w:rsid w:val="00922AD9"/>
    <w:rsid w:val="009230AB"/>
    <w:rsid w:val="0092318B"/>
    <w:rsid w:val="0092558A"/>
    <w:rsid w:val="0092729D"/>
    <w:rsid w:val="00927FA5"/>
    <w:rsid w:val="00930A49"/>
    <w:rsid w:val="009345A5"/>
    <w:rsid w:val="00934D49"/>
    <w:rsid w:val="00935D8B"/>
    <w:rsid w:val="00937A86"/>
    <w:rsid w:val="009413AC"/>
    <w:rsid w:val="00954733"/>
    <w:rsid w:val="00954E67"/>
    <w:rsid w:val="0095683F"/>
    <w:rsid w:val="0095727B"/>
    <w:rsid w:val="00957A21"/>
    <w:rsid w:val="00960802"/>
    <w:rsid w:val="00960A26"/>
    <w:rsid w:val="00961020"/>
    <w:rsid w:val="00961FE4"/>
    <w:rsid w:val="00963170"/>
    <w:rsid w:val="0096342A"/>
    <w:rsid w:val="0096465F"/>
    <w:rsid w:val="00964D81"/>
    <w:rsid w:val="009661CB"/>
    <w:rsid w:val="00966941"/>
    <w:rsid w:val="009719AD"/>
    <w:rsid w:val="00971C49"/>
    <w:rsid w:val="009722A7"/>
    <w:rsid w:val="00974870"/>
    <w:rsid w:val="00977DA8"/>
    <w:rsid w:val="00982DA6"/>
    <w:rsid w:val="00984525"/>
    <w:rsid w:val="0099024B"/>
    <w:rsid w:val="00992E76"/>
    <w:rsid w:val="00992ECC"/>
    <w:rsid w:val="0099608D"/>
    <w:rsid w:val="009974C7"/>
    <w:rsid w:val="009A0B25"/>
    <w:rsid w:val="009A0E67"/>
    <w:rsid w:val="009A0EAB"/>
    <w:rsid w:val="009A10D1"/>
    <w:rsid w:val="009A40E5"/>
    <w:rsid w:val="009A5627"/>
    <w:rsid w:val="009A699B"/>
    <w:rsid w:val="009A6A1A"/>
    <w:rsid w:val="009B1301"/>
    <w:rsid w:val="009B2B9A"/>
    <w:rsid w:val="009B4166"/>
    <w:rsid w:val="009B4323"/>
    <w:rsid w:val="009B4F11"/>
    <w:rsid w:val="009B6AD5"/>
    <w:rsid w:val="009C0341"/>
    <w:rsid w:val="009C1BAB"/>
    <w:rsid w:val="009C2529"/>
    <w:rsid w:val="009C3F41"/>
    <w:rsid w:val="009C6143"/>
    <w:rsid w:val="009C6AEE"/>
    <w:rsid w:val="009D17A8"/>
    <w:rsid w:val="009D4552"/>
    <w:rsid w:val="009D473C"/>
    <w:rsid w:val="009D5D22"/>
    <w:rsid w:val="009D6119"/>
    <w:rsid w:val="009E12E9"/>
    <w:rsid w:val="009E2322"/>
    <w:rsid w:val="009E3209"/>
    <w:rsid w:val="009E3628"/>
    <w:rsid w:val="009E47FF"/>
    <w:rsid w:val="009E4CCD"/>
    <w:rsid w:val="009E756E"/>
    <w:rsid w:val="009E7BFD"/>
    <w:rsid w:val="009F0099"/>
    <w:rsid w:val="009F01EC"/>
    <w:rsid w:val="009F3514"/>
    <w:rsid w:val="009F372C"/>
    <w:rsid w:val="009F5B67"/>
    <w:rsid w:val="009F6A18"/>
    <w:rsid w:val="00A05D36"/>
    <w:rsid w:val="00A06885"/>
    <w:rsid w:val="00A070DB"/>
    <w:rsid w:val="00A077BF"/>
    <w:rsid w:val="00A10971"/>
    <w:rsid w:val="00A11583"/>
    <w:rsid w:val="00A119B6"/>
    <w:rsid w:val="00A11AA1"/>
    <w:rsid w:val="00A120D3"/>
    <w:rsid w:val="00A15E3E"/>
    <w:rsid w:val="00A1696F"/>
    <w:rsid w:val="00A1708C"/>
    <w:rsid w:val="00A205F9"/>
    <w:rsid w:val="00A20CCF"/>
    <w:rsid w:val="00A224FE"/>
    <w:rsid w:val="00A24B3A"/>
    <w:rsid w:val="00A25660"/>
    <w:rsid w:val="00A27543"/>
    <w:rsid w:val="00A2756C"/>
    <w:rsid w:val="00A27ED0"/>
    <w:rsid w:val="00A307D9"/>
    <w:rsid w:val="00A33147"/>
    <w:rsid w:val="00A34893"/>
    <w:rsid w:val="00A34929"/>
    <w:rsid w:val="00A47C97"/>
    <w:rsid w:val="00A47C98"/>
    <w:rsid w:val="00A513DE"/>
    <w:rsid w:val="00A51DF3"/>
    <w:rsid w:val="00A524F4"/>
    <w:rsid w:val="00A52C9E"/>
    <w:rsid w:val="00A53AA6"/>
    <w:rsid w:val="00A551AC"/>
    <w:rsid w:val="00A57CAE"/>
    <w:rsid w:val="00A61667"/>
    <w:rsid w:val="00A62B43"/>
    <w:rsid w:val="00A62D51"/>
    <w:rsid w:val="00A64FDB"/>
    <w:rsid w:val="00A7116B"/>
    <w:rsid w:val="00A72521"/>
    <w:rsid w:val="00A72969"/>
    <w:rsid w:val="00A72BA5"/>
    <w:rsid w:val="00A742BB"/>
    <w:rsid w:val="00A778F6"/>
    <w:rsid w:val="00A77DED"/>
    <w:rsid w:val="00A808EF"/>
    <w:rsid w:val="00A808FB"/>
    <w:rsid w:val="00A834B2"/>
    <w:rsid w:val="00A8399A"/>
    <w:rsid w:val="00A874AA"/>
    <w:rsid w:val="00A96564"/>
    <w:rsid w:val="00A96A2D"/>
    <w:rsid w:val="00AA349C"/>
    <w:rsid w:val="00AA3BD4"/>
    <w:rsid w:val="00AA45FC"/>
    <w:rsid w:val="00AA6A0C"/>
    <w:rsid w:val="00AA6ABA"/>
    <w:rsid w:val="00AA7A02"/>
    <w:rsid w:val="00AA7AD2"/>
    <w:rsid w:val="00AB0601"/>
    <w:rsid w:val="00AB0F16"/>
    <w:rsid w:val="00AB1085"/>
    <w:rsid w:val="00AB6633"/>
    <w:rsid w:val="00AB7568"/>
    <w:rsid w:val="00AC0DAC"/>
    <w:rsid w:val="00AC1B5B"/>
    <w:rsid w:val="00AC206F"/>
    <w:rsid w:val="00AC2859"/>
    <w:rsid w:val="00AC2F4B"/>
    <w:rsid w:val="00AC3DCC"/>
    <w:rsid w:val="00AC5165"/>
    <w:rsid w:val="00AC6439"/>
    <w:rsid w:val="00AC7653"/>
    <w:rsid w:val="00AD0068"/>
    <w:rsid w:val="00AD0D2B"/>
    <w:rsid w:val="00AD15C5"/>
    <w:rsid w:val="00AD1783"/>
    <w:rsid w:val="00AD46FE"/>
    <w:rsid w:val="00AD471F"/>
    <w:rsid w:val="00AD496F"/>
    <w:rsid w:val="00AD6996"/>
    <w:rsid w:val="00AD6DA5"/>
    <w:rsid w:val="00AD77FB"/>
    <w:rsid w:val="00AE2791"/>
    <w:rsid w:val="00AE51EE"/>
    <w:rsid w:val="00AE6513"/>
    <w:rsid w:val="00AE71BB"/>
    <w:rsid w:val="00AF1E5A"/>
    <w:rsid w:val="00AF2378"/>
    <w:rsid w:val="00AF5A40"/>
    <w:rsid w:val="00AF6A47"/>
    <w:rsid w:val="00AF7B0B"/>
    <w:rsid w:val="00B0005C"/>
    <w:rsid w:val="00B10C2D"/>
    <w:rsid w:val="00B11DA7"/>
    <w:rsid w:val="00B15FB0"/>
    <w:rsid w:val="00B17672"/>
    <w:rsid w:val="00B20D96"/>
    <w:rsid w:val="00B21FBD"/>
    <w:rsid w:val="00B25542"/>
    <w:rsid w:val="00B263B8"/>
    <w:rsid w:val="00B31098"/>
    <w:rsid w:val="00B3530E"/>
    <w:rsid w:val="00B35392"/>
    <w:rsid w:val="00B3612A"/>
    <w:rsid w:val="00B36CCE"/>
    <w:rsid w:val="00B4154D"/>
    <w:rsid w:val="00B42768"/>
    <w:rsid w:val="00B43A2B"/>
    <w:rsid w:val="00B45367"/>
    <w:rsid w:val="00B458EA"/>
    <w:rsid w:val="00B45D58"/>
    <w:rsid w:val="00B46A0A"/>
    <w:rsid w:val="00B50570"/>
    <w:rsid w:val="00B51353"/>
    <w:rsid w:val="00B51A29"/>
    <w:rsid w:val="00B52730"/>
    <w:rsid w:val="00B5367F"/>
    <w:rsid w:val="00B54807"/>
    <w:rsid w:val="00B54B8B"/>
    <w:rsid w:val="00B54F36"/>
    <w:rsid w:val="00B56737"/>
    <w:rsid w:val="00B574CC"/>
    <w:rsid w:val="00B57AAF"/>
    <w:rsid w:val="00B62DDA"/>
    <w:rsid w:val="00B64756"/>
    <w:rsid w:val="00B65549"/>
    <w:rsid w:val="00B671ED"/>
    <w:rsid w:val="00B70F4D"/>
    <w:rsid w:val="00B753E2"/>
    <w:rsid w:val="00B765FD"/>
    <w:rsid w:val="00B77204"/>
    <w:rsid w:val="00B80D53"/>
    <w:rsid w:val="00B81089"/>
    <w:rsid w:val="00B81C0C"/>
    <w:rsid w:val="00B82DA1"/>
    <w:rsid w:val="00B83728"/>
    <w:rsid w:val="00B83752"/>
    <w:rsid w:val="00B83D82"/>
    <w:rsid w:val="00B854F8"/>
    <w:rsid w:val="00B92DA4"/>
    <w:rsid w:val="00B92F34"/>
    <w:rsid w:val="00B93EC6"/>
    <w:rsid w:val="00B9439E"/>
    <w:rsid w:val="00B9455A"/>
    <w:rsid w:val="00B94AB5"/>
    <w:rsid w:val="00B96907"/>
    <w:rsid w:val="00BB0843"/>
    <w:rsid w:val="00BB1245"/>
    <w:rsid w:val="00BB1ACA"/>
    <w:rsid w:val="00BB25D5"/>
    <w:rsid w:val="00BB34F8"/>
    <w:rsid w:val="00BB65FC"/>
    <w:rsid w:val="00BC1A87"/>
    <w:rsid w:val="00BC2E4B"/>
    <w:rsid w:val="00BC3F81"/>
    <w:rsid w:val="00BC4127"/>
    <w:rsid w:val="00BC48B3"/>
    <w:rsid w:val="00BC4C48"/>
    <w:rsid w:val="00BC55A6"/>
    <w:rsid w:val="00BC729C"/>
    <w:rsid w:val="00BD0225"/>
    <w:rsid w:val="00BD024C"/>
    <w:rsid w:val="00BD0AB3"/>
    <w:rsid w:val="00BD3ED5"/>
    <w:rsid w:val="00BD4412"/>
    <w:rsid w:val="00BD6090"/>
    <w:rsid w:val="00BD7F44"/>
    <w:rsid w:val="00BE120F"/>
    <w:rsid w:val="00BE12F0"/>
    <w:rsid w:val="00BE21C0"/>
    <w:rsid w:val="00BE299D"/>
    <w:rsid w:val="00BE3B0C"/>
    <w:rsid w:val="00BE52E0"/>
    <w:rsid w:val="00BE6793"/>
    <w:rsid w:val="00BE719D"/>
    <w:rsid w:val="00BF1210"/>
    <w:rsid w:val="00BF31A6"/>
    <w:rsid w:val="00C003E8"/>
    <w:rsid w:val="00C019F7"/>
    <w:rsid w:val="00C044A9"/>
    <w:rsid w:val="00C10076"/>
    <w:rsid w:val="00C10739"/>
    <w:rsid w:val="00C11F81"/>
    <w:rsid w:val="00C133A8"/>
    <w:rsid w:val="00C1465D"/>
    <w:rsid w:val="00C16F9D"/>
    <w:rsid w:val="00C17174"/>
    <w:rsid w:val="00C17E54"/>
    <w:rsid w:val="00C223B8"/>
    <w:rsid w:val="00C24300"/>
    <w:rsid w:val="00C25F7D"/>
    <w:rsid w:val="00C27DE3"/>
    <w:rsid w:val="00C304A5"/>
    <w:rsid w:val="00C3109A"/>
    <w:rsid w:val="00C31491"/>
    <w:rsid w:val="00C31B67"/>
    <w:rsid w:val="00C33772"/>
    <w:rsid w:val="00C33A5E"/>
    <w:rsid w:val="00C35F9E"/>
    <w:rsid w:val="00C40A29"/>
    <w:rsid w:val="00C430C0"/>
    <w:rsid w:val="00C45C32"/>
    <w:rsid w:val="00C51413"/>
    <w:rsid w:val="00C522F6"/>
    <w:rsid w:val="00C523F6"/>
    <w:rsid w:val="00C52BB6"/>
    <w:rsid w:val="00C53446"/>
    <w:rsid w:val="00C538E7"/>
    <w:rsid w:val="00C54F26"/>
    <w:rsid w:val="00C56BE4"/>
    <w:rsid w:val="00C57339"/>
    <w:rsid w:val="00C57364"/>
    <w:rsid w:val="00C61026"/>
    <w:rsid w:val="00C62C81"/>
    <w:rsid w:val="00C62E86"/>
    <w:rsid w:val="00C63E9E"/>
    <w:rsid w:val="00C64C73"/>
    <w:rsid w:val="00C64EE9"/>
    <w:rsid w:val="00C66490"/>
    <w:rsid w:val="00C67D79"/>
    <w:rsid w:val="00C71991"/>
    <w:rsid w:val="00C72729"/>
    <w:rsid w:val="00C738BF"/>
    <w:rsid w:val="00C74A6A"/>
    <w:rsid w:val="00C74EDA"/>
    <w:rsid w:val="00C80AFC"/>
    <w:rsid w:val="00C82488"/>
    <w:rsid w:val="00C82D07"/>
    <w:rsid w:val="00C84015"/>
    <w:rsid w:val="00C84F12"/>
    <w:rsid w:val="00C87E10"/>
    <w:rsid w:val="00C90DB0"/>
    <w:rsid w:val="00C91806"/>
    <w:rsid w:val="00C927C5"/>
    <w:rsid w:val="00C94CDD"/>
    <w:rsid w:val="00C958EF"/>
    <w:rsid w:val="00CA0857"/>
    <w:rsid w:val="00CA36E1"/>
    <w:rsid w:val="00CA606A"/>
    <w:rsid w:val="00CA6F98"/>
    <w:rsid w:val="00CA7B88"/>
    <w:rsid w:val="00CB0828"/>
    <w:rsid w:val="00CB0D55"/>
    <w:rsid w:val="00CB195D"/>
    <w:rsid w:val="00CB22EC"/>
    <w:rsid w:val="00CB2626"/>
    <w:rsid w:val="00CB2810"/>
    <w:rsid w:val="00CC17BF"/>
    <w:rsid w:val="00CC26BD"/>
    <w:rsid w:val="00CC4488"/>
    <w:rsid w:val="00CC6274"/>
    <w:rsid w:val="00CD0750"/>
    <w:rsid w:val="00CD3B76"/>
    <w:rsid w:val="00CD4D9B"/>
    <w:rsid w:val="00CE00E1"/>
    <w:rsid w:val="00CE16FB"/>
    <w:rsid w:val="00CE2030"/>
    <w:rsid w:val="00CE2D5D"/>
    <w:rsid w:val="00CE4EA1"/>
    <w:rsid w:val="00CE5B20"/>
    <w:rsid w:val="00CE66CB"/>
    <w:rsid w:val="00CE7017"/>
    <w:rsid w:val="00CE7B60"/>
    <w:rsid w:val="00CF2433"/>
    <w:rsid w:val="00CF2A12"/>
    <w:rsid w:val="00CF3DFE"/>
    <w:rsid w:val="00CF42D6"/>
    <w:rsid w:val="00CF64C9"/>
    <w:rsid w:val="00CF67BC"/>
    <w:rsid w:val="00D001A8"/>
    <w:rsid w:val="00D00B34"/>
    <w:rsid w:val="00D00C19"/>
    <w:rsid w:val="00D0118D"/>
    <w:rsid w:val="00D01C5D"/>
    <w:rsid w:val="00D01C97"/>
    <w:rsid w:val="00D01F28"/>
    <w:rsid w:val="00D02AAA"/>
    <w:rsid w:val="00D02BCC"/>
    <w:rsid w:val="00D05037"/>
    <w:rsid w:val="00D05AFA"/>
    <w:rsid w:val="00D0664F"/>
    <w:rsid w:val="00D06D8F"/>
    <w:rsid w:val="00D07849"/>
    <w:rsid w:val="00D07CF4"/>
    <w:rsid w:val="00D07EBD"/>
    <w:rsid w:val="00D07F5B"/>
    <w:rsid w:val="00D116B0"/>
    <w:rsid w:val="00D1449E"/>
    <w:rsid w:val="00D14687"/>
    <w:rsid w:val="00D16AF4"/>
    <w:rsid w:val="00D17FBD"/>
    <w:rsid w:val="00D20DD4"/>
    <w:rsid w:val="00D21093"/>
    <w:rsid w:val="00D23C05"/>
    <w:rsid w:val="00D245D7"/>
    <w:rsid w:val="00D25EEB"/>
    <w:rsid w:val="00D271FA"/>
    <w:rsid w:val="00D27889"/>
    <w:rsid w:val="00D2792B"/>
    <w:rsid w:val="00D30A3D"/>
    <w:rsid w:val="00D3178D"/>
    <w:rsid w:val="00D3194F"/>
    <w:rsid w:val="00D32E41"/>
    <w:rsid w:val="00D330CD"/>
    <w:rsid w:val="00D36F21"/>
    <w:rsid w:val="00D3734B"/>
    <w:rsid w:val="00D40472"/>
    <w:rsid w:val="00D40474"/>
    <w:rsid w:val="00D433A7"/>
    <w:rsid w:val="00D45C7D"/>
    <w:rsid w:val="00D4784D"/>
    <w:rsid w:val="00D524E0"/>
    <w:rsid w:val="00D53FE2"/>
    <w:rsid w:val="00D548BC"/>
    <w:rsid w:val="00D5778F"/>
    <w:rsid w:val="00D6182A"/>
    <w:rsid w:val="00D61EC3"/>
    <w:rsid w:val="00D625D7"/>
    <w:rsid w:val="00D62F54"/>
    <w:rsid w:val="00D65C27"/>
    <w:rsid w:val="00D67558"/>
    <w:rsid w:val="00D71747"/>
    <w:rsid w:val="00D72A4B"/>
    <w:rsid w:val="00D73FB6"/>
    <w:rsid w:val="00D75051"/>
    <w:rsid w:val="00D75A18"/>
    <w:rsid w:val="00D761EA"/>
    <w:rsid w:val="00D80AE8"/>
    <w:rsid w:val="00D8186B"/>
    <w:rsid w:val="00D832FB"/>
    <w:rsid w:val="00D840A7"/>
    <w:rsid w:val="00D84DD4"/>
    <w:rsid w:val="00D859C1"/>
    <w:rsid w:val="00D87F44"/>
    <w:rsid w:val="00D957EF"/>
    <w:rsid w:val="00D96AB8"/>
    <w:rsid w:val="00DA06AB"/>
    <w:rsid w:val="00DA081D"/>
    <w:rsid w:val="00DA2194"/>
    <w:rsid w:val="00DA4AF2"/>
    <w:rsid w:val="00DA5CD4"/>
    <w:rsid w:val="00DA6D7C"/>
    <w:rsid w:val="00DB061E"/>
    <w:rsid w:val="00DB068F"/>
    <w:rsid w:val="00DB2840"/>
    <w:rsid w:val="00DB2C6D"/>
    <w:rsid w:val="00DB65B5"/>
    <w:rsid w:val="00DB68D8"/>
    <w:rsid w:val="00DB7959"/>
    <w:rsid w:val="00DC14BD"/>
    <w:rsid w:val="00DC5F8A"/>
    <w:rsid w:val="00DC6775"/>
    <w:rsid w:val="00DC6F3D"/>
    <w:rsid w:val="00DC7FC6"/>
    <w:rsid w:val="00DD0891"/>
    <w:rsid w:val="00DD233F"/>
    <w:rsid w:val="00DD278E"/>
    <w:rsid w:val="00DD3CA0"/>
    <w:rsid w:val="00DD4A2F"/>
    <w:rsid w:val="00DE02A6"/>
    <w:rsid w:val="00DE043D"/>
    <w:rsid w:val="00DE0E1F"/>
    <w:rsid w:val="00DE24FF"/>
    <w:rsid w:val="00DE3CCD"/>
    <w:rsid w:val="00DE4B53"/>
    <w:rsid w:val="00DE68B3"/>
    <w:rsid w:val="00DE74BE"/>
    <w:rsid w:val="00DF258B"/>
    <w:rsid w:val="00DF30CF"/>
    <w:rsid w:val="00DF76BE"/>
    <w:rsid w:val="00DF7B4C"/>
    <w:rsid w:val="00E03650"/>
    <w:rsid w:val="00E04DFE"/>
    <w:rsid w:val="00E05152"/>
    <w:rsid w:val="00E0520E"/>
    <w:rsid w:val="00E05C48"/>
    <w:rsid w:val="00E118CD"/>
    <w:rsid w:val="00E138C5"/>
    <w:rsid w:val="00E1488E"/>
    <w:rsid w:val="00E15D96"/>
    <w:rsid w:val="00E17370"/>
    <w:rsid w:val="00E17482"/>
    <w:rsid w:val="00E2219B"/>
    <w:rsid w:val="00E22AF8"/>
    <w:rsid w:val="00E232C8"/>
    <w:rsid w:val="00E25373"/>
    <w:rsid w:val="00E267C9"/>
    <w:rsid w:val="00E3265F"/>
    <w:rsid w:val="00E336D1"/>
    <w:rsid w:val="00E339E6"/>
    <w:rsid w:val="00E35108"/>
    <w:rsid w:val="00E361DD"/>
    <w:rsid w:val="00E369AA"/>
    <w:rsid w:val="00E379B6"/>
    <w:rsid w:val="00E37ED4"/>
    <w:rsid w:val="00E37F7A"/>
    <w:rsid w:val="00E4072A"/>
    <w:rsid w:val="00E40C7A"/>
    <w:rsid w:val="00E40EA1"/>
    <w:rsid w:val="00E441E6"/>
    <w:rsid w:val="00E50A8C"/>
    <w:rsid w:val="00E57012"/>
    <w:rsid w:val="00E57AE6"/>
    <w:rsid w:val="00E65425"/>
    <w:rsid w:val="00E65D1D"/>
    <w:rsid w:val="00E66C80"/>
    <w:rsid w:val="00E76670"/>
    <w:rsid w:val="00E838E3"/>
    <w:rsid w:val="00E8399B"/>
    <w:rsid w:val="00E84657"/>
    <w:rsid w:val="00E85D68"/>
    <w:rsid w:val="00E87A42"/>
    <w:rsid w:val="00E96E1D"/>
    <w:rsid w:val="00EA0D8E"/>
    <w:rsid w:val="00EA4377"/>
    <w:rsid w:val="00EA58D5"/>
    <w:rsid w:val="00EB1282"/>
    <w:rsid w:val="00EB1DBA"/>
    <w:rsid w:val="00EB247D"/>
    <w:rsid w:val="00EB25AF"/>
    <w:rsid w:val="00EB3921"/>
    <w:rsid w:val="00EC02DF"/>
    <w:rsid w:val="00EC46D1"/>
    <w:rsid w:val="00EC7F19"/>
    <w:rsid w:val="00ED0475"/>
    <w:rsid w:val="00ED108E"/>
    <w:rsid w:val="00ED245E"/>
    <w:rsid w:val="00ED2A2E"/>
    <w:rsid w:val="00ED349E"/>
    <w:rsid w:val="00ED50DF"/>
    <w:rsid w:val="00ED6E1D"/>
    <w:rsid w:val="00EE101D"/>
    <w:rsid w:val="00EE1BC6"/>
    <w:rsid w:val="00EE1C9E"/>
    <w:rsid w:val="00EE26B9"/>
    <w:rsid w:val="00EE4548"/>
    <w:rsid w:val="00EE66B2"/>
    <w:rsid w:val="00EE6C87"/>
    <w:rsid w:val="00EE6ED1"/>
    <w:rsid w:val="00EE719D"/>
    <w:rsid w:val="00EF139C"/>
    <w:rsid w:val="00EF45AA"/>
    <w:rsid w:val="00EF5F36"/>
    <w:rsid w:val="00EF7656"/>
    <w:rsid w:val="00F0162C"/>
    <w:rsid w:val="00F02BE9"/>
    <w:rsid w:val="00F03016"/>
    <w:rsid w:val="00F04029"/>
    <w:rsid w:val="00F0449D"/>
    <w:rsid w:val="00F06DC6"/>
    <w:rsid w:val="00F11214"/>
    <w:rsid w:val="00F11970"/>
    <w:rsid w:val="00F15537"/>
    <w:rsid w:val="00F15E4F"/>
    <w:rsid w:val="00F1611F"/>
    <w:rsid w:val="00F16F95"/>
    <w:rsid w:val="00F209BE"/>
    <w:rsid w:val="00F21F31"/>
    <w:rsid w:val="00F2283F"/>
    <w:rsid w:val="00F23E0D"/>
    <w:rsid w:val="00F2592B"/>
    <w:rsid w:val="00F332C6"/>
    <w:rsid w:val="00F34992"/>
    <w:rsid w:val="00F354D2"/>
    <w:rsid w:val="00F36816"/>
    <w:rsid w:val="00F36B33"/>
    <w:rsid w:val="00F36C2C"/>
    <w:rsid w:val="00F375EF"/>
    <w:rsid w:val="00F37F7A"/>
    <w:rsid w:val="00F52201"/>
    <w:rsid w:val="00F526A7"/>
    <w:rsid w:val="00F52A58"/>
    <w:rsid w:val="00F55BF9"/>
    <w:rsid w:val="00F61A39"/>
    <w:rsid w:val="00F61B04"/>
    <w:rsid w:val="00F62F51"/>
    <w:rsid w:val="00F63B87"/>
    <w:rsid w:val="00F651C8"/>
    <w:rsid w:val="00F678EC"/>
    <w:rsid w:val="00F67DC1"/>
    <w:rsid w:val="00F728D0"/>
    <w:rsid w:val="00F74FCB"/>
    <w:rsid w:val="00F75900"/>
    <w:rsid w:val="00F802B6"/>
    <w:rsid w:val="00F80A67"/>
    <w:rsid w:val="00F80FAB"/>
    <w:rsid w:val="00F829EB"/>
    <w:rsid w:val="00F847B1"/>
    <w:rsid w:val="00F851B9"/>
    <w:rsid w:val="00F858FA"/>
    <w:rsid w:val="00F863C2"/>
    <w:rsid w:val="00F91982"/>
    <w:rsid w:val="00F92723"/>
    <w:rsid w:val="00F9356B"/>
    <w:rsid w:val="00F95808"/>
    <w:rsid w:val="00F95D9D"/>
    <w:rsid w:val="00F967F5"/>
    <w:rsid w:val="00FA01FC"/>
    <w:rsid w:val="00FA230F"/>
    <w:rsid w:val="00FA6CFB"/>
    <w:rsid w:val="00FA7FE9"/>
    <w:rsid w:val="00FB0290"/>
    <w:rsid w:val="00FB108D"/>
    <w:rsid w:val="00FB1A59"/>
    <w:rsid w:val="00FB241E"/>
    <w:rsid w:val="00FB285A"/>
    <w:rsid w:val="00FB2A24"/>
    <w:rsid w:val="00FB2B9D"/>
    <w:rsid w:val="00FB40AD"/>
    <w:rsid w:val="00FB611C"/>
    <w:rsid w:val="00FC0B12"/>
    <w:rsid w:val="00FC15E9"/>
    <w:rsid w:val="00FC278B"/>
    <w:rsid w:val="00FC36C3"/>
    <w:rsid w:val="00FC49BC"/>
    <w:rsid w:val="00FC6807"/>
    <w:rsid w:val="00FD11F4"/>
    <w:rsid w:val="00FD1EA6"/>
    <w:rsid w:val="00FD3A04"/>
    <w:rsid w:val="00FD3BEE"/>
    <w:rsid w:val="00FD53A5"/>
    <w:rsid w:val="00FD5A4B"/>
    <w:rsid w:val="00FD5FE8"/>
    <w:rsid w:val="00FE4AAD"/>
    <w:rsid w:val="00FE4D06"/>
    <w:rsid w:val="00FE7C22"/>
    <w:rsid w:val="00FF0F46"/>
    <w:rsid w:val="00FF2C83"/>
    <w:rsid w:val="00FF3B9A"/>
    <w:rsid w:val="00FF426D"/>
    <w:rsid w:val="00FF5FF4"/>
    <w:rsid w:val="00FF76AD"/>
    <w:rsid w:val="00FF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67BDCA84"/>
  <w14:defaultImageDpi w14:val="300"/>
  <w15:docId w15:val="{87218FEE-BCA7-B845-A397-1ACC9578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imes"/>
        <w:color w:val="1C1F25"/>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62"/>
    <w:rPr>
      <w:lang w:val="en-GB"/>
    </w:rPr>
  </w:style>
  <w:style w:type="paragraph" w:styleId="Heading1">
    <w:name w:val="heading 1"/>
    <w:basedOn w:val="Normal"/>
    <w:next w:val="Normal"/>
    <w:link w:val="Heading1Char"/>
    <w:qFormat/>
    <w:rsid w:val="00594A93"/>
    <w:pPr>
      <w:keepNext/>
      <w:keepLines/>
      <w:spacing w:before="24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A5F1B"/>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qFormat/>
    <w:rsid w:val="00BC55A6"/>
    <w:pPr>
      <w:keepNext/>
      <w:tabs>
        <w:tab w:val="left" w:pos="578"/>
        <w:tab w:val="num" w:pos="5966"/>
      </w:tabs>
      <w:spacing w:before="120" w:after="120"/>
      <w:ind w:left="5966" w:hanging="720"/>
      <w:jc w:val="both"/>
      <w:outlineLvl w:val="2"/>
    </w:pPr>
    <w:rPr>
      <w:rFonts w:ascii="Calibri" w:eastAsia="Times New Roman" w:hAnsi="Calibri" w:cs="Arial"/>
      <w:color w:val="auto"/>
      <w:sz w:val="22"/>
      <w:szCs w:val="22"/>
    </w:rPr>
  </w:style>
  <w:style w:type="paragraph" w:styleId="Heading4">
    <w:name w:val="heading 4"/>
    <w:basedOn w:val="Normal"/>
    <w:next w:val="Normal"/>
    <w:link w:val="Heading4Char"/>
    <w:unhideWhenUsed/>
    <w:qFormat/>
    <w:rsid w:val="003F0AB2"/>
    <w:pPr>
      <w:keepNext/>
      <w:keepLines/>
      <w:spacing w:before="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BC55A6"/>
    <w:pPr>
      <w:keepNext/>
      <w:keepLines/>
      <w:spacing w:before="40"/>
      <w:outlineLvl w:val="4"/>
    </w:pPr>
    <w:rPr>
      <w:rFonts w:eastAsiaTheme="majorEastAsia" w:cstheme="majorBidi"/>
      <w:color w:val="365F91" w:themeColor="accent1" w:themeShade="BF"/>
    </w:rPr>
  </w:style>
  <w:style w:type="paragraph" w:styleId="Heading6">
    <w:name w:val="heading 6"/>
    <w:basedOn w:val="Normal"/>
    <w:next w:val="Normal"/>
    <w:link w:val="Heading6Char"/>
    <w:qFormat/>
    <w:rsid w:val="00BC55A6"/>
    <w:pPr>
      <w:tabs>
        <w:tab w:val="num" w:pos="1152"/>
      </w:tabs>
      <w:spacing w:before="240" w:after="60"/>
      <w:ind w:left="1152" w:hanging="1152"/>
      <w:outlineLvl w:val="5"/>
    </w:pPr>
    <w:rPr>
      <w:rFonts w:ascii="Arial" w:eastAsia="Times New Roman" w:hAnsi="Arial" w:cs="Arial"/>
      <w:i/>
      <w:iCs/>
      <w:color w:val="auto"/>
      <w:sz w:val="22"/>
      <w:szCs w:val="22"/>
    </w:rPr>
  </w:style>
  <w:style w:type="paragraph" w:styleId="Heading7">
    <w:name w:val="heading 7"/>
    <w:basedOn w:val="Normal"/>
    <w:next w:val="Normal"/>
    <w:link w:val="Heading7Char"/>
    <w:qFormat/>
    <w:rsid w:val="00BC55A6"/>
    <w:pPr>
      <w:tabs>
        <w:tab w:val="num" w:pos="1296"/>
      </w:tabs>
      <w:spacing w:before="240" w:after="60"/>
      <w:ind w:left="1296" w:hanging="1296"/>
      <w:outlineLvl w:val="6"/>
    </w:pPr>
    <w:rPr>
      <w:rFonts w:ascii="Arial" w:eastAsia="Times New Roman" w:hAnsi="Arial" w:cs="Arial"/>
      <w:color w:val="auto"/>
      <w:sz w:val="20"/>
      <w:szCs w:val="20"/>
    </w:rPr>
  </w:style>
  <w:style w:type="paragraph" w:styleId="Heading8">
    <w:name w:val="heading 8"/>
    <w:basedOn w:val="Normal"/>
    <w:next w:val="Normal"/>
    <w:link w:val="Heading8Char"/>
    <w:qFormat/>
    <w:rsid w:val="00BC55A6"/>
    <w:pPr>
      <w:tabs>
        <w:tab w:val="num" w:pos="1440"/>
      </w:tabs>
      <w:spacing w:before="240" w:after="60"/>
      <w:ind w:left="1440" w:hanging="1440"/>
      <w:outlineLvl w:val="7"/>
    </w:pPr>
    <w:rPr>
      <w:rFonts w:ascii="Arial" w:eastAsia="Times New Roman" w:hAnsi="Arial" w:cs="Arial"/>
      <w:i/>
      <w:iCs/>
      <w:color w:val="auto"/>
      <w:sz w:val="20"/>
      <w:szCs w:val="20"/>
    </w:rPr>
  </w:style>
  <w:style w:type="paragraph" w:styleId="Heading9">
    <w:name w:val="heading 9"/>
    <w:basedOn w:val="Normal"/>
    <w:next w:val="Normal"/>
    <w:link w:val="Heading9Char"/>
    <w:qFormat/>
    <w:rsid w:val="00BC55A6"/>
    <w:pPr>
      <w:tabs>
        <w:tab w:val="num" w:pos="1584"/>
      </w:tabs>
      <w:spacing w:before="240" w:after="60"/>
      <w:ind w:left="1584" w:hanging="1584"/>
      <w:outlineLvl w:val="8"/>
    </w:pPr>
    <w:rPr>
      <w:rFonts w:ascii="Arial" w:eastAsia="Times New Roman" w:hAnsi="Arial" w:cs="Arial"/>
      <w:b/>
      <w:bCs/>
      <w:i/>
      <w:iCs/>
      <w:color w:val="auto"/>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613"/>
    <w:rPr>
      <w:color w:val="0000FF" w:themeColor="hyperlink"/>
      <w:u w:val="single"/>
    </w:rPr>
  </w:style>
  <w:style w:type="paragraph" w:styleId="NormalWeb">
    <w:name w:val="Normal (Web)"/>
    <w:basedOn w:val="Normal"/>
    <w:uiPriority w:val="99"/>
    <w:unhideWhenUsed/>
    <w:rsid w:val="00322613"/>
    <w:pPr>
      <w:spacing w:before="100" w:beforeAutospacing="1" w:after="100" w:afterAutospacing="1"/>
    </w:pPr>
    <w:rPr>
      <w:rFonts w:ascii="Times" w:hAnsi="Times" w:cs="Times New Roman"/>
      <w:color w:val="auto"/>
      <w:sz w:val="20"/>
      <w:szCs w:val="20"/>
    </w:rPr>
  </w:style>
  <w:style w:type="paragraph" w:styleId="BalloonText">
    <w:name w:val="Balloon Text"/>
    <w:basedOn w:val="Normal"/>
    <w:link w:val="BalloonTextChar"/>
    <w:uiPriority w:val="99"/>
    <w:semiHidden/>
    <w:unhideWhenUsed/>
    <w:rsid w:val="008629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297D"/>
    <w:rPr>
      <w:rFonts w:ascii="Lucida Grande" w:hAnsi="Lucida Grande" w:cs="Lucida Grande"/>
      <w:sz w:val="18"/>
      <w:szCs w:val="18"/>
    </w:rPr>
  </w:style>
  <w:style w:type="paragraph" w:styleId="ListParagraph">
    <w:name w:val="List Paragraph"/>
    <w:basedOn w:val="Normal"/>
    <w:uiPriority w:val="34"/>
    <w:qFormat/>
    <w:rsid w:val="00F332C6"/>
    <w:pPr>
      <w:ind w:left="720"/>
      <w:contextualSpacing/>
    </w:pPr>
  </w:style>
  <w:style w:type="paragraph" w:styleId="Footer">
    <w:name w:val="footer"/>
    <w:basedOn w:val="Normal"/>
    <w:link w:val="FooterChar"/>
    <w:uiPriority w:val="99"/>
    <w:unhideWhenUsed/>
    <w:rsid w:val="005A79BB"/>
    <w:pPr>
      <w:tabs>
        <w:tab w:val="center" w:pos="4320"/>
        <w:tab w:val="right" w:pos="8640"/>
      </w:tabs>
    </w:pPr>
  </w:style>
  <w:style w:type="character" w:customStyle="1" w:styleId="FooterChar">
    <w:name w:val="Footer Char"/>
    <w:basedOn w:val="DefaultParagraphFont"/>
    <w:link w:val="Footer"/>
    <w:uiPriority w:val="99"/>
    <w:rsid w:val="005A79BB"/>
  </w:style>
  <w:style w:type="character" w:styleId="PageNumber">
    <w:name w:val="page number"/>
    <w:basedOn w:val="DefaultParagraphFont"/>
    <w:uiPriority w:val="99"/>
    <w:semiHidden/>
    <w:unhideWhenUsed/>
    <w:rsid w:val="005A79BB"/>
  </w:style>
  <w:style w:type="paragraph" w:customStyle="1" w:styleId="Parabeforeanother">
    <w:name w:val="&gt; Para before another"/>
    <w:basedOn w:val="Normal"/>
    <w:qFormat/>
    <w:rsid w:val="004A5F1B"/>
    <w:pPr>
      <w:spacing w:after="160" w:line="312" w:lineRule="auto"/>
    </w:pPr>
    <w:rPr>
      <w:rFonts w:ascii="Arial" w:eastAsia="Calibri" w:hAnsi="Arial" w:cs="Arial"/>
      <w:color w:val="auto"/>
      <w:sz w:val="24"/>
      <w:szCs w:val="24"/>
    </w:rPr>
  </w:style>
  <w:style w:type="paragraph" w:customStyle="1" w:styleId="Parabeforenewsection">
    <w:name w:val="&gt; Para before new section"/>
    <w:basedOn w:val="Parabeforeanother"/>
    <w:qFormat/>
    <w:rsid w:val="004A5F1B"/>
    <w:pPr>
      <w:spacing w:after="680"/>
    </w:pPr>
    <w:rPr>
      <w:rFonts w:cs="Times New Roman"/>
    </w:rPr>
  </w:style>
  <w:style w:type="paragraph" w:customStyle="1" w:styleId="Parabeforebulletss">
    <w:name w:val="&gt; Para before bullets/#s"/>
    <w:basedOn w:val="Normal"/>
    <w:qFormat/>
    <w:rsid w:val="004A5F1B"/>
    <w:pPr>
      <w:spacing w:after="60" w:line="312" w:lineRule="auto"/>
    </w:pPr>
    <w:rPr>
      <w:rFonts w:ascii="Arial" w:eastAsia="Calibri" w:hAnsi="Arial" w:cs="Times New Roman"/>
      <w:color w:val="auto"/>
      <w:sz w:val="24"/>
      <w:szCs w:val="24"/>
    </w:rPr>
  </w:style>
  <w:style w:type="paragraph" w:customStyle="1" w:styleId="Heading-sections">
    <w:name w:val="&gt; Heading - sections"/>
    <w:basedOn w:val="Heading2"/>
    <w:qFormat/>
    <w:rsid w:val="004A5F1B"/>
    <w:pPr>
      <w:pBdr>
        <w:bottom w:val="dotted" w:sz="4" w:space="1" w:color="auto"/>
      </w:pBdr>
      <w:spacing w:before="0" w:after="320" w:line="312" w:lineRule="auto"/>
    </w:pPr>
    <w:rPr>
      <w:rFonts w:ascii="Arial" w:eastAsia="Times New Roman" w:hAnsi="Arial" w:cs="Times New Roman"/>
      <w:color w:val="E36C0A"/>
      <w:sz w:val="28"/>
    </w:rPr>
  </w:style>
  <w:style w:type="character" w:customStyle="1" w:styleId="Heading2Char">
    <w:name w:val="Heading 2 Char"/>
    <w:basedOn w:val="DefaultParagraphFont"/>
    <w:link w:val="Heading2"/>
    <w:uiPriority w:val="9"/>
    <w:semiHidden/>
    <w:rsid w:val="004A5F1B"/>
    <w:rPr>
      <w:rFonts w:eastAsiaTheme="majorEastAsia" w:cstheme="majorBidi"/>
      <w:b/>
      <w:bCs/>
      <w:color w:val="4F81BD" w:themeColor="accent1"/>
      <w:sz w:val="26"/>
      <w:szCs w:val="26"/>
    </w:rPr>
  </w:style>
  <w:style w:type="character" w:styleId="CommentReference">
    <w:name w:val="annotation reference"/>
    <w:basedOn w:val="DefaultParagraphFont"/>
    <w:semiHidden/>
    <w:unhideWhenUsed/>
    <w:rsid w:val="00AC206F"/>
    <w:rPr>
      <w:sz w:val="16"/>
      <w:szCs w:val="16"/>
    </w:rPr>
  </w:style>
  <w:style w:type="paragraph" w:styleId="CommentText">
    <w:name w:val="annotation text"/>
    <w:basedOn w:val="Normal"/>
    <w:link w:val="CommentTextChar"/>
    <w:uiPriority w:val="99"/>
    <w:semiHidden/>
    <w:unhideWhenUsed/>
    <w:rsid w:val="00AC206F"/>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AC206F"/>
    <w:rPr>
      <w:rFonts w:ascii="Arial" w:eastAsia="Arial" w:hAnsi="Arial" w:cs="Arial"/>
      <w:color w:val="000000"/>
      <w:sz w:val="20"/>
      <w:szCs w:val="20"/>
    </w:rPr>
  </w:style>
  <w:style w:type="paragraph" w:customStyle="1" w:styleId="Numbered">
    <w:name w:val="&gt; Numbered"/>
    <w:basedOn w:val="ListParagraph"/>
    <w:uiPriority w:val="1"/>
    <w:qFormat/>
    <w:rsid w:val="00BD024C"/>
    <w:pPr>
      <w:widowControl w:val="0"/>
      <w:numPr>
        <w:numId w:val="3"/>
      </w:numPr>
      <w:tabs>
        <w:tab w:val="left" w:pos="460"/>
      </w:tabs>
      <w:spacing w:after="80" w:line="312" w:lineRule="auto"/>
      <w:ind w:left="426" w:hanging="425"/>
      <w:contextualSpacing w:val="0"/>
    </w:pPr>
    <w:rPr>
      <w:rFonts w:ascii="Arial" w:eastAsiaTheme="minorHAnsi" w:hAnsiTheme="minorHAnsi" w:cstheme="minorBidi"/>
      <w:color w:val="auto"/>
      <w:spacing w:val="-1"/>
      <w:sz w:val="24"/>
      <w:szCs w:val="24"/>
    </w:rPr>
  </w:style>
  <w:style w:type="paragraph" w:styleId="CommentSubject">
    <w:name w:val="annotation subject"/>
    <w:basedOn w:val="CommentText"/>
    <w:next w:val="CommentText"/>
    <w:link w:val="CommentSubjectChar"/>
    <w:uiPriority w:val="99"/>
    <w:semiHidden/>
    <w:unhideWhenUsed/>
    <w:rsid w:val="00594B58"/>
    <w:rPr>
      <w:rFonts w:asciiTheme="majorHAnsi" w:eastAsiaTheme="minorEastAsia" w:hAnsiTheme="majorHAnsi" w:cs="Times"/>
      <w:b/>
      <w:bCs/>
      <w:color w:val="1C1F25"/>
    </w:rPr>
  </w:style>
  <w:style w:type="character" w:customStyle="1" w:styleId="CommentSubjectChar">
    <w:name w:val="Comment Subject Char"/>
    <w:basedOn w:val="CommentTextChar"/>
    <w:link w:val="CommentSubject"/>
    <w:uiPriority w:val="99"/>
    <w:semiHidden/>
    <w:rsid w:val="00594B58"/>
    <w:rPr>
      <w:rFonts w:ascii="Arial" w:eastAsia="Arial" w:hAnsi="Arial" w:cs="Arial"/>
      <w:b/>
      <w:bCs/>
      <w:color w:val="000000"/>
      <w:sz w:val="20"/>
      <w:szCs w:val="20"/>
    </w:rPr>
  </w:style>
  <w:style w:type="paragraph" w:styleId="Header">
    <w:name w:val="header"/>
    <w:basedOn w:val="Normal"/>
    <w:link w:val="HeaderChar"/>
    <w:uiPriority w:val="99"/>
    <w:unhideWhenUsed/>
    <w:rsid w:val="00B80D53"/>
    <w:pPr>
      <w:tabs>
        <w:tab w:val="center" w:pos="4680"/>
        <w:tab w:val="right" w:pos="9360"/>
      </w:tabs>
    </w:pPr>
  </w:style>
  <w:style w:type="character" w:customStyle="1" w:styleId="HeaderChar">
    <w:name w:val="Header Char"/>
    <w:basedOn w:val="DefaultParagraphFont"/>
    <w:link w:val="Header"/>
    <w:uiPriority w:val="99"/>
    <w:rsid w:val="00B80D53"/>
  </w:style>
  <w:style w:type="character" w:customStyle="1" w:styleId="Heading1Char">
    <w:name w:val="Heading 1 Char"/>
    <w:basedOn w:val="DefaultParagraphFont"/>
    <w:link w:val="Heading1"/>
    <w:uiPriority w:val="9"/>
    <w:rsid w:val="00594A93"/>
    <w:rPr>
      <w:rFonts w:eastAsiaTheme="majorEastAsia" w:cstheme="majorBidi"/>
      <w:color w:val="365F91" w:themeColor="accent1" w:themeShade="BF"/>
      <w:sz w:val="32"/>
      <w:szCs w:val="32"/>
    </w:rPr>
  </w:style>
  <w:style w:type="paragraph" w:customStyle="1" w:styleId="MentorText">
    <w:name w:val="Mentor_Text"/>
    <w:basedOn w:val="Normal"/>
    <w:rsid w:val="00594A93"/>
    <w:pPr>
      <w:keepLines/>
      <w:tabs>
        <w:tab w:val="left" w:pos="0"/>
      </w:tabs>
      <w:spacing w:before="120"/>
      <w:jc w:val="both"/>
    </w:pPr>
    <w:rPr>
      <w:rFonts w:ascii="Arial" w:eastAsia="Times New Roman" w:hAnsi="Arial" w:cs="Times New Roman"/>
      <w:color w:val="auto"/>
      <w:sz w:val="22"/>
      <w:szCs w:val="22"/>
      <w:lang w:eastAsia="en-GB"/>
    </w:rPr>
  </w:style>
  <w:style w:type="paragraph" w:styleId="TOC1">
    <w:name w:val="toc 1"/>
    <w:basedOn w:val="Normal"/>
    <w:next w:val="Normal"/>
    <w:autoRedefine/>
    <w:uiPriority w:val="39"/>
    <w:unhideWhenUsed/>
    <w:rsid w:val="00C538E7"/>
    <w:pPr>
      <w:tabs>
        <w:tab w:val="left" w:pos="0"/>
        <w:tab w:val="left" w:pos="720"/>
        <w:tab w:val="right" w:leader="dot" w:pos="9016"/>
      </w:tabs>
      <w:spacing w:after="100" w:line="276" w:lineRule="auto"/>
      <w:ind w:left="-142"/>
      <w:jc w:val="center"/>
    </w:pPr>
    <w:rPr>
      <w:rFonts w:ascii="Calibri" w:eastAsia="Calibri" w:hAnsi="Calibri" w:cs="Times New Roman"/>
      <w:b/>
      <w:bCs/>
      <w:color w:val="auto"/>
      <w:sz w:val="22"/>
      <w:szCs w:val="22"/>
    </w:rPr>
  </w:style>
  <w:style w:type="paragraph" w:styleId="NoSpacing">
    <w:name w:val="No Spacing"/>
    <w:link w:val="NoSpacingChar"/>
    <w:uiPriority w:val="1"/>
    <w:qFormat/>
    <w:rsid w:val="00BD3ED5"/>
    <w:rPr>
      <w:rFonts w:asciiTheme="minorHAnsi" w:hAnsiTheme="minorHAnsi" w:cstheme="minorBidi"/>
      <w:color w:val="auto"/>
      <w:sz w:val="22"/>
      <w:szCs w:val="22"/>
      <w:lang w:eastAsia="zh-CN"/>
    </w:rPr>
  </w:style>
  <w:style w:type="character" w:customStyle="1" w:styleId="NoSpacingChar">
    <w:name w:val="No Spacing Char"/>
    <w:basedOn w:val="DefaultParagraphFont"/>
    <w:link w:val="NoSpacing"/>
    <w:uiPriority w:val="1"/>
    <w:rsid w:val="00BD3ED5"/>
    <w:rPr>
      <w:rFonts w:asciiTheme="minorHAnsi" w:hAnsiTheme="minorHAnsi" w:cstheme="minorBidi"/>
      <w:color w:val="auto"/>
      <w:sz w:val="22"/>
      <w:szCs w:val="22"/>
      <w:lang w:eastAsia="zh-CN"/>
    </w:rPr>
  </w:style>
  <w:style w:type="character" w:customStyle="1" w:styleId="Heading4Char">
    <w:name w:val="Heading 4 Char"/>
    <w:basedOn w:val="DefaultParagraphFont"/>
    <w:link w:val="Heading4"/>
    <w:rsid w:val="003F0AB2"/>
    <w:rPr>
      <w:rFonts w:eastAsiaTheme="majorEastAsia" w:cstheme="majorBidi"/>
      <w:i/>
      <w:iCs/>
      <w:color w:val="365F91" w:themeColor="accent1" w:themeShade="BF"/>
      <w:lang w:val="en-GB"/>
    </w:rPr>
  </w:style>
  <w:style w:type="table" w:customStyle="1" w:styleId="TableGrid">
    <w:name w:val="TableGrid"/>
    <w:rsid w:val="00BB34F8"/>
    <w:rPr>
      <w:rFonts w:asciiTheme="minorHAnsi" w:hAnsiTheme="minorHAnsi" w:cstheme="minorBidi"/>
      <w:color w:val="auto"/>
      <w:sz w:val="22"/>
      <w:szCs w:val="22"/>
      <w:lang w:val="en-GB"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515230"/>
    <w:pPr>
      <w:spacing w:after="100"/>
      <w:ind w:left="280"/>
    </w:pPr>
  </w:style>
  <w:style w:type="character" w:customStyle="1" w:styleId="Heading5Char">
    <w:name w:val="Heading 5 Char"/>
    <w:basedOn w:val="DefaultParagraphFont"/>
    <w:link w:val="Heading5"/>
    <w:rsid w:val="00BC55A6"/>
    <w:rPr>
      <w:rFonts w:eastAsiaTheme="majorEastAsia" w:cstheme="majorBidi"/>
      <w:color w:val="365F91" w:themeColor="accent1" w:themeShade="BF"/>
      <w:lang w:val="en-GB"/>
    </w:rPr>
  </w:style>
  <w:style w:type="character" w:customStyle="1" w:styleId="Heading3Char">
    <w:name w:val="Heading 3 Char"/>
    <w:basedOn w:val="DefaultParagraphFont"/>
    <w:link w:val="Heading3"/>
    <w:rsid w:val="00BC55A6"/>
    <w:rPr>
      <w:rFonts w:ascii="Calibri" w:eastAsia="Times New Roman" w:hAnsi="Calibri" w:cs="Arial"/>
      <w:color w:val="auto"/>
      <w:sz w:val="22"/>
      <w:szCs w:val="22"/>
      <w:lang w:val="en-GB"/>
    </w:rPr>
  </w:style>
  <w:style w:type="character" w:customStyle="1" w:styleId="Heading6Char">
    <w:name w:val="Heading 6 Char"/>
    <w:basedOn w:val="DefaultParagraphFont"/>
    <w:link w:val="Heading6"/>
    <w:rsid w:val="00BC55A6"/>
    <w:rPr>
      <w:rFonts w:ascii="Arial" w:eastAsia="Times New Roman" w:hAnsi="Arial" w:cs="Arial"/>
      <w:i/>
      <w:iCs/>
      <w:color w:val="auto"/>
      <w:sz w:val="22"/>
      <w:szCs w:val="22"/>
      <w:lang w:val="en-GB"/>
    </w:rPr>
  </w:style>
  <w:style w:type="character" w:customStyle="1" w:styleId="Heading7Char">
    <w:name w:val="Heading 7 Char"/>
    <w:basedOn w:val="DefaultParagraphFont"/>
    <w:link w:val="Heading7"/>
    <w:rsid w:val="00BC55A6"/>
    <w:rPr>
      <w:rFonts w:ascii="Arial" w:eastAsia="Times New Roman" w:hAnsi="Arial" w:cs="Arial"/>
      <w:color w:val="auto"/>
      <w:sz w:val="20"/>
      <w:szCs w:val="20"/>
      <w:lang w:val="en-GB"/>
    </w:rPr>
  </w:style>
  <w:style w:type="character" w:customStyle="1" w:styleId="Heading8Char">
    <w:name w:val="Heading 8 Char"/>
    <w:basedOn w:val="DefaultParagraphFont"/>
    <w:link w:val="Heading8"/>
    <w:rsid w:val="00BC55A6"/>
    <w:rPr>
      <w:rFonts w:ascii="Arial" w:eastAsia="Times New Roman" w:hAnsi="Arial" w:cs="Arial"/>
      <w:i/>
      <w:iCs/>
      <w:color w:val="auto"/>
      <w:sz w:val="20"/>
      <w:szCs w:val="20"/>
      <w:lang w:val="en-GB"/>
    </w:rPr>
  </w:style>
  <w:style w:type="character" w:customStyle="1" w:styleId="Heading9Char">
    <w:name w:val="Heading 9 Char"/>
    <w:basedOn w:val="DefaultParagraphFont"/>
    <w:link w:val="Heading9"/>
    <w:rsid w:val="00BC55A6"/>
    <w:rPr>
      <w:rFonts w:ascii="Arial" w:eastAsia="Times New Roman" w:hAnsi="Arial" w:cs="Arial"/>
      <w:b/>
      <w:bCs/>
      <w:i/>
      <w:iCs/>
      <w:color w:val="auto"/>
      <w:sz w:val="18"/>
      <w:szCs w:val="18"/>
      <w:lang w:val="en-GB"/>
    </w:rPr>
  </w:style>
  <w:style w:type="paragraph" w:customStyle="1" w:styleId="4Bulletedcopyblue">
    <w:name w:val="4 Bulleted copy blue"/>
    <w:basedOn w:val="Normal"/>
    <w:qFormat/>
    <w:rsid w:val="00E8399B"/>
    <w:pPr>
      <w:numPr>
        <w:numId w:val="6"/>
      </w:numPr>
      <w:spacing w:after="120"/>
    </w:pPr>
    <w:rPr>
      <w:rFonts w:ascii="Arial" w:eastAsia="MS Mincho" w:hAnsi="Arial" w:cs="Arial"/>
      <w:color w:val="auto"/>
      <w:sz w:val="20"/>
      <w:szCs w:val="20"/>
      <w:lang w:val="en-US"/>
    </w:rPr>
  </w:style>
  <w:style w:type="paragraph" w:customStyle="1" w:styleId="1bodycopy10pt">
    <w:name w:val="1 body copy 10pt"/>
    <w:basedOn w:val="Normal"/>
    <w:link w:val="1bodycopy10ptChar"/>
    <w:qFormat/>
    <w:rsid w:val="00010175"/>
    <w:pPr>
      <w:spacing w:after="120"/>
    </w:pPr>
    <w:rPr>
      <w:rFonts w:ascii="Arial" w:eastAsia="MS Mincho" w:hAnsi="Arial" w:cs="Times New Roman"/>
      <w:color w:val="auto"/>
      <w:sz w:val="20"/>
      <w:szCs w:val="24"/>
      <w:lang w:val="en-US"/>
    </w:rPr>
  </w:style>
  <w:style w:type="character" w:customStyle="1" w:styleId="1bodycopy10ptChar">
    <w:name w:val="1 body copy 10pt Char"/>
    <w:link w:val="1bodycopy10pt"/>
    <w:rsid w:val="00010175"/>
    <w:rPr>
      <w:rFonts w:ascii="Arial" w:eastAsia="MS Mincho" w:hAnsi="Arial" w:cs="Times New Roman"/>
      <w:color w:val="auto"/>
      <w:sz w:val="20"/>
      <w:szCs w:val="24"/>
    </w:rPr>
  </w:style>
  <w:style w:type="numbering" w:customStyle="1" w:styleId="MainNumbering">
    <w:name w:val="Main Numbering"/>
    <w:basedOn w:val="NoList"/>
    <w:rsid w:val="00403E30"/>
    <w:pPr>
      <w:numPr>
        <w:numId w:val="9"/>
      </w:numPr>
    </w:pPr>
  </w:style>
  <w:style w:type="paragraph" w:customStyle="1" w:styleId="Level1">
    <w:name w:val="Level 1"/>
    <w:basedOn w:val="Normal"/>
    <w:uiPriority w:val="1"/>
    <w:rsid w:val="00403E30"/>
    <w:pPr>
      <w:numPr>
        <w:numId w:val="8"/>
      </w:numPr>
      <w:spacing w:before="120" w:after="120"/>
      <w:jc w:val="both"/>
    </w:pPr>
    <w:rPr>
      <w:rFonts w:ascii="Arial" w:eastAsiaTheme="minorHAnsi" w:hAnsi="Arial" w:cs="Arial"/>
      <w:color w:val="auto"/>
      <w:sz w:val="20"/>
      <w:szCs w:val="22"/>
    </w:rPr>
  </w:style>
  <w:style w:type="paragraph" w:customStyle="1" w:styleId="Level2">
    <w:name w:val="Level 2"/>
    <w:basedOn w:val="Normal"/>
    <w:uiPriority w:val="1"/>
    <w:rsid w:val="00403E30"/>
    <w:pPr>
      <w:numPr>
        <w:ilvl w:val="1"/>
        <w:numId w:val="8"/>
      </w:numPr>
      <w:spacing w:before="120" w:after="120"/>
      <w:jc w:val="both"/>
    </w:pPr>
    <w:rPr>
      <w:rFonts w:ascii="Arial" w:eastAsiaTheme="minorHAnsi" w:hAnsi="Arial" w:cs="Arial"/>
      <w:color w:val="auto"/>
      <w:sz w:val="20"/>
      <w:szCs w:val="22"/>
    </w:rPr>
  </w:style>
  <w:style w:type="paragraph" w:customStyle="1" w:styleId="Level3">
    <w:name w:val="Level 3"/>
    <w:basedOn w:val="Normal"/>
    <w:uiPriority w:val="1"/>
    <w:rsid w:val="00403E30"/>
    <w:pPr>
      <w:numPr>
        <w:ilvl w:val="2"/>
        <w:numId w:val="8"/>
      </w:numPr>
      <w:spacing w:before="120" w:after="120"/>
      <w:jc w:val="both"/>
    </w:pPr>
    <w:rPr>
      <w:rFonts w:ascii="Arial" w:eastAsiaTheme="minorHAnsi" w:hAnsi="Arial" w:cs="Arial"/>
      <w:color w:val="auto"/>
      <w:sz w:val="20"/>
      <w:szCs w:val="22"/>
    </w:rPr>
  </w:style>
  <w:style w:type="paragraph" w:customStyle="1" w:styleId="Level4">
    <w:name w:val="Level 4"/>
    <w:basedOn w:val="Normal"/>
    <w:uiPriority w:val="1"/>
    <w:rsid w:val="00403E30"/>
    <w:pPr>
      <w:numPr>
        <w:ilvl w:val="3"/>
        <w:numId w:val="8"/>
      </w:numPr>
      <w:spacing w:before="120" w:after="120"/>
      <w:jc w:val="both"/>
    </w:pPr>
    <w:rPr>
      <w:rFonts w:ascii="Arial" w:eastAsiaTheme="minorHAnsi" w:hAnsi="Arial" w:cs="Arial"/>
      <w:color w:val="auto"/>
      <w:sz w:val="20"/>
      <w:szCs w:val="22"/>
    </w:rPr>
  </w:style>
  <w:style w:type="paragraph" w:customStyle="1" w:styleId="Level5">
    <w:name w:val="Level 5"/>
    <w:basedOn w:val="Normal"/>
    <w:uiPriority w:val="1"/>
    <w:rsid w:val="00403E30"/>
    <w:pPr>
      <w:numPr>
        <w:ilvl w:val="4"/>
        <w:numId w:val="8"/>
      </w:numPr>
      <w:spacing w:before="120" w:after="120"/>
      <w:jc w:val="both"/>
    </w:pPr>
    <w:rPr>
      <w:rFonts w:ascii="Arial" w:eastAsiaTheme="minorHAnsi" w:hAnsi="Arial" w:cs="Arial"/>
      <w:color w:val="auto"/>
      <w:sz w:val="20"/>
      <w:szCs w:val="22"/>
    </w:rPr>
  </w:style>
  <w:style w:type="paragraph" w:customStyle="1" w:styleId="Level6">
    <w:name w:val="Level 6"/>
    <w:basedOn w:val="Normal"/>
    <w:uiPriority w:val="1"/>
    <w:rsid w:val="00403E30"/>
    <w:pPr>
      <w:numPr>
        <w:ilvl w:val="5"/>
        <w:numId w:val="8"/>
      </w:numPr>
      <w:spacing w:before="120" w:after="120"/>
      <w:jc w:val="both"/>
    </w:pPr>
    <w:rPr>
      <w:rFonts w:ascii="Arial" w:eastAsiaTheme="minorHAnsi" w:hAnsi="Arial" w:cs="Arial"/>
      <w:color w:val="auto"/>
      <w:sz w:val="20"/>
      <w:szCs w:val="22"/>
    </w:rPr>
  </w:style>
  <w:style w:type="paragraph" w:styleId="FootnoteText">
    <w:name w:val="footnote text"/>
    <w:basedOn w:val="Normal"/>
    <w:link w:val="FootnoteTextChar"/>
    <w:uiPriority w:val="99"/>
    <w:semiHidden/>
    <w:unhideWhenUsed/>
    <w:rsid w:val="00760A5E"/>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760A5E"/>
    <w:rPr>
      <w:rFonts w:asciiTheme="minorHAnsi" w:eastAsiaTheme="minorHAnsi" w:hAnsiTheme="minorHAnsi" w:cstheme="minorBidi"/>
      <w:color w:val="auto"/>
      <w:sz w:val="20"/>
      <w:szCs w:val="20"/>
      <w:lang w:val="en-GB"/>
    </w:rPr>
  </w:style>
  <w:style w:type="character" w:styleId="FootnoteReference">
    <w:name w:val="footnote reference"/>
    <w:basedOn w:val="DefaultParagraphFont"/>
    <w:uiPriority w:val="99"/>
    <w:semiHidden/>
    <w:unhideWhenUsed/>
    <w:rsid w:val="00760A5E"/>
    <w:rPr>
      <w:vertAlign w:val="superscript"/>
    </w:rPr>
  </w:style>
  <w:style w:type="paragraph" w:customStyle="1" w:styleId="TableParagraph">
    <w:name w:val="Table Paragraph"/>
    <w:basedOn w:val="Normal"/>
    <w:uiPriority w:val="1"/>
    <w:qFormat/>
    <w:rsid w:val="00DD3CA0"/>
    <w:pPr>
      <w:widowControl w:val="0"/>
      <w:autoSpaceDE w:val="0"/>
      <w:autoSpaceDN w:val="0"/>
      <w:spacing w:before="69"/>
      <w:ind w:left="674"/>
    </w:pPr>
    <w:rPr>
      <w:rFonts w:ascii="Arial" w:eastAsia="Arial" w:hAnsi="Arial" w:cs="Arial"/>
      <w:color w:val="auto"/>
      <w:sz w:val="22"/>
      <w:szCs w:val="22"/>
      <w:lang w:val="en-US"/>
    </w:rPr>
  </w:style>
  <w:style w:type="character" w:styleId="UnresolvedMention">
    <w:name w:val="Unresolved Mention"/>
    <w:basedOn w:val="DefaultParagraphFont"/>
    <w:uiPriority w:val="99"/>
    <w:semiHidden/>
    <w:unhideWhenUsed/>
    <w:rsid w:val="004E51B9"/>
    <w:rPr>
      <w:color w:val="605E5C"/>
      <w:shd w:val="clear" w:color="auto" w:fill="E1DFDD"/>
    </w:rPr>
  </w:style>
  <w:style w:type="paragraph" w:customStyle="1" w:styleId="xtableparagraph">
    <w:name w:val="x_tableparagraph"/>
    <w:basedOn w:val="Normal"/>
    <w:rsid w:val="006F5B0C"/>
    <w:pPr>
      <w:autoSpaceDE w:val="0"/>
      <w:autoSpaceDN w:val="0"/>
      <w:spacing w:before="69"/>
      <w:ind w:left="674"/>
    </w:pPr>
    <w:rPr>
      <w:rFonts w:ascii="Calibri" w:eastAsia="Aptos" w:hAnsi="Calibri" w:cs="Aptos"/>
      <w:color w:val="auto"/>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139378">
      <w:bodyDiv w:val="1"/>
      <w:marLeft w:val="0"/>
      <w:marRight w:val="0"/>
      <w:marTop w:val="0"/>
      <w:marBottom w:val="0"/>
      <w:divBdr>
        <w:top w:val="none" w:sz="0" w:space="0" w:color="auto"/>
        <w:left w:val="none" w:sz="0" w:space="0" w:color="auto"/>
        <w:bottom w:val="none" w:sz="0" w:space="0" w:color="auto"/>
        <w:right w:val="none" w:sz="0" w:space="0" w:color="auto"/>
      </w:divBdr>
      <w:divsChild>
        <w:div w:id="11033249">
          <w:marLeft w:val="0"/>
          <w:marRight w:val="0"/>
          <w:marTop w:val="0"/>
          <w:marBottom w:val="0"/>
          <w:divBdr>
            <w:top w:val="none" w:sz="0" w:space="0" w:color="auto"/>
            <w:left w:val="none" w:sz="0" w:space="0" w:color="auto"/>
            <w:bottom w:val="none" w:sz="0" w:space="0" w:color="auto"/>
            <w:right w:val="none" w:sz="0" w:space="0" w:color="auto"/>
          </w:divBdr>
          <w:divsChild>
            <w:div w:id="1584988814">
              <w:marLeft w:val="0"/>
              <w:marRight w:val="0"/>
              <w:marTop w:val="0"/>
              <w:marBottom w:val="0"/>
              <w:divBdr>
                <w:top w:val="none" w:sz="0" w:space="0" w:color="auto"/>
                <w:left w:val="none" w:sz="0" w:space="0" w:color="auto"/>
                <w:bottom w:val="none" w:sz="0" w:space="0" w:color="auto"/>
                <w:right w:val="none" w:sz="0" w:space="0" w:color="auto"/>
              </w:divBdr>
              <w:divsChild>
                <w:div w:id="3550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1696">
          <w:marLeft w:val="0"/>
          <w:marRight w:val="0"/>
          <w:marTop w:val="0"/>
          <w:marBottom w:val="0"/>
          <w:divBdr>
            <w:top w:val="none" w:sz="0" w:space="0" w:color="auto"/>
            <w:left w:val="none" w:sz="0" w:space="0" w:color="auto"/>
            <w:bottom w:val="none" w:sz="0" w:space="0" w:color="auto"/>
            <w:right w:val="none" w:sz="0" w:space="0" w:color="auto"/>
          </w:divBdr>
          <w:divsChild>
            <w:div w:id="378819817">
              <w:marLeft w:val="0"/>
              <w:marRight w:val="0"/>
              <w:marTop w:val="0"/>
              <w:marBottom w:val="0"/>
              <w:divBdr>
                <w:top w:val="none" w:sz="0" w:space="0" w:color="auto"/>
                <w:left w:val="none" w:sz="0" w:space="0" w:color="auto"/>
                <w:bottom w:val="none" w:sz="0" w:space="0" w:color="auto"/>
                <w:right w:val="none" w:sz="0" w:space="0" w:color="auto"/>
              </w:divBdr>
              <w:divsChild>
                <w:div w:id="1061369513">
                  <w:marLeft w:val="0"/>
                  <w:marRight w:val="0"/>
                  <w:marTop w:val="0"/>
                  <w:marBottom w:val="0"/>
                  <w:divBdr>
                    <w:top w:val="none" w:sz="0" w:space="0" w:color="auto"/>
                    <w:left w:val="none" w:sz="0" w:space="0" w:color="auto"/>
                    <w:bottom w:val="none" w:sz="0" w:space="0" w:color="auto"/>
                    <w:right w:val="none" w:sz="0" w:space="0" w:color="auto"/>
                  </w:divBdr>
                </w:div>
              </w:divsChild>
            </w:div>
            <w:div w:id="1467047781">
              <w:marLeft w:val="0"/>
              <w:marRight w:val="0"/>
              <w:marTop w:val="0"/>
              <w:marBottom w:val="0"/>
              <w:divBdr>
                <w:top w:val="none" w:sz="0" w:space="0" w:color="auto"/>
                <w:left w:val="none" w:sz="0" w:space="0" w:color="auto"/>
                <w:bottom w:val="none" w:sz="0" w:space="0" w:color="auto"/>
                <w:right w:val="none" w:sz="0" w:space="0" w:color="auto"/>
              </w:divBdr>
              <w:divsChild>
                <w:div w:id="482430854">
                  <w:marLeft w:val="0"/>
                  <w:marRight w:val="0"/>
                  <w:marTop w:val="0"/>
                  <w:marBottom w:val="0"/>
                  <w:divBdr>
                    <w:top w:val="none" w:sz="0" w:space="0" w:color="auto"/>
                    <w:left w:val="none" w:sz="0" w:space="0" w:color="auto"/>
                    <w:bottom w:val="none" w:sz="0" w:space="0" w:color="auto"/>
                    <w:right w:val="none" w:sz="0" w:space="0" w:color="auto"/>
                  </w:divBdr>
                </w:div>
              </w:divsChild>
            </w:div>
            <w:div w:id="1708410470">
              <w:marLeft w:val="0"/>
              <w:marRight w:val="0"/>
              <w:marTop w:val="0"/>
              <w:marBottom w:val="0"/>
              <w:divBdr>
                <w:top w:val="none" w:sz="0" w:space="0" w:color="auto"/>
                <w:left w:val="none" w:sz="0" w:space="0" w:color="auto"/>
                <w:bottom w:val="none" w:sz="0" w:space="0" w:color="auto"/>
                <w:right w:val="none" w:sz="0" w:space="0" w:color="auto"/>
              </w:divBdr>
              <w:divsChild>
                <w:div w:id="1322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63479">
          <w:marLeft w:val="0"/>
          <w:marRight w:val="0"/>
          <w:marTop w:val="0"/>
          <w:marBottom w:val="0"/>
          <w:divBdr>
            <w:top w:val="none" w:sz="0" w:space="0" w:color="auto"/>
            <w:left w:val="none" w:sz="0" w:space="0" w:color="auto"/>
            <w:bottom w:val="none" w:sz="0" w:space="0" w:color="auto"/>
            <w:right w:val="none" w:sz="0" w:space="0" w:color="auto"/>
          </w:divBdr>
          <w:divsChild>
            <w:div w:id="94056021">
              <w:marLeft w:val="0"/>
              <w:marRight w:val="0"/>
              <w:marTop w:val="0"/>
              <w:marBottom w:val="0"/>
              <w:divBdr>
                <w:top w:val="none" w:sz="0" w:space="0" w:color="auto"/>
                <w:left w:val="none" w:sz="0" w:space="0" w:color="auto"/>
                <w:bottom w:val="none" w:sz="0" w:space="0" w:color="auto"/>
                <w:right w:val="none" w:sz="0" w:space="0" w:color="auto"/>
              </w:divBdr>
              <w:divsChild>
                <w:div w:id="785738286">
                  <w:marLeft w:val="0"/>
                  <w:marRight w:val="0"/>
                  <w:marTop w:val="0"/>
                  <w:marBottom w:val="0"/>
                  <w:divBdr>
                    <w:top w:val="none" w:sz="0" w:space="0" w:color="auto"/>
                    <w:left w:val="none" w:sz="0" w:space="0" w:color="auto"/>
                    <w:bottom w:val="none" w:sz="0" w:space="0" w:color="auto"/>
                    <w:right w:val="none" w:sz="0" w:space="0" w:color="auto"/>
                  </w:divBdr>
                </w:div>
              </w:divsChild>
            </w:div>
            <w:div w:id="803741193">
              <w:marLeft w:val="0"/>
              <w:marRight w:val="0"/>
              <w:marTop w:val="0"/>
              <w:marBottom w:val="0"/>
              <w:divBdr>
                <w:top w:val="none" w:sz="0" w:space="0" w:color="auto"/>
                <w:left w:val="none" w:sz="0" w:space="0" w:color="auto"/>
                <w:bottom w:val="none" w:sz="0" w:space="0" w:color="auto"/>
                <w:right w:val="none" w:sz="0" w:space="0" w:color="auto"/>
              </w:divBdr>
              <w:divsChild>
                <w:div w:id="2139645834">
                  <w:marLeft w:val="0"/>
                  <w:marRight w:val="0"/>
                  <w:marTop w:val="0"/>
                  <w:marBottom w:val="0"/>
                  <w:divBdr>
                    <w:top w:val="none" w:sz="0" w:space="0" w:color="auto"/>
                    <w:left w:val="none" w:sz="0" w:space="0" w:color="auto"/>
                    <w:bottom w:val="none" w:sz="0" w:space="0" w:color="auto"/>
                    <w:right w:val="none" w:sz="0" w:space="0" w:color="auto"/>
                  </w:divBdr>
                </w:div>
              </w:divsChild>
            </w:div>
            <w:div w:id="1032531261">
              <w:marLeft w:val="0"/>
              <w:marRight w:val="0"/>
              <w:marTop w:val="0"/>
              <w:marBottom w:val="0"/>
              <w:divBdr>
                <w:top w:val="none" w:sz="0" w:space="0" w:color="auto"/>
                <w:left w:val="none" w:sz="0" w:space="0" w:color="auto"/>
                <w:bottom w:val="none" w:sz="0" w:space="0" w:color="auto"/>
                <w:right w:val="none" w:sz="0" w:space="0" w:color="auto"/>
              </w:divBdr>
              <w:divsChild>
                <w:div w:id="12652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5230">
          <w:marLeft w:val="0"/>
          <w:marRight w:val="0"/>
          <w:marTop w:val="0"/>
          <w:marBottom w:val="0"/>
          <w:divBdr>
            <w:top w:val="none" w:sz="0" w:space="0" w:color="auto"/>
            <w:left w:val="none" w:sz="0" w:space="0" w:color="auto"/>
            <w:bottom w:val="none" w:sz="0" w:space="0" w:color="auto"/>
            <w:right w:val="none" w:sz="0" w:space="0" w:color="auto"/>
          </w:divBdr>
          <w:divsChild>
            <w:div w:id="1322538220">
              <w:marLeft w:val="0"/>
              <w:marRight w:val="0"/>
              <w:marTop w:val="0"/>
              <w:marBottom w:val="0"/>
              <w:divBdr>
                <w:top w:val="none" w:sz="0" w:space="0" w:color="auto"/>
                <w:left w:val="none" w:sz="0" w:space="0" w:color="auto"/>
                <w:bottom w:val="none" w:sz="0" w:space="0" w:color="auto"/>
                <w:right w:val="none" w:sz="0" w:space="0" w:color="auto"/>
              </w:divBdr>
              <w:divsChild>
                <w:div w:id="1756701554">
                  <w:marLeft w:val="0"/>
                  <w:marRight w:val="0"/>
                  <w:marTop w:val="0"/>
                  <w:marBottom w:val="0"/>
                  <w:divBdr>
                    <w:top w:val="none" w:sz="0" w:space="0" w:color="auto"/>
                    <w:left w:val="none" w:sz="0" w:space="0" w:color="auto"/>
                    <w:bottom w:val="none" w:sz="0" w:space="0" w:color="auto"/>
                    <w:right w:val="none" w:sz="0" w:space="0" w:color="auto"/>
                  </w:divBdr>
                </w:div>
              </w:divsChild>
            </w:div>
            <w:div w:id="1598370242">
              <w:marLeft w:val="0"/>
              <w:marRight w:val="0"/>
              <w:marTop w:val="0"/>
              <w:marBottom w:val="0"/>
              <w:divBdr>
                <w:top w:val="none" w:sz="0" w:space="0" w:color="auto"/>
                <w:left w:val="none" w:sz="0" w:space="0" w:color="auto"/>
                <w:bottom w:val="none" w:sz="0" w:space="0" w:color="auto"/>
                <w:right w:val="none" w:sz="0" w:space="0" w:color="auto"/>
              </w:divBdr>
              <w:divsChild>
                <w:div w:id="76101752">
                  <w:marLeft w:val="0"/>
                  <w:marRight w:val="0"/>
                  <w:marTop w:val="0"/>
                  <w:marBottom w:val="0"/>
                  <w:divBdr>
                    <w:top w:val="none" w:sz="0" w:space="0" w:color="auto"/>
                    <w:left w:val="none" w:sz="0" w:space="0" w:color="auto"/>
                    <w:bottom w:val="none" w:sz="0" w:space="0" w:color="auto"/>
                    <w:right w:val="none" w:sz="0" w:space="0" w:color="auto"/>
                  </w:divBdr>
                </w:div>
              </w:divsChild>
            </w:div>
            <w:div w:id="877932400">
              <w:marLeft w:val="0"/>
              <w:marRight w:val="0"/>
              <w:marTop w:val="0"/>
              <w:marBottom w:val="0"/>
              <w:divBdr>
                <w:top w:val="none" w:sz="0" w:space="0" w:color="auto"/>
                <w:left w:val="none" w:sz="0" w:space="0" w:color="auto"/>
                <w:bottom w:val="none" w:sz="0" w:space="0" w:color="auto"/>
                <w:right w:val="none" w:sz="0" w:space="0" w:color="auto"/>
              </w:divBdr>
              <w:divsChild>
                <w:div w:id="20730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6857">
          <w:marLeft w:val="0"/>
          <w:marRight w:val="0"/>
          <w:marTop w:val="0"/>
          <w:marBottom w:val="0"/>
          <w:divBdr>
            <w:top w:val="none" w:sz="0" w:space="0" w:color="auto"/>
            <w:left w:val="none" w:sz="0" w:space="0" w:color="auto"/>
            <w:bottom w:val="none" w:sz="0" w:space="0" w:color="auto"/>
            <w:right w:val="none" w:sz="0" w:space="0" w:color="auto"/>
          </w:divBdr>
          <w:divsChild>
            <w:div w:id="1639067654">
              <w:marLeft w:val="0"/>
              <w:marRight w:val="0"/>
              <w:marTop w:val="0"/>
              <w:marBottom w:val="0"/>
              <w:divBdr>
                <w:top w:val="none" w:sz="0" w:space="0" w:color="auto"/>
                <w:left w:val="none" w:sz="0" w:space="0" w:color="auto"/>
                <w:bottom w:val="none" w:sz="0" w:space="0" w:color="auto"/>
                <w:right w:val="none" w:sz="0" w:space="0" w:color="auto"/>
              </w:divBdr>
              <w:divsChild>
                <w:div w:id="279797772">
                  <w:marLeft w:val="0"/>
                  <w:marRight w:val="0"/>
                  <w:marTop w:val="0"/>
                  <w:marBottom w:val="0"/>
                  <w:divBdr>
                    <w:top w:val="none" w:sz="0" w:space="0" w:color="auto"/>
                    <w:left w:val="none" w:sz="0" w:space="0" w:color="auto"/>
                    <w:bottom w:val="none" w:sz="0" w:space="0" w:color="auto"/>
                    <w:right w:val="none" w:sz="0" w:space="0" w:color="auto"/>
                  </w:divBdr>
                </w:div>
              </w:divsChild>
            </w:div>
            <w:div w:id="40179426">
              <w:marLeft w:val="0"/>
              <w:marRight w:val="0"/>
              <w:marTop w:val="0"/>
              <w:marBottom w:val="0"/>
              <w:divBdr>
                <w:top w:val="none" w:sz="0" w:space="0" w:color="auto"/>
                <w:left w:val="none" w:sz="0" w:space="0" w:color="auto"/>
                <w:bottom w:val="none" w:sz="0" w:space="0" w:color="auto"/>
                <w:right w:val="none" w:sz="0" w:space="0" w:color="auto"/>
              </w:divBdr>
              <w:divsChild>
                <w:div w:id="1701391126">
                  <w:marLeft w:val="0"/>
                  <w:marRight w:val="0"/>
                  <w:marTop w:val="0"/>
                  <w:marBottom w:val="0"/>
                  <w:divBdr>
                    <w:top w:val="none" w:sz="0" w:space="0" w:color="auto"/>
                    <w:left w:val="none" w:sz="0" w:space="0" w:color="auto"/>
                    <w:bottom w:val="none" w:sz="0" w:space="0" w:color="auto"/>
                    <w:right w:val="none" w:sz="0" w:space="0" w:color="auto"/>
                  </w:divBdr>
                </w:div>
              </w:divsChild>
            </w:div>
            <w:div w:id="2044405928">
              <w:marLeft w:val="0"/>
              <w:marRight w:val="0"/>
              <w:marTop w:val="0"/>
              <w:marBottom w:val="0"/>
              <w:divBdr>
                <w:top w:val="none" w:sz="0" w:space="0" w:color="auto"/>
                <w:left w:val="none" w:sz="0" w:space="0" w:color="auto"/>
                <w:bottom w:val="none" w:sz="0" w:space="0" w:color="auto"/>
                <w:right w:val="none" w:sz="0" w:space="0" w:color="auto"/>
              </w:divBdr>
              <w:divsChild>
                <w:div w:id="202566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41846">
          <w:marLeft w:val="0"/>
          <w:marRight w:val="0"/>
          <w:marTop w:val="0"/>
          <w:marBottom w:val="0"/>
          <w:divBdr>
            <w:top w:val="none" w:sz="0" w:space="0" w:color="auto"/>
            <w:left w:val="none" w:sz="0" w:space="0" w:color="auto"/>
            <w:bottom w:val="none" w:sz="0" w:space="0" w:color="auto"/>
            <w:right w:val="none" w:sz="0" w:space="0" w:color="auto"/>
          </w:divBdr>
          <w:divsChild>
            <w:div w:id="1907833679">
              <w:marLeft w:val="0"/>
              <w:marRight w:val="0"/>
              <w:marTop w:val="0"/>
              <w:marBottom w:val="0"/>
              <w:divBdr>
                <w:top w:val="none" w:sz="0" w:space="0" w:color="auto"/>
                <w:left w:val="none" w:sz="0" w:space="0" w:color="auto"/>
                <w:bottom w:val="none" w:sz="0" w:space="0" w:color="auto"/>
                <w:right w:val="none" w:sz="0" w:space="0" w:color="auto"/>
              </w:divBdr>
              <w:divsChild>
                <w:div w:id="154300003">
                  <w:marLeft w:val="0"/>
                  <w:marRight w:val="0"/>
                  <w:marTop w:val="0"/>
                  <w:marBottom w:val="0"/>
                  <w:divBdr>
                    <w:top w:val="none" w:sz="0" w:space="0" w:color="auto"/>
                    <w:left w:val="none" w:sz="0" w:space="0" w:color="auto"/>
                    <w:bottom w:val="none" w:sz="0" w:space="0" w:color="auto"/>
                    <w:right w:val="none" w:sz="0" w:space="0" w:color="auto"/>
                  </w:divBdr>
                </w:div>
              </w:divsChild>
            </w:div>
            <w:div w:id="1474715038">
              <w:marLeft w:val="0"/>
              <w:marRight w:val="0"/>
              <w:marTop w:val="0"/>
              <w:marBottom w:val="0"/>
              <w:divBdr>
                <w:top w:val="none" w:sz="0" w:space="0" w:color="auto"/>
                <w:left w:val="none" w:sz="0" w:space="0" w:color="auto"/>
                <w:bottom w:val="none" w:sz="0" w:space="0" w:color="auto"/>
                <w:right w:val="none" w:sz="0" w:space="0" w:color="auto"/>
              </w:divBdr>
              <w:divsChild>
                <w:div w:id="1296645987">
                  <w:marLeft w:val="0"/>
                  <w:marRight w:val="0"/>
                  <w:marTop w:val="0"/>
                  <w:marBottom w:val="0"/>
                  <w:divBdr>
                    <w:top w:val="none" w:sz="0" w:space="0" w:color="auto"/>
                    <w:left w:val="none" w:sz="0" w:space="0" w:color="auto"/>
                    <w:bottom w:val="none" w:sz="0" w:space="0" w:color="auto"/>
                    <w:right w:val="none" w:sz="0" w:space="0" w:color="auto"/>
                  </w:divBdr>
                </w:div>
              </w:divsChild>
            </w:div>
            <w:div w:id="1886912654">
              <w:marLeft w:val="0"/>
              <w:marRight w:val="0"/>
              <w:marTop w:val="0"/>
              <w:marBottom w:val="0"/>
              <w:divBdr>
                <w:top w:val="none" w:sz="0" w:space="0" w:color="auto"/>
                <w:left w:val="none" w:sz="0" w:space="0" w:color="auto"/>
                <w:bottom w:val="none" w:sz="0" w:space="0" w:color="auto"/>
                <w:right w:val="none" w:sz="0" w:space="0" w:color="auto"/>
              </w:divBdr>
              <w:divsChild>
                <w:div w:id="3336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0006">
          <w:marLeft w:val="0"/>
          <w:marRight w:val="0"/>
          <w:marTop w:val="0"/>
          <w:marBottom w:val="0"/>
          <w:divBdr>
            <w:top w:val="none" w:sz="0" w:space="0" w:color="auto"/>
            <w:left w:val="none" w:sz="0" w:space="0" w:color="auto"/>
            <w:bottom w:val="none" w:sz="0" w:space="0" w:color="auto"/>
            <w:right w:val="none" w:sz="0" w:space="0" w:color="auto"/>
          </w:divBdr>
          <w:divsChild>
            <w:div w:id="1070733265">
              <w:marLeft w:val="0"/>
              <w:marRight w:val="0"/>
              <w:marTop w:val="0"/>
              <w:marBottom w:val="0"/>
              <w:divBdr>
                <w:top w:val="none" w:sz="0" w:space="0" w:color="auto"/>
                <w:left w:val="none" w:sz="0" w:space="0" w:color="auto"/>
                <w:bottom w:val="none" w:sz="0" w:space="0" w:color="auto"/>
                <w:right w:val="none" w:sz="0" w:space="0" w:color="auto"/>
              </w:divBdr>
              <w:divsChild>
                <w:div w:id="526915627">
                  <w:marLeft w:val="0"/>
                  <w:marRight w:val="0"/>
                  <w:marTop w:val="0"/>
                  <w:marBottom w:val="0"/>
                  <w:divBdr>
                    <w:top w:val="none" w:sz="0" w:space="0" w:color="auto"/>
                    <w:left w:val="none" w:sz="0" w:space="0" w:color="auto"/>
                    <w:bottom w:val="none" w:sz="0" w:space="0" w:color="auto"/>
                    <w:right w:val="none" w:sz="0" w:space="0" w:color="auto"/>
                  </w:divBdr>
                </w:div>
              </w:divsChild>
            </w:div>
            <w:div w:id="425270548">
              <w:marLeft w:val="0"/>
              <w:marRight w:val="0"/>
              <w:marTop w:val="0"/>
              <w:marBottom w:val="0"/>
              <w:divBdr>
                <w:top w:val="none" w:sz="0" w:space="0" w:color="auto"/>
                <w:left w:val="none" w:sz="0" w:space="0" w:color="auto"/>
                <w:bottom w:val="none" w:sz="0" w:space="0" w:color="auto"/>
                <w:right w:val="none" w:sz="0" w:space="0" w:color="auto"/>
              </w:divBdr>
              <w:divsChild>
                <w:div w:id="993803722">
                  <w:marLeft w:val="0"/>
                  <w:marRight w:val="0"/>
                  <w:marTop w:val="0"/>
                  <w:marBottom w:val="0"/>
                  <w:divBdr>
                    <w:top w:val="none" w:sz="0" w:space="0" w:color="auto"/>
                    <w:left w:val="none" w:sz="0" w:space="0" w:color="auto"/>
                    <w:bottom w:val="none" w:sz="0" w:space="0" w:color="auto"/>
                    <w:right w:val="none" w:sz="0" w:space="0" w:color="auto"/>
                  </w:divBdr>
                </w:div>
                <w:div w:id="163277071">
                  <w:marLeft w:val="0"/>
                  <w:marRight w:val="0"/>
                  <w:marTop w:val="0"/>
                  <w:marBottom w:val="0"/>
                  <w:divBdr>
                    <w:top w:val="none" w:sz="0" w:space="0" w:color="auto"/>
                    <w:left w:val="none" w:sz="0" w:space="0" w:color="auto"/>
                    <w:bottom w:val="none" w:sz="0" w:space="0" w:color="auto"/>
                    <w:right w:val="none" w:sz="0" w:space="0" w:color="auto"/>
                  </w:divBdr>
                </w:div>
              </w:divsChild>
            </w:div>
            <w:div w:id="1329478250">
              <w:marLeft w:val="0"/>
              <w:marRight w:val="0"/>
              <w:marTop w:val="0"/>
              <w:marBottom w:val="0"/>
              <w:divBdr>
                <w:top w:val="none" w:sz="0" w:space="0" w:color="auto"/>
                <w:left w:val="none" w:sz="0" w:space="0" w:color="auto"/>
                <w:bottom w:val="none" w:sz="0" w:space="0" w:color="auto"/>
                <w:right w:val="none" w:sz="0" w:space="0" w:color="auto"/>
              </w:divBdr>
              <w:divsChild>
                <w:div w:id="467481866">
                  <w:marLeft w:val="0"/>
                  <w:marRight w:val="0"/>
                  <w:marTop w:val="0"/>
                  <w:marBottom w:val="0"/>
                  <w:divBdr>
                    <w:top w:val="none" w:sz="0" w:space="0" w:color="auto"/>
                    <w:left w:val="none" w:sz="0" w:space="0" w:color="auto"/>
                    <w:bottom w:val="none" w:sz="0" w:space="0" w:color="auto"/>
                    <w:right w:val="none" w:sz="0" w:space="0" w:color="auto"/>
                  </w:divBdr>
                </w:div>
              </w:divsChild>
            </w:div>
            <w:div w:id="919027029">
              <w:marLeft w:val="0"/>
              <w:marRight w:val="0"/>
              <w:marTop w:val="0"/>
              <w:marBottom w:val="0"/>
              <w:divBdr>
                <w:top w:val="none" w:sz="0" w:space="0" w:color="auto"/>
                <w:left w:val="none" w:sz="0" w:space="0" w:color="auto"/>
                <w:bottom w:val="none" w:sz="0" w:space="0" w:color="auto"/>
                <w:right w:val="none" w:sz="0" w:space="0" w:color="auto"/>
              </w:divBdr>
              <w:divsChild>
                <w:div w:id="267742524">
                  <w:marLeft w:val="0"/>
                  <w:marRight w:val="0"/>
                  <w:marTop w:val="0"/>
                  <w:marBottom w:val="0"/>
                  <w:divBdr>
                    <w:top w:val="none" w:sz="0" w:space="0" w:color="auto"/>
                    <w:left w:val="none" w:sz="0" w:space="0" w:color="auto"/>
                    <w:bottom w:val="none" w:sz="0" w:space="0" w:color="auto"/>
                    <w:right w:val="none" w:sz="0" w:space="0" w:color="auto"/>
                  </w:divBdr>
                </w:div>
              </w:divsChild>
            </w:div>
            <w:div w:id="322710016">
              <w:marLeft w:val="0"/>
              <w:marRight w:val="0"/>
              <w:marTop w:val="0"/>
              <w:marBottom w:val="0"/>
              <w:divBdr>
                <w:top w:val="none" w:sz="0" w:space="0" w:color="auto"/>
                <w:left w:val="none" w:sz="0" w:space="0" w:color="auto"/>
                <w:bottom w:val="none" w:sz="0" w:space="0" w:color="auto"/>
                <w:right w:val="none" w:sz="0" w:space="0" w:color="auto"/>
              </w:divBdr>
              <w:divsChild>
                <w:div w:id="1979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230">
          <w:marLeft w:val="0"/>
          <w:marRight w:val="0"/>
          <w:marTop w:val="0"/>
          <w:marBottom w:val="0"/>
          <w:divBdr>
            <w:top w:val="none" w:sz="0" w:space="0" w:color="auto"/>
            <w:left w:val="none" w:sz="0" w:space="0" w:color="auto"/>
            <w:bottom w:val="none" w:sz="0" w:space="0" w:color="auto"/>
            <w:right w:val="none" w:sz="0" w:space="0" w:color="auto"/>
          </w:divBdr>
          <w:divsChild>
            <w:div w:id="253975977">
              <w:marLeft w:val="0"/>
              <w:marRight w:val="0"/>
              <w:marTop w:val="0"/>
              <w:marBottom w:val="0"/>
              <w:divBdr>
                <w:top w:val="none" w:sz="0" w:space="0" w:color="auto"/>
                <w:left w:val="none" w:sz="0" w:space="0" w:color="auto"/>
                <w:bottom w:val="none" w:sz="0" w:space="0" w:color="auto"/>
                <w:right w:val="none" w:sz="0" w:space="0" w:color="auto"/>
              </w:divBdr>
              <w:divsChild>
                <w:div w:id="945885252">
                  <w:marLeft w:val="0"/>
                  <w:marRight w:val="0"/>
                  <w:marTop w:val="0"/>
                  <w:marBottom w:val="0"/>
                  <w:divBdr>
                    <w:top w:val="none" w:sz="0" w:space="0" w:color="auto"/>
                    <w:left w:val="none" w:sz="0" w:space="0" w:color="auto"/>
                    <w:bottom w:val="none" w:sz="0" w:space="0" w:color="auto"/>
                    <w:right w:val="none" w:sz="0" w:space="0" w:color="auto"/>
                  </w:divBdr>
                </w:div>
              </w:divsChild>
            </w:div>
            <w:div w:id="1782727599">
              <w:marLeft w:val="0"/>
              <w:marRight w:val="0"/>
              <w:marTop w:val="0"/>
              <w:marBottom w:val="0"/>
              <w:divBdr>
                <w:top w:val="none" w:sz="0" w:space="0" w:color="auto"/>
                <w:left w:val="none" w:sz="0" w:space="0" w:color="auto"/>
                <w:bottom w:val="none" w:sz="0" w:space="0" w:color="auto"/>
                <w:right w:val="none" w:sz="0" w:space="0" w:color="auto"/>
              </w:divBdr>
              <w:divsChild>
                <w:div w:id="1215040502">
                  <w:marLeft w:val="0"/>
                  <w:marRight w:val="0"/>
                  <w:marTop w:val="0"/>
                  <w:marBottom w:val="0"/>
                  <w:divBdr>
                    <w:top w:val="none" w:sz="0" w:space="0" w:color="auto"/>
                    <w:left w:val="none" w:sz="0" w:space="0" w:color="auto"/>
                    <w:bottom w:val="none" w:sz="0" w:space="0" w:color="auto"/>
                    <w:right w:val="none" w:sz="0" w:space="0" w:color="auto"/>
                  </w:divBdr>
                </w:div>
              </w:divsChild>
            </w:div>
            <w:div w:id="1129929998">
              <w:marLeft w:val="0"/>
              <w:marRight w:val="0"/>
              <w:marTop w:val="0"/>
              <w:marBottom w:val="0"/>
              <w:divBdr>
                <w:top w:val="none" w:sz="0" w:space="0" w:color="auto"/>
                <w:left w:val="none" w:sz="0" w:space="0" w:color="auto"/>
                <w:bottom w:val="none" w:sz="0" w:space="0" w:color="auto"/>
                <w:right w:val="none" w:sz="0" w:space="0" w:color="auto"/>
              </w:divBdr>
              <w:divsChild>
                <w:div w:id="891623564">
                  <w:marLeft w:val="0"/>
                  <w:marRight w:val="0"/>
                  <w:marTop w:val="0"/>
                  <w:marBottom w:val="0"/>
                  <w:divBdr>
                    <w:top w:val="none" w:sz="0" w:space="0" w:color="auto"/>
                    <w:left w:val="none" w:sz="0" w:space="0" w:color="auto"/>
                    <w:bottom w:val="none" w:sz="0" w:space="0" w:color="auto"/>
                    <w:right w:val="none" w:sz="0" w:space="0" w:color="auto"/>
                  </w:divBdr>
                </w:div>
              </w:divsChild>
            </w:div>
            <w:div w:id="157429872">
              <w:marLeft w:val="0"/>
              <w:marRight w:val="0"/>
              <w:marTop w:val="0"/>
              <w:marBottom w:val="0"/>
              <w:divBdr>
                <w:top w:val="none" w:sz="0" w:space="0" w:color="auto"/>
                <w:left w:val="none" w:sz="0" w:space="0" w:color="auto"/>
                <w:bottom w:val="none" w:sz="0" w:space="0" w:color="auto"/>
                <w:right w:val="none" w:sz="0" w:space="0" w:color="auto"/>
              </w:divBdr>
              <w:divsChild>
                <w:div w:id="2034526666">
                  <w:marLeft w:val="0"/>
                  <w:marRight w:val="0"/>
                  <w:marTop w:val="0"/>
                  <w:marBottom w:val="0"/>
                  <w:divBdr>
                    <w:top w:val="none" w:sz="0" w:space="0" w:color="auto"/>
                    <w:left w:val="none" w:sz="0" w:space="0" w:color="auto"/>
                    <w:bottom w:val="none" w:sz="0" w:space="0" w:color="auto"/>
                    <w:right w:val="none" w:sz="0" w:space="0" w:color="auto"/>
                  </w:divBdr>
                </w:div>
              </w:divsChild>
            </w:div>
            <w:div w:id="1954677249">
              <w:marLeft w:val="0"/>
              <w:marRight w:val="0"/>
              <w:marTop w:val="0"/>
              <w:marBottom w:val="0"/>
              <w:divBdr>
                <w:top w:val="none" w:sz="0" w:space="0" w:color="auto"/>
                <w:left w:val="none" w:sz="0" w:space="0" w:color="auto"/>
                <w:bottom w:val="none" w:sz="0" w:space="0" w:color="auto"/>
                <w:right w:val="none" w:sz="0" w:space="0" w:color="auto"/>
              </w:divBdr>
              <w:divsChild>
                <w:div w:id="287778164">
                  <w:marLeft w:val="0"/>
                  <w:marRight w:val="0"/>
                  <w:marTop w:val="0"/>
                  <w:marBottom w:val="0"/>
                  <w:divBdr>
                    <w:top w:val="none" w:sz="0" w:space="0" w:color="auto"/>
                    <w:left w:val="none" w:sz="0" w:space="0" w:color="auto"/>
                    <w:bottom w:val="none" w:sz="0" w:space="0" w:color="auto"/>
                    <w:right w:val="none" w:sz="0" w:space="0" w:color="auto"/>
                  </w:divBdr>
                </w:div>
              </w:divsChild>
            </w:div>
            <w:div w:id="69930300">
              <w:marLeft w:val="0"/>
              <w:marRight w:val="0"/>
              <w:marTop w:val="0"/>
              <w:marBottom w:val="0"/>
              <w:divBdr>
                <w:top w:val="none" w:sz="0" w:space="0" w:color="auto"/>
                <w:left w:val="none" w:sz="0" w:space="0" w:color="auto"/>
                <w:bottom w:val="none" w:sz="0" w:space="0" w:color="auto"/>
                <w:right w:val="none" w:sz="0" w:space="0" w:color="auto"/>
              </w:divBdr>
              <w:divsChild>
                <w:div w:id="1753893750">
                  <w:marLeft w:val="0"/>
                  <w:marRight w:val="0"/>
                  <w:marTop w:val="0"/>
                  <w:marBottom w:val="0"/>
                  <w:divBdr>
                    <w:top w:val="none" w:sz="0" w:space="0" w:color="auto"/>
                    <w:left w:val="none" w:sz="0" w:space="0" w:color="auto"/>
                    <w:bottom w:val="none" w:sz="0" w:space="0" w:color="auto"/>
                    <w:right w:val="none" w:sz="0" w:space="0" w:color="auto"/>
                  </w:divBdr>
                </w:div>
              </w:divsChild>
            </w:div>
            <w:div w:id="1324116328">
              <w:marLeft w:val="0"/>
              <w:marRight w:val="0"/>
              <w:marTop w:val="0"/>
              <w:marBottom w:val="0"/>
              <w:divBdr>
                <w:top w:val="none" w:sz="0" w:space="0" w:color="auto"/>
                <w:left w:val="none" w:sz="0" w:space="0" w:color="auto"/>
                <w:bottom w:val="none" w:sz="0" w:space="0" w:color="auto"/>
                <w:right w:val="none" w:sz="0" w:space="0" w:color="auto"/>
              </w:divBdr>
              <w:divsChild>
                <w:div w:id="1609770896">
                  <w:marLeft w:val="0"/>
                  <w:marRight w:val="0"/>
                  <w:marTop w:val="0"/>
                  <w:marBottom w:val="0"/>
                  <w:divBdr>
                    <w:top w:val="none" w:sz="0" w:space="0" w:color="auto"/>
                    <w:left w:val="none" w:sz="0" w:space="0" w:color="auto"/>
                    <w:bottom w:val="none" w:sz="0" w:space="0" w:color="auto"/>
                    <w:right w:val="none" w:sz="0" w:space="0" w:color="auto"/>
                  </w:divBdr>
                </w:div>
              </w:divsChild>
            </w:div>
            <w:div w:id="217791831">
              <w:marLeft w:val="0"/>
              <w:marRight w:val="0"/>
              <w:marTop w:val="0"/>
              <w:marBottom w:val="0"/>
              <w:divBdr>
                <w:top w:val="none" w:sz="0" w:space="0" w:color="auto"/>
                <w:left w:val="none" w:sz="0" w:space="0" w:color="auto"/>
                <w:bottom w:val="none" w:sz="0" w:space="0" w:color="auto"/>
                <w:right w:val="none" w:sz="0" w:space="0" w:color="auto"/>
              </w:divBdr>
              <w:divsChild>
                <w:div w:id="1564373137">
                  <w:marLeft w:val="0"/>
                  <w:marRight w:val="0"/>
                  <w:marTop w:val="0"/>
                  <w:marBottom w:val="0"/>
                  <w:divBdr>
                    <w:top w:val="none" w:sz="0" w:space="0" w:color="auto"/>
                    <w:left w:val="none" w:sz="0" w:space="0" w:color="auto"/>
                    <w:bottom w:val="none" w:sz="0" w:space="0" w:color="auto"/>
                    <w:right w:val="none" w:sz="0" w:space="0" w:color="auto"/>
                  </w:divBdr>
                </w:div>
              </w:divsChild>
            </w:div>
            <w:div w:id="1309672932">
              <w:marLeft w:val="0"/>
              <w:marRight w:val="0"/>
              <w:marTop w:val="0"/>
              <w:marBottom w:val="0"/>
              <w:divBdr>
                <w:top w:val="none" w:sz="0" w:space="0" w:color="auto"/>
                <w:left w:val="none" w:sz="0" w:space="0" w:color="auto"/>
                <w:bottom w:val="none" w:sz="0" w:space="0" w:color="auto"/>
                <w:right w:val="none" w:sz="0" w:space="0" w:color="auto"/>
              </w:divBdr>
              <w:divsChild>
                <w:div w:id="12803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2792">
          <w:marLeft w:val="0"/>
          <w:marRight w:val="0"/>
          <w:marTop w:val="0"/>
          <w:marBottom w:val="0"/>
          <w:divBdr>
            <w:top w:val="none" w:sz="0" w:space="0" w:color="auto"/>
            <w:left w:val="none" w:sz="0" w:space="0" w:color="auto"/>
            <w:bottom w:val="none" w:sz="0" w:space="0" w:color="auto"/>
            <w:right w:val="none" w:sz="0" w:space="0" w:color="auto"/>
          </w:divBdr>
          <w:divsChild>
            <w:div w:id="77408216">
              <w:marLeft w:val="0"/>
              <w:marRight w:val="0"/>
              <w:marTop w:val="0"/>
              <w:marBottom w:val="0"/>
              <w:divBdr>
                <w:top w:val="none" w:sz="0" w:space="0" w:color="auto"/>
                <w:left w:val="none" w:sz="0" w:space="0" w:color="auto"/>
                <w:bottom w:val="none" w:sz="0" w:space="0" w:color="auto"/>
                <w:right w:val="none" w:sz="0" w:space="0" w:color="auto"/>
              </w:divBdr>
              <w:divsChild>
                <w:div w:id="1225524398">
                  <w:marLeft w:val="0"/>
                  <w:marRight w:val="0"/>
                  <w:marTop w:val="0"/>
                  <w:marBottom w:val="0"/>
                  <w:divBdr>
                    <w:top w:val="none" w:sz="0" w:space="0" w:color="auto"/>
                    <w:left w:val="none" w:sz="0" w:space="0" w:color="auto"/>
                    <w:bottom w:val="none" w:sz="0" w:space="0" w:color="auto"/>
                    <w:right w:val="none" w:sz="0" w:space="0" w:color="auto"/>
                  </w:divBdr>
                </w:div>
              </w:divsChild>
            </w:div>
            <w:div w:id="756484554">
              <w:marLeft w:val="0"/>
              <w:marRight w:val="0"/>
              <w:marTop w:val="0"/>
              <w:marBottom w:val="0"/>
              <w:divBdr>
                <w:top w:val="none" w:sz="0" w:space="0" w:color="auto"/>
                <w:left w:val="none" w:sz="0" w:space="0" w:color="auto"/>
                <w:bottom w:val="none" w:sz="0" w:space="0" w:color="auto"/>
                <w:right w:val="none" w:sz="0" w:space="0" w:color="auto"/>
              </w:divBdr>
              <w:divsChild>
                <w:div w:id="646011428">
                  <w:marLeft w:val="0"/>
                  <w:marRight w:val="0"/>
                  <w:marTop w:val="0"/>
                  <w:marBottom w:val="0"/>
                  <w:divBdr>
                    <w:top w:val="none" w:sz="0" w:space="0" w:color="auto"/>
                    <w:left w:val="none" w:sz="0" w:space="0" w:color="auto"/>
                    <w:bottom w:val="none" w:sz="0" w:space="0" w:color="auto"/>
                    <w:right w:val="none" w:sz="0" w:space="0" w:color="auto"/>
                  </w:divBdr>
                </w:div>
              </w:divsChild>
            </w:div>
            <w:div w:id="682324515">
              <w:marLeft w:val="0"/>
              <w:marRight w:val="0"/>
              <w:marTop w:val="0"/>
              <w:marBottom w:val="0"/>
              <w:divBdr>
                <w:top w:val="none" w:sz="0" w:space="0" w:color="auto"/>
                <w:left w:val="none" w:sz="0" w:space="0" w:color="auto"/>
                <w:bottom w:val="none" w:sz="0" w:space="0" w:color="auto"/>
                <w:right w:val="none" w:sz="0" w:space="0" w:color="auto"/>
              </w:divBdr>
              <w:divsChild>
                <w:div w:id="963727914">
                  <w:marLeft w:val="0"/>
                  <w:marRight w:val="0"/>
                  <w:marTop w:val="0"/>
                  <w:marBottom w:val="0"/>
                  <w:divBdr>
                    <w:top w:val="none" w:sz="0" w:space="0" w:color="auto"/>
                    <w:left w:val="none" w:sz="0" w:space="0" w:color="auto"/>
                    <w:bottom w:val="none" w:sz="0" w:space="0" w:color="auto"/>
                    <w:right w:val="none" w:sz="0" w:space="0" w:color="auto"/>
                  </w:divBdr>
                </w:div>
              </w:divsChild>
            </w:div>
            <w:div w:id="1831828830">
              <w:marLeft w:val="0"/>
              <w:marRight w:val="0"/>
              <w:marTop w:val="0"/>
              <w:marBottom w:val="0"/>
              <w:divBdr>
                <w:top w:val="none" w:sz="0" w:space="0" w:color="auto"/>
                <w:left w:val="none" w:sz="0" w:space="0" w:color="auto"/>
                <w:bottom w:val="none" w:sz="0" w:space="0" w:color="auto"/>
                <w:right w:val="none" w:sz="0" w:space="0" w:color="auto"/>
              </w:divBdr>
              <w:divsChild>
                <w:div w:id="1649555272">
                  <w:marLeft w:val="0"/>
                  <w:marRight w:val="0"/>
                  <w:marTop w:val="0"/>
                  <w:marBottom w:val="0"/>
                  <w:divBdr>
                    <w:top w:val="none" w:sz="0" w:space="0" w:color="auto"/>
                    <w:left w:val="none" w:sz="0" w:space="0" w:color="auto"/>
                    <w:bottom w:val="none" w:sz="0" w:space="0" w:color="auto"/>
                    <w:right w:val="none" w:sz="0" w:space="0" w:color="auto"/>
                  </w:divBdr>
                </w:div>
              </w:divsChild>
            </w:div>
            <w:div w:id="680156779">
              <w:marLeft w:val="0"/>
              <w:marRight w:val="0"/>
              <w:marTop w:val="0"/>
              <w:marBottom w:val="0"/>
              <w:divBdr>
                <w:top w:val="none" w:sz="0" w:space="0" w:color="auto"/>
                <w:left w:val="none" w:sz="0" w:space="0" w:color="auto"/>
                <w:bottom w:val="none" w:sz="0" w:space="0" w:color="auto"/>
                <w:right w:val="none" w:sz="0" w:space="0" w:color="auto"/>
              </w:divBdr>
              <w:divsChild>
                <w:div w:id="1431389824">
                  <w:marLeft w:val="0"/>
                  <w:marRight w:val="0"/>
                  <w:marTop w:val="0"/>
                  <w:marBottom w:val="0"/>
                  <w:divBdr>
                    <w:top w:val="none" w:sz="0" w:space="0" w:color="auto"/>
                    <w:left w:val="none" w:sz="0" w:space="0" w:color="auto"/>
                    <w:bottom w:val="none" w:sz="0" w:space="0" w:color="auto"/>
                    <w:right w:val="none" w:sz="0" w:space="0" w:color="auto"/>
                  </w:divBdr>
                </w:div>
              </w:divsChild>
            </w:div>
            <w:div w:id="1585138823">
              <w:marLeft w:val="0"/>
              <w:marRight w:val="0"/>
              <w:marTop w:val="0"/>
              <w:marBottom w:val="0"/>
              <w:divBdr>
                <w:top w:val="none" w:sz="0" w:space="0" w:color="auto"/>
                <w:left w:val="none" w:sz="0" w:space="0" w:color="auto"/>
                <w:bottom w:val="none" w:sz="0" w:space="0" w:color="auto"/>
                <w:right w:val="none" w:sz="0" w:space="0" w:color="auto"/>
              </w:divBdr>
              <w:divsChild>
                <w:div w:id="2072077795">
                  <w:marLeft w:val="0"/>
                  <w:marRight w:val="0"/>
                  <w:marTop w:val="0"/>
                  <w:marBottom w:val="0"/>
                  <w:divBdr>
                    <w:top w:val="none" w:sz="0" w:space="0" w:color="auto"/>
                    <w:left w:val="none" w:sz="0" w:space="0" w:color="auto"/>
                    <w:bottom w:val="none" w:sz="0" w:space="0" w:color="auto"/>
                    <w:right w:val="none" w:sz="0" w:space="0" w:color="auto"/>
                  </w:divBdr>
                </w:div>
              </w:divsChild>
            </w:div>
            <w:div w:id="71049656">
              <w:marLeft w:val="0"/>
              <w:marRight w:val="0"/>
              <w:marTop w:val="0"/>
              <w:marBottom w:val="0"/>
              <w:divBdr>
                <w:top w:val="none" w:sz="0" w:space="0" w:color="auto"/>
                <w:left w:val="none" w:sz="0" w:space="0" w:color="auto"/>
                <w:bottom w:val="none" w:sz="0" w:space="0" w:color="auto"/>
                <w:right w:val="none" w:sz="0" w:space="0" w:color="auto"/>
              </w:divBdr>
              <w:divsChild>
                <w:div w:id="13925722">
                  <w:marLeft w:val="0"/>
                  <w:marRight w:val="0"/>
                  <w:marTop w:val="0"/>
                  <w:marBottom w:val="0"/>
                  <w:divBdr>
                    <w:top w:val="none" w:sz="0" w:space="0" w:color="auto"/>
                    <w:left w:val="none" w:sz="0" w:space="0" w:color="auto"/>
                    <w:bottom w:val="none" w:sz="0" w:space="0" w:color="auto"/>
                    <w:right w:val="none" w:sz="0" w:space="0" w:color="auto"/>
                  </w:divBdr>
                </w:div>
              </w:divsChild>
            </w:div>
            <w:div w:id="889341026">
              <w:marLeft w:val="0"/>
              <w:marRight w:val="0"/>
              <w:marTop w:val="0"/>
              <w:marBottom w:val="0"/>
              <w:divBdr>
                <w:top w:val="none" w:sz="0" w:space="0" w:color="auto"/>
                <w:left w:val="none" w:sz="0" w:space="0" w:color="auto"/>
                <w:bottom w:val="none" w:sz="0" w:space="0" w:color="auto"/>
                <w:right w:val="none" w:sz="0" w:space="0" w:color="auto"/>
              </w:divBdr>
              <w:divsChild>
                <w:div w:id="1885553446">
                  <w:marLeft w:val="0"/>
                  <w:marRight w:val="0"/>
                  <w:marTop w:val="0"/>
                  <w:marBottom w:val="0"/>
                  <w:divBdr>
                    <w:top w:val="none" w:sz="0" w:space="0" w:color="auto"/>
                    <w:left w:val="none" w:sz="0" w:space="0" w:color="auto"/>
                    <w:bottom w:val="none" w:sz="0" w:space="0" w:color="auto"/>
                    <w:right w:val="none" w:sz="0" w:space="0" w:color="auto"/>
                  </w:divBdr>
                </w:div>
              </w:divsChild>
            </w:div>
            <w:div w:id="417023845">
              <w:marLeft w:val="0"/>
              <w:marRight w:val="0"/>
              <w:marTop w:val="0"/>
              <w:marBottom w:val="0"/>
              <w:divBdr>
                <w:top w:val="none" w:sz="0" w:space="0" w:color="auto"/>
                <w:left w:val="none" w:sz="0" w:space="0" w:color="auto"/>
                <w:bottom w:val="none" w:sz="0" w:space="0" w:color="auto"/>
                <w:right w:val="none" w:sz="0" w:space="0" w:color="auto"/>
              </w:divBdr>
              <w:divsChild>
                <w:div w:id="21412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017">
      <w:bodyDiv w:val="1"/>
      <w:marLeft w:val="0"/>
      <w:marRight w:val="0"/>
      <w:marTop w:val="0"/>
      <w:marBottom w:val="0"/>
      <w:divBdr>
        <w:top w:val="none" w:sz="0" w:space="0" w:color="auto"/>
        <w:left w:val="none" w:sz="0" w:space="0" w:color="auto"/>
        <w:bottom w:val="none" w:sz="0" w:space="0" w:color="auto"/>
        <w:right w:val="none" w:sz="0" w:space="0" w:color="auto"/>
      </w:divBdr>
      <w:divsChild>
        <w:div w:id="1584491722">
          <w:marLeft w:val="547"/>
          <w:marRight w:val="0"/>
          <w:marTop w:val="106"/>
          <w:marBottom w:val="0"/>
          <w:divBdr>
            <w:top w:val="none" w:sz="0" w:space="0" w:color="auto"/>
            <w:left w:val="none" w:sz="0" w:space="0" w:color="auto"/>
            <w:bottom w:val="none" w:sz="0" w:space="0" w:color="auto"/>
            <w:right w:val="none" w:sz="0" w:space="0" w:color="auto"/>
          </w:divBdr>
        </w:div>
      </w:divsChild>
    </w:div>
    <w:div w:id="877619971">
      <w:bodyDiv w:val="1"/>
      <w:marLeft w:val="0"/>
      <w:marRight w:val="0"/>
      <w:marTop w:val="0"/>
      <w:marBottom w:val="0"/>
      <w:divBdr>
        <w:top w:val="none" w:sz="0" w:space="0" w:color="auto"/>
        <w:left w:val="none" w:sz="0" w:space="0" w:color="auto"/>
        <w:bottom w:val="none" w:sz="0" w:space="0" w:color="auto"/>
        <w:right w:val="none" w:sz="0" w:space="0" w:color="auto"/>
      </w:divBdr>
      <w:divsChild>
        <w:div w:id="1612779893">
          <w:marLeft w:val="547"/>
          <w:marRight w:val="0"/>
          <w:marTop w:val="115"/>
          <w:marBottom w:val="0"/>
          <w:divBdr>
            <w:top w:val="none" w:sz="0" w:space="0" w:color="auto"/>
            <w:left w:val="none" w:sz="0" w:space="0" w:color="auto"/>
            <w:bottom w:val="none" w:sz="0" w:space="0" w:color="auto"/>
            <w:right w:val="none" w:sz="0" w:space="0" w:color="auto"/>
          </w:divBdr>
        </w:div>
      </w:divsChild>
    </w:div>
    <w:div w:id="1051461591">
      <w:bodyDiv w:val="1"/>
      <w:marLeft w:val="0"/>
      <w:marRight w:val="0"/>
      <w:marTop w:val="0"/>
      <w:marBottom w:val="0"/>
      <w:divBdr>
        <w:top w:val="none" w:sz="0" w:space="0" w:color="auto"/>
        <w:left w:val="none" w:sz="0" w:space="0" w:color="auto"/>
        <w:bottom w:val="none" w:sz="0" w:space="0" w:color="auto"/>
        <w:right w:val="none" w:sz="0" w:space="0" w:color="auto"/>
      </w:divBdr>
    </w:div>
    <w:div w:id="1423641804">
      <w:bodyDiv w:val="1"/>
      <w:marLeft w:val="0"/>
      <w:marRight w:val="0"/>
      <w:marTop w:val="0"/>
      <w:marBottom w:val="0"/>
      <w:divBdr>
        <w:top w:val="none" w:sz="0" w:space="0" w:color="auto"/>
        <w:left w:val="none" w:sz="0" w:space="0" w:color="auto"/>
        <w:bottom w:val="none" w:sz="0" w:space="0" w:color="auto"/>
        <w:right w:val="none" w:sz="0" w:space="0" w:color="auto"/>
      </w:divBdr>
    </w:div>
    <w:div w:id="1725712723">
      <w:bodyDiv w:val="1"/>
      <w:marLeft w:val="0"/>
      <w:marRight w:val="0"/>
      <w:marTop w:val="0"/>
      <w:marBottom w:val="0"/>
      <w:divBdr>
        <w:top w:val="none" w:sz="0" w:space="0" w:color="auto"/>
        <w:left w:val="none" w:sz="0" w:space="0" w:color="auto"/>
        <w:bottom w:val="none" w:sz="0" w:space="0" w:color="auto"/>
        <w:right w:val="none" w:sz="0" w:space="0" w:color="auto"/>
      </w:divBdr>
      <w:divsChild>
        <w:div w:id="1315405085">
          <w:marLeft w:val="0"/>
          <w:marRight w:val="0"/>
          <w:marTop w:val="0"/>
          <w:marBottom w:val="0"/>
          <w:divBdr>
            <w:top w:val="none" w:sz="0" w:space="0" w:color="auto"/>
            <w:left w:val="none" w:sz="0" w:space="0" w:color="auto"/>
            <w:bottom w:val="none" w:sz="0" w:space="0" w:color="auto"/>
            <w:right w:val="none" w:sz="0" w:space="0" w:color="auto"/>
          </w:divBdr>
          <w:divsChild>
            <w:div w:id="2030258984">
              <w:marLeft w:val="0"/>
              <w:marRight w:val="0"/>
              <w:marTop w:val="0"/>
              <w:marBottom w:val="0"/>
              <w:divBdr>
                <w:top w:val="none" w:sz="0" w:space="0" w:color="auto"/>
                <w:left w:val="none" w:sz="0" w:space="0" w:color="auto"/>
                <w:bottom w:val="none" w:sz="0" w:space="0" w:color="auto"/>
                <w:right w:val="none" w:sz="0" w:space="0" w:color="auto"/>
              </w:divBdr>
              <w:divsChild>
                <w:div w:id="1298877989">
                  <w:marLeft w:val="0"/>
                  <w:marRight w:val="0"/>
                  <w:marTop w:val="0"/>
                  <w:marBottom w:val="0"/>
                  <w:divBdr>
                    <w:top w:val="none" w:sz="0" w:space="0" w:color="auto"/>
                    <w:left w:val="none" w:sz="0" w:space="0" w:color="auto"/>
                    <w:bottom w:val="none" w:sz="0" w:space="0" w:color="auto"/>
                    <w:right w:val="none" w:sz="0" w:space="0" w:color="auto"/>
                  </w:divBdr>
                  <w:divsChild>
                    <w:div w:id="77890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2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right-to-work-checkli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ri.atwal@littledown.slough.sch.uk"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gov.uk/government/publications/criminal-records-checks-for-overseas-applicants"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Drafted 11th April 2024</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3B57C9-D7D0-D542-A9DB-7672BEDE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9626</Words>
  <Characters>54873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Manager/>
  <Company>SDHR Consultancy</Company>
  <LinksUpToDate>false</LinksUpToDate>
  <CharactersWithSpaces>64371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Safer Recruitment and Selection Policy</dc:subject>
  <dc:creator>Version Number 1.0</dc:creator>
  <cp:keywords/>
  <dc:description/>
  <cp:lastModifiedBy>Angela Mumford</cp:lastModifiedBy>
  <cp:revision>3</cp:revision>
  <dcterms:created xsi:type="dcterms:W3CDTF">2025-11-06T12:11:00Z</dcterms:created>
  <dcterms:modified xsi:type="dcterms:W3CDTF">2025-11-06T12:12:00Z</dcterms:modified>
  <cp:category/>
</cp:coreProperties>
</file>