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ED03" w14:textId="77777777" w:rsidR="006E77C7" w:rsidRDefault="006E77C7" w:rsidP="00B15F7C">
      <w:pPr>
        <w:spacing w:after="0"/>
        <w:jc w:val="center"/>
        <w:rPr>
          <w:b/>
          <w:bCs/>
        </w:rPr>
      </w:pPr>
    </w:p>
    <w:p w14:paraId="59DCC05A" w14:textId="26312591" w:rsidR="00B15F7C" w:rsidRDefault="00B15F7C" w:rsidP="00B15F7C">
      <w:pPr>
        <w:spacing w:after="0"/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5915985D" w14:textId="727DB50C" w:rsidR="00B15F7C" w:rsidRPr="00B15F7C" w:rsidRDefault="00B15F7C" w:rsidP="00B15F7C">
      <w:pPr>
        <w:spacing w:after="0"/>
        <w:jc w:val="center"/>
        <w:rPr>
          <w:b/>
          <w:bCs/>
        </w:rPr>
      </w:pPr>
      <w:r>
        <w:rPr>
          <w:b/>
          <w:bCs/>
        </w:rPr>
        <w:t>Facilities Manager</w:t>
      </w:r>
    </w:p>
    <w:p w14:paraId="1B2E25F9" w14:textId="77777777" w:rsidR="00B15F7C" w:rsidRDefault="00B15F7C" w:rsidP="00B15F7C">
      <w:pPr>
        <w:rPr>
          <w:b/>
          <w:bCs/>
        </w:rPr>
      </w:pPr>
    </w:p>
    <w:p w14:paraId="04CC224B" w14:textId="1D7B385E" w:rsidR="00B15F7C" w:rsidRPr="00B15F7C" w:rsidRDefault="00B15F7C" w:rsidP="00B15F7C">
      <w:pPr>
        <w:rPr>
          <w:b/>
          <w:bCs/>
        </w:rPr>
      </w:pPr>
      <w:r w:rsidRPr="00B15F7C">
        <w:rPr>
          <w:b/>
          <w:bCs/>
        </w:rPr>
        <w:t>Essential Criteria:</w:t>
      </w:r>
    </w:p>
    <w:p w14:paraId="264C4721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Proven experience in facilities or premises management, ideally within an educational or multi-site setting.</w:t>
      </w:r>
    </w:p>
    <w:p w14:paraId="57517316" w14:textId="70C70C66" w:rsidR="00B15F7C" w:rsidRPr="00B15F7C" w:rsidRDefault="00B15F7C" w:rsidP="00B15F7C">
      <w:pPr>
        <w:numPr>
          <w:ilvl w:val="0"/>
          <w:numId w:val="9"/>
        </w:numPr>
      </w:pPr>
      <w:r w:rsidRPr="00B15F7C">
        <w:t>Essential qualifications: GCSEs or equivalent at grade C/</w:t>
      </w:r>
      <w:r w:rsidR="00F14F1E">
        <w:t>4</w:t>
      </w:r>
      <w:r w:rsidRPr="00B15F7C">
        <w:t xml:space="preserve"> or above, including Maths and English.</w:t>
      </w:r>
    </w:p>
    <w:p w14:paraId="6AB8F260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Commitment to the vision, values, and culture of the school.</w:t>
      </w:r>
    </w:p>
    <w:p w14:paraId="54372F7B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Strategic thinker with awareness of national educational research and policy, able to interpret implications and identify opportunities for the school.</w:t>
      </w:r>
    </w:p>
    <w:p w14:paraId="64255D05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Strong knowledge of health and safety legislation and regulatory compliance.</w:t>
      </w:r>
    </w:p>
    <w:p w14:paraId="086E72C5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Collaborative team player, capable of building and maintaining positive working relationships with colleagues, external partners, and stakeholders.</w:t>
      </w:r>
    </w:p>
    <w:p w14:paraId="10359CE7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Excellent organisational, planning, and problem-solving skills, with the ability to prioritise effectively.</w:t>
      </w:r>
    </w:p>
    <w:p w14:paraId="73D0F945" w14:textId="77777777" w:rsidR="00B15F7C" w:rsidRPr="00B15F7C" w:rsidRDefault="00B15F7C" w:rsidP="00B15F7C">
      <w:pPr>
        <w:numPr>
          <w:ilvl w:val="0"/>
          <w:numId w:val="9"/>
        </w:numPr>
      </w:pPr>
      <w:r w:rsidRPr="00B15F7C">
        <w:t>Flexibility to travel between sites and respond promptly to emergencies as required.</w:t>
      </w:r>
    </w:p>
    <w:p w14:paraId="32F7C47A" w14:textId="77777777" w:rsidR="00B15F7C" w:rsidRPr="00B15F7C" w:rsidRDefault="00B15F7C" w:rsidP="00B15F7C">
      <w:pPr>
        <w:rPr>
          <w:b/>
          <w:bCs/>
        </w:rPr>
      </w:pPr>
      <w:r w:rsidRPr="00B15F7C">
        <w:rPr>
          <w:b/>
          <w:bCs/>
        </w:rPr>
        <w:t>Desirable Criteria:</w:t>
      </w:r>
    </w:p>
    <w:p w14:paraId="66395243" w14:textId="77777777" w:rsidR="00B15F7C" w:rsidRPr="00B15F7C" w:rsidRDefault="00B15F7C" w:rsidP="00B15F7C">
      <w:pPr>
        <w:numPr>
          <w:ilvl w:val="0"/>
          <w:numId w:val="10"/>
        </w:numPr>
      </w:pPr>
      <w:r w:rsidRPr="00B15F7C">
        <w:t>Experience working in a school or public sector environment.</w:t>
      </w:r>
    </w:p>
    <w:p w14:paraId="4015BB4B" w14:textId="77777777" w:rsidR="00B15F7C" w:rsidRPr="00B15F7C" w:rsidRDefault="00B15F7C" w:rsidP="00B15F7C">
      <w:pPr>
        <w:numPr>
          <w:ilvl w:val="0"/>
          <w:numId w:val="10"/>
        </w:numPr>
      </w:pPr>
      <w:r w:rsidRPr="00B15F7C">
        <w:t>Familiarity with energy management, sustainability initiatives, or facilities-related budgeting and procurement.</w:t>
      </w:r>
    </w:p>
    <w:p w14:paraId="1CBEF5C1" w14:textId="77777777" w:rsidR="00B15F7C" w:rsidRPr="00B15F7C" w:rsidRDefault="00B15F7C" w:rsidP="00B15F7C">
      <w:pPr>
        <w:numPr>
          <w:ilvl w:val="0"/>
          <w:numId w:val="10"/>
        </w:numPr>
      </w:pPr>
      <w:r w:rsidRPr="00B15F7C">
        <w:t>Experience managing contractors and service providers.</w:t>
      </w:r>
    </w:p>
    <w:p w14:paraId="43D6146A" w14:textId="77777777" w:rsidR="00491B2C" w:rsidRPr="00B15F7C" w:rsidRDefault="00491B2C" w:rsidP="00B15F7C"/>
    <w:sectPr w:rsidR="00491B2C" w:rsidRPr="00B15F7C" w:rsidSect="006E77C7">
      <w:headerReference w:type="default" r:id="rId10"/>
      <w:pgSz w:w="12240" w:h="15840"/>
      <w:pgMar w:top="1440" w:right="1440" w:bottom="1440" w:left="1440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175A" w14:textId="77777777" w:rsidR="00474DF1" w:rsidRDefault="00474DF1" w:rsidP="006E77C7">
      <w:pPr>
        <w:spacing w:after="0" w:line="240" w:lineRule="auto"/>
      </w:pPr>
      <w:r>
        <w:separator/>
      </w:r>
    </w:p>
  </w:endnote>
  <w:endnote w:type="continuationSeparator" w:id="0">
    <w:p w14:paraId="0D06B0CA" w14:textId="77777777" w:rsidR="00474DF1" w:rsidRDefault="00474DF1" w:rsidP="006E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EB75" w14:textId="77777777" w:rsidR="00474DF1" w:rsidRDefault="00474DF1" w:rsidP="006E77C7">
      <w:pPr>
        <w:spacing w:after="0" w:line="240" w:lineRule="auto"/>
      </w:pPr>
      <w:r>
        <w:separator/>
      </w:r>
    </w:p>
  </w:footnote>
  <w:footnote w:type="continuationSeparator" w:id="0">
    <w:p w14:paraId="1980CFD8" w14:textId="77777777" w:rsidR="00474DF1" w:rsidRDefault="00474DF1" w:rsidP="006E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FF9A" w14:textId="6583578E" w:rsidR="006E77C7" w:rsidRDefault="006E77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2C69D" wp14:editId="45FAC2D8">
          <wp:simplePos x="0" y="0"/>
          <wp:positionH relativeFrom="column">
            <wp:posOffset>4838700</wp:posOffset>
          </wp:positionH>
          <wp:positionV relativeFrom="paragraph">
            <wp:posOffset>-52705</wp:posOffset>
          </wp:positionV>
          <wp:extent cx="1440180" cy="811178"/>
          <wp:effectExtent l="0" t="0" r="7620" b="8255"/>
          <wp:wrapSquare wrapText="bothSides"/>
          <wp:docPr id="1578377882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77882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811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A11"/>
    <w:multiLevelType w:val="multilevel"/>
    <w:tmpl w:val="6666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A5312"/>
    <w:multiLevelType w:val="multilevel"/>
    <w:tmpl w:val="1E4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167621"/>
    <w:multiLevelType w:val="multilevel"/>
    <w:tmpl w:val="39FC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A5A5D"/>
    <w:multiLevelType w:val="multilevel"/>
    <w:tmpl w:val="D950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37F1B"/>
    <w:multiLevelType w:val="multilevel"/>
    <w:tmpl w:val="E74A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2D59A4"/>
    <w:multiLevelType w:val="multilevel"/>
    <w:tmpl w:val="7CB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9710F"/>
    <w:multiLevelType w:val="multilevel"/>
    <w:tmpl w:val="383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F39B0"/>
    <w:multiLevelType w:val="multilevel"/>
    <w:tmpl w:val="C560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4016D"/>
    <w:multiLevelType w:val="multilevel"/>
    <w:tmpl w:val="A8E4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94724B"/>
    <w:multiLevelType w:val="multilevel"/>
    <w:tmpl w:val="CBD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3"/>
    <w:rsid w:val="00001AFA"/>
    <w:rsid w:val="00037659"/>
    <w:rsid w:val="000808A5"/>
    <w:rsid w:val="000B4CCC"/>
    <w:rsid w:val="000F5E53"/>
    <w:rsid w:val="001B76B7"/>
    <w:rsid w:val="00303F14"/>
    <w:rsid w:val="00474DF1"/>
    <w:rsid w:val="00491B2C"/>
    <w:rsid w:val="004C40EA"/>
    <w:rsid w:val="006E77C7"/>
    <w:rsid w:val="009656D2"/>
    <w:rsid w:val="00B016FF"/>
    <w:rsid w:val="00B15F7C"/>
    <w:rsid w:val="00C671E8"/>
    <w:rsid w:val="00E740AF"/>
    <w:rsid w:val="00F14341"/>
    <w:rsid w:val="00F14F1E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50491"/>
  <w15:chartTrackingRefBased/>
  <w15:docId w15:val="{89B5319C-F50D-4497-AE09-FE161B0F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E53"/>
  </w:style>
  <w:style w:type="paragraph" w:styleId="Heading1">
    <w:name w:val="heading 1"/>
    <w:basedOn w:val="Normal"/>
    <w:next w:val="Normal"/>
    <w:link w:val="Heading1Char"/>
    <w:uiPriority w:val="9"/>
    <w:qFormat/>
    <w:rsid w:val="000F5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E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C7"/>
  </w:style>
  <w:style w:type="paragraph" w:styleId="Footer">
    <w:name w:val="footer"/>
    <w:basedOn w:val="Normal"/>
    <w:link w:val="FooterChar"/>
    <w:uiPriority w:val="99"/>
    <w:unhideWhenUsed/>
    <w:rsid w:val="006E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8b583-6c79-4e35-ad37-85537c78fea0">
      <Terms xmlns="http://schemas.microsoft.com/office/infopath/2007/PartnerControls"/>
    </lcf76f155ced4ddcb4097134ff3c332f>
    <TaxCatchAll xmlns="fd8ecf72-8952-4d2f-a67c-caddab1bbe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F12D984C1624E9BA8E1BF160546BF" ma:contentTypeVersion="15" ma:contentTypeDescription="Create a new document." ma:contentTypeScope="" ma:versionID="8344d99e6c1f9b4cd783408a85fc6c6c">
  <xsd:schema xmlns:xsd="http://www.w3.org/2001/XMLSchema" xmlns:xs="http://www.w3.org/2001/XMLSchema" xmlns:p="http://schemas.microsoft.com/office/2006/metadata/properties" xmlns:ns2="fc98b583-6c79-4e35-ad37-85537c78fea0" xmlns:ns3="fd8ecf72-8952-4d2f-a67c-caddab1bbeb9" targetNamespace="http://schemas.microsoft.com/office/2006/metadata/properties" ma:root="true" ma:fieldsID="20ece58c45866d996622bb457c67ef43" ns2:_="" ns3:_="">
    <xsd:import namespace="fc98b583-6c79-4e35-ad37-85537c78fea0"/>
    <xsd:import namespace="fd8ecf72-8952-4d2f-a67c-caddab1bb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b583-6c79-4e35-ad37-85537c78f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4453b2-9d4c-43bd-875f-a02d6953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cf72-8952-4d2f-a67c-caddab1bbe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c15b4d-b2c7-43c9-9647-e81bbc9a1250}" ma:internalName="TaxCatchAll" ma:showField="CatchAllData" ma:web="fd8ecf72-8952-4d2f-a67c-caddab1bb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A3B6C-814B-4A5B-A1C9-61C6432C7BEA}">
  <ds:schemaRefs>
    <ds:schemaRef ds:uri="http://schemas.microsoft.com/office/2006/metadata/properties"/>
    <ds:schemaRef ds:uri="http://schemas.microsoft.com/office/infopath/2007/PartnerControls"/>
    <ds:schemaRef ds:uri="fc98b583-6c79-4e35-ad37-85537c78fea0"/>
    <ds:schemaRef ds:uri="fd8ecf72-8952-4d2f-a67c-caddab1bbeb9"/>
  </ds:schemaRefs>
</ds:datastoreItem>
</file>

<file path=customXml/itemProps2.xml><?xml version="1.0" encoding="utf-8"?>
<ds:datastoreItem xmlns:ds="http://schemas.openxmlformats.org/officeDocument/2006/customXml" ds:itemID="{14086E1D-C173-4C8D-B347-17FA09537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8b583-6c79-4e35-ad37-85537c78fea0"/>
    <ds:schemaRef ds:uri="fd8ecf72-8952-4d2f-a67c-caddab1bb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0A324-9C62-4653-BFFD-8FAD56F92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 Braganza</dc:creator>
  <cp:keywords/>
  <dc:description/>
  <cp:lastModifiedBy>Angela Moore</cp:lastModifiedBy>
  <cp:revision>10</cp:revision>
  <dcterms:created xsi:type="dcterms:W3CDTF">2025-09-03T11:25:00Z</dcterms:created>
  <dcterms:modified xsi:type="dcterms:W3CDTF">2025-09-04T10:19:00Z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804e0383-f204-4c98-bc67-3af8142af167</vt:lpwstr>
  </property>
  <property fmtid="{D5CDD505-2E9C-101B-9397-08002B2CF9AE}" pid="3" name="MediaServiceImageTags">
    <vt:lpwstr/>
  </property>
  <property fmtid="{D5CDD505-2E9C-101B-9397-08002B2CF9AE}" pid="4" name="ContentTypeId">
    <vt:lpwstr>0x010100BE7F12D984C1624E9BA8E1BF160546BF</vt:lpwstr>
  </property>
</Properties>
</file>