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8586"/>
      </w:tblGrid>
      <w:tr w:rsidR="0024402F" w:rsidRPr="00713351" w14:paraId="2C62B70F" w14:textId="77777777" w:rsidTr="009E5EC7"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2AE9A9F7" w14:textId="77777777" w:rsidR="0024402F" w:rsidRPr="009E5EC7" w:rsidRDefault="004B6FB6" w:rsidP="00713351">
            <w:pPr>
              <w:jc w:val="center"/>
              <w:rPr>
                <w:b/>
                <w:color w:val="FFFFFF"/>
              </w:rPr>
            </w:pPr>
            <w:r w:rsidRPr="009E5EC7">
              <w:rPr>
                <w:b/>
                <w:color w:val="FFFFFF"/>
              </w:rPr>
              <w:t>THE BISHOP OF WINCHESTER</w:t>
            </w:r>
            <w:r w:rsidR="0024402F" w:rsidRPr="009E5EC7">
              <w:rPr>
                <w:b/>
                <w:color w:val="FFFFFF"/>
              </w:rPr>
              <w:t xml:space="preserve"> ACADEMY</w:t>
            </w:r>
          </w:p>
          <w:p w14:paraId="612A3C93" w14:textId="77777777" w:rsidR="0024402F" w:rsidRPr="00713351" w:rsidRDefault="0024402F" w:rsidP="00BB1174">
            <w:pPr>
              <w:jc w:val="center"/>
              <w:rPr>
                <w:b/>
              </w:rPr>
            </w:pPr>
            <w:r w:rsidRPr="009E5EC7">
              <w:rPr>
                <w:b/>
                <w:color w:val="FFFFFF"/>
              </w:rPr>
              <w:t>JOB DESCRIPTION</w:t>
            </w:r>
            <w:r w:rsidR="004B6FB6" w:rsidRPr="009E5EC7">
              <w:rPr>
                <w:b/>
                <w:color w:val="FFFFFF"/>
              </w:rPr>
              <w:t xml:space="preserve">- </w:t>
            </w:r>
            <w:r w:rsidR="00217143">
              <w:rPr>
                <w:b/>
                <w:color w:val="FFFFFF"/>
              </w:rPr>
              <w:t>SUPPORT STAFF</w:t>
            </w:r>
          </w:p>
        </w:tc>
      </w:tr>
      <w:tr w:rsidR="0024402F" w:rsidRPr="00713351" w14:paraId="2D9A1860" w14:textId="77777777" w:rsidTr="009E5EC7"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62158440" w14:textId="77777777" w:rsidR="0024402F" w:rsidRPr="009E5EC7" w:rsidRDefault="0024402F" w:rsidP="00713351">
            <w:pPr>
              <w:jc w:val="center"/>
              <w:rPr>
                <w:b/>
                <w:color w:val="FFFFFF"/>
              </w:rPr>
            </w:pPr>
            <w:r w:rsidRPr="009E5EC7">
              <w:rPr>
                <w:b/>
                <w:color w:val="FFFFFF"/>
              </w:rPr>
              <w:t>Section One</w:t>
            </w:r>
          </w:p>
          <w:p w14:paraId="6E7F883A" w14:textId="77777777" w:rsidR="0024402F" w:rsidRPr="00713351" w:rsidRDefault="0024402F" w:rsidP="00713351">
            <w:pPr>
              <w:jc w:val="center"/>
              <w:rPr>
                <w:b/>
              </w:rPr>
            </w:pPr>
            <w:r w:rsidRPr="009E5EC7">
              <w:rPr>
                <w:b/>
                <w:color w:val="FFFFFF"/>
              </w:rPr>
              <w:t>General information</w:t>
            </w:r>
            <w:r w:rsidRPr="00713351">
              <w:rPr>
                <w:b/>
              </w:rPr>
              <w:t xml:space="preserve"> </w:t>
            </w:r>
          </w:p>
        </w:tc>
      </w:tr>
      <w:tr w:rsidR="0024402F" w:rsidRPr="00713351" w14:paraId="2F7A1691" w14:textId="77777777" w:rsidTr="004B6FB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E5BB" w14:textId="77777777" w:rsidR="00DE56DC" w:rsidRPr="00B65961" w:rsidRDefault="00DE56DC">
            <w:pPr>
              <w:rPr>
                <w:rFonts w:ascii="Tenorite" w:hAnsi="Tenorite"/>
                <w:b/>
                <w:sz w:val="22"/>
                <w:szCs w:val="22"/>
              </w:rPr>
            </w:pPr>
          </w:p>
          <w:p w14:paraId="766AFC04" w14:textId="77777777" w:rsidR="0024402F" w:rsidRPr="00B65961" w:rsidRDefault="0024402F">
            <w:pPr>
              <w:rPr>
                <w:rFonts w:ascii="Tenorite" w:hAnsi="Tenorite"/>
                <w:b/>
                <w:sz w:val="22"/>
                <w:szCs w:val="22"/>
              </w:rPr>
            </w:pPr>
            <w:r w:rsidRPr="00B65961">
              <w:rPr>
                <w:rFonts w:ascii="Tenorite" w:hAnsi="Tenorite"/>
                <w:b/>
                <w:sz w:val="22"/>
                <w:szCs w:val="22"/>
              </w:rPr>
              <w:t>Post Title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AD0E" w14:textId="77777777" w:rsidR="009E73C7" w:rsidRPr="00F81F3F" w:rsidRDefault="009E73C7" w:rsidP="008F541C">
            <w:pPr>
              <w:rPr>
                <w:rFonts w:ascii="Tenorite" w:hAnsi="Tenorite"/>
                <w:sz w:val="22"/>
                <w:szCs w:val="22"/>
              </w:rPr>
            </w:pPr>
          </w:p>
          <w:p w14:paraId="6AD052B2" w14:textId="0592C006" w:rsidR="000A44EA" w:rsidRPr="00F81F3F" w:rsidRDefault="009E73C7" w:rsidP="008F541C">
            <w:pPr>
              <w:rPr>
                <w:rFonts w:ascii="Tenorite" w:hAnsi="Tenorite"/>
                <w:sz w:val="22"/>
                <w:szCs w:val="22"/>
              </w:rPr>
            </w:pPr>
            <w:r w:rsidRPr="00F81F3F">
              <w:rPr>
                <w:rFonts w:ascii="Tenorite" w:hAnsi="Tenorite"/>
                <w:sz w:val="22"/>
                <w:szCs w:val="22"/>
              </w:rPr>
              <w:t>Executive Assistant</w:t>
            </w:r>
            <w:r w:rsidR="00D07E41" w:rsidRPr="00F81F3F">
              <w:rPr>
                <w:rFonts w:ascii="Tenorite" w:hAnsi="Tenorite"/>
                <w:sz w:val="22"/>
                <w:szCs w:val="22"/>
              </w:rPr>
              <w:t xml:space="preserve"> </w:t>
            </w:r>
            <w:r w:rsidR="006858A7">
              <w:rPr>
                <w:rFonts w:ascii="Tenorite" w:hAnsi="Tenorite"/>
                <w:sz w:val="22"/>
                <w:szCs w:val="22"/>
              </w:rPr>
              <w:t>to the Principal and Vice Principals</w:t>
            </w:r>
          </w:p>
          <w:p w14:paraId="5501572C" w14:textId="77777777" w:rsidR="00C63F8F" w:rsidRPr="00F81F3F" w:rsidRDefault="00C63F8F" w:rsidP="008F541C">
            <w:pPr>
              <w:rPr>
                <w:rFonts w:ascii="Tenorite" w:hAnsi="Tenorite"/>
                <w:sz w:val="22"/>
                <w:szCs w:val="22"/>
              </w:rPr>
            </w:pPr>
          </w:p>
        </w:tc>
      </w:tr>
      <w:tr w:rsidR="0024402F" w:rsidRPr="00713351" w14:paraId="4A9E9D22" w14:textId="77777777" w:rsidTr="004B6FB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B82" w14:textId="77777777" w:rsidR="00DE56DC" w:rsidRPr="00B65961" w:rsidRDefault="00DE56DC">
            <w:pPr>
              <w:rPr>
                <w:rFonts w:ascii="Tenorite" w:hAnsi="Tenorite"/>
                <w:b/>
                <w:sz w:val="22"/>
                <w:szCs w:val="22"/>
              </w:rPr>
            </w:pPr>
          </w:p>
          <w:p w14:paraId="684F2B53" w14:textId="77777777" w:rsidR="0024402F" w:rsidRPr="00B65961" w:rsidRDefault="0024402F">
            <w:pPr>
              <w:rPr>
                <w:rFonts w:ascii="Tenorite" w:hAnsi="Tenorite"/>
                <w:b/>
                <w:sz w:val="22"/>
                <w:szCs w:val="22"/>
              </w:rPr>
            </w:pPr>
            <w:r w:rsidRPr="00B65961">
              <w:rPr>
                <w:rFonts w:ascii="Tenorite" w:hAnsi="Tenorite"/>
                <w:b/>
                <w:sz w:val="22"/>
                <w:szCs w:val="22"/>
              </w:rPr>
              <w:t>Post Holder: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0E28" w14:textId="77777777" w:rsidR="0024402F" w:rsidRPr="00F81F3F" w:rsidRDefault="0024402F">
            <w:pPr>
              <w:rPr>
                <w:rFonts w:ascii="Tenorite" w:hAnsi="Tenorite"/>
                <w:sz w:val="22"/>
                <w:szCs w:val="22"/>
              </w:rPr>
            </w:pPr>
          </w:p>
          <w:p w14:paraId="6F632C12" w14:textId="77777777" w:rsidR="00DE56DC" w:rsidRPr="00F81F3F" w:rsidRDefault="00DE56DC" w:rsidP="008F3EFF">
            <w:pPr>
              <w:rPr>
                <w:rFonts w:ascii="Tenorite" w:hAnsi="Tenorite"/>
                <w:sz w:val="22"/>
                <w:szCs w:val="22"/>
              </w:rPr>
            </w:pPr>
          </w:p>
        </w:tc>
      </w:tr>
      <w:tr w:rsidR="009E73C7" w:rsidRPr="00713351" w14:paraId="5C6A405A" w14:textId="77777777" w:rsidTr="004B6FB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EA2E" w14:textId="77777777" w:rsidR="009E73C7" w:rsidRPr="00B65961" w:rsidRDefault="009E73C7">
            <w:pPr>
              <w:rPr>
                <w:rFonts w:ascii="Tenorite" w:hAnsi="Tenorite"/>
                <w:b/>
                <w:sz w:val="22"/>
                <w:szCs w:val="22"/>
              </w:rPr>
            </w:pPr>
          </w:p>
          <w:p w14:paraId="650ADB3E" w14:textId="00AB42B6" w:rsidR="009E73C7" w:rsidRPr="00B65961" w:rsidRDefault="009E73C7">
            <w:pPr>
              <w:rPr>
                <w:rFonts w:ascii="Tenorite" w:hAnsi="Tenorite"/>
                <w:b/>
                <w:sz w:val="22"/>
                <w:szCs w:val="22"/>
              </w:rPr>
            </w:pPr>
            <w:r w:rsidRPr="00B65961">
              <w:rPr>
                <w:rFonts w:ascii="Tenorite" w:hAnsi="Tenorite"/>
                <w:b/>
                <w:sz w:val="22"/>
                <w:szCs w:val="22"/>
              </w:rPr>
              <w:t>Reporting to:</w:t>
            </w:r>
          </w:p>
          <w:p w14:paraId="4AFC5AE7" w14:textId="77777777" w:rsidR="009E73C7" w:rsidRPr="00B65961" w:rsidRDefault="009E73C7">
            <w:pPr>
              <w:rPr>
                <w:rFonts w:ascii="Tenorite" w:hAnsi="Tenorite"/>
                <w:b/>
                <w:sz w:val="22"/>
                <w:szCs w:val="22"/>
              </w:rPr>
            </w:pP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680" w14:textId="77777777" w:rsidR="00F552AE" w:rsidRDefault="00F552AE">
            <w:pPr>
              <w:rPr>
                <w:rFonts w:ascii="Tenorite" w:hAnsi="Tenorite"/>
                <w:sz w:val="22"/>
                <w:szCs w:val="22"/>
              </w:rPr>
            </w:pPr>
          </w:p>
          <w:p w14:paraId="4E382EDA" w14:textId="20E10B71" w:rsidR="008F3EFF" w:rsidRPr="00F81F3F" w:rsidRDefault="008F3EFF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Principal and Vice Principals</w:t>
            </w:r>
          </w:p>
        </w:tc>
      </w:tr>
      <w:tr w:rsidR="0024402F" w:rsidRPr="00E33568" w14:paraId="4FD504EE" w14:textId="77777777" w:rsidTr="004B6FB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FF16" w14:textId="77777777" w:rsidR="00DE56DC" w:rsidRPr="00B65961" w:rsidRDefault="00DE56DC">
            <w:pPr>
              <w:rPr>
                <w:rFonts w:ascii="Tenorite" w:hAnsi="Tenorite" w:cs="Arial"/>
                <w:b/>
                <w:sz w:val="22"/>
                <w:szCs w:val="22"/>
              </w:rPr>
            </w:pPr>
          </w:p>
          <w:p w14:paraId="6E8CD1BF" w14:textId="7A08541E" w:rsidR="0024402F" w:rsidRPr="00B65961" w:rsidRDefault="006858A7">
            <w:pPr>
              <w:rPr>
                <w:rFonts w:ascii="Tenorite" w:hAnsi="Tenorite" w:cs="Arial"/>
                <w:b/>
                <w:sz w:val="22"/>
                <w:szCs w:val="22"/>
              </w:rPr>
            </w:pPr>
            <w:r w:rsidRPr="00B65961">
              <w:rPr>
                <w:rFonts w:ascii="Tenorite" w:hAnsi="Tenorite" w:cs="Arial"/>
                <w:b/>
                <w:sz w:val="22"/>
                <w:szCs w:val="22"/>
              </w:rPr>
              <w:t>Key Responsibilities</w:t>
            </w:r>
            <w:r w:rsidR="0024402F" w:rsidRPr="00B65961">
              <w:rPr>
                <w:rFonts w:ascii="Tenorite" w:hAnsi="Tenorite" w:cs="Arial"/>
                <w:b/>
                <w:sz w:val="22"/>
                <w:szCs w:val="22"/>
              </w:rPr>
              <w:t>: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7E66" w14:textId="1D0E81BD" w:rsidR="000A44EA" w:rsidRPr="00E33568" w:rsidRDefault="00D6301F" w:rsidP="00C63F8F">
            <w:pPr>
              <w:autoSpaceDE w:val="0"/>
              <w:autoSpaceDN w:val="0"/>
              <w:adjustRightInd w:val="0"/>
              <w:rPr>
                <w:rFonts w:ascii="Tenorite" w:hAnsi="Tenorite" w:cs="Arial"/>
                <w:sz w:val="22"/>
                <w:szCs w:val="22"/>
              </w:rPr>
            </w:pPr>
            <w:r w:rsidRPr="00E33568">
              <w:rPr>
                <w:rFonts w:ascii="Tenorite" w:hAnsi="Tenorite" w:cs="Arial"/>
                <w:sz w:val="22"/>
                <w:szCs w:val="22"/>
              </w:rPr>
              <w:t>All academy post-holders are expected to support the sponsors’ vision, Christian Ethos and values that are embedded in the day-to-day and long-term running of the academy.  Each post holder must share the commitment of the sponsors’ principles and values of honesty, respect, hospitality, compassion, love, forgiveness, self-discipline, creativity and hope.</w:t>
            </w:r>
          </w:p>
          <w:p w14:paraId="62380893" w14:textId="77777777" w:rsidR="00F620F0" w:rsidRPr="00E33568" w:rsidRDefault="00F620F0" w:rsidP="00C63F8F">
            <w:pPr>
              <w:autoSpaceDE w:val="0"/>
              <w:autoSpaceDN w:val="0"/>
              <w:adjustRightInd w:val="0"/>
              <w:rPr>
                <w:rFonts w:ascii="Tenorite" w:hAnsi="Tenorite" w:cs="Arial"/>
                <w:sz w:val="22"/>
                <w:szCs w:val="22"/>
              </w:rPr>
            </w:pPr>
          </w:p>
          <w:p w14:paraId="2D0FFFF8" w14:textId="2626E79E" w:rsidR="006858A7" w:rsidRDefault="006858A7" w:rsidP="00C63F8F">
            <w:pPr>
              <w:ind w:left="426" w:hanging="426"/>
              <w:rPr>
                <w:rFonts w:ascii="Tenorite" w:hAnsi="Tenorite" w:cs="Arial"/>
                <w:b/>
                <w:sz w:val="22"/>
                <w:szCs w:val="22"/>
              </w:rPr>
            </w:pPr>
            <w:r>
              <w:rPr>
                <w:rFonts w:ascii="Tenorite" w:hAnsi="Tenorite" w:cs="Arial"/>
                <w:b/>
                <w:sz w:val="22"/>
                <w:szCs w:val="22"/>
              </w:rPr>
              <w:t>Support to the Principal and Vice Principals</w:t>
            </w:r>
          </w:p>
          <w:p w14:paraId="6428DD21" w14:textId="14552460" w:rsidR="006858A7" w:rsidRPr="00AF57D9" w:rsidRDefault="0045243F" w:rsidP="007826E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enorite" w:hAnsi="Tenorite" w:cs="Arial"/>
                <w:bCs/>
                <w:sz w:val="22"/>
              </w:rPr>
            </w:pPr>
            <w:r w:rsidRPr="00B65961">
              <w:rPr>
                <w:rFonts w:ascii="Tenorite" w:hAnsi="Tenorite" w:cs="Arial"/>
                <w:bCs/>
                <w:sz w:val="22"/>
              </w:rPr>
              <w:t>Act as the first point of contact for staff, parents, trustees and other stakeholders looking to speak with the headteacher</w:t>
            </w:r>
            <w:r w:rsidR="00AF57D9" w:rsidRPr="00B65961">
              <w:rPr>
                <w:rFonts w:ascii="Tenorite" w:hAnsi="Tenorite" w:cs="Arial"/>
                <w:bCs/>
                <w:sz w:val="22"/>
              </w:rPr>
              <w:t xml:space="preserve"> and vice principals</w:t>
            </w:r>
            <w:r w:rsidRPr="00B65961">
              <w:rPr>
                <w:rFonts w:ascii="Tenorite" w:hAnsi="Tenorite" w:cs="Arial"/>
                <w:bCs/>
                <w:sz w:val="22"/>
              </w:rPr>
              <w:t xml:space="preserve"> by</w:t>
            </w:r>
            <w:r w:rsidRPr="00AF57D9">
              <w:rPr>
                <w:rFonts w:ascii="Tenorite" w:hAnsi="Tenorite" w:cs="Arial"/>
                <w:bCs/>
                <w:sz w:val="22"/>
              </w:rPr>
              <w:t xml:space="preserve"> phone or in person, ensuring a professional and efficient process.</w:t>
            </w:r>
          </w:p>
          <w:p w14:paraId="273649F5" w14:textId="77A57DCE" w:rsidR="0045243F" w:rsidRPr="00AF57D9" w:rsidRDefault="0045243F" w:rsidP="007826E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enorite" w:hAnsi="Tenorite" w:cs="Arial"/>
                <w:bCs/>
                <w:sz w:val="22"/>
              </w:rPr>
            </w:pPr>
            <w:r w:rsidRPr="00AF57D9">
              <w:rPr>
                <w:rFonts w:ascii="Tenorite" w:hAnsi="Tenorite" w:cs="Arial"/>
                <w:bCs/>
                <w:sz w:val="22"/>
              </w:rPr>
              <w:t xml:space="preserve">Manage general enquiries </w:t>
            </w:r>
            <w:r w:rsidR="00AF57D9" w:rsidRPr="00AF57D9">
              <w:rPr>
                <w:rFonts w:ascii="Tenorite" w:hAnsi="Tenorite" w:cs="Arial"/>
                <w:bCs/>
                <w:sz w:val="22"/>
              </w:rPr>
              <w:t>ensuring the academy meets its expected response time and emails/correspondence for the three senior leaders are acted upon.</w:t>
            </w:r>
          </w:p>
          <w:p w14:paraId="17669B4F" w14:textId="1213A8E4" w:rsidR="00AF57D9" w:rsidRDefault="00AF57D9" w:rsidP="007826E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enorite" w:hAnsi="Tenorite" w:cs="Arial"/>
                <w:bCs/>
                <w:sz w:val="22"/>
              </w:rPr>
            </w:pPr>
            <w:r w:rsidRPr="00AF57D9">
              <w:rPr>
                <w:rFonts w:ascii="Tenorite" w:hAnsi="Tenorite" w:cs="Arial"/>
                <w:bCs/>
                <w:sz w:val="22"/>
              </w:rPr>
              <w:t>Assist staff, parents and trustees and other stakeholders with information and support.</w:t>
            </w:r>
          </w:p>
          <w:p w14:paraId="7FF0B421" w14:textId="3819D8D7" w:rsidR="00B65961" w:rsidRPr="00AF57D9" w:rsidRDefault="00B65961" w:rsidP="007826E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enorite" w:hAnsi="Tenorite" w:cs="Arial"/>
                <w:bCs/>
                <w:sz w:val="22"/>
              </w:rPr>
            </w:pPr>
            <w:r>
              <w:rPr>
                <w:rFonts w:ascii="Tenorite" w:hAnsi="Tenorite" w:cs="Arial"/>
                <w:bCs/>
                <w:sz w:val="22"/>
              </w:rPr>
              <w:t>Support the principal with parent relations, including effective handling of queries and concerns.</w:t>
            </w:r>
          </w:p>
          <w:p w14:paraId="36FC8F56" w14:textId="429C43E3" w:rsidR="00AF57D9" w:rsidRPr="00AF57D9" w:rsidRDefault="00AF57D9" w:rsidP="007826E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enorite" w:hAnsi="Tenorite" w:cs="Arial"/>
                <w:bCs/>
                <w:sz w:val="22"/>
              </w:rPr>
            </w:pPr>
            <w:r w:rsidRPr="00AF57D9">
              <w:rPr>
                <w:rFonts w:ascii="Tenorite" w:hAnsi="Tenorite" w:cs="Arial"/>
                <w:bCs/>
                <w:sz w:val="22"/>
              </w:rPr>
              <w:t>Support the three senior leaders to manage their workload, advising on priorities where appropriate and collating papers and relevant information for meetings.</w:t>
            </w:r>
          </w:p>
          <w:p w14:paraId="5A31E55C" w14:textId="513F319E" w:rsidR="00AF57D9" w:rsidRPr="00AF57D9" w:rsidRDefault="00AF57D9" w:rsidP="007826E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enorite" w:hAnsi="Tenorite" w:cs="Arial"/>
                <w:bCs/>
                <w:sz w:val="22"/>
              </w:rPr>
            </w:pPr>
            <w:r w:rsidRPr="00AF57D9">
              <w:rPr>
                <w:rFonts w:ascii="Tenorite" w:hAnsi="Tenorite" w:cs="Arial"/>
                <w:bCs/>
                <w:sz w:val="22"/>
              </w:rPr>
              <w:t>Respond to appropriate request for information from trustees and the Governance Professional or external agencies.</w:t>
            </w:r>
          </w:p>
          <w:p w14:paraId="6757357D" w14:textId="20C32E62" w:rsidR="00AF57D9" w:rsidRPr="00AF57D9" w:rsidRDefault="00AF57D9" w:rsidP="007826E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enorite" w:hAnsi="Tenorite" w:cs="Arial"/>
                <w:bCs/>
                <w:sz w:val="22"/>
              </w:rPr>
            </w:pPr>
            <w:r w:rsidRPr="00AF57D9">
              <w:rPr>
                <w:rFonts w:ascii="Tenorite" w:hAnsi="Tenorite" w:cs="Arial"/>
                <w:bCs/>
                <w:sz w:val="22"/>
              </w:rPr>
              <w:t>Diary management</w:t>
            </w:r>
            <w:r w:rsidR="007826E1">
              <w:rPr>
                <w:rFonts w:ascii="Tenorite" w:hAnsi="Tenorite" w:cs="Arial"/>
                <w:bCs/>
                <w:sz w:val="22"/>
              </w:rPr>
              <w:t xml:space="preserve"> and day to day logistics</w:t>
            </w:r>
            <w:r w:rsidRPr="00AF57D9">
              <w:rPr>
                <w:rFonts w:ascii="Tenorite" w:hAnsi="Tenorite" w:cs="Arial"/>
                <w:bCs/>
                <w:sz w:val="22"/>
              </w:rPr>
              <w:t xml:space="preserve"> for the three senior leaders.</w:t>
            </w:r>
          </w:p>
          <w:p w14:paraId="17B6D14B" w14:textId="77777777" w:rsidR="00B65961" w:rsidRDefault="00AF57D9" w:rsidP="00B6596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enorite" w:hAnsi="Tenorite" w:cs="Arial"/>
                <w:bCs/>
                <w:sz w:val="22"/>
              </w:rPr>
            </w:pPr>
            <w:r w:rsidRPr="00AF57D9">
              <w:rPr>
                <w:rFonts w:ascii="Tenorite" w:hAnsi="Tenorite" w:cs="Arial"/>
                <w:bCs/>
                <w:sz w:val="22"/>
              </w:rPr>
              <w:t>Support the academy leadership team in the development and maintenance of the academy calendar.</w:t>
            </w:r>
          </w:p>
          <w:p w14:paraId="3E331565" w14:textId="52A07005" w:rsidR="004629FE" w:rsidRPr="00B65961" w:rsidRDefault="004B5758" w:rsidP="00B6596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enorite" w:hAnsi="Tenorite" w:cs="Arial"/>
                <w:bCs/>
                <w:sz w:val="22"/>
              </w:rPr>
            </w:pPr>
            <w:r w:rsidRPr="00B65961">
              <w:rPr>
                <w:rFonts w:ascii="Tenorite" w:hAnsi="Tenorite"/>
                <w:sz w:val="22"/>
              </w:rPr>
              <w:t>W</w:t>
            </w:r>
            <w:r w:rsidR="004629FE" w:rsidRPr="00B65961">
              <w:rPr>
                <w:rFonts w:ascii="Tenorite" w:hAnsi="Tenorite"/>
                <w:sz w:val="22"/>
              </w:rPr>
              <w:t>ork closely with the Personal Assistant to the Academy Leadership team to ensure effective, efficient and coordinated administrative support for senior leadership.</w:t>
            </w:r>
          </w:p>
          <w:p w14:paraId="4F8DE1BA" w14:textId="77777777" w:rsidR="004629FE" w:rsidRDefault="004629FE" w:rsidP="004629FE">
            <w:pPr>
              <w:rPr>
                <w:rFonts w:ascii="Tenorite" w:hAnsi="Tenorite" w:cs="Arial"/>
                <w:b/>
                <w:sz w:val="22"/>
                <w:szCs w:val="22"/>
              </w:rPr>
            </w:pPr>
          </w:p>
          <w:p w14:paraId="3B7B62C1" w14:textId="20CCE768" w:rsidR="004629FE" w:rsidRDefault="004629FE" w:rsidP="004629FE">
            <w:pPr>
              <w:rPr>
                <w:rFonts w:ascii="Tenorite" w:hAnsi="Tenorite" w:cs="Arial"/>
                <w:b/>
                <w:sz w:val="22"/>
                <w:szCs w:val="22"/>
              </w:rPr>
            </w:pPr>
            <w:r w:rsidRPr="00E33568">
              <w:rPr>
                <w:rFonts w:ascii="Tenorite" w:hAnsi="Tenorite" w:cs="Arial"/>
                <w:b/>
                <w:sz w:val="22"/>
                <w:szCs w:val="22"/>
              </w:rPr>
              <w:t>Meetings/Events</w:t>
            </w:r>
          </w:p>
          <w:p w14:paraId="21CED3E2" w14:textId="473D406A" w:rsidR="004629FE" w:rsidRDefault="004B5758" w:rsidP="00897C93">
            <w:pPr>
              <w:pStyle w:val="BodyTextIndent"/>
              <w:ind w:left="0"/>
              <w:rPr>
                <w:rFonts w:ascii="Tenorite" w:hAnsi="Tenorite" w:cs="Arial"/>
                <w:sz w:val="22"/>
                <w:szCs w:val="22"/>
              </w:rPr>
            </w:pPr>
            <w:r>
              <w:rPr>
                <w:rFonts w:ascii="Tenorite" w:hAnsi="Tenorite" w:cs="Arial"/>
                <w:sz w:val="22"/>
                <w:szCs w:val="22"/>
              </w:rPr>
              <w:t>A</w:t>
            </w:r>
            <w:r w:rsidR="00897C93" w:rsidRPr="00E33568">
              <w:rPr>
                <w:rFonts w:ascii="Tenorite" w:hAnsi="Tenorite" w:cs="Arial"/>
                <w:sz w:val="22"/>
                <w:szCs w:val="22"/>
              </w:rPr>
              <w:t xml:space="preserve">ttend meetings, reviews and other key events, as directed by the </w:t>
            </w:r>
            <w:r w:rsidR="002C5B4D" w:rsidRPr="00E33568">
              <w:rPr>
                <w:rFonts w:ascii="Tenorite" w:hAnsi="Tenorite" w:cs="Arial"/>
                <w:sz w:val="22"/>
                <w:szCs w:val="22"/>
              </w:rPr>
              <w:t>principal</w:t>
            </w:r>
            <w:r w:rsidR="006858A7">
              <w:rPr>
                <w:rFonts w:ascii="Tenorite" w:hAnsi="Tenorite" w:cs="Arial"/>
                <w:sz w:val="22"/>
                <w:szCs w:val="22"/>
              </w:rPr>
              <w:t xml:space="preserve"> and vice principals</w:t>
            </w:r>
            <w:r w:rsidR="00897C93" w:rsidRPr="00E33568">
              <w:rPr>
                <w:rFonts w:ascii="Tenorite" w:hAnsi="Tenorite" w:cs="Arial"/>
                <w:sz w:val="22"/>
                <w:szCs w:val="22"/>
              </w:rPr>
              <w:t xml:space="preserve">, and to note take as required ensuring that accurate records are </w:t>
            </w:r>
            <w:r w:rsidR="004629FE" w:rsidRPr="00E33568">
              <w:rPr>
                <w:rFonts w:ascii="Tenorite" w:hAnsi="Tenorite" w:cs="Arial"/>
                <w:sz w:val="22"/>
                <w:szCs w:val="22"/>
              </w:rPr>
              <w:t>recorded,</w:t>
            </w:r>
            <w:r w:rsidR="00897C93" w:rsidRPr="00E33568">
              <w:rPr>
                <w:rFonts w:ascii="Tenorite" w:hAnsi="Tenorite" w:cs="Arial"/>
                <w:sz w:val="22"/>
                <w:szCs w:val="22"/>
              </w:rPr>
              <w:t xml:space="preserve"> and any associated administration is undertaken and distributed.</w:t>
            </w:r>
          </w:p>
          <w:p w14:paraId="74EFF927" w14:textId="25A055D8" w:rsidR="002C5B4D" w:rsidRDefault="004629FE" w:rsidP="004629FE">
            <w:pPr>
              <w:pStyle w:val="BodyTextIndent"/>
              <w:ind w:left="0"/>
              <w:rPr>
                <w:rFonts w:ascii="Tenorite" w:hAnsi="Tenorite" w:cs="Arial"/>
                <w:sz w:val="22"/>
                <w:szCs w:val="22"/>
              </w:rPr>
            </w:pPr>
            <w:r>
              <w:rPr>
                <w:rFonts w:ascii="Tenorite" w:hAnsi="Tenorite" w:cs="Arial"/>
                <w:sz w:val="22"/>
                <w:szCs w:val="22"/>
              </w:rPr>
              <w:t>Work closely with senior leaders and the PA to the Academy Leadership team to oversee and plan key</w:t>
            </w:r>
            <w:r w:rsidR="00B65961">
              <w:rPr>
                <w:rFonts w:ascii="Tenorite" w:hAnsi="Tenorite" w:cs="Arial"/>
                <w:sz w:val="22"/>
                <w:szCs w:val="22"/>
              </w:rPr>
              <w:t xml:space="preserve"> internal and</w:t>
            </w:r>
            <w:r>
              <w:rPr>
                <w:rFonts w:ascii="Tenorite" w:hAnsi="Tenorite" w:cs="Arial"/>
                <w:sz w:val="22"/>
                <w:szCs w:val="22"/>
              </w:rPr>
              <w:t xml:space="preserve"> outward facing events such as the annual open evening</w:t>
            </w:r>
            <w:r w:rsidR="00B65961">
              <w:rPr>
                <w:rFonts w:ascii="Tenorite" w:hAnsi="Tenorite" w:cs="Arial"/>
                <w:sz w:val="22"/>
                <w:szCs w:val="22"/>
              </w:rPr>
              <w:t xml:space="preserve"> and marquee events.</w:t>
            </w:r>
          </w:p>
          <w:p w14:paraId="7B008AB3" w14:textId="5E07C66B" w:rsidR="002C5B4D" w:rsidRPr="002C5B4D" w:rsidRDefault="002C5B4D" w:rsidP="00897C93">
            <w:pPr>
              <w:rPr>
                <w:rFonts w:ascii="Tenorite" w:hAnsi="Tenorite" w:cs="Arial"/>
                <w:b/>
                <w:bCs/>
                <w:sz w:val="22"/>
                <w:szCs w:val="22"/>
              </w:rPr>
            </w:pPr>
            <w:r w:rsidRPr="002C5B4D">
              <w:rPr>
                <w:rFonts w:ascii="Tenorite" w:hAnsi="Tenorite" w:cs="Arial"/>
                <w:b/>
                <w:bCs/>
                <w:sz w:val="22"/>
                <w:szCs w:val="22"/>
              </w:rPr>
              <w:t>Complaints</w:t>
            </w:r>
            <w:r>
              <w:rPr>
                <w:rFonts w:ascii="Tenorite" w:hAnsi="Tenorite" w:cs="Arial"/>
                <w:b/>
                <w:bCs/>
                <w:sz w:val="22"/>
                <w:szCs w:val="22"/>
              </w:rPr>
              <w:t xml:space="preserve"> Process</w:t>
            </w:r>
            <w:r w:rsidRPr="002C5B4D">
              <w:rPr>
                <w:rFonts w:ascii="Tenorite" w:hAnsi="Tenorite" w:cs="Arial"/>
                <w:b/>
                <w:bCs/>
                <w:sz w:val="22"/>
                <w:szCs w:val="22"/>
              </w:rPr>
              <w:t xml:space="preserve"> Management</w:t>
            </w:r>
          </w:p>
          <w:p w14:paraId="7D435E46" w14:textId="12A26F40" w:rsidR="002C5B4D" w:rsidRDefault="004B5758" w:rsidP="00897C93">
            <w:pPr>
              <w:rPr>
                <w:rFonts w:ascii="Tenorite" w:hAnsi="Tenorite" w:cs="Arial"/>
                <w:sz w:val="22"/>
                <w:szCs w:val="22"/>
              </w:rPr>
            </w:pPr>
            <w:r>
              <w:rPr>
                <w:rFonts w:ascii="Tenorite" w:hAnsi="Tenorite" w:cs="Arial"/>
                <w:sz w:val="22"/>
                <w:szCs w:val="22"/>
              </w:rPr>
              <w:t>M</w:t>
            </w:r>
            <w:r w:rsidR="002C5B4D">
              <w:rPr>
                <w:rFonts w:ascii="Tenorite" w:hAnsi="Tenorite" w:cs="Arial"/>
                <w:sz w:val="22"/>
                <w:szCs w:val="22"/>
              </w:rPr>
              <w:t>aintain the Academy’s Complaints log and co-ordinate complaints under the direction of the principal</w:t>
            </w:r>
            <w:r w:rsidR="00AF57D9">
              <w:rPr>
                <w:rFonts w:ascii="Tenorite" w:hAnsi="Tenorite" w:cs="Arial"/>
                <w:sz w:val="22"/>
                <w:szCs w:val="22"/>
              </w:rPr>
              <w:t xml:space="preserve"> and academy policy.</w:t>
            </w:r>
          </w:p>
          <w:p w14:paraId="0BD08CE5" w14:textId="77777777" w:rsidR="002C5B4D" w:rsidRDefault="002C5B4D" w:rsidP="00897C93">
            <w:pPr>
              <w:rPr>
                <w:rFonts w:ascii="Tenorite" w:hAnsi="Tenorite" w:cs="Arial"/>
                <w:sz w:val="22"/>
                <w:szCs w:val="22"/>
              </w:rPr>
            </w:pPr>
          </w:p>
          <w:p w14:paraId="25E76913" w14:textId="448A3CC4" w:rsidR="002C5B4D" w:rsidRPr="00E33568" w:rsidRDefault="004B5758" w:rsidP="00897C93">
            <w:pPr>
              <w:rPr>
                <w:rFonts w:ascii="Tenorite" w:hAnsi="Tenorite" w:cs="Arial"/>
                <w:sz w:val="22"/>
                <w:szCs w:val="22"/>
              </w:rPr>
            </w:pPr>
            <w:r>
              <w:rPr>
                <w:rFonts w:ascii="Tenorite" w:hAnsi="Tenorite" w:cs="Arial"/>
                <w:sz w:val="22"/>
                <w:szCs w:val="22"/>
              </w:rPr>
              <w:t>P</w:t>
            </w:r>
            <w:r w:rsidR="002C5B4D">
              <w:rPr>
                <w:rFonts w:ascii="Tenorite" w:hAnsi="Tenorite" w:cs="Arial"/>
                <w:sz w:val="22"/>
                <w:szCs w:val="22"/>
              </w:rPr>
              <w:t>rovide data for the trust board in relation to formal complaints received in the academic year.</w:t>
            </w:r>
          </w:p>
          <w:p w14:paraId="7CB67876" w14:textId="77777777" w:rsidR="00897C93" w:rsidRPr="00E33568" w:rsidRDefault="00897C93" w:rsidP="008E5DF7">
            <w:pPr>
              <w:ind w:left="426" w:hanging="426"/>
              <w:rPr>
                <w:rFonts w:ascii="Tenorite" w:hAnsi="Tenorite" w:cs="Arial"/>
                <w:b/>
                <w:sz w:val="22"/>
                <w:szCs w:val="22"/>
              </w:rPr>
            </w:pPr>
          </w:p>
          <w:p w14:paraId="7F384F9C" w14:textId="5B342FB8" w:rsidR="00C63F8F" w:rsidRPr="00E33568" w:rsidRDefault="00C63F8F" w:rsidP="008E5DF7">
            <w:pPr>
              <w:ind w:left="426" w:hanging="426"/>
              <w:rPr>
                <w:rFonts w:ascii="Tenorite" w:hAnsi="Tenorite" w:cs="Arial"/>
                <w:b/>
                <w:sz w:val="22"/>
                <w:szCs w:val="22"/>
              </w:rPr>
            </w:pPr>
            <w:r w:rsidRPr="00E33568">
              <w:rPr>
                <w:rFonts w:ascii="Tenorite" w:hAnsi="Tenorite" w:cs="Arial"/>
                <w:b/>
                <w:sz w:val="22"/>
                <w:szCs w:val="22"/>
              </w:rPr>
              <w:t>Marketing</w:t>
            </w:r>
            <w:r w:rsidR="004629FE">
              <w:rPr>
                <w:rFonts w:ascii="Tenorite" w:hAnsi="Tenorite" w:cs="Arial"/>
                <w:b/>
                <w:sz w:val="22"/>
                <w:szCs w:val="22"/>
              </w:rPr>
              <w:t xml:space="preserve"> </w:t>
            </w:r>
            <w:r w:rsidR="009C349E" w:rsidRPr="00E33568">
              <w:rPr>
                <w:rFonts w:ascii="Tenorite" w:hAnsi="Tenorite" w:cs="Arial"/>
                <w:b/>
                <w:sz w:val="22"/>
                <w:szCs w:val="22"/>
              </w:rPr>
              <w:t xml:space="preserve">and Website </w:t>
            </w:r>
            <w:r w:rsidR="003F201A">
              <w:rPr>
                <w:rFonts w:ascii="Tenorite" w:hAnsi="Tenorite" w:cs="Arial"/>
                <w:b/>
                <w:sz w:val="22"/>
                <w:szCs w:val="22"/>
              </w:rPr>
              <w:t>Compliance</w:t>
            </w:r>
          </w:p>
          <w:p w14:paraId="2E53008B" w14:textId="46028C6C" w:rsidR="00C63F8F" w:rsidRDefault="004B5758" w:rsidP="00C63F8F">
            <w:pPr>
              <w:rPr>
                <w:rFonts w:ascii="Tenorite" w:hAnsi="Tenorite" w:cs="Arial"/>
                <w:sz w:val="22"/>
                <w:szCs w:val="22"/>
              </w:rPr>
            </w:pPr>
            <w:r>
              <w:rPr>
                <w:rFonts w:ascii="Tenorite" w:hAnsi="Tenorite" w:cs="Arial"/>
                <w:sz w:val="22"/>
                <w:szCs w:val="22"/>
              </w:rPr>
              <w:t>W</w:t>
            </w:r>
            <w:r w:rsidR="006858A7">
              <w:rPr>
                <w:rFonts w:ascii="Tenorite" w:hAnsi="Tenorite" w:cs="Arial"/>
                <w:sz w:val="22"/>
                <w:szCs w:val="22"/>
              </w:rPr>
              <w:t>ork w</w:t>
            </w:r>
            <w:r w:rsidR="004629FE">
              <w:rPr>
                <w:rFonts w:ascii="Tenorite" w:hAnsi="Tenorite" w:cs="Arial"/>
                <w:sz w:val="22"/>
                <w:szCs w:val="22"/>
              </w:rPr>
              <w:t>ith the Principal and Vice Principals</w:t>
            </w:r>
            <w:r>
              <w:rPr>
                <w:rFonts w:ascii="Tenorite" w:hAnsi="Tenorite" w:cs="Arial"/>
                <w:sz w:val="22"/>
                <w:szCs w:val="22"/>
              </w:rPr>
              <w:t xml:space="preserve"> to promote the activities of the academy through:</w:t>
            </w:r>
          </w:p>
          <w:p w14:paraId="4CB6C15B" w14:textId="7E320100" w:rsidR="004B5758" w:rsidRDefault="004B5758" w:rsidP="007826E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enorite" w:hAnsi="Tenorite" w:cs="Arial"/>
                <w:sz w:val="22"/>
              </w:rPr>
            </w:pPr>
            <w:r>
              <w:rPr>
                <w:rFonts w:ascii="Tenorite" w:hAnsi="Tenorite" w:cs="Arial"/>
                <w:sz w:val="22"/>
              </w:rPr>
              <w:t>Production of high-quality promotional materials such as the academy prospectus</w:t>
            </w:r>
          </w:p>
          <w:p w14:paraId="52FE9C56" w14:textId="7AA71B6F" w:rsidR="007826E1" w:rsidRPr="007826E1" w:rsidRDefault="007826E1" w:rsidP="007826E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enorite" w:hAnsi="Tenorite" w:cs="Arial"/>
                <w:bCs/>
                <w:sz w:val="22"/>
              </w:rPr>
            </w:pPr>
            <w:r w:rsidRPr="00AF57D9">
              <w:rPr>
                <w:rFonts w:ascii="Tenorite" w:hAnsi="Tenorite" w:cs="Arial"/>
                <w:bCs/>
                <w:sz w:val="22"/>
              </w:rPr>
              <w:t>Develop written communication that’s professional and upholds the academy’s vision and values, ensuring outgoing communication is proof -read and of the highest standard.</w:t>
            </w:r>
          </w:p>
          <w:p w14:paraId="1CA21C12" w14:textId="1CA6158B" w:rsidR="004B5758" w:rsidRDefault="004B5758" w:rsidP="007826E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enorite" w:hAnsi="Tenorite" w:cs="Arial"/>
                <w:sz w:val="22"/>
              </w:rPr>
            </w:pPr>
            <w:r>
              <w:rPr>
                <w:rFonts w:ascii="Tenorite" w:hAnsi="Tenorite" w:cs="Arial"/>
                <w:sz w:val="22"/>
              </w:rPr>
              <w:t>Supporting events though enhanced promotion, social media updates and advertising</w:t>
            </w:r>
          </w:p>
          <w:p w14:paraId="3C11936D" w14:textId="23FB570E" w:rsidR="004B5758" w:rsidRDefault="004B5758" w:rsidP="007826E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enorite" w:hAnsi="Tenorite" w:cs="Arial"/>
                <w:sz w:val="22"/>
              </w:rPr>
            </w:pPr>
            <w:r>
              <w:rPr>
                <w:rFonts w:ascii="Tenorite" w:hAnsi="Tenorite" w:cs="Arial"/>
                <w:sz w:val="22"/>
              </w:rPr>
              <w:t>Overseeing and coordinating social media channels</w:t>
            </w:r>
          </w:p>
          <w:p w14:paraId="5A54315F" w14:textId="57CF421E" w:rsidR="004B5758" w:rsidRDefault="004B5758" w:rsidP="007826E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enorite" w:hAnsi="Tenorite" w:cs="Arial"/>
                <w:sz w:val="22"/>
              </w:rPr>
            </w:pPr>
            <w:r>
              <w:rPr>
                <w:rFonts w:ascii="Tenorite" w:hAnsi="Tenorite" w:cs="Arial"/>
                <w:sz w:val="22"/>
              </w:rPr>
              <w:t>Producing information resources to stakeholders</w:t>
            </w:r>
          </w:p>
          <w:p w14:paraId="4148AB7D" w14:textId="77777777" w:rsidR="00C63F8F" w:rsidRPr="00E33568" w:rsidRDefault="00C63F8F" w:rsidP="00C63F8F">
            <w:pPr>
              <w:rPr>
                <w:rFonts w:ascii="Tenorite" w:hAnsi="Tenorite" w:cs="Arial"/>
                <w:sz w:val="22"/>
                <w:szCs w:val="22"/>
              </w:rPr>
            </w:pPr>
          </w:p>
          <w:p w14:paraId="1BE7AFD5" w14:textId="647E9850" w:rsidR="00C63F8F" w:rsidRDefault="004B5758" w:rsidP="00C63F8F">
            <w:pPr>
              <w:rPr>
                <w:rFonts w:ascii="Tenorite" w:hAnsi="Tenorite" w:cs="Arial"/>
                <w:sz w:val="22"/>
                <w:szCs w:val="22"/>
              </w:rPr>
            </w:pPr>
            <w:r>
              <w:rPr>
                <w:rFonts w:ascii="Tenorite" w:hAnsi="Tenorite" w:cs="Arial"/>
                <w:sz w:val="22"/>
                <w:szCs w:val="22"/>
              </w:rPr>
              <w:t>A</w:t>
            </w:r>
            <w:r w:rsidR="00C63F8F" w:rsidRPr="00E33568">
              <w:rPr>
                <w:rFonts w:ascii="Tenorite" w:hAnsi="Tenorite" w:cs="Arial"/>
                <w:sz w:val="22"/>
                <w:szCs w:val="22"/>
              </w:rPr>
              <w:t xml:space="preserve">ssist </w:t>
            </w:r>
            <w:r w:rsidR="00431A7F" w:rsidRPr="00E33568">
              <w:rPr>
                <w:rFonts w:ascii="Tenorite" w:hAnsi="Tenorite" w:cs="Arial"/>
                <w:sz w:val="22"/>
                <w:szCs w:val="22"/>
              </w:rPr>
              <w:t xml:space="preserve">the </w:t>
            </w:r>
            <w:r w:rsidR="002C5B4D" w:rsidRPr="00E33568">
              <w:rPr>
                <w:rFonts w:ascii="Tenorite" w:hAnsi="Tenorite" w:cs="Arial"/>
                <w:sz w:val="22"/>
                <w:szCs w:val="22"/>
              </w:rPr>
              <w:t>principal</w:t>
            </w:r>
            <w:r w:rsidR="00C63F8F" w:rsidRPr="00E33568">
              <w:rPr>
                <w:rFonts w:ascii="Tenorite" w:hAnsi="Tenorite" w:cs="Arial"/>
                <w:sz w:val="22"/>
                <w:szCs w:val="22"/>
              </w:rPr>
              <w:t xml:space="preserve"> with promotional tours and where necessary lead tours of prospective parents/visitors.</w:t>
            </w:r>
          </w:p>
          <w:p w14:paraId="607E4A96" w14:textId="38565CC2" w:rsidR="004B5758" w:rsidRDefault="004B5758" w:rsidP="00C63F8F">
            <w:pPr>
              <w:rPr>
                <w:rFonts w:ascii="Tenorite" w:hAnsi="Tenorite" w:cs="Arial"/>
                <w:sz w:val="22"/>
                <w:szCs w:val="22"/>
              </w:rPr>
            </w:pPr>
          </w:p>
          <w:p w14:paraId="552FA06C" w14:textId="33755D69" w:rsidR="004B5758" w:rsidRDefault="004B5758" w:rsidP="00C63F8F">
            <w:pPr>
              <w:rPr>
                <w:rFonts w:ascii="Tenorite" w:hAnsi="Tenorite" w:cs="Arial"/>
                <w:sz w:val="22"/>
                <w:szCs w:val="22"/>
              </w:rPr>
            </w:pPr>
            <w:r>
              <w:rPr>
                <w:rFonts w:ascii="Tenorite" w:hAnsi="Tenorite" w:cs="Arial"/>
                <w:sz w:val="22"/>
                <w:szCs w:val="22"/>
              </w:rPr>
              <w:t>Co-ordinate any press release and information including distribution to media outlets and liaising with the Diocese’s Communications team.</w:t>
            </w:r>
          </w:p>
          <w:p w14:paraId="34AF44E3" w14:textId="77777777" w:rsidR="007F5AAE" w:rsidRPr="00E33568" w:rsidRDefault="007F5AAE" w:rsidP="00C63F8F">
            <w:pPr>
              <w:rPr>
                <w:rFonts w:ascii="Tenorite" w:hAnsi="Tenorite" w:cs="Arial"/>
                <w:sz w:val="22"/>
                <w:szCs w:val="22"/>
              </w:rPr>
            </w:pPr>
          </w:p>
          <w:p w14:paraId="42F2942D" w14:textId="1CFF3D9C" w:rsidR="007F5AAE" w:rsidRDefault="004B5758" w:rsidP="00C63F8F">
            <w:pPr>
              <w:rPr>
                <w:rFonts w:ascii="Tenorite" w:hAnsi="Tenorite" w:cs="Arial"/>
                <w:sz w:val="22"/>
                <w:szCs w:val="22"/>
              </w:rPr>
            </w:pPr>
            <w:r>
              <w:rPr>
                <w:rFonts w:ascii="Tenorite" w:hAnsi="Tenorite" w:cs="Arial"/>
                <w:sz w:val="22"/>
                <w:szCs w:val="22"/>
              </w:rPr>
              <w:t>C</w:t>
            </w:r>
            <w:r w:rsidR="007F5AAE" w:rsidRPr="00E33568">
              <w:rPr>
                <w:rFonts w:ascii="Tenorite" w:hAnsi="Tenorite" w:cs="Arial"/>
                <w:sz w:val="22"/>
                <w:szCs w:val="22"/>
              </w:rPr>
              <w:t>o</w:t>
            </w:r>
            <w:r>
              <w:rPr>
                <w:rFonts w:ascii="Tenorite" w:hAnsi="Tenorite" w:cs="Arial"/>
                <w:sz w:val="22"/>
                <w:szCs w:val="22"/>
              </w:rPr>
              <w:t>-</w:t>
            </w:r>
            <w:r w:rsidR="007F5AAE" w:rsidRPr="00E33568">
              <w:rPr>
                <w:rFonts w:ascii="Tenorite" w:hAnsi="Tenorite" w:cs="Arial"/>
                <w:sz w:val="22"/>
                <w:szCs w:val="22"/>
              </w:rPr>
              <w:t>ordinate and p</w:t>
            </w:r>
            <w:r w:rsidR="002C5B4D">
              <w:rPr>
                <w:rFonts w:ascii="Tenorite" w:hAnsi="Tenorite" w:cs="Arial"/>
                <w:sz w:val="22"/>
                <w:szCs w:val="22"/>
              </w:rPr>
              <w:t>roduce</w:t>
            </w:r>
            <w:r w:rsidR="007F5AAE" w:rsidRPr="00E33568">
              <w:rPr>
                <w:rFonts w:ascii="Tenorite" w:hAnsi="Tenorite" w:cs="Arial"/>
                <w:sz w:val="22"/>
                <w:szCs w:val="22"/>
              </w:rPr>
              <w:t xml:space="preserve"> the Academy Newsletter in partnership with </w:t>
            </w:r>
            <w:r w:rsidR="009E73C7" w:rsidRPr="00E33568">
              <w:rPr>
                <w:rFonts w:ascii="Tenorite" w:hAnsi="Tenorite" w:cs="Arial"/>
                <w:sz w:val="22"/>
                <w:szCs w:val="22"/>
              </w:rPr>
              <w:t>relevant senior and middle leaders</w:t>
            </w:r>
            <w:r w:rsidR="002C5B4D">
              <w:rPr>
                <w:rFonts w:ascii="Tenorite" w:hAnsi="Tenorite" w:cs="Arial"/>
                <w:sz w:val="22"/>
                <w:szCs w:val="22"/>
              </w:rPr>
              <w:t>.</w:t>
            </w:r>
          </w:p>
          <w:p w14:paraId="7B8D0CD9" w14:textId="77777777" w:rsidR="002C5B4D" w:rsidRDefault="002C5B4D" w:rsidP="00C63F8F">
            <w:pPr>
              <w:rPr>
                <w:rFonts w:ascii="Tenorite" w:hAnsi="Tenorite" w:cs="Arial"/>
                <w:sz w:val="22"/>
                <w:szCs w:val="22"/>
              </w:rPr>
            </w:pPr>
          </w:p>
          <w:p w14:paraId="75A37470" w14:textId="77777777" w:rsidR="007826E1" w:rsidRDefault="007826E1" w:rsidP="00C63F8F">
            <w:pPr>
              <w:rPr>
                <w:rFonts w:ascii="Tenorite" w:hAnsi="Tenorite" w:cs="Arial"/>
                <w:sz w:val="22"/>
                <w:szCs w:val="22"/>
              </w:rPr>
            </w:pPr>
            <w:r>
              <w:rPr>
                <w:rFonts w:ascii="Tenorite" w:hAnsi="Tenorite" w:cs="Arial"/>
                <w:sz w:val="22"/>
                <w:szCs w:val="22"/>
              </w:rPr>
              <w:t>Working with senior and middle leaders, regularly update the website with academy news and events.</w:t>
            </w:r>
          </w:p>
          <w:p w14:paraId="7301A2BB" w14:textId="77777777" w:rsidR="007826E1" w:rsidRDefault="007826E1" w:rsidP="00C63F8F">
            <w:pPr>
              <w:rPr>
                <w:rFonts w:ascii="Tenorite" w:hAnsi="Tenorite" w:cs="Arial"/>
                <w:sz w:val="22"/>
                <w:szCs w:val="22"/>
              </w:rPr>
            </w:pPr>
          </w:p>
          <w:p w14:paraId="54D5DDAB" w14:textId="1AB6D477" w:rsidR="002C5B4D" w:rsidRDefault="004B5758" w:rsidP="00C63F8F">
            <w:pPr>
              <w:rPr>
                <w:rFonts w:ascii="Tenorite" w:hAnsi="Tenorite" w:cs="Arial"/>
                <w:sz w:val="22"/>
                <w:szCs w:val="22"/>
              </w:rPr>
            </w:pPr>
            <w:r>
              <w:rPr>
                <w:rFonts w:ascii="Tenorite" w:hAnsi="Tenorite" w:cs="Arial"/>
                <w:sz w:val="22"/>
                <w:szCs w:val="22"/>
              </w:rPr>
              <w:t>R</w:t>
            </w:r>
            <w:r w:rsidR="002C5B4D">
              <w:rPr>
                <w:rFonts w:ascii="Tenorite" w:hAnsi="Tenorite" w:cs="Arial"/>
                <w:sz w:val="22"/>
                <w:szCs w:val="22"/>
              </w:rPr>
              <w:t>egularly monitor compliance of the academy website in line with legal and regulatory requirements</w:t>
            </w:r>
            <w:r w:rsidR="004629FE">
              <w:rPr>
                <w:rFonts w:ascii="Tenorite" w:hAnsi="Tenorite" w:cs="Arial"/>
                <w:sz w:val="22"/>
                <w:szCs w:val="22"/>
              </w:rPr>
              <w:t>.</w:t>
            </w:r>
          </w:p>
          <w:p w14:paraId="24095A3B" w14:textId="77777777" w:rsidR="00B062C9" w:rsidRPr="00E33568" w:rsidRDefault="00B062C9" w:rsidP="00B062C9">
            <w:pPr>
              <w:widowControl w:val="0"/>
              <w:tabs>
                <w:tab w:val="left" w:pos="861"/>
              </w:tabs>
              <w:autoSpaceDE w:val="0"/>
              <w:autoSpaceDN w:val="0"/>
              <w:rPr>
                <w:rFonts w:ascii="Tenorite" w:hAnsi="Tenorite" w:cs="Arial"/>
                <w:sz w:val="22"/>
                <w:szCs w:val="22"/>
              </w:rPr>
            </w:pPr>
          </w:p>
          <w:p w14:paraId="0067A45E" w14:textId="2EB5E964" w:rsidR="00B062C9" w:rsidRPr="00E33568" w:rsidRDefault="00B062C9" w:rsidP="00B062C9">
            <w:pPr>
              <w:widowControl w:val="0"/>
              <w:tabs>
                <w:tab w:val="left" w:pos="861"/>
              </w:tabs>
              <w:autoSpaceDE w:val="0"/>
              <w:autoSpaceDN w:val="0"/>
              <w:rPr>
                <w:rFonts w:ascii="Tenorite" w:hAnsi="Tenorite" w:cs="Arial"/>
                <w:b/>
                <w:bCs/>
                <w:sz w:val="22"/>
                <w:szCs w:val="22"/>
              </w:rPr>
            </w:pPr>
            <w:r w:rsidRPr="00E33568">
              <w:rPr>
                <w:rFonts w:ascii="Tenorite" w:hAnsi="Tenorite" w:cs="Arial"/>
                <w:b/>
                <w:bCs/>
                <w:sz w:val="22"/>
                <w:szCs w:val="22"/>
              </w:rPr>
              <w:t>Compliance</w:t>
            </w:r>
          </w:p>
          <w:p w14:paraId="64E3867E" w14:textId="3B990125" w:rsidR="004133E9" w:rsidRPr="00E33568" w:rsidRDefault="004B5758" w:rsidP="004133E9">
            <w:pPr>
              <w:widowControl w:val="0"/>
              <w:tabs>
                <w:tab w:val="left" w:pos="861"/>
              </w:tabs>
              <w:autoSpaceDE w:val="0"/>
              <w:autoSpaceDN w:val="0"/>
              <w:ind w:right="186"/>
              <w:jc w:val="both"/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H</w:t>
            </w:r>
            <w:r w:rsidR="00AF57D9">
              <w:rPr>
                <w:rFonts w:ascii="Tenorite" w:hAnsi="Tenorite"/>
                <w:sz w:val="22"/>
                <w:szCs w:val="22"/>
              </w:rPr>
              <w:t>ave oversight of</w:t>
            </w:r>
            <w:r w:rsidR="004133E9" w:rsidRPr="00E33568">
              <w:rPr>
                <w:rFonts w:ascii="Tenorite" w:hAnsi="Tenorite"/>
                <w:sz w:val="22"/>
                <w:szCs w:val="22"/>
              </w:rPr>
              <w:t xml:space="preserve"> the policy cycle, liaising with senior leaders </w:t>
            </w:r>
            <w:r w:rsidR="00392B65" w:rsidRPr="00E33568">
              <w:rPr>
                <w:rFonts w:ascii="Tenorite" w:hAnsi="Tenorite"/>
                <w:sz w:val="22"/>
                <w:szCs w:val="22"/>
              </w:rPr>
              <w:t>to</w:t>
            </w:r>
            <w:r w:rsidR="00392B65" w:rsidRPr="00E33568">
              <w:rPr>
                <w:rFonts w:ascii="Tenorite" w:hAnsi="Tenorite"/>
                <w:spacing w:val="-43"/>
                <w:sz w:val="22"/>
                <w:szCs w:val="22"/>
              </w:rPr>
              <w:t xml:space="preserve"> </w:t>
            </w:r>
            <w:r w:rsidR="00392B65">
              <w:rPr>
                <w:rFonts w:ascii="Tenorite" w:hAnsi="Tenorite"/>
                <w:spacing w:val="-43"/>
                <w:sz w:val="22"/>
                <w:szCs w:val="22"/>
              </w:rPr>
              <w:t>r</w:t>
            </w:r>
            <w:r w:rsidR="004133E9" w:rsidRPr="00E33568">
              <w:rPr>
                <w:rFonts w:ascii="Tenorite" w:hAnsi="Tenorite"/>
                <w:sz w:val="22"/>
                <w:szCs w:val="22"/>
              </w:rPr>
              <w:t xml:space="preserve">eview, update and publish policies and </w:t>
            </w:r>
            <w:r w:rsidR="00392B65" w:rsidRPr="00E33568">
              <w:rPr>
                <w:rFonts w:ascii="Tenorite" w:hAnsi="Tenorite"/>
                <w:sz w:val="22"/>
                <w:szCs w:val="22"/>
              </w:rPr>
              <w:t>procedures in</w:t>
            </w:r>
            <w:r w:rsidR="004133E9" w:rsidRPr="00E33568">
              <w:rPr>
                <w:rFonts w:ascii="Tenorite" w:hAnsi="Tenorite"/>
                <w:sz w:val="22"/>
                <w:szCs w:val="22"/>
              </w:rPr>
              <w:t xml:space="preserve"> line with statutory</w:t>
            </w:r>
            <w:r w:rsidR="004133E9" w:rsidRPr="00E33568">
              <w:rPr>
                <w:rFonts w:ascii="Tenorite" w:hAnsi="Tenorite"/>
                <w:spacing w:val="1"/>
                <w:sz w:val="22"/>
                <w:szCs w:val="22"/>
              </w:rPr>
              <w:t xml:space="preserve"> </w:t>
            </w:r>
            <w:r w:rsidR="004133E9" w:rsidRPr="00E33568">
              <w:rPr>
                <w:rFonts w:ascii="Tenorite" w:hAnsi="Tenorite"/>
                <w:sz w:val="22"/>
                <w:szCs w:val="22"/>
              </w:rPr>
              <w:t>and</w:t>
            </w:r>
            <w:r w:rsidR="004133E9" w:rsidRPr="00E33568">
              <w:rPr>
                <w:rFonts w:ascii="Tenorite" w:hAnsi="Tenorite"/>
                <w:spacing w:val="-1"/>
                <w:sz w:val="22"/>
                <w:szCs w:val="22"/>
              </w:rPr>
              <w:t xml:space="preserve"> </w:t>
            </w:r>
            <w:r w:rsidR="004133E9" w:rsidRPr="00E33568">
              <w:rPr>
                <w:rFonts w:ascii="Tenorite" w:hAnsi="Tenorite"/>
                <w:sz w:val="22"/>
                <w:szCs w:val="22"/>
              </w:rPr>
              <w:t>regulatory requirements.</w:t>
            </w:r>
          </w:p>
          <w:p w14:paraId="3BF475E7" w14:textId="77777777" w:rsidR="00B062C9" w:rsidRPr="00E33568" w:rsidRDefault="00B062C9" w:rsidP="00B062C9">
            <w:pPr>
              <w:widowControl w:val="0"/>
              <w:tabs>
                <w:tab w:val="left" w:pos="861"/>
              </w:tabs>
              <w:autoSpaceDE w:val="0"/>
              <w:autoSpaceDN w:val="0"/>
              <w:rPr>
                <w:rFonts w:ascii="Tenorite" w:hAnsi="Tenorite" w:cs="Arial"/>
                <w:sz w:val="22"/>
                <w:szCs w:val="22"/>
              </w:rPr>
            </w:pPr>
          </w:p>
          <w:p w14:paraId="615A0584" w14:textId="622477EE" w:rsidR="00B062C9" w:rsidRDefault="007F0EBB" w:rsidP="00B062C9">
            <w:pPr>
              <w:widowControl w:val="0"/>
              <w:tabs>
                <w:tab w:val="left" w:pos="861"/>
              </w:tabs>
              <w:autoSpaceDE w:val="0"/>
              <w:autoSpaceDN w:val="0"/>
              <w:rPr>
                <w:rFonts w:ascii="Tenorite" w:hAnsi="Tenorite" w:cs="Arial"/>
                <w:sz w:val="22"/>
                <w:szCs w:val="22"/>
              </w:rPr>
            </w:pPr>
            <w:r w:rsidRPr="00E33568">
              <w:rPr>
                <w:rFonts w:ascii="Tenorite" w:hAnsi="Tenorite" w:cs="Arial"/>
                <w:sz w:val="22"/>
                <w:szCs w:val="22"/>
              </w:rPr>
              <w:t>Responsible for document control in relation to the policy cycle.</w:t>
            </w:r>
          </w:p>
          <w:p w14:paraId="6ED90C7B" w14:textId="77777777" w:rsidR="00AF57D9" w:rsidRDefault="00AF57D9" w:rsidP="00B062C9">
            <w:pPr>
              <w:widowControl w:val="0"/>
              <w:tabs>
                <w:tab w:val="left" w:pos="861"/>
              </w:tabs>
              <w:autoSpaceDE w:val="0"/>
              <w:autoSpaceDN w:val="0"/>
              <w:rPr>
                <w:rFonts w:ascii="Tenorite" w:hAnsi="Tenorite" w:cs="Arial"/>
                <w:sz w:val="22"/>
                <w:szCs w:val="22"/>
              </w:rPr>
            </w:pPr>
          </w:p>
          <w:p w14:paraId="57F55213" w14:textId="62E21A3C" w:rsidR="00AF57D9" w:rsidRPr="00E33568" w:rsidRDefault="00AF57D9" w:rsidP="00B062C9">
            <w:pPr>
              <w:widowControl w:val="0"/>
              <w:tabs>
                <w:tab w:val="left" w:pos="861"/>
              </w:tabs>
              <w:autoSpaceDE w:val="0"/>
              <w:autoSpaceDN w:val="0"/>
              <w:rPr>
                <w:rFonts w:ascii="Tenorite" w:hAnsi="Tenorite" w:cs="Arial"/>
                <w:sz w:val="22"/>
                <w:szCs w:val="22"/>
              </w:rPr>
            </w:pPr>
            <w:r>
              <w:rPr>
                <w:rFonts w:ascii="Tenorite" w:hAnsi="Tenorite" w:cs="Arial"/>
                <w:sz w:val="22"/>
                <w:szCs w:val="22"/>
              </w:rPr>
              <w:t>Liaise with the Governance Professional to ensure policies are available for ratification in line with full trust board and committee meetings.</w:t>
            </w:r>
          </w:p>
          <w:p w14:paraId="7B351069" w14:textId="77777777" w:rsidR="009C349E" w:rsidRPr="00E33568" w:rsidRDefault="009C349E" w:rsidP="009C349E">
            <w:pPr>
              <w:autoSpaceDE w:val="0"/>
              <w:autoSpaceDN w:val="0"/>
              <w:adjustRightInd w:val="0"/>
              <w:rPr>
                <w:rFonts w:ascii="Tenorite" w:hAnsi="Tenorite" w:cs="Arial"/>
                <w:b/>
                <w:bCs/>
                <w:sz w:val="22"/>
                <w:szCs w:val="22"/>
              </w:rPr>
            </w:pPr>
          </w:p>
          <w:p w14:paraId="416E691B" w14:textId="6899A430" w:rsidR="009C349E" w:rsidRDefault="009C349E" w:rsidP="009C349E">
            <w:pPr>
              <w:autoSpaceDE w:val="0"/>
              <w:autoSpaceDN w:val="0"/>
              <w:adjustRightInd w:val="0"/>
              <w:rPr>
                <w:rFonts w:ascii="Tenorite" w:hAnsi="Tenorite" w:cs="Arial"/>
                <w:b/>
                <w:bCs/>
                <w:sz w:val="22"/>
                <w:szCs w:val="22"/>
              </w:rPr>
            </w:pPr>
            <w:r w:rsidRPr="00E33568">
              <w:rPr>
                <w:rFonts w:ascii="Tenorite" w:hAnsi="Tenorite" w:cs="Arial"/>
                <w:b/>
                <w:bCs/>
                <w:sz w:val="22"/>
                <w:szCs w:val="22"/>
              </w:rPr>
              <w:t xml:space="preserve">Data Protection </w:t>
            </w:r>
            <w:r w:rsidR="00392B65">
              <w:rPr>
                <w:rFonts w:ascii="Tenorite" w:hAnsi="Tenorite" w:cs="Arial"/>
                <w:b/>
                <w:bCs/>
                <w:sz w:val="22"/>
                <w:szCs w:val="22"/>
              </w:rPr>
              <w:t>Lead</w:t>
            </w:r>
          </w:p>
          <w:p w14:paraId="432EBE2E" w14:textId="6F05D3E2" w:rsidR="00392B65" w:rsidRPr="00392B65" w:rsidRDefault="004B5758" w:rsidP="009C349E">
            <w:pPr>
              <w:autoSpaceDE w:val="0"/>
              <w:autoSpaceDN w:val="0"/>
              <w:adjustRightInd w:val="0"/>
              <w:rPr>
                <w:rFonts w:ascii="Tenorite" w:hAnsi="Tenorite" w:cs="Arial"/>
                <w:sz w:val="22"/>
                <w:szCs w:val="22"/>
              </w:rPr>
            </w:pPr>
            <w:r>
              <w:rPr>
                <w:rFonts w:ascii="Tenorite" w:hAnsi="Tenorite" w:cs="Arial"/>
                <w:sz w:val="22"/>
                <w:szCs w:val="22"/>
              </w:rPr>
              <w:t>Act as an Interface</w:t>
            </w:r>
            <w:r w:rsidR="00392B65" w:rsidRPr="00392B65">
              <w:rPr>
                <w:rFonts w:ascii="Tenorite" w:hAnsi="Tenorite" w:cs="Arial"/>
                <w:sz w:val="22"/>
                <w:szCs w:val="22"/>
              </w:rPr>
              <w:t xml:space="preserve"> with the academy’s external</w:t>
            </w:r>
            <w:r w:rsidR="007826E1">
              <w:rPr>
                <w:rFonts w:ascii="Tenorite" w:hAnsi="Tenorite" w:cs="Arial"/>
                <w:sz w:val="22"/>
                <w:szCs w:val="22"/>
              </w:rPr>
              <w:t xml:space="preserve"> provider for</w:t>
            </w:r>
            <w:r w:rsidR="00392B65">
              <w:rPr>
                <w:rFonts w:ascii="Tenorite" w:hAnsi="Tenorite" w:cs="Arial"/>
                <w:sz w:val="22"/>
                <w:szCs w:val="22"/>
              </w:rPr>
              <w:t xml:space="preserve"> </w:t>
            </w:r>
            <w:r>
              <w:rPr>
                <w:rFonts w:ascii="Tenorite" w:hAnsi="Tenorite" w:cs="Arial"/>
                <w:sz w:val="22"/>
                <w:szCs w:val="22"/>
              </w:rPr>
              <w:t>Data Protection Officer</w:t>
            </w:r>
            <w:r w:rsidR="007826E1">
              <w:rPr>
                <w:rFonts w:ascii="Tenorite" w:hAnsi="Tenorite" w:cs="Arial"/>
                <w:sz w:val="22"/>
                <w:szCs w:val="22"/>
              </w:rPr>
              <w:t xml:space="preserve"> (DPO) services</w:t>
            </w:r>
            <w:r>
              <w:rPr>
                <w:rFonts w:ascii="Tenorite" w:hAnsi="Tenorite" w:cs="Arial"/>
                <w:sz w:val="22"/>
                <w:szCs w:val="22"/>
              </w:rPr>
              <w:t>.</w:t>
            </w:r>
          </w:p>
          <w:p w14:paraId="43C3148A" w14:textId="77777777" w:rsidR="009C349E" w:rsidRPr="00E33568" w:rsidRDefault="009C349E" w:rsidP="009C349E">
            <w:pPr>
              <w:autoSpaceDE w:val="0"/>
              <w:autoSpaceDN w:val="0"/>
              <w:adjustRightInd w:val="0"/>
              <w:rPr>
                <w:rFonts w:ascii="Tenorite" w:hAnsi="Tenorite" w:cs="Arial"/>
                <w:b/>
                <w:bCs/>
                <w:sz w:val="22"/>
                <w:szCs w:val="22"/>
              </w:rPr>
            </w:pPr>
          </w:p>
          <w:p w14:paraId="0E87D6EF" w14:textId="649F5894" w:rsidR="009C349E" w:rsidRDefault="00B65961" w:rsidP="009C349E">
            <w:pPr>
              <w:autoSpaceDE w:val="0"/>
              <w:autoSpaceDN w:val="0"/>
              <w:adjustRightInd w:val="0"/>
              <w:rPr>
                <w:rFonts w:ascii="Tenorite" w:hAnsi="Tenorite" w:cs="Arial"/>
                <w:sz w:val="22"/>
                <w:szCs w:val="22"/>
              </w:rPr>
            </w:pPr>
            <w:r>
              <w:rPr>
                <w:rFonts w:ascii="Tenorite" w:hAnsi="Tenorite" w:cs="Arial"/>
                <w:sz w:val="22"/>
                <w:szCs w:val="22"/>
              </w:rPr>
              <w:t>With support from the DPO provider, educate</w:t>
            </w:r>
            <w:r w:rsidR="009C349E" w:rsidRPr="00E33568">
              <w:rPr>
                <w:rFonts w:ascii="Tenorite" w:hAnsi="Tenorite" w:cs="Arial"/>
                <w:sz w:val="22"/>
                <w:szCs w:val="22"/>
              </w:rPr>
              <w:t xml:space="preserve"> academy employees on </w:t>
            </w:r>
            <w:r w:rsidR="007826E1">
              <w:rPr>
                <w:rFonts w:ascii="Tenorite" w:hAnsi="Tenorite" w:cs="Arial"/>
                <w:sz w:val="22"/>
                <w:szCs w:val="22"/>
              </w:rPr>
              <w:t xml:space="preserve">the principles of data protection </w:t>
            </w:r>
            <w:r w:rsidR="009C349E" w:rsidRPr="00E33568">
              <w:rPr>
                <w:rFonts w:ascii="Tenorite" w:hAnsi="Tenorite" w:cs="Arial"/>
                <w:sz w:val="22"/>
                <w:szCs w:val="22"/>
              </w:rPr>
              <w:t>and compliance through training and regular updates on best practice.</w:t>
            </w:r>
          </w:p>
          <w:p w14:paraId="70223D1C" w14:textId="77777777" w:rsidR="007826E1" w:rsidRPr="00E33568" w:rsidRDefault="007826E1" w:rsidP="009C349E">
            <w:pPr>
              <w:autoSpaceDE w:val="0"/>
              <w:autoSpaceDN w:val="0"/>
              <w:adjustRightInd w:val="0"/>
              <w:rPr>
                <w:rFonts w:ascii="Tenorite" w:hAnsi="Tenorite" w:cs="Arial"/>
                <w:sz w:val="22"/>
                <w:szCs w:val="22"/>
              </w:rPr>
            </w:pPr>
          </w:p>
          <w:p w14:paraId="0C4D3857" w14:textId="685B4F07" w:rsidR="009C349E" w:rsidRPr="00E33568" w:rsidRDefault="009C349E" w:rsidP="009C349E">
            <w:pPr>
              <w:autoSpaceDE w:val="0"/>
              <w:autoSpaceDN w:val="0"/>
              <w:adjustRightInd w:val="0"/>
              <w:rPr>
                <w:rFonts w:ascii="Tenorite" w:hAnsi="Tenorite" w:cs="Arial"/>
                <w:sz w:val="22"/>
                <w:szCs w:val="22"/>
              </w:rPr>
            </w:pPr>
            <w:r w:rsidRPr="00E33568">
              <w:rPr>
                <w:rFonts w:ascii="Tenorite" w:hAnsi="Tenorite" w:cs="Arial"/>
                <w:sz w:val="22"/>
                <w:szCs w:val="22"/>
              </w:rPr>
              <w:t xml:space="preserve">Monitor the academy’s ongoing ability to remain data compliant. Brief </w:t>
            </w:r>
            <w:r w:rsidR="004B5758">
              <w:rPr>
                <w:rFonts w:ascii="Tenorite" w:hAnsi="Tenorite" w:cs="Arial"/>
                <w:sz w:val="22"/>
                <w:szCs w:val="22"/>
              </w:rPr>
              <w:t>the Academy Leadership team</w:t>
            </w:r>
            <w:r w:rsidRPr="00E33568">
              <w:rPr>
                <w:rFonts w:ascii="Tenorite" w:hAnsi="Tenorite" w:cs="Arial"/>
                <w:sz w:val="22"/>
                <w:szCs w:val="22"/>
              </w:rPr>
              <w:t xml:space="preserve"> and the </w:t>
            </w:r>
            <w:r w:rsidR="00392B65">
              <w:rPr>
                <w:rFonts w:ascii="Tenorite" w:hAnsi="Tenorite" w:cs="Arial"/>
                <w:sz w:val="22"/>
                <w:szCs w:val="22"/>
              </w:rPr>
              <w:t>trust board</w:t>
            </w:r>
            <w:r w:rsidRPr="00E33568">
              <w:rPr>
                <w:rFonts w:ascii="Tenorite" w:hAnsi="Tenorite" w:cs="Arial"/>
                <w:sz w:val="22"/>
                <w:szCs w:val="22"/>
              </w:rPr>
              <w:t xml:space="preserve"> regarding data breaches, GDPR obligations and compliance with data protection legislation.</w:t>
            </w:r>
          </w:p>
          <w:p w14:paraId="097706D9" w14:textId="77777777" w:rsidR="009C349E" w:rsidRPr="00E33568" w:rsidRDefault="009C349E" w:rsidP="009C349E">
            <w:pPr>
              <w:autoSpaceDE w:val="0"/>
              <w:autoSpaceDN w:val="0"/>
              <w:adjustRightInd w:val="0"/>
              <w:rPr>
                <w:rFonts w:ascii="Tenorite" w:hAnsi="Tenorite" w:cs="Arial"/>
                <w:sz w:val="22"/>
                <w:szCs w:val="22"/>
              </w:rPr>
            </w:pPr>
          </w:p>
          <w:p w14:paraId="364E70E0" w14:textId="77777777" w:rsidR="009C349E" w:rsidRPr="00E33568" w:rsidRDefault="009C349E" w:rsidP="009C349E">
            <w:pPr>
              <w:autoSpaceDE w:val="0"/>
              <w:autoSpaceDN w:val="0"/>
              <w:adjustRightInd w:val="0"/>
              <w:rPr>
                <w:rFonts w:ascii="Tenorite" w:hAnsi="Tenorite" w:cs="Arial"/>
                <w:sz w:val="22"/>
                <w:szCs w:val="22"/>
              </w:rPr>
            </w:pPr>
            <w:r w:rsidRPr="00E33568">
              <w:rPr>
                <w:rFonts w:ascii="Tenorite" w:hAnsi="Tenorite" w:cs="Arial"/>
                <w:sz w:val="22"/>
                <w:szCs w:val="22"/>
              </w:rPr>
              <w:lastRenderedPageBreak/>
              <w:t>Act as a point of contact for the Information Commissioner’s Office (ICO)</w:t>
            </w:r>
          </w:p>
          <w:p w14:paraId="7A4D0422" w14:textId="77777777" w:rsidR="009C349E" w:rsidRPr="00E33568" w:rsidRDefault="009C349E" w:rsidP="009C349E">
            <w:pPr>
              <w:autoSpaceDE w:val="0"/>
              <w:autoSpaceDN w:val="0"/>
              <w:adjustRightInd w:val="0"/>
              <w:rPr>
                <w:rFonts w:ascii="Tenorite" w:hAnsi="Tenorite" w:cs="Arial"/>
                <w:sz w:val="22"/>
                <w:szCs w:val="22"/>
              </w:rPr>
            </w:pPr>
          </w:p>
          <w:p w14:paraId="77A4867B" w14:textId="686B6E1B" w:rsidR="009C349E" w:rsidRPr="00E33568" w:rsidRDefault="007826E1" w:rsidP="009C349E">
            <w:pPr>
              <w:autoSpaceDE w:val="0"/>
              <w:autoSpaceDN w:val="0"/>
              <w:adjustRightInd w:val="0"/>
              <w:rPr>
                <w:rFonts w:ascii="Tenorite" w:hAnsi="Tenorite" w:cs="Arial"/>
                <w:sz w:val="22"/>
                <w:szCs w:val="22"/>
              </w:rPr>
            </w:pPr>
            <w:r>
              <w:rPr>
                <w:rFonts w:ascii="Tenorite" w:hAnsi="Tenorite" w:cs="Arial"/>
                <w:sz w:val="22"/>
                <w:szCs w:val="22"/>
              </w:rPr>
              <w:t xml:space="preserve">With the advice of the DPO provider, </w:t>
            </w:r>
            <w:r w:rsidR="009C349E" w:rsidRPr="00E33568">
              <w:rPr>
                <w:rFonts w:ascii="Tenorite" w:hAnsi="Tenorite" w:cs="Arial"/>
                <w:sz w:val="22"/>
                <w:szCs w:val="22"/>
              </w:rPr>
              <w:t>review and update academy privacy notices, relevant policies and the retention schedule.</w:t>
            </w:r>
          </w:p>
          <w:p w14:paraId="7DC81FE1" w14:textId="77777777" w:rsidR="009C349E" w:rsidRPr="00E33568" w:rsidRDefault="009C349E" w:rsidP="009C349E">
            <w:pPr>
              <w:autoSpaceDE w:val="0"/>
              <w:autoSpaceDN w:val="0"/>
              <w:adjustRightInd w:val="0"/>
              <w:rPr>
                <w:rFonts w:ascii="Tenorite" w:hAnsi="Tenorite" w:cs="Arial"/>
                <w:sz w:val="22"/>
                <w:szCs w:val="22"/>
              </w:rPr>
            </w:pPr>
          </w:p>
          <w:p w14:paraId="017BFD0B" w14:textId="77777777" w:rsidR="009C349E" w:rsidRPr="00E33568" w:rsidRDefault="009C349E" w:rsidP="009C349E">
            <w:pPr>
              <w:autoSpaceDE w:val="0"/>
              <w:autoSpaceDN w:val="0"/>
              <w:adjustRightInd w:val="0"/>
              <w:rPr>
                <w:rFonts w:ascii="Tenorite" w:hAnsi="Tenorite" w:cs="Arial"/>
                <w:sz w:val="22"/>
                <w:szCs w:val="22"/>
              </w:rPr>
            </w:pPr>
            <w:r w:rsidRPr="00E33568">
              <w:rPr>
                <w:rFonts w:ascii="Tenorite" w:hAnsi="Tenorite" w:cs="Arial"/>
                <w:sz w:val="22"/>
                <w:szCs w:val="22"/>
              </w:rPr>
              <w:t>Maintain a log of data breaches and with senior leaders, take appropriate action to mitigate the data breach.</w:t>
            </w:r>
          </w:p>
          <w:p w14:paraId="0CA73DAE" w14:textId="77777777" w:rsidR="009C349E" w:rsidRPr="00E33568" w:rsidRDefault="009C349E" w:rsidP="009C349E">
            <w:pPr>
              <w:autoSpaceDE w:val="0"/>
              <w:autoSpaceDN w:val="0"/>
              <w:adjustRightInd w:val="0"/>
              <w:rPr>
                <w:rFonts w:ascii="Tenorite" w:hAnsi="Tenorite" w:cs="Arial"/>
                <w:sz w:val="22"/>
                <w:szCs w:val="22"/>
              </w:rPr>
            </w:pPr>
          </w:p>
          <w:p w14:paraId="06F5F5E9" w14:textId="3AFECBC6" w:rsidR="009C349E" w:rsidRPr="00E33568" w:rsidRDefault="007826E1" w:rsidP="009C349E">
            <w:pPr>
              <w:autoSpaceDE w:val="0"/>
              <w:autoSpaceDN w:val="0"/>
              <w:adjustRightInd w:val="0"/>
              <w:rPr>
                <w:rFonts w:ascii="Tenorite" w:hAnsi="Tenorite" w:cs="Arial"/>
                <w:sz w:val="22"/>
                <w:szCs w:val="22"/>
              </w:rPr>
            </w:pPr>
            <w:r>
              <w:rPr>
                <w:rFonts w:ascii="Tenorite" w:hAnsi="Tenorite" w:cs="Arial"/>
                <w:sz w:val="22"/>
                <w:szCs w:val="22"/>
              </w:rPr>
              <w:t xml:space="preserve">Refer </w:t>
            </w:r>
            <w:r w:rsidR="009C349E" w:rsidRPr="00E33568">
              <w:rPr>
                <w:rFonts w:ascii="Tenorite" w:hAnsi="Tenorite" w:cs="Arial"/>
                <w:sz w:val="22"/>
                <w:szCs w:val="22"/>
              </w:rPr>
              <w:t xml:space="preserve">SARs and FOIs </w:t>
            </w:r>
            <w:r>
              <w:rPr>
                <w:rFonts w:ascii="Tenorite" w:hAnsi="Tenorite" w:cs="Arial"/>
                <w:sz w:val="22"/>
                <w:szCs w:val="22"/>
              </w:rPr>
              <w:t>to the external DPO</w:t>
            </w:r>
            <w:r w:rsidR="00B65961">
              <w:rPr>
                <w:rFonts w:ascii="Tenorite" w:hAnsi="Tenorite" w:cs="Arial"/>
                <w:sz w:val="22"/>
                <w:szCs w:val="22"/>
              </w:rPr>
              <w:t xml:space="preserve"> for processing.</w:t>
            </w:r>
          </w:p>
          <w:p w14:paraId="24E7A561" w14:textId="77777777" w:rsidR="009C349E" w:rsidRPr="00E33568" w:rsidRDefault="009C349E" w:rsidP="009C349E">
            <w:pPr>
              <w:autoSpaceDE w:val="0"/>
              <w:autoSpaceDN w:val="0"/>
              <w:adjustRightInd w:val="0"/>
              <w:rPr>
                <w:rFonts w:ascii="Tenorite" w:hAnsi="Tenorite" w:cs="Arial"/>
                <w:sz w:val="22"/>
                <w:szCs w:val="22"/>
              </w:rPr>
            </w:pPr>
          </w:p>
          <w:p w14:paraId="70F4B82C" w14:textId="77777777" w:rsidR="009C349E" w:rsidRPr="00E33568" w:rsidRDefault="009C349E" w:rsidP="009C349E">
            <w:pPr>
              <w:autoSpaceDE w:val="0"/>
              <w:autoSpaceDN w:val="0"/>
              <w:adjustRightInd w:val="0"/>
              <w:rPr>
                <w:rFonts w:ascii="Tenorite" w:hAnsi="Tenorite" w:cs="Arial"/>
                <w:sz w:val="22"/>
                <w:szCs w:val="22"/>
              </w:rPr>
            </w:pPr>
            <w:r w:rsidRPr="00E33568">
              <w:rPr>
                <w:rFonts w:ascii="Tenorite" w:hAnsi="Tenorite" w:cs="Arial"/>
                <w:sz w:val="22"/>
                <w:szCs w:val="22"/>
              </w:rPr>
              <w:t>Where appropriate, consult with legal advisors, external agencies and stakeholders to mitigate and manage data protection issues.</w:t>
            </w:r>
          </w:p>
          <w:p w14:paraId="2D065DB6" w14:textId="77777777" w:rsidR="009E73C7" w:rsidRDefault="009E73C7" w:rsidP="00C63F8F">
            <w:pPr>
              <w:autoSpaceDE w:val="0"/>
              <w:autoSpaceDN w:val="0"/>
              <w:adjustRightInd w:val="0"/>
              <w:rPr>
                <w:rFonts w:ascii="Tenorite" w:hAnsi="Tenorite" w:cs="Arial"/>
                <w:b/>
                <w:bCs/>
                <w:sz w:val="22"/>
                <w:szCs w:val="22"/>
              </w:rPr>
            </w:pPr>
          </w:p>
          <w:p w14:paraId="24BA5271" w14:textId="77777777" w:rsidR="004629FE" w:rsidRPr="00E33568" w:rsidRDefault="004629FE" w:rsidP="004629FE">
            <w:pPr>
              <w:pStyle w:val="Heading4"/>
              <w:rPr>
                <w:rFonts w:ascii="Tenorite" w:hAnsi="Tenorite" w:cs="Arial"/>
                <w:i w:val="0"/>
                <w:color w:val="auto"/>
                <w:sz w:val="22"/>
                <w:szCs w:val="22"/>
              </w:rPr>
            </w:pPr>
            <w:r w:rsidRPr="00E33568">
              <w:rPr>
                <w:rFonts w:ascii="Tenorite" w:hAnsi="Tenorite" w:cs="Arial"/>
                <w:i w:val="0"/>
                <w:color w:val="auto"/>
                <w:sz w:val="22"/>
                <w:szCs w:val="22"/>
              </w:rPr>
              <w:t xml:space="preserve">Record Keeping </w:t>
            </w:r>
          </w:p>
          <w:p w14:paraId="1AF97CCA" w14:textId="185ADCFE" w:rsidR="004629FE" w:rsidRPr="00E33568" w:rsidRDefault="004629FE" w:rsidP="004629FE">
            <w:pPr>
              <w:rPr>
                <w:rFonts w:ascii="Tenorite" w:hAnsi="Tenorite" w:cs="Arial"/>
                <w:sz w:val="22"/>
                <w:szCs w:val="22"/>
              </w:rPr>
            </w:pPr>
            <w:r w:rsidRPr="00E33568">
              <w:rPr>
                <w:rFonts w:ascii="Tenorite" w:hAnsi="Tenorite" w:cs="Arial"/>
                <w:sz w:val="22"/>
                <w:szCs w:val="22"/>
              </w:rPr>
              <w:t>To maintain and update physical and electronic files to ensure that information is retrievable from files as needed</w:t>
            </w:r>
            <w:r w:rsidR="007826E1">
              <w:rPr>
                <w:rFonts w:ascii="Tenorite" w:hAnsi="Tenorite" w:cs="Arial"/>
                <w:sz w:val="22"/>
                <w:szCs w:val="22"/>
              </w:rPr>
              <w:t xml:space="preserve"> and in line with data protection legislation.</w:t>
            </w:r>
          </w:p>
          <w:p w14:paraId="7A3C661E" w14:textId="77777777" w:rsidR="008C12FB" w:rsidRPr="00E33568" w:rsidRDefault="008C12FB" w:rsidP="00C63F8F">
            <w:pPr>
              <w:rPr>
                <w:rFonts w:ascii="Tenorite" w:hAnsi="Tenorite" w:cs="Arial"/>
                <w:sz w:val="22"/>
                <w:szCs w:val="22"/>
              </w:rPr>
            </w:pPr>
          </w:p>
          <w:p w14:paraId="7A267AE4" w14:textId="38567841" w:rsidR="008C12FB" w:rsidRPr="00E33568" w:rsidRDefault="008C12FB" w:rsidP="0068582D">
            <w:pPr>
              <w:rPr>
                <w:rFonts w:ascii="Tenorite" w:hAnsi="Tenorite" w:cs="Arial"/>
                <w:sz w:val="22"/>
                <w:szCs w:val="22"/>
              </w:rPr>
            </w:pPr>
            <w:r w:rsidRPr="00E33568">
              <w:rPr>
                <w:rFonts w:ascii="Tenorite" w:hAnsi="Tenorite" w:cs="Arial"/>
                <w:sz w:val="22"/>
                <w:szCs w:val="22"/>
              </w:rPr>
              <w:t xml:space="preserve">This job description is not necessarily a comprehensive definition of the post.  It will be revised at least once each </w:t>
            </w:r>
            <w:r w:rsidR="007826E1" w:rsidRPr="00E33568">
              <w:rPr>
                <w:rFonts w:ascii="Tenorite" w:hAnsi="Tenorite" w:cs="Arial"/>
                <w:sz w:val="22"/>
                <w:szCs w:val="22"/>
              </w:rPr>
              <w:t>year but</w:t>
            </w:r>
            <w:r w:rsidRPr="00E33568">
              <w:rPr>
                <w:rFonts w:ascii="Tenorite" w:hAnsi="Tenorite" w:cs="Arial"/>
                <w:sz w:val="22"/>
                <w:szCs w:val="22"/>
              </w:rPr>
              <w:t xml:space="preserve"> may be subject to modification or amendment at any time after consultation with the holder of the post.</w:t>
            </w:r>
          </w:p>
          <w:p w14:paraId="31456F8B" w14:textId="77777777" w:rsidR="000A44EA" w:rsidRPr="00E33568" w:rsidRDefault="000A44EA" w:rsidP="00C63F8F">
            <w:pPr>
              <w:rPr>
                <w:rFonts w:ascii="Tenorite" w:hAnsi="Tenorite" w:cs="Arial"/>
                <w:sz w:val="22"/>
                <w:szCs w:val="22"/>
              </w:rPr>
            </w:pPr>
          </w:p>
        </w:tc>
      </w:tr>
      <w:tr w:rsidR="0024402F" w:rsidRPr="00E33568" w14:paraId="2D65B809" w14:textId="77777777" w:rsidTr="004B6FB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3FC5" w14:textId="77777777" w:rsidR="00DE56DC" w:rsidRPr="00E33568" w:rsidRDefault="00DE56DC">
            <w:pPr>
              <w:rPr>
                <w:rFonts w:ascii="Tenorite" w:hAnsi="Tenorite"/>
                <w:b/>
                <w:sz w:val="22"/>
                <w:szCs w:val="22"/>
              </w:rPr>
            </w:pPr>
          </w:p>
          <w:p w14:paraId="4E7241CE" w14:textId="01F2A201" w:rsidR="0024402F" w:rsidRPr="00E33568" w:rsidRDefault="00F620F0">
            <w:pPr>
              <w:rPr>
                <w:rFonts w:ascii="Tenorite" w:hAnsi="Tenorite"/>
                <w:b/>
                <w:sz w:val="22"/>
                <w:szCs w:val="22"/>
              </w:rPr>
            </w:pPr>
            <w:r w:rsidRPr="00E33568">
              <w:rPr>
                <w:rFonts w:ascii="Tenorite" w:hAnsi="Tenorite"/>
                <w:b/>
                <w:sz w:val="22"/>
                <w:szCs w:val="22"/>
              </w:rPr>
              <w:t>Job Purpose:</w:t>
            </w:r>
          </w:p>
          <w:p w14:paraId="1053627E" w14:textId="77777777" w:rsidR="00DE56DC" w:rsidRPr="00E33568" w:rsidRDefault="00DE56DC">
            <w:pPr>
              <w:rPr>
                <w:rFonts w:ascii="Tenorite" w:hAnsi="Tenorite"/>
                <w:b/>
                <w:sz w:val="22"/>
                <w:szCs w:val="22"/>
              </w:rPr>
            </w:pP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2967" w14:textId="77777777" w:rsidR="00CC034F" w:rsidRPr="00E33568" w:rsidRDefault="00CC034F" w:rsidP="00C63F8F">
            <w:pPr>
              <w:pStyle w:val="Style2"/>
              <w:ind w:left="53"/>
              <w:rPr>
                <w:rFonts w:ascii="Tenorite" w:hAnsi="Tenorite"/>
                <w:sz w:val="22"/>
                <w:szCs w:val="22"/>
              </w:rPr>
            </w:pPr>
          </w:p>
          <w:p w14:paraId="0FE8D6BB" w14:textId="6B6C674C" w:rsidR="006858A7" w:rsidRDefault="00F620F0" w:rsidP="00F620F0">
            <w:pPr>
              <w:autoSpaceDE w:val="0"/>
              <w:autoSpaceDN w:val="0"/>
              <w:adjustRightInd w:val="0"/>
              <w:rPr>
                <w:rFonts w:ascii="Tenorite" w:hAnsi="Tenorite"/>
                <w:sz w:val="22"/>
                <w:szCs w:val="22"/>
              </w:rPr>
            </w:pPr>
            <w:r w:rsidRPr="00E33568">
              <w:rPr>
                <w:rFonts w:ascii="Tenorite" w:hAnsi="Tenorite"/>
                <w:sz w:val="22"/>
                <w:szCs w:val="22"/>
              </w:rPr>
              <w:t xml:space="preserve">To </w:t>
            </w:r>
            <w:r w:rsidR="008F3EFF">
              <w:rPr>
                <w:rFonts w:ascii="Tenorite" w:hAnsi="Tenorite"/>
                <w:sz w:val="22"/>
                <w:szCs w:val="22"/>
              </w:rPr>
              <w:t xml:space="preserve">provide </w:t>
            </w:r>
            <w:r w:rsidR="006858A7">
              <w:rPr>
                <w:rFonts w:ascii="Tenorite" w:hAnsi="Tenorite"/>
                <w:sz w:val="22"/>
                <w:szCs w:val="22"/>
              </w:rPr>
              <w:t xml:space="preserve">confidential and personal support to the Principal and Vice Principals, carrying out a range of </w:t>
            </w:r>
            <w:r w:rsidR="008F3EFF">
              <w:rPr>
                <w:rFonts w:ascii="Tenorite" w:hAnsi="Tenorite"/>
                <w:sz w:val="22"/>
                <w:szCs w:val="22"/>
              </w:rPr>
              <w:t>high-quality</w:t>
            </w:r>
            <w:r w:rsidR="006858A7">
              <w:rPr>
                <w:rFonts w:ascii="Tenorite" w:hAnsi="Tenorite"/>
                <w:sz w:val="22"/>
                <w:szCs w:val="22"/>
              </w:rPr>
              <w:t xml:space="preserve"> secretarial and</w:t>
            </w:r>
            <w:r w:rsidR="008F3EFF">
              <w:rPr>
                <w:rFonts w:ascii="Tenorite" w:hAnsi="Tenorite"/>
                <w:sz w:val="22"/>
                <w:szCs w:val="22"/>
              </w:rPr>
              <w:t xml:space="preserve"> administrative </w:t>
            </w:r>
            <w:r w:rsidR="006858A7">
              <w:rPr>
                <w:rFonts w:ascii="Tenorite" w:hAnsi="Tenorite"/>
                <w:sz w:val="22"/>
                <w:szCs w:val="22"/>
              </w:rPr>
              <w:t>tasks and maintaining an effici</w:t>
            </w:r>
            <w:r w:rsidR="00B65961">
              <w:rPr>
                <w:rFonts w:ascii="Tenorite" w:hAnsi="Tenorite"/>
                <w:sz w:val="22"/>
                <w:szCs w:val="22"/>
              </w:rPr>
              <w:t xml:space="preserve">ent coordination </w:t>
            </w:r>
            <w:r w:rsidR="006858A7">
              <w:rPr>
                <w:rFonts w:ascii="Tenorite" w:hAnsi="Tenorite"/>
                <w:sz w:val="22"/>
                <w:szCs w:val="22"/>
              </w:rPr>
              <w:t>of the three senior leaders’ daily</w:t>
            </w:r>
            <w:r w:rsidR="00B65961">
              <w:rPr>
                <w:rFonts w:ascii="Tenorite" w:hAnsi="Tenorite"/>
                <w:sz w:val="22"/>
                <w:szCs w:val="22"/>
              </w:rPr>
              <w:t xml:space="preserve"> commitments and responsibilities</w:t>
            </w:r>
            <w:r w:rsidR="006858A7">
              <w:rPr>
                <w:rFonts w:ascii="Tenorite" w:hAnsi="Tenorite"/>
                <w:sz w:val="22"/>
                <w:szCs w:val="22"/>
              </w:rPr>
              <w:t>.</w:t>
            </w:r>
          </w:p>
          <w:p w14:paraId="5ECA50D5" w14:textId="77777777" w:rsidR="006858A7" w:rsidRDefault="006858A7" w:rsidP="00F620F0">
            <w:pPr>
              <w:autoSpaceDE w:val="0"/>
              <w:autoSpaceDN w:val="0"/>
              <w:adjustRightInd w:val="0"/>
              <w:rPr>
                <w:rFonts w:ascii="Tenorite" w:hAnsi="Tenorite"/>
                <w:sz w:val="22"/>
                <w:szCs w:val="22"/>
              </w:rPr>
            </w:pPr>
          </w:p>
          <w:p w14:paraId="543DB1F7" w14:textId="5E0AC8E8" w:rsidR="00F620F0" w:rsidRPr="00E33568" w:rsidRDefault="006858A7" w:rsidP="00F620F0">
            <w:pPr>
              <w:autoSpaceDE w:val="0"/>
              <w:autoSpaceDN w:val="0"/>
              <w:adjustRightInd w:val="0"/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T</w:t>
            </w:r>
            <w:r w:rsidR="008F3EFF">
              <w:rPr>
                <w:rFonts w:ascii="Tenorite" w:hAnsi="Tenorite"/>
                <w:sz w:val="22"/>
                <w:szCs w:val="22"/>
              </w:rPr>
              <w:t xml:space="preserve">o </w:t>
            </w:r>
            <w:r w:rsidR="00F620F0" w:rsidRPr="00E33568">
              <w:rPr>
                <w:rFonts w:ascii="Tenorite" w:hAnsi="Tenorite"/>
                <w:sz w:val="22"/>
                <w:szCs w:val="22"/>
              </w:rPr>
              <w:t xml:space="preserve">effectively assist the </w:t>
            </w:r>
            <w:r w:rsidR="00392B65">
              <w:rPr>
                <w:rFonts w:ascii="Tenorite" w:hAnsi="Tenorite"/>
                <w:sz w:val="22"/>
                <w:szCs w:val="22"/>
              </w:rPr>
              <w:t>p</w:t>
            </w:r>
            <w:r w:rsidR="00F620F0" w:rsidRPr="00E33568">
              <w:rPr>
                <w:rFonts w:ascii="Tenorite" w:hAnsi="Tenorite"/>
                <w:sz w:val="22"/>
                <w:szCs w:val="22"/>
              </w:rPr>
              <w:t xml:space="preserve">rincipal and </w:t>
            </w:r>
            <w:r w:rsidR="008F3EFF">
              <w:rPr>
                <w:rFonts w:ascii="Tenorite" w:hAnsi="Tenorite"/>
                <w:sz w:val="22"/>
                <w:szCs w:val="22"/>
              </w:rPr>
              <w:t xml:space="preserve">senior leaders </w:t>
            </w:r>
            <w:r w:rsidR="00F620F0" w:rsidRPr="00E33568">
              <w:rPr>
                <w:rFonts w:ascii="Tenorite" w:hAnsi="Tenorite"/>
                <w:sz w:val="22"/>
                <w:szCs w:val="22"/>
              </w:rPr>
              <w:t>to carry out their roles</w:t>
            </w:r>
            <w:r w:rsidR="00F620F0" w:rsidRPr="00E33568">
              <w:rPr>
                <w:rFonts w:ascii="Tenorite" w:hAnsi="Tenorite"/>
                <w:spacing w:val="-2"/>
                <w:sz w:val="22"/>
                <w:szCs w:val="22"/>
              </w:rPr>
              <w:t xml:space="preserve"> </w:t>
            </w:r>
            <w:r w:rsidR="00F620F0" w:rsidRPr="00E33568">
              <w:rPr>
                <w:rFonts w:ascii="Tenorite" w:hAnsi="Tenorite"/>
                <w:sz w:val="22"/>
                <w:szCs w:val="22"/>
              </w:rPr>
              <w:t>to</w:t>
            </w:r>
            <w:r w:rsidR="00F620F0" w:rsidRPr="00E33568">
              <w:rPr>
                <w:rFonts w:ascii="Tenorite" w:hAnsi="Tenorite"/>
                <w:spacing w:val="-1"/>
                <w:sz w:val="22"/>
                <w:szCs w:val="22"/>
              </w:rPr>
              <w:t xml:space="preserve"> </w:t>
            </w:r>
            <w:r w:rsidR="00F620F0" w:rsidRPr="00E33568">
              <w:rPr>
                <w:rFonts w:ascii="Tenorite" w:hAnsi="Tenorite"/>
                <w:sz w:val="22"/>
                <w:szCs w:val="22"/>
              </w:rPr>
              <w:t>the</w:t>
            </w:r>
            <w:r w:rsidR="00F620F0" w:rsidRPr="00E33568">
              <w:rPr>
                <w:rFonts w:ascii="Tenorite" w:hAnsi="Tenorite"/>
                <w:spacing w:val="-2"/>
                <w:sz w:val="22"/>
                <w:szCs w:val="22"/>
              </w:rPr>
              <w:t xml:space="preserve"> </w:t>
            </w:r>
            <w:r w:rsidR="00F620F0" w:rsidRPr="00E33568">
              <w:rPr>
                <w:rFonts w:ascii="Tenorite" w:hAnsi="Tenorite"/>
                <w:sz w:val="22"/>
                <w:szCs w:val="22"/>
              </w:rPr>
              <w:t>highest</w:t>
            </w:r>
            <w:r w:rsidR="00F620F0" w:rsidRPr="00E33568">
              <w:rPr>
                <w:rFonts w:ascii="Tenorite" w:hAnsi="Tenorite"/>
                <w:spacing w:val="-1"/>
                <w:sz w:val="22"/>
                <w:szCs w:val="22"/>
              </w:rPr>
              <w:t xml:space="preserve"> </w:t>
            </w:r>
            <w:r w:rsidR="00F620F0" w:rsidRPr="00E33568">
              <w:rPr>
                <w:rFonts w:ascii="Tenorite" w:hAnsi="Tenorite"/>
                <w:sz w:val="22"/>
                <w:szCs w:val="22"/>
              </w:rPr>
              <w:t>standards</w:t>
            </w:r>
            <w:r w:rsidR="00F620F0" w:rsidRPr="00E33568">
              <w:rPr>
                <w:rFonts w:ascii="Tenorite" w:hAnsi="Tenorite"/>
                <w:spacing w:val="-3"/>
                <w:sz w:val="22"/>
                <w:szCs w:val="22"/>
              </w:rPr>
              <w:t xml:space="preserve"> </w:t>
            </w:r>
            <w:r w:rsidR="00F620F0" w:rsidRPr="00E33568">
              <w:rPr>
                <w:rFonts w:ascii="Tenorite" w:hAnsi="Tenorite"/>
                <w:sz w:val="22"/>
                <w:szCs w:val="22"/>
              </w:rPr>
              <w:t>to</w:t>
            </w:r>
            <w:r w:rsidR="00F620F0" w:rsidRPr="00E33568">
              <w:rPr>
                <w:rFonts w:ascii="Tenorite" w:hAnsi="Tenorite"/>
                <w:spacing w:val="-2"/>
                <w:sz w:val="22"/>
                <w:szCs w:val="22"/>
              </w:rPr>
              <w:t xml:space="preserve"> </w:t>
            </w:r>
            <w:r w:rsidR="00F620F0" w:rsidRPr="00E33568">
              <w:rPr>
                <w:rFonts w:ascii="Tenorite" w:hAnsi="Tenorite"/>
                <w:sz w:val="22"/>
                <w:szCs w:val="22"/>
              </w:rPr>
              <w:t>benefit</w:t>
            </w:r>
            <w:r w:rsidR="00F620F0" w:rsidRPr="00E33568">
              <w:rPr>
                <w:rFonts w:ascii="Tenorite" w:hAnsi="Tenorite"/>
                <w:spacing w:val="-1"/>
                <w:sz w:val="22"/>
                <w:szCs w:val="22"/>
              </w:rPr>
              <w:t xml:space="preserve"> </w:t>
            </w:r>
            <w:r w:rsidR="00F620F0" w:rsidRPr="00E33568">
              <w:rPr>
                <w:rFonts w:ascii="Tenorite" w:hAnsi="Tenorite"/>
                <w:sz w:val="22"/>
                <w:szCs w:val="22"/>
              </w:rPr>
              <w:t>our</w:t>
            </w:r>
            <w:r w:rsidR="00F620F0" w:rsidRPr="00E33568">
              <w:rPr>
                <w:rFonts w:ascii="Tenorite" w:hAnsi="Tenorite"/>
                <w:spacing w:val="-1"/>
                <w:sz w:val="22"/>
                <w:szCs w:val="22"/>
              </w:rPr>
              <w:t xml:space="preserve"> </w:t>
            </w:r>
            <w:r w:rsidR="00F620F0" w:rsidRPr="00E33568">
              <w:rPr>
                <w:rFonts w:ascii="Tenorite" w:hAnsi="Tenorite"/>
                <w:sz w:val="22"/>
                <w:szCs w:val="22"/>
              </w:rPr>
              <w:t>pupils</w:t>
            </w:r>
            <w:r w:rsidR="00F620F0" w:rsidRPr="00E33568">
              <w:rPr>
                <w:rFonts w:ascii="Tenorite" w:hAnsi="Tenorite"/>
                <w:spacing w:val="-1"/>
                <w:sz w:val="22"/>
                <w:szCs w:val="22"/>
              </w:rPr>
              <w:t xml:space="preserve"> </w:t>
            </w:r>
            <w:r w:rsidR="00F620F0" w:rsidRPr="00E33568">
              <w:rPr>
                <w:rFonts w:ascii="Tenorite" w:hAnsi="Tenorite"/>
                <w:sz w:val="22"/>
                <w:szCs w:val="22"/>
              </w:rPr>
              <w:t>and</w:t>
            </w:r>
            <w:r w:rsidR="00F620F0" w:rsidRPr="00E33568">
              <w:rPr>
                <w:rFonts w:ascii="Tenorite" w:hAnsi="Tenorite"/>
                <w:spacing w:val="-3"/>
                <w:sz w:val="22"/>
                <w:szCs w:val="22"/>
              </w:rPr>
              <w:t xml:space="preserve"> </w:t>
            </w:r>
            <w:r w:rsidR="00F620F0" w:rsidRPr="00E33568">
              <w:rPr>
                <w:rFonts w:ascii="Tenorite" w:hAnsi="Tenorite"/>
                <w:sz w:val="22"/>
                <w:szCs w:val="22"/>
              </w:rPr>
              <w:t>other</w:t>
            </w:r>
            <w:r w:rsidR="00F620F0" w:rsidRPr="00E33568">
              <w:rPr>
                <w:rFonts w:ascii="Tenorite" w:hAnsi="Tenorite"/>
                <w:spacing w:val="-2"/>
                <w:sz w:val="22"/>
                <w:szCs w:val="22"/>
              </w:rPr>
              <w:t xml:space="preserve"> </w:t>
            </w:r>
            <w:r w:rsidR="00F620F0" w:rsidRPr="00E33568">
              <w:rPr>
                <w:rFonts w:ascii="Tenorite" w:hAnsi="Tenorite"/>
                <w:sz w:val="22"/>
                <w:szCs w:val="22"/>
              </w:rPr>
              <w:t>stakeholders at the academy.</w:t>
            </w:r>
          </w:p>
          <w:p w14:paraId="5721970C" w14:textId="77777777" w:rsidR="000A44EA" w:rsidRPr="00E33568" w:rsidRDefault="000A44EA" w:rsidP="008A0F4C">
            <w:pPr>
              <w:pStyle w:val="Style2"/>
              <w:ind w:left="53"/>
              <w:rPr>
                <w:rFonts w:ascii="Tenorite" w:hAnsi="Tenorite"/>
              </w:rPr>
            </w:pPr>
          </w:p>
          <w:p w14:paraId="304DA2A7" w14:textId="77777777" w:rsidR="00F620F0" w:rsidRPr="00E33568" w:rsidRDefault="00F620F0" w:rsidP="008A0F4C">
            <w:pPr>
              <w:pStyle w:val="Style2"/>
              <w:ind w:left="53"/>
              <w:rPr>
                <w:rFonts w:ascii="Tenorite" w:hAnsi="Tenorite"/>
              </w:rPr>
            </w:pPr>
          </w:p>
        </w:tc>
      </w:tr>
      <w:tr w:rsidR="0024402F" w:rsidRPr="00E33568" w14:paraId="622919D8" w14:textId="77777777" w:rsidTr="004B6FB6">
        <w:trPr>
          <w:trHeight w:val="481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032B" w14:textId="77777777" w:rsidR="00DE56DC" w:rsidRPr="00E33568" w:rsidRDefault="00DE56DC">
            <w:pPr>
              <w:rPr>
                <w:rFonts w:ascii="Tenorite" w:hAnsi="Tenorite"/>
                <w:b/>
                <w:sz w:val="22"/>
                <w:szCs w:val="22"/>
              </w:rPr>
            </w:pPr>
          </w:p>
          <w:p w14:paraId="0F50508E" w14:textId="77777777" w:rsidR="0024402F" w:rsidRPr="00E33568" w:rsidRDefault="0024402F">
            <w:pPr>
              <w:rPr>
                <w:rFonts w:ascii="Tenorite" w:hAnsi="Tenorite"/>
                <w:b/>
                <w:sz w:val="22"/>
                <w:szCs w:val="22"/>
              </w:rPr>
            </w:pPr>
            <w:r w:rsidRPr="00E33568">
              <w:rPr>
                <w:rFonts w:ascii="Tenorite" w:hAnsi="Tenorite"/>
                <w:b/>
                <w:sz w:val="22"/>
                <w:szCs w:val="22"/>
              </w:rPr>
              <w:t>Liaising with: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1973" w14:textId="77777777" w:rsidR="002B66E0" w:rsidRPr="00E33568" w:rsidRDefault="002B66E0" w:rsidP="00431A7F">
            <w:pPr>
              <w:rPr>
                <w:rFonts w:ascii="Tenorite" w:hAnsi="Tenorite"/>
                <w:sz w:val="22"/>
                <w:szCs w:val="22"/>
              </w:rPr>
            </w:pPr>
          </w:p>
          <w:p w14:paraId="04F01DA8" w14:textId="18E37A46" w:rsidR="000A44EA" w:rsidRPr="00E33568" w:rsidRDefault="00431A7F" w:rsidP="00431A7F">
            <w:pPr>
              <w:rPr>
                <w:rFonts w:ascii="Tenorite" w:hAnsi="Tenorite"/>
                <w:sz w:val="22"/>
                <w:szCs w:val="22"/>
              </w:rPr>
            </w:pPr>
            <w:r w:rsidRPr="00E33568">
              <w:rPr>
                <w:rFonts w:ascii="Tenorite" w:hAnsi="Tenorite"/>
                <w:sz w:val="22"/>
                <w:szCs w:val="22"/>
              </w:rPr>
              <w:t>Principal</w:t>
            </w:r>
            <w:r w:rsidR="008E5DF7" w:rsidRPr="00E33568">
              <w:rPr>
                <w:rFonts w:ascii="Tenorite" w:hAnsi="Tenorite"/>
                <w:sz w:val="22"/>
                <w:szCs w:val="22"/>
              </w:rPr>
              <w:t>,</w:t>
            </w:r>
            <w:r w:rsidR="00D243CA" w:rsidRPr="00E33568">
              <w:rPr>
                <w:rFonts w:ascii="Tenorite" w:hAnsi="Tenorite"/>
                <w:sz w:val="22"/>
                <w:szCs w:val="22"/>
              </w:rPr>
              <w:t xml:space="preserve"> Vice </w:t>
            </w:r>
            <w:r w:rsidRPr="00E33568">
              <w:rPr>
                <w:rFonts w:ascii="Tenorite" w:hAnsi="Tenorite"/>
                <w:sz w:val="22"/>
                <w:szCs w:val="22"/>
              </w:rPr>
              <w:t>Principal</w:t>
            </w:r>
            <w:r w:rsidR="00B65961">
              <w:rPr>
                <w:rFonts w:ascii="Tenorite" w:hAnsi="Tenorite"/>
                <w:sz w:val="22"/>
                <w:szCs w:val="22"/>
              </w:rPr>
              <w:t>s</w:t>
            </w:r>
            <w:r w:rsidR="00D243CA" w:rsidRPr="00E33568">
              <w:rPr>
                <w:rFonts w:ascii="Tenorite" w:hAnsi="Tenorite"/>
                <w:sz w:val="22"/>
                <w:szCs w:val="22"/>
              </w:rPr>
              <w:t>,</w:t>
            </w:r>
            <w:r w:rsidR="008E5DF7" w:rsidRPr="00E33568">
              <w:rPr>
                <w:rFonts w:ascii="Tenorite" w:hAnsi="Tenorite"/>
                <w:sz w:val="22"/>
                <w:szCs w:val="22"/>
              </w:rPr>
              <w:t xml:space="preserve"> </w:t>
            </w:r>
            <w:r w:rsidR="00B65961">
              <w:rPr>
                <w:rFonts w:ascii="Tenorite" w:hAnsi="Tenorite"/>
                <w:sz w:val="22"/>
                <w:szCs w:val="22"/>
              </w:rPr>
              <w:t xml:space="preserve">Academy </w:t>
            </w:r>
            <w:r w:rsidR="002B66E0" w:rsidRPr="00E33568">
              <w:rPr>
                <w:rFonts w:ascii="Tenorite" w:hAnsi="Tenorite"/>
                <w:sz w:val="22"/>
                <w:szCs w:val="22"/>
              </w:rPr>
              <w:t xml:space="preserve">Leadership Team, </w:t>
            </w:r>
            <w:r w:rsidR="008E5DF7" w:rsidRPr="00E33568">
              <w:rPr>
                <w:rFonts w:ascii="Tenorite" w:hAnsi="Tenorite"/>
                <w:sz w:val="22"/>
                <w:szCs w:val="22"/>
              </w:rPr>
              <w:t xml:space="preserve">Director of Finance, </w:t>
            </w:r>
            <w:r w:rsidR="002B66E0" w:rsidRPr="00E33568">
              <w:rPr>
                <w:rFonts w:ascii="Tenorite" w:hAnsi="Tenorite"/>
                <w:sz w:val="22"/>
                <w:szCs w:val="22"/>
              </w:rPr>
              <w:t xml:space="preserve">HR, </w:t>
            </w:r>
            <w:r w:rsidR="002E11BD" w:rsidRPr="00E33568">
              <w:rPr>
                <w:rFonts w:ascii="Tenorite" w:hAnsi="Tenorite"/>
                <w:sz w:val="22"/>
                <w:szCs w:val="22"/>
              </w:rPr>
              <w:t>external agencies</w:t>
            </w:r>
            <w:r w:rsidR="00D243CA" w:rsidRPr="00E33568">
              <w:rPr>
                <w:rFonts w:ascii="Tenorite" w:hAnsi="Tenorite"/>
                <w:sz w:val="22"/>
                <w:szCs w:val="22"/>
              </w:rPr>
              <w:t xml:space="preserve"> as appropriate, staff and </w:t>
            </w:r>
            <w:r w:rsidR="002E11BD" w:rsidRPr="00E33568">
              <w:rPr>
                <w:rFonts w:ascii="Tenorite" w:hAnsi="Tenorite"/>
                <w:sz w:val="22"/>
                <w:szCs w:val="22"/>
              </w:rPr>
              <w:t>students.</w:t>
            </w:r>
          </w:p>
          <w:p w14:paraId="0AAE7772" w14:textId="77777777" w:rsidR="002B66E0" w:rsidRPr="00E33568" w:rsidRDefault="002B66E0" w:rsidP="00431A7F">
            <w:pPr>
              <w:rPr>
                <w:rFonts w:ascii="Tenorite" w:hAnsi="Tenorite"/>
                <w:sz w:val="22"/>
                <w:szCs w:val="22"/>
              </w:rPr>
            </w:pPr>
          </w:p>
        </w:tc>
      </w:tr>
      <w:tr w:rsidR="0024402F" w:rsidRPr="00E33568" w14:paraId="6E71C593" w14:textId="77777777" w:rsidTr="004B6FB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D9B" w14:textId="77777777" w:rsidR="00DE56DC" w:rsidRPr="00E33568" w:rsidRDefault="00DE56DC">
            <w:pPr>
              <w:rPr>
                <w:rFonts w:ascii="Tenorite" w:hAnsi="Tenorite"/>
                <w:b/>
                <w:sz w:val="22"/>
                <w:szCs w:val="22"/>
              </w:rPr>
            </w:pPr>
          </w:p>
          <w:p w14:paraId="419B20DB" w14:textId="77777777" w:rsidR="0024402F" w:rsidRPr="00E33568" w:rsidRDefault="00D6301F">
            <w:pPr>
              <w:rPr>
                <w:rFonts w:ascii="Tenorite" w:hAnsi="Tenorite"/>
                <w:b/>
                <w:sz w:val="22"/>
                <w:szCs w:val="22"/>
              </w:rPr>
            </w:pPr>
            <w:r w:rsidRPr="00E33568">
              <w:rPr>
                <w:rFonts w:ascii="Tenorite" w:hAnsi="Tenorite"/>
                <w:b/>
                <w:sz w:val="22"/>
                <w:szCs w:val="22"/>
              </w:rPr>
              <w:t>Nature of Cont</w:t>
            </w:r>
            <w:r w:rsidR="0024402F" w:rsidRPr="00E33568">
              <w:rPr>
                <w:rFonts w:ascii="Tenorite" w:hAnsi="Tenorite"/>
                <w:b/>
                <w:sz w:val="22"/>
                <w:szCs w:val="22"/>
              </w:rPr>
              <w:t>ract: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3A76" w14:textId="77777777" w:rsidR="00DE56DC" w:rsidRPr="00E33568" w:rsidRDefault="00DE56DC">
            <w:pPr>
              <w:rPr>
                <w:rFonts w:ascii="Tenorite" w:hAnsi="Tenorite"/>
                <w:sz w:val="20"/>
                <w:szCs w:val="20"/>
              </w:rPr>
            </w:pPr>
          </w:p>
          <w:p w14:paraId="28F7B6F5" w14:textId="77777777" w:rsidR="00DE56DC" w:rsidRPr="00E33568" w:rsidRDefault="00CC034F">
            <w:pPr>
              <w:rPr>
                <w:rFonts w:ascii="Tenorite" w:hAnsi="Tenorite"/>
                <w:sz w:val="22"/>
                <w:szCs w:val="22"/>
              </w:rPr>
            </w:pPr>
            <w:r w:rsidRPr="00E33568">
              <w:rPr>
                <w:rFonts w:ascii="Tenorite" w:hAnsi="Tenorite"/>
                <w:sz w:val="22"/>
                <w:szCs w:val="22"/>
              </w:rPr>
              <w:t>Standard Terms and Conditions of Support Staff</w:t>
            </w:r>
          </w:p>
          <w:p w14:paraId="423292AC" w14:textId="77777777" w:rsidR="00DE56DC" w:rsidRPr="00E33568" w:rsidRDefault="00DE56DC">
            <w:pPr>
              <w:rPr>
                <w:rFonts w:ascii="Tenorite" w:hAnsi="Tenorite"/>
                <w:sz w:val="20"/>
                <w:szCs w:val="20"/>
              </w:rPr>
            </w:pPr>
          </w:p>
          <w:p w14:paraId="293196C5" w14:textId="77777777" w:rsidR="00DE56DC" w:rsidRPr="00E33568" w:rsidRDefault="00DE56DC">
            <w:pPr>
              <w:rPr>
                <w:rFonts w:ascii="Tenorite" w:hAnsi="Tenorite"/>
                <w:sz w:val="20"/>
                <w:szCs w:val="20"/>
              </w:rPr>
            </w:pPr>
          </w:p>
        </w:tc>
      </w:tr>
      <w:tr w:rsidR="0024402F" w:rsidRPr="00E33568" w14:paraId="3107320A" w14:textId="77777777" w:rsidTr="004B6FB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9995" w14:textId="77777777" w:rsidR="00DE56DC" w:rsidRPr="00E33568" w:rsidRDefault="00DE56DC">
            <w:pPr>
              <w:rPr>
                <w:rFonts w:ascii="Tenorite" w:hAnsi="Tenorite"/>
                <w:b/>
                <w:sz w:val="22"/>
                <w:szCs w:val="22"/>
              </w:rPr>
            </w:pPr>
          </w:p>
          <w:p w14:paraId="5AD1A24C" w14:textId="77777777" w:rsidR="0024402F" w:rsidRPr="00E33568" w:rsidRDefault="0024402F">
            <w:pPr>
              <w:rPr>
                <w:rFonts w:ascii="Tenorite" w:hAnsi="Tenorite"/>
                <w:b/>
                <w:sz w:val="22"/>
                <w:szCs w:val="22"/>
              </w:rPr>
            </w:pPr>
            <w:r w:rsidRPr="00E33568">
              <w:rPr>
                <w:rFonts w:ascii="Tenorite" w:hAnsi="Tenorite"/>
                <w:b/>
                <w:sz w:val="22"/>
                <w:szCs w:val="22"/>
              </w:rPr>
              <w:t>Salary Scale:</w:t>
            </w:r>
          </w:p>
          <w:p w14:paraId="374C2E27" w14:textId="77777777" w:rsidR="00DE56DC" w:rsidRPr="00E33568" w:rsidRDefault="00DE56DC">
            <w:pPr>
              <w:rPr>
                <w:rFonts w:ascii="Tenorite" w:hAnsi="Tenorite"/>
                <w:b/>
                <w:sz w:val="22"/>
                <w:szCs w:val="22"/>
              </w:rPr>
            </w:pP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6145" w14:textId="7055F05F" w:rsidR="0024402F" w:rsidRPr="00E33568" w:rsidRDefault="002B66E0" w:rsidP="002B66E0">
            <w:pPr>
              <w:spacing w:before="240"/>
              <w:rPr>
                <w:rFonts w:ascii="Tenorite" w:hAnsi="Tenorite"/>
                <w:sz w:val="20"/>
                <w:szCs w:val="20"/>
              </w:rPr>
            </w:pPr>
            <w:r w:rsidRPr="008F3EFF">
              <w:rPr>
                <w:rFonts w:ascii="Tenorite" w:hAnsi="Tenorite"/>
                <w:sz w:val="20"/>
                <w:szCs w:val="20"/>
                <w:highlight w:val="yellow"/>
              </w:rPr>
              <w:t xml:space="preserve">SCP </w:t>
            </w:r>
            <w:r w:rsidR="009E73C7" w:rsidRPr="008F3EFF">
              <w:rPr>
                <w:rFonts w:ascii="Tenorite" w:hAnsi="Tenorite"/>
                <w:sz w:val="20"/>
                <w:szCs w:val="20"/>
                <w:highlight w:val="yellow"/>
              </w:rPr>
              <w:t>36</w:t>
            </w:r>
          </w:p>
        </w:tc>
      </w:tr>
      <w:tr w:rsidR="0024402F" w:rsidRPr="00E33568" w14:paraId="0DB4D3BC" w14:textId="77777777" w:rsidTr="009E5EC7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7648" w14:textId="77777777" w:rsidR="00DE56DC" w:rsidRPr="00E33568" w:rsidRDefault="00DE56DC">
            <w:pPr>
              <w:rPr>
                <w:rFonts w:ascii="Tenorite" w:hAnsi="Tenorite"/>
                <w:b/>
                <w:sz w:val="22"/>
                <w:szCs w:val="22"/>
              </w:rPr>
            </w:pPr>
          </w:p>
          <w:p w14:paraId="2B21ACE5" w14:textId="77777777" w:rsidR="0024402F" w:rsidRPr="00E33568" w:rsidRDefault="0024402F">
            <w:pPr>
              <w:rPr>
                <w:rFonts w:ascii="Tenorite" w:hAnsi="Tenorite"/>
                <w:b/>
                <w:sz w:val="22"/>
                <w:szCs w:val="22"/>
              </w:rPr>
            </w:pPr>
            <w:r w:rsidRPr="00E33568">
              <w:rPr>
                <w:rFonts w:ascii="Tenorite" w:hAnsi="Tenorite"/>
                <w:b/>
                <w:sz w:val="22"/>
                <w:szCs w:val="22"/>
              </w:rPr>
              <w:t>Disclosure Level:</w:t>
            </w:r>
          </w:p>
          <w:p w14:paraId="45F28B4F" w14:textId="77777777" w:rsidR="00DE56DC" w:rsidRPr="00E33568" w:rsidRDefault="00DE56DC">
            <w:pPr>
              <w:rPr>
                <w:rFonts w:ascii="Tenorite" w:hAnsi="Tenorite"/>
                <w:b/>
                <w:sz w:val="22"/>
                <w:szCs w:val="22"/>
              </w:rPr>
            </w:pP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F6F" w14:textId="77777777" w:rsidR="00DE56DC" w:rsidRPr="00E33568" w:rsidRDefault="00DE56DC">
            <w:pPr>
              <w:rPr>
                <w:rFonts w:ascii="Tenorite" w:hAnsi="Tenorite"/>
                <w:sz w:val="20"/>
                <w:szCs w:val="20"/>
              </w:rPr>
            </w:pPr>
          </w:p>
          <w:p w14:paraId="4BDD8E9C" w14:textId="77777777" w:rsidR="0024402F" w:rsidRPr="00E33568" w:rsidRDefault="0024402F">
            <w:pPr>
              <w:rPr>
                <w:rFonts w:ascii="Tenorite" w:hAnsi="Tenorite"/>
                <w:sz w:val="22"/>
                <w:szCs w:val="22"/>
              </w:rPr>
            </w:pPr>
            <w:r w:rsidRPr="00E33568">
              <w:rPr>
                <w:rFonts w:ascii="Tenorite" w:hAnsi="Tenorite"/>
                <w:sz w:val="22"/>
                <w:szCs w:val="22"/>
              </w:rPr>
              <w:t>Enhanced</w:t>
            </w:r>
          </w:p>
        </w:tc>
      </w:tr>
      <w:tr w:rsidR="00DE56DC" w:rsidRPr="00E33568" w14:paraId="5076DB6C" w14:textId="77777777" w:rsidTr="009E5EC7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9DB3" w14:textId="77777777" w:rsidR="00DE56DC" w:rsidRPr="00E33568" w:rsidRDefault="00DE56DC">
            <w:pPr>
              <w:rPr>
                <w:rFonts w:ascii="Tenorite" w:hAnsi="Tenorite"/>
                <w:b/>
                <w:sz w:val="22"/>
                <w:szCs w:val="22"/>
              </w:rPr>
            </w:pPr>
          </w:p>
          <w:p w14:paraId="3D4DC407" w14:textId="77777777" w:rsidR="00DE56DC" w:rsidRPr="00E33568" w:rsidRDefault="00DE56DC">
            <w:pPr>
              <w:rPr>
                <w:rFonts w:ascii="Tenorite" w:hAnsi="Tenorite"/>
                <w:b/>
                <w:sz w:val="22"/>
                <w:szCs w:val="22"/>
              </w:rPr>
            </w:pPr>
            <w:r w:rsidRPr="00E33568">
              <w:rPr>
                <w:rFonts w:ascii="Tenorite" w:hAnsi="Tenorite"/>
                <w:b/>
                <w:sz w:val="22"/>
                <w:szCs w:val="22"/>
              </w:rPr>
              <w:t>Review Date: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1EE0" w14:textId="77777777" w:rsidR="00DE56DC" w:rsidRPr="00E33568" w:rsidRDefault="00DE56DC">
            <w:pPr>
              <w:rPr>
                <w:rFonts w:ascii="Tenorite" w:hAnsi="Tenorite"/>
                <w:sz w:val="20"/>
                <w:szCs w:val="20"/>
              </w:rPr>
            </w:pPr>
          </w:p>
          <w:p w14:paraId="47BB6B84" w14:textId="77777777" w:rsidR="00CC034F" w:rsidRPr="00E33568" w:rsidRDefault="00CC034F" w:rsidP="00CC034F">
            <w:pPr>
              <w:rPr>
                <w:rFonts w:ascii="Tenorite" w:hAnsi="Tenorite"/>
                <w:sz w:val="22"/>
                <w:szCs w:val="22"/>
              </w:rPr>
            </w:pPr>
            <w:r w:rsidRPr="00E33568">
              <w:rPr>
                <w:rFonts w:ascii="Tenorite" w:hAnsi="Tenorite"/>
                <w:sz w:val="22"/>
                <w:szCs w:val="22"/>
              </w:rPr>
              <w:t>Annually as part of the Performance Management process.</w:t>
            </w:r>
          </w:p>
          <w:p w14:paraId="7C186F68" w14:textId="77777777" w:rsidR="00CC034F" w:rsidRPr="00E33568" w:rsidRDefault="00CC034F">
            <w:pPr>
              <w:rPr>
                <w:rFonts w:ascii="Tenorite" w:hAnsi="Tenorite"/>
                <w:sz w:val="20"/>
                <w:szCs w:val="20"/>
              </w:rPr>
            </w:pPr>
          </w:p>
        </w:tc>
      </w:tr>
      <w:tr w:rsidR="0024402F" w:rsidRPr="00E33568" w14:paraId="2DD0C7C1" w14:textId="77777777" w:rsidTr="009E5EC7"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7ACC94C6" w14:textId="77777777" w:rsidR="0024402F" w:rsidRPr="00E33568" w:rsidRDefault="0024402F" w:rsidP="00713351">
            <w:pPr>
              <w:jc w:val="center"/>
              <w:rPr>
                <w:rFonts w:ascii="Tenorite" w:hAnsi="Tenorite"/>
                <w:b/>
                <w:color w:val="FFFFFF"/>
                <w:sz w:val="22"/>
                <w:szCs w:val="22"/>
              </w:rPr>
            </w:pPr>
            <w:r w:rsidRPr="00E33568">
              <w:rPr>
                <w:rFonts w:ascii="Tenorite" w:hAnsi="Tenorite"/>
                <w:b/>
                <w:color w:val="FFFFFF"/>
                <w:sz w:val="22"/>
                <w:szCs w:val="22"/>
              </w:rPr>
              <w:t>Section Two</w:t>
            </w:r>
          </w:p>
          <w:p w14:paraId="15746844" w14:textId="77777777" w:rsidR="0024402F" w:rsidRPr="00E33568" w:rsidRDefault="0024402F" w:rsidP="00713351">
            <w:pPr>
              <w:jc w:val="center"/>
              <w:rPr>
                <w:rFonts w:ascii="Tenorite" w:hAnsi="Tenorite"/>
                <w:sz w:val="22"/>
                <w:szCs w:val="22"/>
              </w:rPr>
            </w:pPr>
            <w:r w:rsidRPr="00E33568">
              <w:rPr>
                <w:rFonts w:ascii="Tenorite" w:hAnsi="Tenorite"/>
                <w:b/>
                <w:color w:val="FFFFFF"/>
                <w:sz w:val="22"/>
                <w:szCs w:val="22"/>
              </w:rPr>
              <w:t>Professional Duties and Responsibilities</w:t>
            </w:r>
          </w:p>
        </w:tc>
      </w:tr>
      <w:tr w:rsidR="0024402F" w:rsidRPr="00E33568" w14:paraId="3AD371BA" w14:textId="77777777" w:rsidTr="004B6FB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2CB" w14:textId="77777777" w:rsidR="003D02B6" w:rsidRPr="00E33568" w:rsidRDefault="003D02B6">
            <w:pPr>
              <w:rPr>
                <w:rFonts w:ascii="Tenorite" w:hAnsi="Tenorite"/>
                <w:b/>
                <w:sz w:val="22"/>
                <w:szCs w:val="22"/>
              </w:rPr>
            </w:pPr>
          </w:p>
          <w:p w14:paraId="3F53EAC1" w14:textId="77777777" w:rsidR="0024402F" w:rsidRPr="00E33568" w:rsidRDefault="003D02B6">
            <w:pPr>
              <w:rPr>
                <w:rFonts w:ascii="Tenorite" w:hAnsi="Tenorite"/>
                <w:b/>
                <w:sz w:val="22"/>
                <w:szCs w:val="22"/>
              </w:rPr>
            </w:pPr>
            <w:r w:rsidRPr="00E33568">
              <w:rPr>
                <w:rFonts w:ascii="Tenorite" w:hAnsi="Tenorite"/>
                <w:b/>
                <w:sz w:val="22"/>
                <w:szCs w:val="22"/>
              </w:rPr>
              <w:t>Ethos</w:t>
            </w:r>
          </w:p>
          <w:p w14:paraId="1161D31F" w14:textId="77777777" w:rsidR="003D02B6" w:rsidRPr="00E33568" w:rsidRDefault="003D02B6">
            <w:pPr>
              <w:rPr>
                <w:rFonts w:ascii="Tenorite" w:hAnsi="Tenorite"/>
                <w:b/>
                <w:sz w:val="22"/>
                <w:szCs w:val="22"/>
              </w:rPr>
            </w:pP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FA0A" w14:textId="77777777" w:rsidR="003D02B6" w:rsidRPr="00E33568" w:rsidRDefault="003D02B6" w:rsidP="003D02B6">
            <w:pPr>
              <w:autoSpaceDE w:val="0"/>
              <w:autoSpaceDN w:val="0"/>
              <w:adjustRightInd w:val="0"/>
              <w:rPr>
                <w:rFonts w:ascii="Tenorite" w:hAnsi="Tenorite" w:cs="Arial"/>
                <w:color w:val="000000"/>
                <w:sz w:val="22"/>
                <w:szCs w:val="22"/>
              </w:rPr>
            </w:pPr>
            <w:r w:rsidRPr="00E33568">
              <w:rPr>
                <w:rFonts w:ascii="Tenorite" w:hAnsi="Tenorite" w:cs="Arial"/>
                <w:color w:val="000000"/>
                <w:sz w:val="22"/>
                <w:szCs w:val="22"/>
              </w:rPr>
              <w:lastRenderedPageBreak/>
              <w:t xml:space="preserve">All academy post-holders are expected to support the sponsor’s vision, Christian Ethos and values that are embedded in the day-to-day and long-term running of the </w:t>
            </w:r>
            <w:r w:rsidRPr="00E33568">
              <w:rPr>
                <w:rFonts w:ascii="Tenorite" w:hAnsi="Tenorite" w:cs="Arial"/>
                <w:color w:val="000000"/>
                <w:sz w:val="22"/>
                <w:szCs w:val="22"/>
              </w:rPr>
              <w:lastRenderedPageBreak/>
              <w:t>academy.  Each post holder must share the commitment of the sponsors’ principles and values of honesty, respect, hospitality, compassion, love, forgiveness, self-discipline, creativity and hope.</w:t>
            </w:r>
          </w:p>
          <w:p w14:paraId="4E415129" w14:textId="77777777" w:rsidR="003D02B6" w:rsidRPr="00E33568" w:rsidRDefault="003D02B6" w:rsidP="003D02B6">
            <w:pPr>
              <w:rPr>
                <w:rFonts w:ascii="Tenorite" w:hAnsi="Tenorite"/>
                <w:sz w:val="22"/>
                <w:szCs w:val="22"/>
              </w:rPr>
            </w:pPr>
          </w:p>
        </w:tc>
      </w:tr>
      <w:tr w:rsidR="00D6301F" w:rsidRPr="00E33568" w14:paraId="712959F5" w14:textId="77777777" w:rsidTr="004B6FB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D29F" w14:textId="77777777" w:rsidR="00D6301F" w:rsidRPr="00E33568" w:rsidRDefault="00D6301F" w:rsidP="004D3DDA">
            <w:pPr>
              <w:jc w:val="both"/>
              <w:rPr>
                <w:rFonts w:ascii="Tenorite" w:hAnsi="Tenorite"/>
                <w:b/>
                <w:sz w:val="22"/>
                <w:szCs w:val="22"/>
              </w:rPr>
            </w:pPr>
          </w:p>
          <w:p w14:paraId="1FA306BD" w14:textId="77777777" w:rsidR="00D6301F" w:rsidRPr="00E33568" w:rsidRDefault="002B66E0" w:rsidP="004D3DDA">
            <w:pPr>
              <w:jc w:val="both"/>
              <w:rPr>
                <w:rFonts w:ascii="Tenorite" w:hAnsi="Tenorite"/>
                <w:b/>
                <w:sz w:val="22"/>
                <w:szCs w:val="22"/>
              </w:rPr>
            </w:pPr>
            <w:r w:rsidRPr="00E33568">
              <w:rPr>
                <w:rFonts w:ascii="Tenorite" w:hAnsi="Tenorite"/>
                <w:b/>
                <w:sz w:val="22"/>
                <w:szCs w:val="22"/>
              </w:rPr>
              <w:t>Self-Development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467E" w14:textId="77777777" w:rsidR="00D6301F" w:rsidRPr="00E33568" w:rsidRDefault="00D6301F" w:rsidP="00D6301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6"/>
              <w:contextualSpacing/>
              <w:rPr>
                <w:rFonts w:ascii="Tenorite" w:hAnsi="Tenorite" w:cs="Arial"/>
                <w:sz w:val="22"/>
              </w:rPr>
            </w:pPr>
            <w:r w:rsidRPr="00E33568">
              <w:rPr>
                <w:rFonts w:ascii="Tenorite" w:hAnsi="Tenorite" w:cs="Arial"/>
                <w:sz w:val="22"/>
              </w:rPr>
              <w:t>To continually seek development opportunities to improve personal performance</w:t>
            </w:r>
          </w:p>
          <w:p w14:paraId="3F0B34B4" w14:textId="22287ACB" w:rsidR="00D6301F" w:rsidRPr="00E33568" w:rsidRDefault="00431A7F" w:rsidP="00D6301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6"/>
              <w:contextualSpacing/>
              <w:rPr>
                <w:rFonts w:ascii="Tenorite" w:hAnsi="Tenorite" w:cs="Arial"/>
                <w:sz w:val="22"/>
              </w:rPr>
            </w:pPr>
            <w:r w:rsidRPr="00E33568">
              <w:rPr>
                <w:rFonts w:ascii="Tenorite" w:hAnsi="Tenorite" w:cs="Arial"/>
                <w:sz w:val="22"/>
              </w:rPr>
              <w:t>Principal</w:t>
            </w:r>
            <w:r w:rsidR="00E33568">
              <w:rPr>
                <w:rFonts w:ascii="Tenorite" w:hAnsi="Tenorite" w:cs="Arial"/>
                <w:sz w:val="22"/>
              </w:rPr>
              <w:t xml:space="preserve"> and line manager</w:t>
            </w:r>
            <w:r w:rsidR="00D6301F" w:rsidRPr="00E33568">
              <w:rPr>
                <w:rFonts w:ascii="Tenorite" w:hAnsi="Tenorite" w:cs="Arial"/>
                <w:sz w:val="22"/>
              </w:rPr>
              <w:t xml:space="preserve"> is advised of training needs.</w:t>
            </w:r>
          </w:p>
          <w:p w14:paraId="2BF1AA91" w14:textId="77777777" w:rsidR="00D6301F" w:rsidRPr="00E33568" w:rsidRDefault="00D6301F" w:rsidP="00D6301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6"/>
              <w:contextualSpacing/>
              <w:rPr>
                <w:rFonts w:ascii="Tenorite" w:hAnsi="Tenorite" w:cs="Arial"/>
                <w:sz w:val="22"/>
              </w:rPr>
            </w:pPr>
            <w:r w:rsidRPr="00E33568">
              <w:rPr>
                <w:rFonts w:ascii="Tenorite" w:hAnsi="Tenorite" w:cs="Arial"/>
                <w:sz w:val="22"/>
              </w:rPr>
              <w:t>Development opportunities are sought/acted upon.</w:t>
            </w:r>
          </w:p>
        </w:tc>
      </w:tr>
      <w:tr w:rsidR="00D6301F" w:rsidRPr="00E33568" w14:paraId="351E7E97" w14:textId="77777777" w:rsidTr="004B6FB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11AD" w14:textId="77777777" w:rsidR="00D6301F" w:rsidRPr="00E33568" w:rsidRDefault="00D6301F" w:rsidP="004D3DDA">
            <w:pPr>
              <w:rPr>
                <w:rFonts w:ascii="Tenorite" w:hAnsi="Tenorite"/>
                <w:b/>
                <w:sz w:val="22"/>
                <w:szCs w:val="22"/>
              </w:rPr>
            </w:pPr>
          </w:p>
          <w:p w14:paraId="254BF57D" w14:textId="77777777" w:rsidR="00D6301F" w:rsidRPr="00E33568" w:rsidRDefault="00D6301F" w:rsidP="004D3DDA">
            <w:pPr>
              <w:rPr>
                <w:rFonts w:ascii="Tenorite" w:hAnsi="Tenorite"/>
                <w:sz w:val="22"/>
                <w:szCs w:val="22"/>
              </w:rPr>
            </w:pPr>
            <w:r w:rsidRPr="00E33568">
              <w:rPr>
                <w:rFonts w:ascii="Tenorite" w:hAnsi="Tenorite"/>
                <w:b/>
                <w:sz w:val="22"/>
                <w:szCs w:val="22"/>
              </w:rPr>
              <w:t>Attitude</w:t>
            </w:r>
          </w:p>
          <w:p w14:paraId="6E157581" w14:textId="77777777" w:rsidR="00D6301F" w:rsidRPr="00E33568" w:rsidRDefault="00D6301F" w:rsidP="004D3DDA">
            <w:pPr>
              <w:rPr>
                <w:rFonts w:ascii="Tenorite" w:hAnsi="Tenorite"/>
                <w:b/>
                <w:sz w:val="22"/>
                <w:szCs w:val="22"/>
              </w:rPr>
            </w:pP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BF70" w14:textId="77777777" w:rsidR="00D6301F" w:rsidRPr="00E33568" w:rsidRDefault="00D6301F" w:rsidP="00D6301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6"/>
              <w:contextualSpacing/>
              <w:rPr>
                <w:rFonts w:ascii="Tenorite" w:hAnsi="Tenorite" w:cs="Arial"/>
                <w:sz w:val="22"/>
              </w:rPr>
            </w:pPr>
            <w:r w:rsidRPr="00E33568">
              <w:rPr>
                <w:rFonts w:ascii="Tenorite" w:hAnsi="Tenorite" w:cs="Arial"/>
                <w:sz w:val="22"/>
              </w:rPr>
              <w:t>To act as a professional and positive ambassador for the academy in order to support the academy’s mission and profile</w:t>
            </w:r>
          </w:p>
          <w:p w14:paraId="504202FA" w14:textId="77777777" w:rsidR="00D6301F" w:rsidRPr="00E33568" w:rsidRDefault="00D6301F" w:rsidP="00D6301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6"/>
              <w:contextualSpacing/>
              <w:rPr>
                <w:rFonts w:ascii="Tenorite" w:hAnsi="Tenorite" w:cs="Arial"/>
                <w:sz w:val="22"/>
              </w:rPr>
            </w:pPr>
            <w:r w:rsidRPr="00E33568">
              <w:rPr>
                <w:rFonts w:ascii="Tenorite" w:hAnsi="Tenorite" w:cs="Arial"/>
                <w:sz w:val="22"/>
              </w:rPr>
              <w:t>Positive/constructive feedback from parents/students/visitors/colleagues/ supporters will evidence supportive attitudes</w:t>
            </w:r>
          </w:p>
          <w:p w14:paraId="0F79221D" w14:textId="77777777" w:rsidR="00D6301F" w:rsidRPr="00E33568" w:rsidRDefault="00D6301F" w:rsidP="00D6301F">
            <w:pPr>
              <w:pStyle w:val="ListParagraph"/>
              <w:numPr>
                <w:ilvl w:val="0"/>
                <w:numId w:val="14"/>
              </w:numPr>
              <w:ind w:left="336" w:hanging="336"/>
              <w:rPr>
                <w:rFonts w:ascii="Tenorite" w:hAnsi="Tenorite" w:cs="Arial"/>
                <w:sz w:val="22"/>
              </w:rPr>
            </w:pPr>
            <w:r w:rsidRPr="00E33568">
              <w:rPr>
                <w:rFonts w:ascii="Tenorite" w:hAnsi="Tenorite" w:cs="Arial"/>
                <w:sz w:val="22"/>
              </w:rPr>
              <w:t>Level of self-motivation and encouragement of others.  Will support development of the academy ethos and contribute positively towards the development of specialisms.</w:t>
            </w:r>
          </w:p>
        </w:tc>
      </w:tr>
      <w:tr w:rsidR="00D6301F" w:rsidRPr="00E33568" w14:paraId="27C39CDC" w14:textId="77777777" w:rsidTr="004B6FB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2857" w14:textId="77777777" w:rsidR="00D6301F" w:rsidRPr="00E33568" w:rsidRDefault="00D6301F" w:rsidP="004D3DDA">
            <w:pPr>
              <w:jc w:val="both"/>
              <w:rPr>
                <w:rFonts w:ascii="Tenorite" w:hAnsi="Tenorite"/>
                <w:b/>
                <w:sz w:val="22"/>
                <w:szCs w:val="22"/>
              </w:rPr>
            </w:pPr>
          </w:p>
          <w:p w14:paraId="7177885D" w14:textId="77777777" w:rsidR="00D6301F" w:rsidRPr="00E33568" w:rsidRDefault="00D6301F" w:rsidP="004D3DDA">
            <w:pPr>
              <w:jc w:val="both"/>
              <w:rPr>
                <w:rFonts w:ascii="Tenorite" w:hAnsi="Tenorite"/>
                <w:b/>
                <w:sz w:val="22"/>
                <w:szCs w:val="22"/>
              </w:rPr>
            </w:pPr>
            <w:r w:rsidRPr="00E33568">
              <w:rPr>
                <w:rFonts w:ascii="Tenorite" w:hAnsi="Tenorite"/>
                <w:b/>
                <w:sz w:val="22"/>
                <w:szCs w:val="22"/>
              </w:rPr>
              <w:t>Policy promotion</w:t>
            </w:r>
          </w:p>
          <w:p w14:paraId="11B7543F" w14:textId="77777777" w:rsidR="00D6301F" w:rsidRPr="00E33568" w:rsidRDefault="00D6301F" w:rsidP="004D3DDA">
            <w:pPr>
              <w:rPr>
                <w:rFonts w:ascii="Tenorite" w:hAnsi="Tenorite"/>
                <w:b/>
                <w:sz w:val="22"/>
                <w:szCs w:val="22"/>
              </w:rPr>
            </w:pP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D20" w14:textId="77777777" w:rsidR="00D6301F" w:rsidRPr="00E33568" w:rsidRDefault="00D6301F" w:rsidP="00D6301F">
            <w:pPr>
              <w:rPr>
                <w:rFonts w:ascii="Tenorite" w:hAnsi="Tenorite" w:cs="Arial"/>
                <w:sz w:val="22"/>
                <w:szCs w:val="22"/>
              </w:rPr>
            </w:pPr>
            <w:r w:rsidRPr="00E33568">
              <w:rPr>
                <w:rFonts w:ascii="Tenorite" w:hAnsi="Tenorite" w:cs="Arial"/>
                <w:sz w:val="22"/>
                <w:szCs w:val="22"/>
              </w:rPr>
              <w:t xml:space="preserve">To actively promote the </w:t>
            </w:r>
            <w:r w:rsidR="0068582D" w:rsidRPr="00E33568">
              <w:rPr>
                <w:rFonts w:ascii="Tenorite" w:hAnsi="Tenorite" w:cs="Arial"/>
                <w:sz w:val="22"/>
                <w:szCs w:val="22"/>
              </w:rPr>
              <w:t>academy</w:t>
            </w:r>
            <w:r w:rsidRPr="00E33568">
              <w:rPr>
                <w:rFonts w:ascii="Tenorite" w:hAnsi="Tenorite" w:cs="Arial"/>
                <w:sz w:val="22"/>
                <w:szCs w:val="22"/>
              </w:rPr>
              <w:t xml:space="preserve">’s Equal Opportunities, Health and Safety, Data Protection policies, to ensure that the </w:t>
            </w:r>
            <w:r w:rsidR="0068582D" w:rsidRPr="00E33568">
              <w:rPr>
                <w:rFonts w:ascii="Tenorite" w:hAnsi="Tenorite" w:cs="Arial"/>
                <w:sz w:val="22"/>
                <w:szCs w:val="22"/>
              </w:rPr>
              <w:t>academy</w:t>
            </w:r>
            <w:r w:rsidRPr="00E33568">
              <w:rPr>
                <w:rFonts w:ascii="Tenorite" w:hAnsi="Tenorite" w:cs="Arial"/>
                <w:sz w:val="22"/>
                <w:szCs w:val="22"/>
              </w:rPr>
              <w:t xml:space="preserve"> operates effectively, fairly, and in line with legislative requirements at all times.</w:t>
            </w:r>
          </w:p>
        </w:tc>
      </w:tr>
      <w:tr w:rsidR="00D6301F" w:rsidRPr="00E33568" w14:paraId="37A67229" w14:textId="77777777" w:rsidTr="004B6FB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5B4C" w14:textId="77777777" w:rsidR="00D6301F" w:rsidRPr="00E33568" w:rsidRDefault="00D6301F" w:rsidP="004D3DDA">
            <w:pPr>
              <w:ind w:left="426" w:hanging="426"/>
              <w:rPr>
                <w:rFonts w:ascii="Tenorite" w:hAnsi="Tenorite"/>
                <w:b/>
                <w:sz w:val="22"/>
                <w:szCs w:val="22"/>
              </w:rPr>
            </w:pPr>
          </w:p>
          <w:p w14:paraId="496C2F00" w14:textId="77777777" w:rsidR="00D6301F" w:rsidRPr="00E33568" w:rsidRDefault="00D6301F" w:rsidP="004D3DDA">
            <w:pPr>
              <w:ind w:left="426" w:hanging="426"/>
              <w:rPr>
                <w:rFonts w:ascii="Tenorite" w:hAnsi="Tenorite"/>
                <w:b/>
                <w:sz w:val="22"/>
                <w:szCs w:val="22"/>
              </w:rPr>
            </w:pPr>
            <w:r w:rsidRPr="00E33568">
              <w:rPr>
                <w:rFonts w:ascii="Tenorite" w:hAnsi="Tenorite"/>
                <w:b/>
                <w:sz w:val="22"/>
                <w:szCs w:val="22"/>
              </w:rPr>
              <w:t>Safeguarding</w:t>
            </w:r>
          </w:p>
          <w:p w14:paraId="5653FC46" w14:textId="77777777" w:rsidR="00D6301F" w:rsidRPr="00E33568" w:rsidRDefault="00D6301F" w:rsidP="004D3DDA">
            <w:pPr>
              <w:rPr>
                <w:rFonts w:ascii="Tenorite" w:hAnsi="Tenorite"/>
                <w:b/>
                <w:sz w:val="22"/>
                <w:szCs w:val="22"/>
              </w:rPr>
            </w:pP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B22" w14:textId="77777777" w:rsidR="00D6301F" w:rsidRPr="00E33568" w:rsidRDefault="00D6301F" w:rsidP="004D3DDA">
            <w:pPr>
              <w:pStyle w:val="BodyText2"/>
              <w:spacing w:line="240" w:lineRule="auto"/>
              <w:jc w:val="both"/>
              <w:rPr>
                <w:rFonts w:ascii="Tenorite" w:hAnsi="Tenorite" w:cs="Arial"/>
                <w:sz w:val="22"/>
                <w:szCs w:val="22"/>
              </w:rPr>
            </w:pPr>
            <w:r w:rsidRPr="00E33568">
              <w:rPr>
                <w:rFonts w:ascii="Tenorite" w:hAnsi="Tenorite" w:cs="Arial"/>
                <w:sz w:val="22"/>
                <w:szCs w:val="22"/>
              </w:rPr>
              <w:t xml:space="preserve">To adhere to and follow the </w:t>
            </w:r>
            <w:r w:rsidR="0068582D" w:rsidRPr="00E33568">
              <w:rPr>
                <w:rFonts w:ascii="Tenorite" w:hAnsi="Tenorite" w:cs="Arial"/>
                <w:sz w:val="22"/>
                <w:szCs w:val="22"/>
              </w:rPr>
              <w:t>academy</w:t>
            </w:r>
            <w:r w:rsidRPr="00E33568">
              <w:rPr>
                <w:rFonts w:ascii="Tenorite" w:hAnsi="Tenorite" w:cs="Arial"/>
                <w:sz w:val="22"/>
                <w:szCs w:val="22"/>
              </w:rPr>
              <w:t xml:space="preserve">’s Safeguarding procedures in order to protect the safety of all children. </w:t>
            </w:r>
          </w:p>
        </w:tc>
      </w:tr>
      <w:tr w:rsidR="00D6301F" w:rsidRPr="00E33568" w14:paraId="1CA6F193" w14:textId="77777777" w:rsidTr="004B6FB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5DA6" w14:textId="77777777" w:rsidR="00D6301F" w:rsidRPr="00E33568" w:rsidRDefault="00D6301F" w:rsidP="004D3DDA">
            <w:pPr>
              <w:rPr>
                <w:rFonts w:ascii="Tenorite" w:hAnsi="Tenorite"/>
                <w:b/>
                <w:sz w:val="22"/>
                <w:szCs w:val="22"/>
              </w:rPr>
            </w:pPr>
          </w:p>
          <w:p w14:paraId="62F3591B" w14:textId="77777777" w:rsidR="00D6301F" w:rsidRPr="00E33568" w:rsidRDefault="00D6301F" w:rsidP="004D3DDA">
            <w:pPr>
              <w:rPr>
                <w:rFonts w:ascii="Tenorite" w:hAnsi="Tenorite"/>
                <w:b/>
                <w:sz w:val="22"/>
                <w:szCs w:val="22"/>
              </w:rPr>
            </w:pPr>
            <w:r w:rsidRPr="00E33568">
              <w:rPr>
                <w:rFonts w:ascii="Tenorite" w:hAnsi="Tenorite"/>
                <w:b/>
                <w:sz w:val="22"/>
                <w:szCs w:val="22"/>
              </w:rPr>
              <w:t>Confidentiality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5CAB" w14:textId="77777777" w:rsidR="00D6301F" w:rsidRPr="00E33568" w:rsidRDefault="00D6301F" w:rsidP="004D3DDA">
            <w:pPr>
              <w:rPr>
                <w:rFonts w:ascii="Tenorite" w:hAnsi="Tenorite" w:cs="Arial"/>
                <w:sz w:val="22"/>
                <w:szCs w:val="22"/>
              </w:rPr>
            </w:pPr>
            <w:r w:rsidRPr="00E33568">
              <w:rPr>
                <w:rFonts w:ascii="Tenorite" w:hAnsi="Tenorite" w:cs="Arial"/>
                <w:sz w:val="22"/>
                <w:szCs w:val="22"/>
              </w:rPr>
              <w:t xml:space="preserve">To ensure confidentiality of the </w:t>
            </w:r>
            <w:r w:rsidR="0068582D" w:rsidRPr="00E33568">
              <w:rPr>
                <w:rFonts w:ascii="Tenorite" w:hAnsi="Tenorite" w:cs="Arial"/>
                <w:sz w:val="22"/>
                <w:szCs w:val="22"/>
              </w:rPr>
              <w:t>academy</w:t>
            </w:r>
            <w:r w:rsidRPr="00E33568">
              <w:rPr>
                <w:rFonts w:ascii="Tenorite" w:hAnsi="Tenorite" w:cs="Arial"/>
                <w:sz w:val="22"/>
                <w:szCs w:val="22"/>
              </w:rPr>
              <w:t xml:space="preserve">’s activities is maintained in order to protect the integrity of the </w:t>
            </w:r>
            <w:proofErr w:type="spellStart"/>
            <w:r w:rsidRPr="00E33568">
              <w:rPr>
                <w:rFonts w:ascii="Tenorite" w:hAnsi="Tenorite" w:cs="Arial"/>
                <w:sz w:val="22"/>
                <w:szCs w:val="22"/>
              </w:rPr>
              <w:t>organisation</w:t>
            </w:r>
            <w:proofErr w:type="spellEnd"/>
            <w:r w:rsidRPr="00E33568">
              <w:rPr>
                <w:rFonts w:ascii="Tenorite" w:hAnsi="Tenorite" w:cs="Arial"/>
                <w:sz w:val="22"/>
                <w:szCs w:val="22"/>
              </w:rPr>
              <w:t xml:space="preserve"> and its people. </w:t>
            </w:r>
          </w:p>
          <w:p w14:paraId="3825C943" w14:textId="77777777" w:rsidR="00D6301F" w:rsidRPr="00E33568" w:rsidRDefault="00D6301F" w:rsidP="004D3DDA">
            <w:pPr>
              <w:rPr>
                <w:rFonts w:ascii="Tenorite" w:hAnsi="Tenorite" w:cs="Arial"/>
                <w:sz w:val="22"/>
                <w:szCs w:val="22"/>
              </w:rPr>
            </w:pPr>
          </w:p>
        </w:tc>
      </w:tr>
      <w:tr w:rsidR="00D6301F" w:rsidRPr="00E33568" w14:paraId="4F20E21D" w14:textId="77777777" w:rsidTr="004B6FB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4CE6" w14:textId="77777777" w:rsidR="00D6301F" w:rsidRPr="00E33568" w:rsidRDefault="00D6301F" w:rsidP="004D3DDA">
            <w:pPr>
              <w:rPr>
                <w:rFonts w:ascii="Tenorite" w:hAnsi="Tenorite"/>
                <w:b/>
                <w:sz w:val="22"/>
                <w:szCs w:val="22"/>
              </w:rPr>
            </w:pPr>
          </w:p>
          <w:p w14:paraId="2D28EBBF" w14:textId="77777777" w:rsidR="00D6301F" w:rsidRPr="00E33568" w:rsidRDefault="00D6301F" w:rsidP="004D3DDA">
            <w:pPr>
              <w:rPr>
                <w:rFonts w:ascii="Tenorite" w:hAnsi="Tenorite"/>
                <w:b/>
                <w:sz w:val="22"/>
                <w:szCs w:val="22"/>
              </w:rPr>
            </w:pPr>
            <w:r w:rsidRPr="00E33568">
              <w:rPr>
                <w:rFonts w:ascii="Tenorite" w:hAnsi="Tenorite"/>
                <w:b/>
                <w:sz w:val="22"/>
                <w:szCs w:val="22"/>
              </w:rPr>
              <w:t>Flexibility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D036" w14:textId="77777777" w:rsidR="00D6301F" w:rsidRPr="00E33568" w:rsidRDefault="00D6301F" w:rsidP="004D3DDA">
            <w:pPr>
              <w:rPr>
                <w:rFonts w:ascii="Tenorite" w:hAnsi="Tenorite" w:cs="Arial"/>
                <w:sz w:val="22"/>
                <w:szCs w:val="22"/>
              </w:rPr>
            </w:pPr>
            <w:r w:rsidRPr="00E33568">
              <w:rPr>
                <w:rFonts w:ascii="Tenorite" w:hAnsi="Tenorite" w:cs="Arial"/>
                <w:sz w:val="22"/>
                <w:szCs w:val="22"/>
              </w:rPr>
              <w:t xml:space="preserve">To carry out such other duties as may reasonably be required from time to time to meet the evolving needs of the </w:t>
            </w:r>
            <w:proofErr w:type="spellStart"/>
            <w:r w:rsidRPr="00E33568">
              <w:rPr>
                <w:rFonts w:ascii="Tenorite" w:hAnsi="Tenorite" w:cs="Arial"/>
                <w:sz w:val="22"/>
                <w:szCs w:val="22"/>
              </w:rPr>
              <w:t>organisation</w:t>
            </w:r>
            <w:proofErr w:type="spellEnd"/>
            <w:r w:rsidRPr="00E33568">
              <w:rPr>
                <w:rFonts w:ascii="Tenorite" w:hAnsi="Tenorite" w:cs="Arial"/>
                <w:sz w:val="22"/>
                <w:szCs w:val="22"/>
              </w:rPr>
              <w:t>.</w:t>
            </w:r>
          </w:p>
          <w:p w14:paraId="1F886895" w14:textId="77777777" w:rsidR="00D6301F" w:rsidRPr="00E33568" w:rsidRDefault="00D6301F" w:rsidP="004D3DDA">
            <w:pPr>
              <w:rPr>
                <w:rFonts w:ascii="Tenorite" w:hAnsi="Tenorite" w:cs="Arial"/>
                <w:sz w:val="22"/>
                <w:szCs w:val="22"/>
              </w:rPr>
            </w:pPr>
          </w:p>
        </w:tc>
      </w:tr>
    </w:tbl>
    <w:p w14:paraId="3B8F3F0A" w14:textId="77777777" w:rsidR="00201A6B" w:rsidRPr="00E33568" w:rsidRDefault="00201A6B" w:rsidP="00201A6B">
      <w:pPr>
        <w:rPr>
          <w:rFonts w:ascii="Tenorite" w:hAnsi="Tenorite"/>
        </w:rPr>
      </w:pPr>
    </w:p>
    <w:p w14:paraId="01722792" w14:textId="77777777" w:rsidR="00201A6B" w:rsidRPr="003F201A" w:rsidRDefault="00201A6B" w:rsidP="00201A6B">
      <w:pPr>
        <w:jc w:val="center"/>
        <w:rPr>
          <w:rFonts w:ascii="Tenorite" w:hAnsi="Tenorite"/>
          <w:b/>
          <w:sz w:val="20"/>
          <w:szCs w:val="20"/>
        </w:rPr>
      </w:pPr>
      <w:r w:rsidRPr="003F201A">
        <w:rPr>
          <w:rFonts w:ascii="Tenorite" w:hAnsi="Tenorite"/>
          <w:b/>
          <w:sz w:val="20"/>
          <w:szCs w:val="20"/>
        </w:rPr>
        <w:t>The Bishop of Winchester Academy is committed to developing the skills of its people.  If you have any query about your own personal development, please speak to your line manager.</w:t>
      </w:r>
    </w:p>
    <w:p w14:paraId="1364C3B7" w14:textId="77777777" w:rsidR="00201A6B" w:rsidRPr="003F201A" w:rsidRDefault="00201A6B" w:rsidP="00201A6B">
      <w:pPr>
        <w:rPr>
          <w:rFonts w:ascii="Tenorite" w:hAnsi="Tenorite"/>
          <w:sz w:val="20"/>
          <w:szCs w:val="20"/>
        </w:rPr>
      </w:pPr>
    </w:p>
    <w:p w14:paraId="1BB4F563" w14:textId="77777777" w:rsidR="00201A6B" w:rsidRPr="003F201A" w:rsidRDefault="00201A6B" w:rsidP="00201A6B">
      <w:pPr>
        <w:rPr>
          <w:rFonts w:ascii="Tenorite" w:hAnsi="Tenorite"/>
          <w:sz w:val="20"/>
          <w:szCs w:val="20"/>
        </w:rPr>
      </w:pPr>
    </w:p>
    <w:p w14:paraId="083694E6" w14:textId="77777777" w:rsidR="00201A6B" w:rsidRPr="003F201A" w:rsidRDefault="00201A6B" w:rsidP="00201A6B">
      <w:pPr>
        <w:rPr>
          <w:rFonts w:ascii="Tenorite" w:hAnsi="Tenorite"/>
          <w:sz w:val="20"/>
          <w:szCs w:val="20"/>
        </w:rPr>
      </w:pPr>
      <w:r w:rsidRPr="003F201A">
        <w:rPr>
          <w:rFonts w:ascii="Tenorite" w:hAnsi="Tenorite"/>
          <w:sz w:val="20"/>
          <w:szCs w:val="20"/>
        </w:rPr>
        <w:t>Signed:</w:t>
      </w:r>
      <w:r w:rsidRPr="003F201A">
        <w:rPr>
          <w:rFonts w:ascii="Tenorite" w:hAnsi="Tenorite"/>
          <w:sz w:val="20"/>
          <w:szCs w:val="20"/>
        </w:rPr>
        <w:tab/>
      </w:r>
      <w:r w:rsidRPr="003F201A">
        <w:rPr>
          <w:rFonts w:ascii="Tenorite" w:hAnsi="Tenorite"/>
          <w:sz w:val="20"/>
          <w:szCs w:val="20"/>
        </w:rPr>
        <w:tab/>
        <w:t>____________________________________</w:t>
      </w:r>
    </w:p>
    <w:p w14:paraId="30FAE0AF" w14:textId="77777777" w:rsidR="00201A6B" w:rsidRPr="003F201A" w:rsidRDefault="00201A6B" w:rsidP="00201A6B">
      <w:pPr>
        <w:rPr>
          <w:rFonts w:ascii="Tenorite" w:hAnsi="Tenorite"/>
          <w:sz w:val="20"/>
          <w:szCs w:val="20"/>
        </w:rPr>
      </w:pPr>
    </w:p>
    <w:p w14:paraId="238A6059" w14:textId="77777777" w:rsidR="00201A6B" w:rsidRPr="003F201A" w:rsidRDefault="00201A6B" w:rsidP="00201A6B">
      <w:pPr>
        <w:rPr>
          <w:rFonts w:ascii="Tenorite" w:hAnsi="Tenorite"/>
          <w:sz w:val="20"/>
          <w:szCs w:val="20"/>
        </w:rPr>
      </w:pPr>
    </w:p>
    <w:p w14:paraId="0E9EEC19" w14:textId="77777777" w:rsidR="00201A6B" w:rsidRPr="003F201A" w:rsidRDefault="00201A6B" w:rsidP="00201A6B">
      <w:pPr>
        <w:rPr>
          <w:rFonts w:ascii="Tenorite" w:hAnsi="Tenorite"/>
          <w:sz w:val="20"/>
          <w:szCs w:val="20"/>
        </w:rPr>
      </w:pPr>
      <w:r w:rsidRPr="003F201A">
        <w:rPr>
          <w:rFonts w:ascii="Tenorite" w:hAnsi="Tenorite"/>
          <w:sz w:val="20"/>
          <w:szCs w:val="20"/>
        </w:rPr>
        <w:t xml:space="preserve">Date:   </w:t>
      </w:r>
      <w:r w:rsidRPr="003F201A">
        <w:rPr>
          <w:rFonts w:ascii="Tenorite" w:hAnsi="Tenorite"/>
          <w:sz w:val="20"/>
          <w:szCs w:val="20"/>
        </w:rPr>
        <w:tab/>
      </w:r>
      <w:r w:rsidRPr="003F201A">
        <w:rPr>
          <w:rFonts w:ascii="Tenorite" w:hAnsi="Tenorite"/>
          <w:sz w:val="20"/>
          <w:szCs w:val="20"/>
        </w:rPr>
        <w:tab/>
        <w:t>____________________________________</w:t>
      </w:r>
    </w:p>
    <w:p w14:paraId="01D427EE" w14:textId="77777777" w:rsidR="00201A6B" w:rsidRPr="003F201A" w:rsidRDefault="00201A6B" w:rsidP="00201A6B">
      <w:pPr>
        <w:rPr>
          <w:rFonts w:ascii="Tenorite" w:hAnsi="Tenorite"/>
          <w:sz w:val="20"/>
          <w:szCs w:val="20"/>
        </w:rPr>
      </w:pPr>
    </w:p>
    <w:p w14:paraId="430C9111" w14:textId="77777777" w:rsidR="00201A6B" w:rsidRPr="003F201A" w:rsidRDefault="00201A6B" w:rsidP="00201A6B">
      <w:pPr>
        <w:rPr>
          <w:rFonts w:ascii="Tenorite" w:hAnsi="Tenorite"/>
          <w:sz w:val="20"/>
          <w:szCs w:val="20"/>
        </w:rPr>
      </w:pPr>
    </w:p>
    <w:p w14:paraId="542612D4" w14:textId="77777777" w:rsidR="00201A6B" w:rsidRPr="003F201A" w:rsidRDefault="00201A6B" w:rsidP="00201A6B">
      <w:pPr>
        <w:rPr>
          <w:rFonts w:ascii="Tenorite" w:hAnsi="Tenorite"/>
          <w:sz w:val="20"/>
          <w:szCs w:val="20"/>
        </w:rPr>
      </w:pPr>
    </w:p>
    <w:p w14:paraId="53AD396A" w14:textId="77777777" w:rsidR="00201A6B" w:rsidRPr="003F201A" w:rsidRDefault="00201A6B" w:rsidP="00201A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Tenorite" w:hAnsi="Tenorite"/>
          <w:sz w:val="20"/>
          <w:szCs w:val="20"/>
        </w:rPr>
      </w:pPr>
      <w:r w:rsidRPr="003F201A">
        <w:rPr>
          <w:rFonts w:ascii="Tenorite" w:hAnsi="Tenorite"/>
          <w:sz w:val="20"/>
          <w:szCs w:val="20"/>
        </w:rPr>
        <w:t xml:space="preserve">The Academy reserve the right to amend this document as necessary, after consultation with the individual concerned, in order to reflect changes in </w:t>
      </w:r>
      <w:proofErr w:type="spellStart"/>
      <w:r w:rsidRPr="003F201A">
        <w:rPr>
          <w:rFonts w:ascii="Tenorite" w:hAnsi="Tenorite"/>
          <w:sz w:val="20"/>
          <w:szCs w:val="20"/>
        </w:rPr>
        <w:t>organisational</w:t>
      </w:r>
      <w:proofErr w:type="spellEnd"/>
      <w:r w:rsidRPr="003F201A">
        <w:rPr>
          <w:rFonts w:ascii="Tenorite" w:hAnsi="Tenorite"/>
          <w:sz w:val="20"/>
          <w:szCs w:val="20"/>
        </w:rPr>
        <w:t xml:space="preserve"> requirements and ensure that the future goals of The Bishop of Winchester Academy are successfully achieved.</w:t>
      </w:r>
    </w:p>
    <w:p w14:paraId="37806EA6" w14:textId="77777777" w:rsidR="00F805F1" w:rsidRPr="003F201A" w:rsidRDefault="00F805F1" w:rsidP="00201A6B">
      <w:pPr>
        <w:rPr>
          <w:rFonts w:ascii="Tenorite" w:hAnsi="Tenorite"/>
        </w:rPr>
      </w:pPr>
    </w:p>
    <w:sectPr w:rsidR="00F805F1" w:rsidRPr="003F201A" w:rsidSect="00244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9AB60" w14:textId="77777777" w:rsidR="00F552AE" w:rsidRDefault="00F552AE" w:rsidP="00F552AE">
      <w:r>
        <w:separator/>
      </w:r>
    </w:p>
  </w:endnote>
  <w:endnote w:type="continuationSeparator" w:id="0">
    <w:p w14:paraId="32D76BA7" w14:textId="77777777" w:rsidR="00F552AE" w:rsidRDefault="00F552AE" w:rsidP="00F5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3F1B" w14:textId="77777777" w:rsidR="00F552AE" w:rsidRDefault="00F55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95FC" w14:textId="77777777" w:rsidR="00F552AE" w:rsidRDefault="00F552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5A19" w14:textId="77777777" w:rsidR="00F552AE" w:rsidRDefault="00F55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942B1" w14:textId="77777777" w:rsidR="00F552AE" w:rsidRDefault="00F552AE" w:rsidP="00F552AE">
      <w:r>
        <w:separator/>
      </w:r>
    </w:p>
  </w:footnote>
  <w:footnote w:type="continuationSeparator" w:id="0">
    <w:p w14:paraId="77C3C7AF" w14:textId="77777777" w:rsidR="00F552AE" w:rsidRDefault="00F552AE" w:rsidP="00F55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9D29" w14:textId="77777777" w:rsidR="00F552AE" w:rsidRDefault="00F55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E22C" w14:textId="3120B9F8" w:rsidR="00F552AE" w:rsidRDefault="00F552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78C2" w14:textId="77777777" w:rsidR="00F552AE" w:rsidRDefault="00F55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38C"/>
    <w:multiLevelType w:val="hybridMultilevel"/>
    <w:tmpl w:val="16F4E4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633E8"/>
    <w:multiLevelType w:val="hybridMultilevel"/>
    <w:tmpl w:val="8A9AD20C"/>
    <w:lvl w:ilvl="0" w:tplc="5F4C61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233E4"/>
    <w:multiLevelType w:val="hybridMultilevel"/>
    <w:tmpl w:val="DABA9DDE"/>
    <w:lvl w:ilvl="0" w:tplc="3DDE02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5758F"/>
    <w:multiLevelType w:val="hybridMultilevel"/>
    <w:tmpl w:val="80DAB678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DB8605C"/>
    <w:multiLevelType w:val="hybridMultilevel"/>
    <w:tmpl w:val="F578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F35F7"/>
    <w:multiLevelType w:val="hybridMultilevel"/>
    <w:tmpl w:val="A99429CC"/>
    <w:lvl w:ilvl="0" w:tplc="F3AEF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B3837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42B86"/>
    <w:multiLevelType w:val="hybridMultilevel"/>
    <w:tmpl w:val="1D5C95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E072B"/>
    <w:multiLevelType w:val="hybridMultilevel"/>
    <w:tmpl w:val="407AF7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DA1463"/>
    <w:multiLevelType w:val="hybridMultilevel"/>
    <w:tmpl w:val="C2C23C9E"/>
    <w:lvl w:ilvl="0" w:tplc="D4FC66E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1" w:tplc="426CA102">
      <w:numFmt w:val="bullet"/>
      <w:lvlText w:val="•"/>
      <w:lvlJc w:val="left"/>
      <w:pPr>
        <w:ind w:left="1704" w:hanging="360"/>
      </w:pPr>
      <w:rPr>
        <w:lang w:val="en-US" w:eastAsia="en-US" w:bidi="ar-SA"/>
      </w:rPr>
    </w:lvl>
    <w:lvl w:ilvl="2" w:tplc="69C08B5C">
      <w:numFmt w:val="bullet"/>
      <w:lvlText w:val="•"/>
      <w:lvlJc w:val="left"/>
      <w:pPr>
        <w:ind w:left="2549" w:hanging="360"/>
      </w:pPr>
      <w:rPr>
        <w:lang w:val="en-US" w:eastAsia="en-US" w:bidi="ar-SA"/>
      </w:rPr>
    </w:lvl>
    <w:lvl w:ilvl="3" w:tplc="D874943C">
      <w:numFmt w:val="bullet"/>
      <w:lvlText w:val="•"/>
      <w:lvlJc w:val="left"/>
      <w:pPr>
        <w:ind w:left="3393" w:hanging="360"/>
      </w:pPr>
      <w:rPr>
        <w:lang w:val="en-US" w:eastAsia="en-US" w:bidi="ar-SA"/>
      </w:rPr>
    </w:lvl>
    <w:lvl w:ilvl="4" w:tplc="6804D2FE">
      <w:numFmt w:val="bullet"/>
      <w:lvlText w:val="•"/>
      <w:lvlJc w:val="left"/>
      <w:pPr>
        <w:ind w:left="4238" w:hanging="360"/>
      </w:pPr>
      <w:rPr>
        <w:lang w:val="en-US" w:eastAsia="en-US" w:bidi="ar-SA"/>
      </w:rPr>
    </w:lvl>
    <w:lvl w:ilvl="5" w:tplc="DE620742">
      <w:numFmt w:val="bullet"/>
      <w:lvlText w:val="•"/>
      <w:lvlJc w:val="left"/>
      <w:pPr>
        <w:ind w:left="5083" w:hanging="360"/>
      </w:pPr>
      <w:rPr>
        <w:lang w:val="en-US" w:eastAsia="en-US" w:bidi="ar-SA"/>
      </w:rPr>
    </w:lvl>
    <w:lvl w:ilvl="6" w:tplc="F356B59A">
      <w:numFmt w:val="bullet"/>
      <w:lvlText w:val="•"/>
      <w:lvlJc w:val="left"/>
      <w:pPr>
        <w:ind w:left="5927" w:hanging="360"/>
      </w:pPr>
      <w:rPr>
        <w:lang w:val="en-US" w:eastAsia="en-US" w:bidi="ar-SA"/>
      </w:rPr>
    </w:lvl>
    <w:lvl w:ilvl="7" w:tplc="766EDF86">
      <w:numFmt w:val="bullet"/>
      <w:lvlText w:val="•"/>
      <w:lvlJc w:val="left"/>
      <w:pPr>
        <w:ind w:left="6772" w:hanging="360"/>
      </w:pPr>
      <w:rPr>
        <w:lang w:val="en-US" w:eastAsia="en-US" w:bidi="ar-SA"/>
      </w:rPr>
    </w:lvl>
    <w:lvl w:ilvl="8" w:tplc="C25CC78A">
      <w:numFmt w:val="bullet"/>
      <w:lvlText w:val="•"/>
      <w:lvlJc w:val="left"/>
      <w:pPr>
        <w:ind w:left="7617" w:hanging="360"/>
      </w:pPr>
      <w:rPr>
        <w:lang w:val="en-US" w:eastAsia="en-US" w:bidi="ar-SA"/>
      </w:rPr>
    </w:lvl>
  </w:abstractNum>
  <w:abstractNum w:abstractNumId="9" w15:restartNumberingAfterBreak="0">
    <w:nsid w:val="3A336FBE"/>
    <w:multiLevelType w:val="hybridMultilevel"/>
    <w:tmpl w:val="4620AB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0210D2"/>
    <w:multiLevelType w:val="hybridMultilevel"/>
    <w:tmpl w:val="F6AE21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573D00"/>
    <w:multiLevelType w:val="hybridMultilevel"/>
    <w:tmpl w:val="B084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272F8"/>
    <w:multiLevelType w:val="hybridMultilevel"/>
    <w:tmpl w:val="9C18D4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3D666F"/>
    <w:multiLevelType w:val="hybridMultilevel"/>
    <w:tmpl w:val="0FF6AB68"/>
    <w:lvl w:ilvl="0" w:tplc="51A49A0C">
      <w:numFmt w:val="bullet"/>
      <w:lvlText w:val=""/>
      <w:lvlJc w:val="left"/>
      <w:pPr>
        <w:ind w:left="860" w:hanging="360"/>
      </w:pPr>
      <w:rPr>
        <w:w w:val="99"/>
        <w:lang w:val="en-US" w:eastAsia="en-US" w:bidi="ar-SA"/>
      </w:rPr>
    </w:lvl>
    <w:lvl w:ilvl="1" w:tplc="66765B9A">
      <w:numFmt w:val="bullet"/>
      <w:lvlText w:val="•"/>
      <w:lvlJc w:val="left"/>
      <w:pPr>
        <w:ind w:left="1704" w:hanging="360"/>
      </w:pPr>
      <w:rPr>
        <w:lang w:val="en-US" w:eastAsia="en-US" w:bidi="ar-SA"/>
      </w:rPr>
    </w:lvl>
    <w:lvl w:ilvl="2" w:tplc="78886150">
      <w:numFmt w:val="bullet"/>
      <w:lvlText w:val="•"/>
      <w:lvlJc w:val="left"/>
      <w:pPr>
        <w:ind w:left="2549" w:hanging="360"/>
      </w:pPr>
      <w:rPr>
        <w:lang w:val="en-US" w:eastAsia="en-US" w:bidi="ar-SA"/>
      </w:rPr>
    </w:lvl>
    <w:lvl w:ilvl="3" w:tplc="D8340340">
      <w:numFmt w:val="bullet"/>
      <w:lvlText w:val="•"/>
      <w:lvlJc w:val="left"/>
      <w:pPr>
        <w:ind w:left="3393" w:hanging="360"/>
      </w:pPr>
      <w:rPr>
        <w:lang w:val="en-US" w:eastAsia="en-US" w:bidi="ar-SA"/>
      </w:rPr>
    </w:lvl>
    <w:lvl w:ilvl="4" w:tplc="21925146">
      <w:numFmt w:val="bullet"/>
      <w:lvlText w:val="•"/>
      <w:lvlJc w:val="left"/>
      <w:pPr>
        <w:ind w:left="4238" w:hanging="360"/>
      </w:pPr>
      <w:rPr>
        <w:lang w:val="en-US" w:eastAsia="en-US" w:bidi="ar-SA"/>
      </w:rPr>
    </w:lvl>
    <w:lvl w:ilvl="5" w:tplc="3A7C196A">
      <w:numFmt w:val="bullet"/>
      <w:lvlText w:val="•"/>
      <w:lvlJc w:val="left"/>
      <w:pPr>
        <w:ind w:left="5083" w:hanging="360"/>
      </w:pPr>
      <w:rPr>
        <w:lang w:val="en-US" w:eastAsia="en-US" w:bidi="ar-SA"/>
      </w:rPr>
    </w:lvl>
    <w:lvl w:ilvl="6" w:tplc="58D0933E">
      <w:numFmt w:val="bullet"/>
      <w:lvlText w:val="•"/>
      <w:lvlJc w:val="left"/>
      <w:pPr>
        <w:ind w:left="5927" w:hanging="360"/>
      </w:pPr>
      <w:rPr>
        <w:lang w:val="en-US" w:eastAsia="en-US" w:bidi="ar-SA"/>
      </w:rPr>
    </w:lvl>
    <w:lvl w:ilvl="7" w:tplc="2AD44CB2">
      <w:numFmt w:val="bullet"/>
      <w:lvlText w:val="•"/>
      <w:lvlJc w:val="left"/>
      <w:pPr>
        <w:ind w:left="6772" w:hanging="360"/>
      </w:pPr>
      <w:rPr>
        <w:lang w:val="en-US" w:eastAsia="en-US" w:bidi="ar-SA"/>
      </w:rPr>
    </w:lvl>
    <w:lvl w:ilvl="8" w:tplc="BD28267C">
      <w:numFmt w:val="bullet"/>
      <w:lvlText w:val="•"/>
      <w:lvlJc w:val="left"/>
      <w:pPr>
        <w:ind w:left="7617" w:hanging="360"/>
      </w:pPr>
      <w:rPr>
        <w:lang w:val="en-US" w:eastAsia="en-US" w:bidi="ar-SA"/>
      </w:rPr>
    </w:lvl>
  </w:abstractNum>
  <w:abstractNum w:abstractNumId="14" w15:restartNumberingAfterBreak="0">
    <w:nsid w:val="67270267"/>
    <w:multiLevelType w:val="hybridMultilevel"/>
    <w:tmpl w:val="A742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E503E"/>
    <w:multiLevelType w:val="hybridMultilevel"/>
    <w:tmpl w:val="45F88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657A7"/>
    <w:multiLevelType w:val="multilevel"/>
    <w:tmpl w:val="CD4C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C5215A"/>
    <w:multiLevelType w:val="hybridMultilevel"/>
    <w:tmpl w:val="3F5C29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D1224F"/>
    <w:multiLevelType w:val="hybridMultilevel"/>
    <w:tmpl w:val="DCE8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61053"/>
    <w:multiLevelType w:val="hybridMultilevel"/>
    <w:tmpl w:val="84260F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1F3648"/>
    <w:multiLevelType w:val="hybridMultilevel"/>
    <w:tmpl w:val="6FE05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0648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94109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69540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58007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32414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370761">
    <w:abstractNumId w:val="5"/>
  </w:num>
  <w:num w:numId="7" w16cid:durableId="401875997">
    <w:abstractNumId w:val="0"/>
  </w:num>
  <w:num w:numId="8" w16cid:durableId="864749538">
    <w:abstractNumId w:val="14"/>
  </w:num>
  <w:num w:numId="9" w16cid:durableId="931746843">
    <w:abstractNumId w:val="11"/>
  </w:num>
  <w:num w:numId="10" w16cid:durableId="1255673524">
    <w:abstractNumId w:val="18"/>
  </w:num>
  <w:num w:numId="11" w16cid:durableId="2124690689">
    <w:abstractNumId w:val="1"/>
  </w:num>
  <w:num w:numId="12" w16cid:durableId="1306739664">
    <w:abstractNumId w:val="4"/>
  </w:num>
  <w:num w:numId="13" w16cid:durableId="55319988">
    <w:abstractNumId w:val="20"/>
  </w:num>
  <w:num w:numId="14" w16cid:durableId="1471434799">
    <w:abstractNumId w:val="7"/>
  </w:num>
  <w:num w:numId="15" w16cid:durableId="1331713301">
    <w:abstractNumId w:val="13"/>
  </w:num>
  <w:num w:numId="16" w16cid:durableId="103888597">
    <w:abstractNumId w:val="16"/>
  </w:num>
  <w:num w:numId="17" w16cid:durableId="145136170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8066312">
    <w:abstractNumId w:val="2"/>
  </w:num>
  <w:num w:numId="19" w16cid:durableId="122311597">
    <w:abstractNumId w:val="17"/>
  </w:num>
  <w:num w:numId="20" w16cid:durableId="1150026539">
    <w:abstractNumId w:val="10"/>
  </w:num>
  <w:num w:numId="21" w16cid:durableId="1002048197">
    <w:abstractNumId w:val="15"/>
  </w:num>
  <w:num w:numId="22" w16cid:durableId="1459646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2F"/>
    <w:rsid w:val="00045AAD"/>
    <w:rsid w:val="00063D75"/>
    <w:rsid w:val="000A44EA"/>
    <w:rsid w:val="000D0179"/>
    <w:rsid w:val="00155CBE"/>
    <w:rsid w:val="00201A6B"/>
    <w:rsid w:val="00205E69"/>
    <w:rsid w:val="0020724E"/>
    <w:rsid w:val="00217143"/>
    <w:rsid w:val="0024402F"/>
    <w:rsid w:val="00293B15"/>
    <w:rsid w:val="002B66E0"/>
    <w:rsid w:val="002C0C13"/>
    <w:rsid w:val="002C5B4D"/>
    <w:rsid w:val="002E11BD"/>
    <w:rsid w:val="00322C65"/>
    <w:rsid w:val="00392B65"/>
    <w:rsid w:val="003D02B6"/>
    <w:rsid w:val="003F1B51"/>
    <w:rsid w:val="003F201A"/>
    <w:rsid w:val="004133E9"/>
    <w:rsid w:val="00431A7F"/>
    <w:rsid w:val="0045243F"/>
    <w:rsid w:val="004629FE"/>
    <w:rsid w:val="004B5758"/>
    <w:rsid w:val="004B6FB6"/>
    <w:rsid w:val="004C70FF"/>
    <w:rsid w:val="004D3DDA"/>
    <w:rsid w:val="004F7A24"/>
    <w:rsid w:val="005D2157"/>
    <w:rsid w:val="005D498B"/>
    <w:rsid w:val="00662628"/>
    <w:rsid w:val="006827C4"/>
    <w:rsid w:val="0068582D"/>
    <w:rsid w:val="006858A7"/>
    <w:rsid w:val="00713351"/>
    <w:rsid w:val="00720F27"/>
    <w:rsid w:val="007826E1"/>
    <w:rsid w:val="00790531"/>
    <w:rsid w:val="007A48BB"/>
    <w:rsid w:val="007F0EBB"/>
    <w:rsid w:val="007F5AAE"/>
    <w:rsid w:val="008454D4"/>
    <w:rsid w:val="008644ED"/>
    <w:rsid w:val="00897C93"/>
    <w:rsid w:val="008A0F4C"/>
    <w:rsid w:val="008C12FB"/>
    <w:rsid w:val="008E5DF7"/>
    <w:rsid w:val="008F3EFF"/>
    <w:rsid w:val="008F541C"/>
    <w:rsid w:val="00940A49"/>
    <w:rsid w:val="00957E94"/>
    <w:rsid w:val="009C2548"/>
    <w:rsid w:val="009C349E"/>
    <w:rsid w:val="009C5B59"/>
    <w:rsid w:val="009E5EC7"/>
    <w:rsid w:val="009E73C7"/>
    <w:rsid w:val="009F6794"/>
    <w:rsid w:val="00A46465"/>
    <w:rsid w:val="00AB2561"/>
    <w:rsid w:val="00AD5FCA"/>
    <w:rsid w:val="00AF57D9"/>
    <w:rsid w:val="00B045D5"/>
    <w:rsid w:val="00B062C9"/>
    <w:rsid w:val="00B65048"/>
    <w:rsid w:val="00B65961"/>
    <w:rsid w:val="00BB1174"/>
    <w:rsid w:val="00BC6DF8"/>
    <w:rsid w:val="00BC703F"/>
    <w:rsid w:val="00C30E56"/>
    <w:rsid w:val="00C62008"/>
    <w:rsid w:val="00C63F8F"/>
    <w:rsid w:val="00C82F47"/>
    <w:rsid w:val="00CC034F"/>
    <w:rsid w:val="00D03CEB"/>
    <w:rsid w:val="00D07E41"/>
    <w:rsid w:val="00D243CA"/>
    <w:rsid w:val="00D6301F"/>
    <w:rsid w:val="00DE56DC"/>
    <w:rsid w:val="00E33568"/>
    <w:rsid w:val="00E53FF9"/>
    <w:rsid w:val="00F11D46"/>
    <w:rsid w:val="00F31576"/>
    <w:rsid w:val="00F41C6E"/>
    <w:rsid w:val="00F552AE"/>
    <w:rsid w:val="00F620F0"/>
    <w:rsid w:val="00F805F1"/>
    <w:rsid w:val="00F81F3F"/>
    <w:rsid w:val="00F97F26"/>
    <w:rsid w:val="00FA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9DC5CB1"/>
  <w15:docId w15:val="{567A9E0A-4DC0-4E31-8BDB-5881BAAE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02F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4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A44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A44EA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3F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A2AA1"/>
    <w:pPr>
      <w:overflowPunct w:val="0"/>
      <w:autoSpaceDE w:val="0"/>
      <w:autoSpaceDN w:val="0"/>
      <w:adjustRightInd w:val="0"/>
      <w:jc w:val="both"/>
      <w:textAlignment w:val="baseline"/>
    </w:pPr>
    <w:rPr>
      <w:rFonts w:ascii="Comic Sans MS" w:hAnsi="Comic Sans MS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A2AA1"/>
    <w:rPr>
      <w:rFonts w:ascii="Comic Sans MS" w:hAnsi="Comic Sans MS"/>
      <w:lang w:val="en-GB"/>
    </w:rPr>
  </w:style>
  <w:style w:type="paragraph" w:styleId="DocumentMap">
    <w:name w:val="Document Map"/>
    <w:basedOn w:val="Normal"/>
    <w:semiHidden/>
    <w:rsid w:val="00A4646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1"/>
    <w:qFormat/>
    <w:rsid w:val="00D6301F"/>
    <w:pPr>
      <w:spacing w:after="200"/>
      <w:ind w:left="720"/>
    </w:pPr>
    <w:rPr>
      <w:rFonts w:ascii="Rockwell" w:hAnsi="Rockwell"/>
      <w:sz w:val="20"/>
      <w:szCs w:val="22"/>
      <w:lang w:val="en-GB"/>
    </w:rPr>
  </w:style>
  <w:style w:type="paragraph" w:styleId="BodyText2">
    <w:name w:val="Body Text 2"/>
    <w:basedOn w:val="Normal"/>
    <w:link w:val="BodyText2Char"/>
    <w:rsid w:val="00D630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6301F"/>
    <w:rPr>
      <w:rFonts w:ascii="Arial" w:hAnsi="Arial"/>
      <w:sz w:val="24"/>
      <w:szCs w:val="24"/>
      <w:lang w:val="en-US" w:eastAsia="en-US"/>
    </w:rPr>
  </w:style>
  <w:style w:type="paragraph" w:customStyle="1" w:styleId="Style2">
    <w:name w:val="Style2"/>
    <w:basedOn w:val="Normal"/>
    <w:rsid w:val="00CC034F"/>
    <w:rPr>
      <w:sz w:val="20"/>
      <w:szCs w:val="20"/>
      <w:lang w:val="en-GB"/>
    </w:rPr>
  </w:style>
  <w:style w:type="character" w:styleId="Strong">
    <w:name w:val="Strong"/>
    <w:basedOn w:val="DefaultParagraphFont"/>
    <w:qFormat/>
    <w:rsid w:val="000A44EA"/>
    <w:rPr>
      <w:b/>
      <w:bCs/>
    </w:rPr>
  </w:style>
  <w:style w:type="character" w:customStyle="1" w:styleId="Heading3Char">
    <w:name w:val="Heading 3 Char"/>
    <w:basedOn w:val="DefaultParagraphFont"/>
    <w:link w:val="Heading3"/>
    <w:rsid w:val="000A44EA"/>
    <w:rPr>
      <w:rFonts w:ascii="Arial" w:hAnsi="Arial"/>
      <w:b/>
      <w:lang w:eastAsia="en-US"/>
    </w:rPr>
  </w:style>
  <w:style w:type="paragraph" w:styleId="Header">
    <w:name w:val="header"/>
    <w:basedOn w:val="Normal"/>
    <w:link w:val="HeaderChar"/>
    <w:rsid w:val="000A44E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0A44EA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0A44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0A4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odyTextIndent">
    <w:name w:val="Body Text Indent"/>
    <w:basedOn w:val="Normal"/>
    <w:link w:val="BodyTextIndentChar"/>
    <w:rsid w:val="00C63F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63F8F"/>
    <w:rPr>
      <w:rFonts w:ascii="Arial" w:hAnsi="Arial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C63F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paragraph" w:customStyle="1" w:styleId="rich-text-component">
    <w:name w:val="rich-text-component"/>
    <w:basedOn w:val="Normal"/>
    <w:rsid w:val="007F0EBB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character" w:customStyle="1" w:styleId="rich-text-component1">
    <w:name w:val="rich-text-component1"/>
    <w:basedOn w:val="DefaultParagraphFont"/>
    <w:rsid w:val="007F0EBB"/>
  </w:style>
  <w:style w:type="character" w:styleId="Hyperlink">
    <w:name w:val="Hyperlink"/>
    <w:basedOn w:val="DefaultParagraphFont"/>
    <w:uiPriority w:val="99"/>
    <w:semiHidden/>
    <w:unhideWhenUsed/>
    <w:rsid w:val="007F0EBB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F552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552AE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4CD3D-1134-4744-B0BB-5E28CE56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7306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TBOWA PA JD</vt:lpstr>
    </vt:vector>
  </TitlesOfParts>
  <Company>Samworth Enterprise Academy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TBOWA PA JD</dc:title>
  <dc:subject/>
  <dc:creator>Alex Trevelion</dc:creator>
  <cp:keywords/>
  <cp:lastModifiedBy>Catherine Watson</cp:lastModifiedBy>
  <cp:revision>2</cp:revision>
  <cp:lastPrinted>2010-01-05T11:40:00Z</cp:lastPrinted>
  <dcterms:created xsi:type="dcterms:W3CDTF">2025-10-29T13:59:00Z</dcterms:created>
  <dcterms:modified xsi:type="dcterms:W3CDTF">2025-10-29T13:59:00Z</dcterms:modified>
</cp:coreProperties>
</file>