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324C8DA9" w:rsidR="00A91186" w:rsidRPr="00326687" w:rsidRDefault="008B51D9" w:rsidP="001400F2">
      <w:pPr>
        <w:tabs>
          <w:tab w:val="left" w:pos="0"/>
          <w:tab w:val="left" w:pos="900"/>
        </w:tabs>
        <w:ind w:right="6"/>
        <w:rPr>
          <w:rFonts w:ascii="Poppins" w:hAnsi="Poppins" w:cs="Poppins"/>
          <w:b/>
          <w:sz w:val="16"/>
          <w:szCs w:val="16"/>
        </w:rPr>
      </w:pPr>
      <w:r>
        <w:rPr>
          <w:noProof/>
        </w:rPr>
        <w:drawing>
          <wp:anchor distT="0" distB="0" distL="114300" distR="114300" simplePos="0" relativeHeight="251660288" behindDoc="1" locked="0" layoutInCell="1" allowOverlap="1" wp14:anchorId="04970D06" wp14:editId="01E9BE2B">
            <wp:simplePos x="0" y="0"/>
            <wp:positionH relativeFrom="column">
              <wp:posOffset>4829175</wp:posOffset>
            </wp:positionH>
            <wp:positionV relativeFrom="paragraph">
              <wp:posOffset>-524510</wp:posOffset>
            </wp:positionV>
            <wp:extent cx="1438275" cy="1438275"/>
            <wp:effectExtent l="0" t="0" r="0" b="0"/>
            <wp:wrapNone/>
            <wp:docPr id="2" name="Picture 2" descr="C:\Users\katie.herbert\Pictures\longspee-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herbert\Pictures\longspee-academ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0F2"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00F2" w:rsidRPr="00326687">
        <w:rPr>
          <w:rFonts w:ascii="Poppins" w:hAnsi="Poppins" w:cs="Poppins"/>
          <w:b/>
          <w:sz w:val="16"/>
          <w:szCs w:val="16"/>
        </w:rPr>
        <w:tab/>
      </w:r>
    </w:p>
    <w:p w14:paraId="7F05CD78" w14:textId="1F238FB3" w:rsidR="00093BD7" w:rsidRPr="00326687" w:rsidRDefault="00685EA7" w:rsidP="0428C866">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2D68AC1A" w:rsidRPr="0428C866">
        <w:rPr>
          <w:rFonts w:ascii="Poppins" w:hAnsi="Poppins" w:cs="Poppins"/>
          <w:b/>
          <w:bCs/>
          <w:color w:val="FF0000"/>
          <w:sz w:val="22"/>
          <w:szCs w:val="22"/>
        </w:rPr>
        <w:t xml:space="preserve"> </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0428C866">
      <w:pPr>
        <w:rPr>
          <w:rFonts w:ascii="Poppins" w:hAnsi="Poppins" w:cs="Poppins"/>
          <w:color w:val="008080"/>
          <w:sz w:val="22"/>
          <w:szCs w:val="22"/>
        </w:rPr>
      </w:pPr>
    </w:p>
    <w:p w14:paraId="4BAC58EC" w14:textId="5303B30F"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400202">
        <w:rPr>
          <w:rFonts w:ascii="Poppins" w:hAnsi="Poppins" w:cs="Poppins"/>
          <w:color w:val="008080"/>
          <w:sz w:val="22"/>
          <w:szCs w:val="22"/>
        </w:rPr>
        <w:t>Teaching Assistant Level 3</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1928AA2B"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400202">
        <w:rPr>
          <w:rFonts w:ascii="Poppins" w:hAnsi="Poppins" w:cs="Poppins"/>
          <w:color w:val="008080"/>
          <w:sz w:val="22"/>
          <w:szCs w:val="22"/>
        </w:rPr>
        <w:t>4 (SCP 6 – 9)</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0428C866">
        <w:rPr>
          <w:rFonts w:ascii="Poppins" w:hAnsi="Poppins" w:cs="Poppins"/>
          <w:b/>
          <w:bCs/>
          <w:color w:val="008080"/>
          <w:sz w:val="22"/>
          <w:szCs w:val="22"/>
        </w:rPr>
        <w:t>Relationships</w:t>
      </w:r>
      <w:r>
        <w:tab/>
      </w:r>
    </w:p>
    <w:p w14:paraId="578A0BEB" w14:textId="65F1ADA7" w:rsidR="002F6829" w:rsidRPr="002F6829" w:rsidRDefault="002F6829" w:rsidP="0428C866">
      <w:pPr>
        <w:rPr>
          <w:rFonts w:ascii="Poppins" w:hAnsi="Poppins" w:cs="Poppins"/>
          <w:sz w:val="20"/>
        </w:rPr>
      </w:pPr>
      <w:r w:rsidRPr="0428C866">
        <w:rPr>
          <w:rFonts w:ascii="Poppins" w:hAnsi="Poppins" w:cs="Poppins"/>
          <w:sz w:val="20"/>
        </w:rPr>
        <w:t xml:space="preserve">The post holder is accountable to </w:t>
      </w:r>
      <w:r w:rsidR="001A0F43" w:rsidRPr="0428C866">
        <w:rPr>
          <w:rFonts w:ascii="Poppins" w:hAnsi="Poppins" w:cs="Poppins"/>
          <w:sz w:val="20"/>
        </w:rPr>
        <w:t xml:space="preserve">the </w:t>
      </w:r>
      <w:r w:rsidR="00400202" w:rsidRPr="0428C866">
        <w:rPr>
          <w:rFonts w:ascii="Poppins" w:hAnsi="Poppins" w:cs="Poppins"/>
          <w:sz w:val="20"/>
        </w:rPr>
        <w:t>Principal</w:t>
      </w:r>
      <w:r w:rsidR="00321E52" w:rsidRPr="0428C866">
        <w:rPr>
          <w:rFonts w:ascii="Poppins" w:hAnsi="Poppins" w:cs="Poppins"/>
          <w:sz w:val="20"/>
        </w:rPr>
        <w:t xml:space="preserve"> </w:t>
      </w:r>
      <w:r w:rsidRPr="0428C866">
        <w:rPr>
          <w:rFonts w:ascii="Poppins" w:hAnsi="Poppins" w:cs="Poppins"/>
          <w:sz w:val="20"/>
        </w:rPr>
        <w:t>in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356B8D8B" w:rsidR="00595DF7" w:rsidRPr="00326687" w:rsidRDefault="00AD3A53" w:rsidP="0428C866">
      <w:pPr>
        <w:rPr>
          <w:rFonts w:ascii="Poppins" w:hAnsi="Poppins" w:cs="Poppins"/>
          <w:b/>
          <w:bCs/>
          <w:color w:val="008080"/>
          <w:sz w:val="22"/>
          <w:szCs w:val="22"/>
        </w:rPr>
      </w:pPr>
      <w:r w:rsidRPr="0428C866">
        <w:rPr>
          <w:rFonts w:ascii="Poppins" w:hAnsi="Poppins" w:cs="Poppins"/>
          <w:b/>
          <w:bCs/>
          <w:color w:val="008080"/>
          <w:sz w:val="22"/>
          <w:szCs w:val="22"/>
        </w:rPr>
        <w:t>P</w:t>
      </w:r>
      <w:r w:rsidR="31976402" w:rsidRPr="0428C866">
        <w:rPr>
          <w:rFonts w:ascii="Poppins" w:hAnsi="Poppins" w:cs="Poppins"/>
          <w:b/>
          <w:bCs/>
          <w:color w:val="008080"/>
          <w:sz w:val="22"/>
          <w:szCs w:val="22"/>
        </w:rPr>
        <w:t>urpose</w:t>
      </w:r>
    </w:p>
    <w:p w14:paraId="049F31CB" w14:textId="396F806D" w:rsidR="00417BD1" w:rsidRDefault="00400202" w:rsidP="0428C866">
      <w:pPr>
        <w:pStyle w:val="Default"/>
        <w:rPr>
          <w:rFonts w:ascii="Poppins" w:hAnsi="Poppins" w:cs="Poppins"/>
          <w:b/>
          <w:bCs/>
          <w:sz w:val="20"/>
          <w:szCs w:val="20"/>
          <w:lang w:val="en-US"/>
        </w:rPr>
      </w:pPr>
      <w:r w:rsidRPr="0428C866">
        <w:rPr>
          <w:rFonts w:ascii="Poppins" w:hAnsi="Poppins" w:cs="Poppins"/>
          <w:sz w:val="20"/>
          <w:szCs w:val="20"/>
          <w:lang w:val="en-US"/>
        </w:rPr>
        <w:t>Responsible for supporting the teacher to plan and deliver the curriculum by preparing an effective learning environment, completing and maintaining records under supervision, providing care and support for pupils and supporting learning through planned and differentiated activities.</w:t>
      </w:r>
    </w:p>
    <w:p w14:paraId="059EB9DB" w14:textId="77777777" w:rsidR="00400202" w:rsidRPr="00400202" w:rsidRDefault="00400202" w:rsidP="00595DF7">
      <w:pPr>
        <w:pStyle w:val="Default"/>
        <w:rPr>
          <w:rFonts w:ascii="Poppins" w:hAnsi="Poppins" w:cs="Poppins"/>
          <w:bCs/>
          <w:sz w:val="22"/>
          <w:szCs w:val="22"/>
          <w:lang w:val="en-US"/>
        </w:rPr>
      </w:pPr>
    </w:p>
    <w:p w14:paraId="7D9D4F8B" w14:textId="77777777" w:rsidR="00385FAD" w:rsidRPr="00326687" w:rsidRDefault="00385FAD"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428C866">
        <w:rPr>
          <w:rFonts w:ascii="Poppins" w:hAnsi="Poppins" w:cs="Poppins"/>
          <w:b/>
          <w:bCs/>
          <w:color w:val="008080"/>
          <w:sz w:val="22"/>
          <w:szCs w:val="22"/>
        </w:rPr>
        <w:t xml:space="preserve">Main duties &amp; </w:t>
      </w:r>
      <w:r w:rsidR="00FD5D45" w:rsidRPr="0428C866">
        <w:rPr>
          <w:rFonts w:ascii="Poppins" w:hAnsi="Poppins" w:cs="Poppins"/>
          <w:b/>
          <w:bCs/>
          <w:color w:val="008080"/>
          <w:sz w:val="22"/>
          <w:szCs w:val="22"/>
        </w:rPr>
        <w:t>responsibilities</w:t>
      </w:r>
    </w:p>
    <w:p w14:paraId="1B81B033" w14:textId="43D8ECDE" w:rsidR="00400202" w:rsidRPr="00400202" w:rsidRDefault="64BFF1E9" w:rsidP="0428C866">
      <w:pPr>
        <w:rPr>
          <w:rFonts w:ascii="Poppins" w:hAnsi="Poppins" w:cs="Poppins"/>
          <w:color w:val="008080"/>
          <w:sz w:val="22"/>
          <w:szCs w:val="22"/>
          <w:lang w:val="en-GB"/>
        </w:rPr>
      </w:pPr>
      <w:bookmarkStart w:id="0" w:name="_Hlk95300320"/>
      <w:bookmarkStart w:id="1" w:name="_Hlk95303058"/>
      <w:r w:rsidRPr="0428C866">
        <w:rPr>
          <w:rFonts w:ascii="Poppins" w:hAnsi="Poppins" w:cs="Poppins"/>
          <w:color w:val="008080"/>
          <w:sz w:val="22"/>
          <w:szCs w:val="22"/>
          <w:lang w:val="en-GB"/>
        </w:rPr>
        <w:t>S</w:t>
      </w:r>
      <w:r w:rsidR="00400202" w:rsidRPr="0428C866">
        <w:rPr>
          <w:rFonts w:ascii="Poppins" w:hAnsi="Poppins" w:cs="Poppins"/>
          <w:color w:val="008080"/>
          <w:sz w:val="22"/>
          <w:szCs w:val="22"/>
          <w:lang w:val="en-GB"/>
        </w:rPr>
        <w:t>upport the teacher through</w:t>
      </w:r>
    </w:p>
    <w:bookmarkEnd w:id="0"/>
    <w:p w14:paraId="59514DFF" w14:textId="4249413F"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Selecting and preparing resources in agreement with the teacher</w:t>
      </w:r>
      <w:r w:rsidR="494A0E52" w:rsidRPr="0428C866">
        <w:rPr>
          <w:rFonts w:ascii="Poppins" w:hAnsi="Poppins" w:cs="Poppins"/>
          <w:sz w:val="20"/>
          <w:lang w:val="en-GB"/>
        </w:rPr>
        <w:t>.</w:t>
      </w:r>
    </w:p>
    <w:p w14:paraId="1F2A15B1" w14:textId="6B9A92CD"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Ensuring safety in the learning environment</w:t>
      </w:r>
      <w:r w:rsidR="584D9D52" w:rsidRPr="0428C866">
        <w:rPr>
          <w:rFonts w:ascii="Poppins" w:hAnsi="Poppins" w:cs="Poppins"/>
          <w:sz w:val="20"/>
          <w:lang w:val="en-GB"/>
        </w:rPr>
        <w:t>.</w:t>
      </w:r>
    </w:p>
    <w:p w14:paraId="2C8EE9EA" w14:textId="0FE92A76"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Checking availability of learning materials and ensuring supply in agreement with the teacher</w:t>
      </w:r>
      <w:r w:rsidR="5B80276A" w:rsidRPr="0428C866">
        <w:rPr>
          <w:rFonts w:ascii="Poppins" w:hAnsi="Poppins" w:cs="Poppins"/>
          <w:sz w:val="20"/>
          <w:lang w:val="en-GB"/>
        </w:rPr>
        <w:t>.</w:t>
      </w:r>
    </w:p>
    <w:p w14:paraId="01B07BD8" w14:textId="58289200"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Working closely with the teacher to maintain accurate, legible, updated and secure records</w:t>
      </w:r>
      <w:r w:rsidR="5B80276A" w:rsidRPr="0428C866">
        <w:rPr>
          <w:rFonts w:ascii="Poppins" w:hAnsi="Poppins" w:cs="Poppins"/>
          <w:sz w:val="20"/>
          <w:lang w:val="en-GB"/>
        </w:rPr>
        <w:t>.</w:t>
      </w:r>
    </w:p>
    <w:p w14:paraId="6A8BCC08" w14:textId="4266C2A1"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Carrying out administrative duties as required by the teacher in collecting, and collating information which has to be passed on</w:t>
      </w:r>
      <w:r w:rsidR="46E8DBF8" w:rsidRPr="0428C866">
        <w:rPr>
          <w:rFonts w:ascii="Poppins" w:hAnsi="Poppins" w:cs="Poppins"/>
          <w:sz w:val="20"/>
          <w:lang w:val="en-GB"/>
        </w:rPr>
        <w:t>.</w:t>
      </w:r>
    </w:p>
    <w:p w14:paraId="101F4274" w14:textId="572521DF"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Promoting and safeguarding the welfare of pupils in your care or that you come into contact with in accordance with the whole school</w:t>
      </w:r>
      <w:r w:rsidR="62FF5AAE" w:rsidRPr="0428C866">
        <w:rPr>
          <w:rFonts w:ascii="Poppins" w:hAnsi="Poppins" w:cs="Poppins"/>
          <w:sz w:val="20"/>
          <w:lang w:val="en-GB"/>
        </w:rPr>
        <w:t>’s</w:t>
      </w:r>
      <w:r w:rsidRPr="0428C866">
        <w:rPr>
          <w:rFonts w:ascii="Poppins" w:hAnsi="Poppins" w:cs="Poppins"/>
          <w:sz w:val="20"/>
          <w:lang w:val="en-GB"/>
        </w:rPr>
        <w:t xml:space="preserve"> Child Protection Policy</w:t>
      </w:r>
      <w:r w:rsidR="316D6405" w:rsidRPr="0428C866">
        <w:rPr>
          <w:rFonts w:ascii="Poppins" w:hAnsi="Poppins" w:cs="Poppins"/>
          <w:sz w:val="20"/>
          <w:lang w:val="en-GB"/>
        </w:rPr>
        <w:t>.</w:t>
      </w:r>
    </w:p>
    <w:p w14:paraId="1A4503B5" w14:textId="42635218" w:rsidR="00400202" w:rsidRPr="00400202" w:rsidRDefault="00400202" w:rsidP="0428C866">
      <w:pPr>
        <w:numPr>
          <w:ilvl w:val="0"/>
          <w:numId w:val="38"/>
        </w:numPr>
        <w:rPr>
          <w:rFonts w:ascii="Poppins" w:hAnsi="Poppins" w:cs="Poppins"/>
          <w:sz w:val="20"/>
          <w:lang w:val="en-GB"/>
        </w:rPr>
      </w:pPr>
      <w:bookmarkStart w:id="2" w:name="_Hlk132637155"/>
      <w:bookmarkStart w:id="3" w:name="_Hlk95300011"/>
      <w:r w:rsidRPr="0428C866">
        <w:rPr>
          <w:rFonts w:ascii="Poppins" w:hAnsi="Poppins" w:cs="Poppins"/>
          <w:sz w:val="20"/>
          <w:lang w:val="en-GB"/>
        </w:rPr>
        <w:t>Delivering planned activities in the absence of a teacher over a short period of time</w:t>
      </w:r>
      <w:r w:rsidR="54A78F6A" w:rsidRPr="0428C866">
        <w:rPr>
          <w:rFonts w:ascii="Poppins" w:hAnsi="Poppins" w:cs="Poppins"/>
          <w:sz w:val="20"/>
          <w:lang w:val="en-GB"/>
        </w:rPr>
        <w:t>.</w:t>
      </w:r>
    </w:p>
    <w:p w14:paraId="64ABE6A2" w14:textId="77777777" w:rsidR="00400202" w:rsidRPr="00400202" w:rsidRDefault="00400202" w:rsidP="0428C866">
      <w:pPr>
        <w:numPr>
          <w:ilvl w:val="0"/>
          <w:numId w:val="38"/>
        </w:numPr>
        <w:rPr>
          <w:rFonts w:ascii="Poppins" w:hAnsi="Poppins" w:cs="Poppins"/>
          <w:sz w:val="20"/>
          <w:lang w:val="en-GB"/>
        </w:rPr>
      </w:pPr>
      <w:bookmarkStart w:id="4" w:name="_Hlk132637160"/>
      <w:bookmarkEnd w:id="2"/>
      <w:r w:rsidRPr="0428C866">
        <w:rPr>
          <w:rFonts w:ascii="Poppins" w:hAnsi="Poppins" w:cs="Poppins"/>
          <w:sz w:val="20"/>
          <w:lang w:val="en-GB"/>
        </w:rPr>
        <w:t>Being committed to developing your expertise in relation to the student needs profile.</w:t>
      </w:r>
    </w:p>
    <w:bookmarkEnd w:id="3"/>
    <w:bookmarkEnd w:id="4"/>
    <w:p w14:paraId="6C74961D" w14:textId="77777777" w:rsidR="00400202" w:rsidRPr="00400202" w:rsidRDefault="00400202" w:rsidP="00400202">
      <w:pPr>
        <w:rPr>
          <w:rFonts w:ascii="Poppins" w:hAnsi="Poppins" w:cs="Poppins"/>
          <w:bCs/>
          <w:color w:val="008080"/>
          <w:sz w:val="22"/>
          <w:lang w:val="en-GB"/>
        </w:rPr>
      </w:pPr>
    </w:p>
    <w:p w14:paraId="4FAFD098" w14:textId="5B2AEDFE" w:rsidR="00400202" w:rsidRPr="00400202" w:rsidRDefault="00400202" w:rsidP="0428C866">
      <w:pPr>
        <w:rPr>
          <w:rFonts w:ascii="Poppins" w:hAnsi="Poppins" w:cs="Poppins"/>
          <w:color w:val="008080"/>
          <w:sz w:val="22"/>
          <w:szCs w:val="22"/>
          <w:lang w:val="en-GB"/>
        </w:rPr>
      </w:pPr>
      <w:r w:rsidRPr="0428C866">
        <w:rPr>
          <w:rFonts w:ascii="Poppins" w:hAnsi="Poppins" w:cs="Poppins"/>
          <w:color w:val="008080"/>
          <w:sz w:val="22"/>
          <w:szCs w:val="22"/>
          <w:lang w:val="en-GB"/>
        </w:rPr>
        <w:lastRenderedPageBreak/>
        <w:t>Support the pupil(s) through</w:t>
      </w:r>
    </w:p>
    <w:p w14:paraId="26E22D03" w14:textId="7B8A234D"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The development of good, productive working relationships with pupils which encourage independence and responsibility for their behaviour</w:t>
      </w:r>
      <w:r w:rsidR="3A2BABE6" w:rsidRPr="0428C866">
        <w:rPr>
          <w:rFonts w:ascii="Poppins" w:hAnsi="Poppins" w:cs="Poppins"/>
          <w:sz w:val="20"/>
          <w:lang w:val="en-GB"/>
        </w:rPr>
        <w:t>.</w:t>
      </w:r>
    </w:p>
    <w:p w14:paraId="4DE5A51B" w14:textId="0C7E5B1D"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Providing comfort and immediate care for minor accidents, upsets and ailments</w:t>
      </w:r>
      <w:r w:rsidR="14CB57FC" w:rsidRPr="0428C866">
        <w:rPr>
          <w:rFonts w:ascii="Poppins" w:hAnsi="Poppins" w:cs="Poppins"/>
          <w:sz w:val="20"/>
          <w:lang w:val="en-GB"/>
        </w:rPr>
        <w:t>.</w:t>
      </w:r>
    </w:p>
    <w:p w14:paraId="7DFBCE8D" w14:textId="10A627B0"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Observing behaviour patterns in pupils and reporting concerns to relevant persons</w:t>
      </w:r>
      <w:r w:rsidR="14CB57FC" w:rsidRPr="0428C866">
        <w:rPr>
          <w:rFonts w:ascii="Poppins" w:hAnsi="Poppins" w:cs="Poppins"/>
          <w:sz w:val="20"/>
          <w:lang w:val="en-GB"/>
        </w:rPr>
        <w:t>.</w:t>
      </w:r>
    </w:p>
    <w:p w14:paraId="402FFDF2" w14:textId="21D1BF95"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Encouraging and re-enforcing positive behaviour and interactions between pupils</w:t>
      </w:r>
      <w:r w:rsidR="02830710" w:rsidRPr="0428C866">
        <w:rPr>
          <w:rFonts w:ascii="Poppins" w:hAnsi="Poppins" w:cs="Poppins"/>
          <w:sz w:val="20"/>
          <w:lang w:val="en-GB"/>
        </w:rPr>
        <w:t>.</w:t>
      </w:r>
    </w:p>
    <w:p w14:paraId="0C2DF72C" w14:textId="17CC2CC4"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 xml:space="preserve">Supporting individuals and groups in complying with behaviour targets the teacher has </w:t>
      </w:r>
      <w:bookmarkStart w:id="5" w:name="_GoBack"/>
      <w:bookmarkEnd w:id="5"/>
      <w:r w:rsidRPr="0428C866">
        <w:rPr>
          <w:rFonts w:ascii="Poppins" w:hAnsi="Poppins" w:cs="Poppins"/>
          <w:sz w:val="20"/>
          <w:lang w:val="en-GB"/>
        </w:rPr>
        <w:t>set</w:t>
      </w:r>
      <w:r w:rsidR="2CACE0BC" w:rsidRPr="0428C866">
        <w:rPr>
          <w:rFonts w:ascii="Poppins" w:hAnsi="Poppins" w:cs="Poppins"/>
          <w:sz w:val="20"/>
          <w:lang w:val="en-GB"/>
        </w:rPr>
        <w:t>.</w:t>
      </w:r>
    </w:p>
    <w:p w14:paraId="5A7006AF" w14:textId="77777777"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Monitoring behaviours attentively in order to defuse possible conflict situations</w:t>
      </w:r>
    </w:p>
    <w:p w14:paraId="16BD4E27" w14:textId="112E9C48"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Seeking assistance in conflict situations which are outside your role and authority to resolve</w:t>
      </w:r>
      <w:r w:rsidR="58BE54EF" w:rsidRPr="0428C866">
        <w:rPr>
          <w:rFonts w:ascii="Poppins" w:hAnsi="Poppins" w:cs="Poppins"/>
          <w:sz w:val="20"/>
          <w:lang w:val="en-GB"/>
        </w:rPr>
        <w:t>.</w:t>
      </w:r>
    </w:p>
    <w:p w14:paraId="776BFB31" w14:textId="28EFFA30"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Managing own behaviour in response to pupil actions</w:t>
      </w:r>
      <w:r w:rsidR="58BE54EF" w:rsidRPr="0428C866">
        <w:rPr>
          <w:rFonts w:ascii="Poppins" w:hAnsi="Poppins" w:cs="Poppins"/>
          <w:sz w:val="20"/>
          <w:lang w:val="en-GB"/>
        </w:rPr>
        <w:t>.</w:t>
      </w:r>
    </w:p>
    <w:bookmarkEnd w:id="1"/>
    <w:p w14:paraId="04907C84" w14:textId="77777777" w:rsidR="00400202" w:rsidRPr="00400202" w:rsidRDefault="00400202" w:rsidP="00400202">
      <w:pPr>
        <w:rPr>
          <w:rFonts w:ascii="Poppins" w:hAnsi="Poppins" w:cs="Poppins"/>
          <w:bCs/>
          <w:color w:val="008080"/>
          <w:sz w:val="22"/>
          <w:lang w:val="en-GB"/>
        </w:rPr>
      </w:pPr>
    </w:p>
    <w:p w14:paraId="36059537" w14:textId="40086490" w:rsidR="00400202" w:rsidRPr="00400202" w:rsidRDefault="00400202" w:rsidP="0428C866">
      <w:pPr>
        <w:rPr>
          <w:rFonts w:ascii="Poppins" w:hAnsi="Poppins" w:cs="Poppins"/>
          <w:color w:val="008080"/>
          <w:sz w:val="22"/>
          <w:szCs w:val="22"/>
          <w:lang w:val="en-GB"/>
        </w:rPr>
      </w:pPr>
      <w:bookmarkStart w:id="6" w:name="_Hlk95301395"/>
      <w:r w:rsidRPr="0428C866">
        <w:rPr>
          <w:rFonts w:ascii="Poppins" w:hAnsi="Poppins" w:cs="Poppins"/>
          <w:color w:val="008080"/>
          <w:sz w:val="22"/>
          <w:szCs w:val="22"/>
          <w:lang w:val="en-GB"/>
        </w:rPr>
        <w:t>Support the curriculum through</w:t>
      </w:r>
    </w:p>
    <w:p w14:paraId="0F3A40D7" w14:textId="7B6B56AD"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Offering constructive and timely suggestions as to the support you can provide to a planned activity</w:t>
      </w:r>
      <w:r w:rsidR="35E7EE27" w:rsidRPr="0428C866">
        <w:rPr>
          <w:rFonts w:ascii="Poppins" w:hAnsi="Poppins" w:cs="Poppins"/>
          <w:sz w:val="20"/>
          <w:lang w:val="en-GB"/>
        </w:rPr>
        <w:t>.</w:t>
      </w:r>
    </w:p>
    <w:p w14:paraId="48D6341F" w14:textId="5E129B45"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constructive suggestions about possible difficulties for some pupils</w:t>
      </w:r>
      <w:r w:rsidR="477E829F" w:rsidRPr="0428C866">
        <w:rPr>
          <w:rFonts w:ascii="Poppins" w:hAnsi="Poppins" w:cs="Poppins"/>
          <w:sz w:val="20"/>
          <w:lang w:val="en-GB"/>
        </w:rPr>
        <w:t>.</w:t>
      </w:r>
    </w:p>
    <w:p w14:paraId="5C9A760E" w14:textId="22FE0236"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 under the guidance of the teacher, differentiated materials to meet individual or group needs</w:t>
      </w:r>
      <w:r w:rsidR="477E829F" w:rsidRPr="0428C866">
        <w:rPr>
          <w:rFonts w:ascii="Poppins" w:hAnsi="Poppins" w:cs="Poppins"/>
          <w:sz w:val="20"/>
          <w:lang w:val="en-GB"/>
        </w:rPr>
        <w:t>.</w:t>
      </w:r>
    </w:p>
    <w:p w14:paraId="2CAFED66" w14:textId="570BA551"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Preparing/adapting resources to meet individual needs</w:t>
      </w:r>
      <w:r w:rsidR="17992361" w:rsidRPr="0428C866">
        <w:rPr>
          <w:rFonts w:ascii="Poppins" w:hAnsi="Poppins" w:cs="Poppins"/>
          <w:sz w:val="20"/>
          <w:lang w:val="en-GB"/>
        </w:rPr>
        <w:t>.</w:t>
      </w:r>
    </w:p>
    <w:p w14:paraId="7433349F" w14:textId="2A8F579A"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regular oral and written feedback to the teacher</w:t>
      </w:r>
      <w:r w:rsidR="17992361" w:rsidRPr="0428C866">
        <w:rPr>
          <w:rFonts w:ascii="Poppins" w:hAnsi="Poppins" w:cs="Poppins"/>
          <w:sz w:val="20"/>
          <w:lang w:val="en-GB"/>
        </w:rPr>
        <w:t>.</w:t>
      </w:r>
    </w:p>
    <w:p w14:paraId="6B76BE68" w14:textId="5255697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 relevant information for records and reports</w:t>
      </w:r>
      <w:r w:rsidR="05BE29F8" w:rsidRPr="0428C866">
        <w:rPr>
          <w:rFonts w:ascii="Poppins" w:hAnsi="Poppins" w:cs="Poppins"/>
          <w:sz w:val="20"/>
          <w:lang w:val="en-GB"/>
        </w:rPr>
        <w:t>.</w:t>
      </w:r>
    </w:p>
    <w:p w14:paraId="4573855B" w14:textId="189B253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Providing/adapting support activities under teacher guidance</w:t>
      </w:r>
      <w:r w:rsidR="05BE29F8" w:rsidRPr="0428C866">
        <w:rPr>
          <w:rFonts w:ascii="Poppins" w:hAnsi="Poppins" w:cs="Poppins"/>
          <w:sz w:val="20"/>
          <w:lang w:val="en-GB"/>
        </w:rPr>
        <w:t>.</w:t>
      </w:r>
    </w:p>
    <w:p w14:paraId="7BCFCB59" w14:textId="36B162BB"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Using praise, commentary and assistance to keep pupils on task</w:t>
      </w:r>
      <w:r w:rsidR="7A64013D" w:rsidRPr="0428C866">
        <w:rPr>
          <w:rFonts w:ascii="Poppins" w:hAnsi="Poppins" w:cs="Poppins"/>
          <w:sz w:val="20"/>
          <w:lang w:val="en-GB"/>
        </w:rPr>
        <w:t>.</w:t>
      </w:r>
    </w:p>
    <w:p w14:paraId="6DB9069F" w14:textId="0177BCCF"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Monitoring and recording pupil response to activities as agreed with the teacher</w:t>
      </w:r>
      <w:r w:rsidR="5FF62D7E" w:rsidRPr="0428C866">
        <w:rPr>
          <w:rFonts w:ascii="Poppins" w:hAnsi="Poppins" w:cs="Poppins"/>
          <w:sz w:val="20"/>
          <w:lang w:val="en-GB"/>
        </w:rPr>
        <w:t>.</w:t>
      </w:r>
    </w:p>
    <w:p w14:paraId="6E3FF42D" w14:textId="0FE507A9"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Agreeing and providing support to pupils for follow-up tasks</w:t>
      </w:r>
      <w:r w:rsidR="5FF62D7E" w:rsidRPr="0428C866">
        <w:rPr>
          <w:rFonts w:ascii="Poppins" w:hAnsi="Poppins" w:cs="Poppins"/>
          <w:sz w:val="20"/>
          <w:lang w:val="en-GB"/>
        </w:rPr>
        <w:t>.</w:t>
      </w:r>
    </w:p>
    <w:p w14:paraId="26874A46" w14:textId="3785BF3C"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Clarifying with the teacher the objectives for literacy and numeracy</w:t>
      </w:r>
      <w:r w:rsidR="052E27FA" w:rsidRPr="0428C866">
        <w:rPr>
          <w:rFonts w:ascii="Poppins" w:hAnsi="Poppins" w:cs="Poppins"/>
          <w:sz w:val="20"/>
          <w:lang w:val="en-GB"/>
        </w:rPr>
        <w:t>.</w:t>
      </w:r>
      <w:r w:rsidRPr="0428C866">
        <w:rPr>
          <w:rFonts w:ascii="Poppins" w:hAnsi="Poppins" w:cs="Poppins"/>
          <w:sz w:val="20"/>
          <w:lang w:val="en-GB"/>
        </w:rPr>
        <w:t xml:space="preserve"> development and the type of support you are to give</w:t>
      </w:r>
      <w:r w:rsidR="052E27FA" w:rsidRPr="0428C866">
        <w:rPr>
          <w:rFonts w:ascii="Poppins" w:hAnsi="Poppins" w:cs="Poppins"/>
          <w:sz w:val="20"/>
          <w:lang w:val="en-GB"/>
        </w:rPr>
        <w:t>.</w:t>
      </w:r>
    </w:p>
    <w:p w14:paraId="2F3936DF" w14:textId="0499FBA0"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Agreeing with the teacher on when support is needed by pupils</w:t>
      </w:r>
      <w:r w:rsidR="2FF301BD" w:rsidRPr="0428C866">
        <w:rPr>
          <w:rFonts w:ascii="Poppins" w:hAnsi="Poppins" w:cs="Poppins"/>
          <w:sz w:val="20"/>
          <w:lang w:val="en-GB"/>
        </w:rPr>
        <w:t>.</w:t>
      </w:r>
    </w:p>
    <w:p w14:paraId="40FAE1E0" w14:textId="622CE62C"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encouragement and feedback to pupils using the language and vocabulary related to the learning objectives of the literacy and numeracy curriculum/strategies</w:t>
      </w:r>
      <w:r w:rsidR="2DF08AAA" w:rsidRPr="0428C866">
        <w:rPr>
          <w:rFonts w:ascii="Poppins" w:hAnsi="Poppins" w:cs="Poppins"/>
          <w:sz w:val="20"/>
          <w:lang w:val="en-GB"/>
        </w:rPr>
        <w:t>.</w:t>
      </w:r>
    </w:p>
    <w:p w14:paraId="73B8388C" w14:textId="40DF5834"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Select suitable ICT resources and encourage their use by pupils in learning activities</w:t>
      </w:r>
      <w:r w:rsidR="59C81C7C" w:rsidRPr="0428C866">
        <w:rPr>
          <w:rFonts w:ascii="Poppins" w:hAnsi="Poppins" w:cs="Poppins"/>
          <w:sz w:val="20"/>
          <w:lang w:val="en-GB"/>
        </w:rPr>
        <w:t>.</w:t>
      </w:r>
    </w:p>
    <w:bookmarkEnd w:id="6"/>
    <w:p w14:paraId="7D5E3B75" w14:textId="77777777" w:rsidR="00400202" w:rsidRPr="00400202" w:rsidRDefault="00400202" w:rsidP="0428C866">
      <w:pPr>
        <w:rPr>
          <w:rFonts w:ascii="Poppins" w:hAnsi="Poppins" w:cs="Poppins"/>
          <w:color w:val="008080"/>
          <w:sz w:val="22"/>
          <w:szCs w:val="22"/>
          <w:lang w:val="en-GB"/>
        </w:rPr>
      </w:pPr>
    </w:p>
    <w:p w14:paraId="27BC2B2B" w14:textId="22F65F1E" w:rsidR="0428C866" w:rsidRDefault="0428C866" w:rsidP="0428C866">
      <w:pPr>
        <w:rPr>
          <w:rFonts w:ascii="Poppins" w:hAnsi="Poppins" w:cs="Poppins"/>
          <w:color w:val="008080"/>
          <w:sz w:val="22"/>
          <w:szCs w:val="22"/>
          <w:lang w:val="en-GB"/>
        </w:rPr>
      </w:pPr>
    </w:p>
    <w:p w14:paraId="231BE739" w14:textId="3A938FE6" w:rsidR="00400202" w:rsidRPr="00400202" w:rsidRDefault="00400202" w:rsidP="0428C866">
      <w:pPr>
        <w:rPr>
          <w:rFonts w:ascii="Poppins" w:hAnsi="Poppins" w:cs="Poppins"/>
          <w:color w:val="008080"/>
          <w:sz w:val="22"/>
          <w:szCs w:val="22"/>
          <w:lang w:val="en-GB"/>
        </w:rPr>
      </w:pPr>
      <w:bookmarkStart w:id="7" w:name="_Hlk95300456"/>
      <w:r w:rsidRPr="0428C866">
        <w:rPr>
          <w:rFonts w:ascii="Poppins" w:hAnsi="Poppins" w:cs="Poppins"/>
          <w:color w:val="008080"/>
          <w:sz w:val="22"/>
          <w:szCs w:val="22"/>
          <w:lang w:val="en-GB"/>
        </w:rPr>
        <w:t>S</w:t>
      </w:r>
      <w:r w:rsidR="254143E2" w:rsidRPr="0428C866">
        <w:rPr>
          <w:rFonts w:ascii="Poppins" w:hAnsi="Poppins" w:cs="Poppins"/>
          <w:color w:val="008080"/>
          <w:sz w:val="22"/>
          <w:szCs w:val="22"/>
          <w:lang w:val="en-GB"/>
        </w:rPr>
        <w:t>upport the school through</w:t>
      </w:r>
    </w:p>
    <w:p w14:paraId="008248F5" w14:textId="7777777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Complying with, promoting and acting in accordance with all school policies.</w:t>
      </w:r>
    </w:p>
    <w:p w14:paraId="21358AEA" w14:textId="43B55C8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Maintaining consistent working relationships with colleagues, supporting them in line with your role and responsibilities</w:t>
      </w:r>
      <w:r w:rsidR="1A600161" w:rsidRPr="0428C866">
        <w:rPr>
          <w:rFonts w:ascii="Poppins" w:hAnsi="Poppins" w:cs="Poppins"/>
          <w:sz w:val="20"/>
          <w:lang w:val="en-GB"/>
        </w:rPr>
        <w:t>.</w:t>
      </w:r>
    </w:p>
    <w:p w14:paraId="1E1EF76C" w14:textId="7C66643E"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Keeping colleagues informed about aspects of your work and schedule which may affect the support you can give them</w:t>
      </w:r>
      <w:r w:rsidR="46C4160F" w:rsidRPr="0428C866">
        <w:rPr>
          <w:rFonts w:ascii="Poppins" w:hAnsi="Poppins" w:cs="Poppins"/>
          <w:sz w:val="20"/>
          <w:lang w:val="en-GB"/>
        </w:rPr>
        <w:t>.</w:t>
      </w:r>
    </w:p>
    <w:p w14:paraId="2506A2FF" w14:textId="4E2D5733"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Complying with expectations for confidentiality</w:t>
      </w:r>
      <w:r w:rsidR="4177CAE6" w:rsidRPr="0428C866">
        <w:rPr>
          <w:rFonts w:ascii="Poppins" w:hAnsi="Poppins" w:cs="Poppins"/>
          <w:sz w:val="20"/>
          <w:lang w:val="en-GB"/>
        </w:rPr>
        <w:t>.</w:t>
      </w:r>
    </w:p>
    <w:p w14:paraId="0AA7C7AD" w14:textId="76666032"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lastRenderedPageBreak/>
        <w:t>Developing your effectiveness in a support role through updating your knowledge and skills and seeking and taking account of constructive feedback on your performance</w:t>
      </w:r>
      <w:r w:rsidR="3B127B55" w:rsidRPr="0428C866">
        <w:rPr>
          <w:rFonts w:ascii="Poppins" w:hAnsi="Poppins" w:cs="Poppins"/>
          <w:sz w:val="20"/>
          <w:lang w:val="en-GB"/>
        </w:rPr>
        <w:t>.</w:t>
      </w:r>
    </w:p>
    <w:p w14:paraId="61A3E810" w14:textId="27F8A273"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Identifying and agreeing personal development objectives with your line manager</w:t>
      </w:r>
      <w:r w:rsidR="3B127B55" w:rsidRPr="0428C866">
        <w:rPr>
          <w:rFonts w:ascii="Poppins" w:hAnsi="Poppins" w:cs="Poppins"/>
          <w:sz w:val="20"/>
          <w:lang w:val="en-GB"/>
        </w:rPr>
        <w:t>.</w:t>
      </w:r>
    </w:p>
    <w:p w14:paraId="680A9673" w14:textId="32EBA794"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Making effective use of the development opportunities available to you</w:t>
      </w:r>
      <w:r w:rsidR="6A47D2CB" w:rsidRPr="0428C866">
        <w:rPr>
          <w:rFonts w:ascii="Poppins" w:hAnsi="Poppins" w:cs="Poppins"/>
          <w:sz w:val="20"/>
          <w:lang w:val="en-GB"/>
        </w:rPr>
        <w:t>.</w:t>
      </w:r>
    </w:p>
    <w:p w14:paraId="582C7B56" w14:textId="1C902976" w:rsidR="00400202" w:rsidRPr="00400202" w:rsidRDefault="00400202" w:rsidP="0428C866">
      <w:pPr>
        <w:numPr>
          <w:ilvl w:val="0"/>
          <w:numId w:val="40"/>
        </w:numPr>
        <w:rPr>
          <w:rFonts w:ascii="Poppins" w:hAnsi="Poppins" w:cs="Poppins"/>
          <w:sz w:val="20"/>
        </w:rPr>
      </w:pPr>
      <w:bookmarkStart w:id="8" w:name="_Hlk95300030"/>
      <w:r w:rsidRPr="0428C866">
        <w:rPr>
          <w:rFonts w:ascii="Poppins" w:hAnsi="Poppins" w:cs="Poppins"/>
          <w:sz w:val="20"/>
        </w:rPr>
        <w:t>Supporting learning and the wider needs of the schools and in particular to champion the SEND needs of pupils helping to ensure IEPS/PASSPORTS or equivalent documentation are accurate and reflect current needs supporting the delivery of therapeutic provision when required.</w:t>
      </w:r>
      <w:bookmarkEnd w:id="7"/>
      <w:bookmarkEnd w:id="8"/>
    </w:p>
    <w:p w14:paraId="1299C43A" w14:textId="7FD62CA0" w:rsidR="00C553AF" w:rsidRPr="00400202" w:rsidRDefault="00C553AF" w:rsidP="0428C866">
      <w:pPr>
        <w:rPr>
          <w:rFonts w:ascii="Poppins" w:hAnsi="Poppins" w:cs="Poppins"/>
          <w:sz w:val="22"/>
          <w:szCs w:val="22"/>
        </w:rPr>
      </w:pPr>
    </w:p>
    <w:p w14:paraId="3F7489F8" w14:textId="38B3DBAB" w:rsidR="00E375D3" w:rsidRPr="00741BC5" w:rsidRDefault="00E375D3" w:rsidP="0428C866">
      <w:pPr>
        <w:rPr>
          <w:rFonts w:ascii="Poppins" w:hAnsi="Poppins" w:cs="Poppins"/>
          <w:sz w:val="22"/>
          <w:szCs w:val="22"/>
        </w:rPr>
      </w:pPr>
    </w:p>
    <w:p w14:paraId="2F68267F" w14:textId="08525B05" w:rsidR="00E375D3" w:rsidRPr="00741BC5" w:rsidRDefault="2F96856D" w:rsidP="0428C866">
      <w:r w:rsidRPr="0428C866">
        <w:rPr>
          <w:rFonts w:ascii="Poppins" w:eastAsia="Poppins" w:hAnsi="Poppins" w:cs="Poppins"/>
          <w:b/>
          <w:bCs/>
          <w:color w:val="008080"/>
          <w:sz w:val="22"/>
          <w:szCs w:val="22"/>
        </w:rPr>
        <w:t>General</w:t>
      </w:r>
    </w:p>
    <w:p w14:paraId="34DFA748" w14:textId="01E1738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promote and support </w:t>
      </w:r>
      <w:proofErr w:type="spellStart"/>
      <w:r w:rsidRPr="0428C866">
        <w:rPr>
          <w:rFonts w:ascii="Poppins" w:eastAsia="Poppins" w:hAnsi="Poppins" w:cs="Poppins"/>
          <w:sz w:val="20"/>
          <w:szCs w:val="20"/>
          <w:lang w:val="en-US"/>
        </w:rPr>
        <w:t>aE’s</w:t>
      </w:r>
      <w:proofErr w:type="spellEnd"/>
      <w:r w:rsidRPr="0428C866">
        <w:rPr>
          <w:rFonts w:ascii="Poppins" w:eastAsia="Poppins" w:hAnsi="Poppins" w:cs="Poppins"/>
          <w:sz w:val="20"/>
          <w:szCs w:val="20"/>
          <w:lang w:val="en-US"/>
        </w:rPr>
        <w:t xml:space="preserve"> culture and encourage staff and pupils to follow this example.  </w:t>
      </w:r>
    </w:p>
    <w:p w14:paraId="0B3EA945" w14:textId="65F74178"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1C3FEBE8" w14:textId="5BF8562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comply with, promote and act in accordance with all Trust and academy policies. </w:t>
      </w:r>
    </w:p>
    <w:p w14:paraId="0E84DD28" w14:textId="6D1C484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151314CB" w14:textId="3915A14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7B455364" w14:textId="6D4D1019"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maintain consistent working relationship with colleagues, supporting them in line with your role and responsibilities. </w:t>
      </w:r>
    </w:p>
    <w:p w14:paraId="0250347D" w14:textId="29BD8A13"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keep colleagues informed about aspects of your work and schedule which may affect the support you can give them. </w:t>
      </w:r>
    </w:p>
    <w:p w14:paraId="6B36A231" w14:textId="070D6A1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5A4B91B3" w14:textId="710CB1BB"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identify and agree personal development objectives with your line manager. </w:t>
      </w:r>
    </w:p>
    <w:p w14:paraId="78B9A4F6" w14:textId="4BD4945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courteous to colleagues and provide a welcoming environment to visitors.  </w:t>
      </w:r>
    </w:p>
    <w:p w14:paraId="4ABA712B" w14:textId="646FBA28" w:rsidR="00E375D3" w:rsidRPr="00741BC5" w:rsidRDefault="2F96856D" w:rsidP="0428C866">
      <w:r w:rsidRPr="0428C866">
        <w:rPr>
          <w:rFonts w:ascii="Poppins" w:eastAsia="Poppins" w:hAnsi="Poppins" w:cs="Poppins"/>
          <w:b/>
          <w:bCs/>
          <w:i/>
          <w:iCs/>
          <w:color w:val="006699"/>
          <w:sz w:val="22"/>
          <w:szCs w:val="22"/>
        </w:rPr>
        <w:t xml:space="preserve"> </w:t>
      </w:r>
    </w:p>
    <w:p w14:paraId="6219FC3F" w14:textId="434CCB2A" w:rsidR="00E375D3" w:rsidRPr="00741BC5" w:rsidRDefault="2F96856D" w:rsidP="0428C866">
      <w:r w:rsidRPr="0428C866">
        <w:rPr>
          <w:rFonts w:ascii="Poppins" w:eastAsia="Poppins" w:hAnsi="Poppins" w:cs="Poppins"/>
          <w:sz w:val="22"/>
          <w:szCs w:val="22"/>
        </w:rPr>
        <w:t xml:space="preserve"> </w:t>
      </w:r>
    </w:p>
    <w:p w14:paraId="6C6A1751" w14:textId="0FE1DDAE" w:rsidR="00E375D3" w:rsidRPr="00741BC5" w:rsidRDefault="2F96856D" w:rsidP="0428C866">
      <w:r w:rsidRPr="0428C866">
        <w:rPr>
          <w:rFonts w:ascii="Poppins" w:eastAsia="Poppins" w:hAnsi="Poppins" w:cs="Poppins"/>
          <w:b/>
          <w:bCs/>
          <w:color w:val="008080"/>
          <w:sz w:val="22"/>
          <w:szCs w:val="22"/>
        </w:rPr>
        <w:t>Additional information</w:t>
      </w:r>
    </w:p>
    <w:p w14:paraId="3C6B16A5" w14:textId="5FC276F6" w:rsidR="00E375D3" w:rsidRPr="00741BC5" w:rsidRDefault="2F96856D" w:rsidP="0428C866">
      <w:r w:rsidRPr="0428C866">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3705F7E4" w14:textId="115A6937" w:rsidR="00E375D3" w:rsidRPr="00741BC5" w:rsidRDefault="2F96856D" w:rsidP="0428C866">
      <w:r w:rsidRPr="0428C866">
        <w:rPr>
          <w:rFonts w:ascii="Poppins" w:eastAsia="Poppins" w:hAnsi="Poppins" w:cs="Poppins"/>
          <w:sz w:val="20"/>
        </w:rPr>
        <w:t xml:space="preserve"> </w:t>
      </w:r>
    </w:p>
    <w:p w14:paraId="2F1D8D95" w14:textId="6AEF2341" w:rsidR="00E375D3" w:rsidRPr="00741BC5" w:rsidRDefault="2F96856D" w:rsidP="0428C866">
      <w:r w:rsidRPr="0428C866">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406A3D2" w14:textId="6AF0CE4F" w:rsidR="00E375D3" w:rsidRPr="00741BC5" w:rsidRDefault="2F96856D" w:rsidP="0428C866">
      <w:r w:rsidRPr="0428C866">
        <w:rPr>
          <w:rFonts w:ascii="Poppins" w:eastAsia="Poppins" w:hAnsi="Poppins" w:cs="Poppins"/>
          <w:color w:val="95B3D7"/>
          <w:sz w:val="22"/>
          <w:szCs w:val="22"/>
        </w:rPr>
        <w:t xml:space="preserve"> </w:t>
      </w:r>
    </w:p>
    <w:p w14:paraId="0DCCB2D6" w14:textId="2C31D85B" w:rsidR="00E375D3" w:rsidRPr="00741BC5" w:rsidRDefault="2F96856D" w:rsidP="0428C866">
      <w:r w:rsidRPr="0428C866">
        <w:rPr>
          <w:rFonts w:ascii="Poppins" w:eastAsia="Poppins" w:hAnsi="Poppins" w:cs="Poppins"/>
          <w:sz w:val="20"/>
        </w:rPr>
        <w:lastRenderedPageBreak/>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625D1F9F" w14:textId="0BF1A9E9" w:rsidR="00E375D3" w:rsidRPr="00741BC5" w:rsidRDefault="2F96856D" w:rsidP="0428C866">
      <w:r w:rsidRPr="0428C866">
        <w:rPr>
          <w:rFonts w:ascii="Poppins" w:eastAsia="Poppins" w:hAnsi="Poppins" w:cs="Poppins"/>
          <w:color w:val="95B3D7"/>
          <w:sz w:val="22"/>
          <w:szCs w:val="22"/>
        </w:rPr>
        <w:t xml:space="preserve"> </w:t>
      </w:r>
    </w:p>
    <w:p w14:paraId="2FEDF31B" w14:textId="1E045C19" w:rsidR="00E375D3" w:rsidRPr="00741BC5" w:rsidRDefault="2F96856D" w:rsidP="0428C866">
      <w:r w:rsidRPr="0428C866">
        <w:rPr>
          <w:rFonts w:ascii="Poppins" w:eastAsia="Poppins" w:hAnsi="Poppins" w:cs="Poppins"/>
          <w:sz w:val="22"/>
          <w:szCs w:val="22"/>
        </w:rPr>
        <w:t xml:space="preserve"> </w:t>
      </w:r>
    </w:p>
    <w:p w14:paraId="07C3DD90" w14:textId="6C176A0C" w:rsidR="00E375D3" w:rsidRPr="00741BC5" w:rsidRDefault="2F96856D" w:rsidP="0428C866">
      <w:r w:rsidRPr="0428C866">
        <w:rPr>
          <w:rFonts w:ascii="Poppins" w:eastAsia="Poppins" w:hAnsi="Poppins" w:cs="Poppins"/>
          <w:b/>
          <w:bCs/>
          <w:sz w:val="20"/>
        </w:rPr>
        <w:t>Signed: ………………………………………</w:t>
      </w:r>
      <w:proofErr w:type="gramStart"/>
      <w:r w:rsidRPr="0428C866">
        <w:rPr>
          <w:rFonts w:ascii="Poppins" w:eastAsia="Poppins" w:hAnsi="Poppins" w:cs="Poppins"/>
          <w:b/>
          <w:bCs/>
          <w:sz w:val="20"/>
        </w:rPr>
        <w:t>…..</w:t>
      </w:r>
      <w:proofErr w:type="gramEnd"/>
      <w:r w:rsidRPr="0428C866">
        <w:rPr>
          <w:rFonts w:ascii="Poppins" w:eastAsia="Poppins" w:hAnsi="Poppins" w:cs="Poppins"/>
          <w:b/>
          <w:bCs/>
          <w:sz w:val="20"/>
        </w:rPr>
        <w:t xml:space="preserve">   Date: ……………………………………</w:t>
      </w:r>
      <w:r w:rsidRPr="0428C866">
        <w:rPr>
          <w:rFonts w:ascii="Poppins" w:eastAsia="Poppins" w:hAnsi="Poppins" w:cs="Poppins"/>
          <w:sz w:val="20"/>
        </w:rPr>
        <w:t xml:space="preserve"> </w:t>
      </w:r>
    </w:p>
    <w:p w14:paraId="62EC80D6" w14:textId="5C0777DE" w:rsidR="00E375D3" w:rsidRPr="00741BC5" w:rsidRDefault="2F96856D" w:rsidP="0428C866">
      <w:pPr>
        <w:ind w:firstLine="720"/>
      </w:pPr>
      <w:r w:rsidRPr="0428C866">
        <w:rPr>
          <w:rFonts w:ascii="Poppins" w:eastAsia="Poppins" w:hAnsi="Poppins" w:cs="Poppins"/>
          <w:b/>
          <w:bCs/>
          <w:sz w:val="20"/>
        </w:rPr>
        <w:t>Post Holder</w:t>
      </w:r>
      <w:r w:rsidRPr="0428C866">
        <w:rPr>
          <w:rFonts w:ascii="Poppins" w:eastAsia="Poppins" w:hAnsi="Poppins" w:cs="Poppins"/>
          <w:sz w:val="20"/>
        </w:rPr>
        <w:t xml:space="preserve"> </w:t>
      </w:r>
    </w:p>
    <w:p w14:paraId="74C6F69E" w14:textId="78B92968" w:rsidR="00E375D3" w:rsidRPr="00741BC5" w:rsidRDefault="2F96856D" w:rsidP="0428C866">
      <w:r w:rsidRPr="0428C866">
        <w:rPr>
          <w:rFonts w:ascii="Poppins" w:eastAsia="Poppins" w:hAnsi="Poppins" w:cs="Poppins"/>
          <w:sz w:val="20"/>
        </w:rPr>
        <w:t xml:space="preserve"> </w:t>
      </w:r>
    </w:p>
    <w:p w14:paraId="042B40A7" w14:textId="692B5D10" w:rsidR="00E375D3" w:rsidRPr="00741BC5" w:rsidRDefault="2F96856D" w:rsidP="0428C866">
      <w:r w:rsidRPr="0428C866">
        <w:rPr>
          <w:rFonts w:ascii="Poppins" w:eastAsia="Poppins" w:hAnsi="Poppins" w:cs="Poppins"/>
          <w:sz w:val="20"/>
        </w:rPr>
        <w:t xml:space="preserve"> </w:t>
      </w:r>
    </w:p>
    <w:p w14:paraId="623B93DA" w14:textId="503335C2" w:rsidR="00E375D3" w:rsidRPr="00741BC5" w:rsidRDefault="2F96856D" w:rsidP="0428C866">
      <w:r w:rsidRPr="0428C866">
        <w:rPr>
          <w:rFonts w:ascii="Poppins" w:eastAsia="Poppins" w:hAnsi="Poppins" w:cs="Poppins"/>
          <w:sz w:val="20"/>
        </w:rPr>
        <w:t xml:space="preserve"> </w:t>
      </w:r>
    </w:p>
    <w:p w14:paraId="15378144" w14:textId="6EA40BF2" w:rsidR="00E375D3" w:rsidRPr="00741BC5" w:rsidRDefault="2F96856D" w:rsidP="0428C866">
      <w:r w:rsidRPr="0428C866">
        <w:rPr>
          <w:rFonts w:ascii="Poppins" w:eastAsia="Poppins" w:hAnsi="Poppins" w:cs="Poppins"/>
          <w:sz w:val="20"/>
        </w:rPr>
        <w:t xml:space="preserve">One copy to be retained by member of staff and one kept on the employee’s file.  </w:t>
      </w:r>
    </w:p>
    <w:p w14:paraId="5A7CE70C" w14:textId="0BCFB555" w:rsidR="00E375D3" w:rsidRPr="00741BC5" w:rsidRDefault="2F96856D" w:rsidP="0428C866">
      <w:r w:rsidRPr="0428C866">
        <w:rPr>
          <w:rFonts w:ascii="Poppins" w:eastAsia="Poppins" w:hAnsi="Poppins" w:cs="Poppins"/>
          <w:sz w:val="20"/>
        </w:rPr>
        <w:t xml:space="preserve"> </w:t>
      </w:r>
    </w:p>
    <w:p w14:paraId="1F54A0B2" w14:textId="33CF4A83" w:rsidR="00E375D3" w:rsidRPr="00741BC5" w:rsidRDefault="2F96856D" w:rsidP="0428C866">
      <w:pPr>
        <w:jc w:val="center"/>
      </w:pPr>
      <w:r w:rsidRPr="0428C866">
        <w:rPr>
          <w:rFonts w:ascii="Poppins" w:eastAsia="Poppins" w:hAnsi="Poppins" w:cs="Poppins"/>
          <w:sz w:val="20"/>
        </w:rPr>
        <w:t xml:space="preserve"> </w:t>
      </w:r>
    </w:p>
    <w:p w14:paraId="67988986" w14:textId="1E3B7A86" w:rsidR="00E375D3" w:rsidRPr="00741BC5" w:rsidRDefault="2F96856D" w:rsidP="0428C866">
      <w:pPr>
        <w:spacing w:after="160" w:line="257" w:lineRule="auto"/>
        <w:jc w:val="center"/>
      </w:pPr>
      <w:r w:rsidRPr="0428C866">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B89F580" w14:textId="4C584371" w:rsidR="00E375D3" w:rsidRPr="00741BC5" w:rsidRDefault="00E375D3" w:rsidP="0428C866">
      <w:pPr>
        <w:rPr>
          <w:rFonts w:ascii="Poppins" w:hAnsi="Poppins" w:cs="Poppins"/>
          <w:b/>
          <w:bCs/>
          <w:color w:val="008080"/>
          <w:sz w:val="22"/>
          <w:szCs w:val="22"/>
        </w:rPr>
      </w:pPr>
    </w:p>
    <w:sectPr w:rsidR="00E375D3" w:rsidRPr="00741BC5"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A45A" w14:textId="02036D31" w:rsidR="00884DF7" w:rsidRPr="00400202" w:rsidRDefault="0428C866" w:rsidP="0428C866">
    <w:pPr>
      <w:pStyle w:val="Footer"/>
      <w:rPr>
        <w:rFonts w:ascii="Poppins" w:hAnsi="Poppins" w:cs="Poppins"/>
        <w:sz w:val="20"/>
      </w:rPr>
    </w:pPr>
    <w:r w:rsidRPr="0428C866">
      <w:rPr>
        <w:rFonts w:ascii="Poppins" w:hAnsi="Poppins" w:cs="Poppins"/>
        <w:sz w:val="20"/>
      </w:rPr>
      <w:t xml:space="preserve">Page </w:t>
    </w:r>
    <w:r w:rsidR="00884DF7" w:rsidRPr="0428C866">
      <w:rPr>
        <w:rFonts w:ascii="Poppins" w:hAnsi="Poppins" w:cs="Poppins"/>
        <w:b/>
        <w:bCs/>
        <w:noProof/>
        <w:sz w:val="20"/>
      </w:rPr>
      <w:fldChar w:fldCharType="begin"/>
    </w:r>
    <w:r w:rsidR="00884DF7" w:rsidRPr="0428C866">
      <w:rPr>
        <w:rFonts w:ascii="Poppins" w:hAnsi="Poppins" w:cs="Poppins"/>
        <w:b/>
        <w:bCs/>
        <w:sz w:val="22"/>
        <w:szCs w:val="22"/>
      </w:rPr>
      <w:instrText xml:space="preserve"> PAGE </w:instrText>
    </w:r>
    <w:r w:rsidR="00884DF7" w:rsidRPr="0428C866">
      <w:rPr>
        <w:rFonts w:ascii="Poppins" w:hAnsi="Poppins" w:cs="Poppins"/>
        <w:b/>
        <w:bCs/>
        <w:sz w:val="22"/>
        <w:szCs w:val="22"/>
      </w:rPr>
      <w:fldChar w:fldCharType="separate"/>
    </w:r>
    <w:r w:rsidRPr="0428C866">
      <w:rPr>
        <w:rFonts w:ascii="Poppins" w:hAnsi="Poppins" w:cs="Poppins"/>
        <w:b/>
        <w:bCs/>
        <w:noProof/>
        <w:sz w:val="20"/>
      </w:rPr>
      <w:t>2</w:t>
    </w:r>
    <w:r w:rsidR="00884DF7" w:rsidRPr="0428C866">
      <w:rPr>
        <w:rFonts w:ascii="Poppins" w:hAnsi="Poppins" w:cs="Poppins"/>
        <w:b/>
        <w:bCs/>
        <w:noProof/>
        <w:sz w:val="20"/>
      </w:rPr>
      <w:fldChar w:fldCharType="end"/>
    </w:r>
    <w:r w:rsidRPr="0428C866">
      <w:rPr>
        <w:rFonts w:ascii="Poppins" w:hAnsi="Poppins" w:cs="Poppins"/>
        <w:sz w:val="20"/>
      </w:rPr>
      <w:t xml:space="preserve"> of </w:t>
    </w:r>
    <w:r w:rsidR="00884DF7" w:rsidRPr="0428C866">
      <w:rPr>
        <w:rFonts w:ascii="Poppins" w:hAnsi="Poppins" w:cs="Poppins"/>
        <w:b/>
        <w:bCs/>
        <w:noProof/>
        <w:sz w:val="20"/>
      </w:rPr>
      <w:fldChar w:fldCharType="begin"/>
    </w:r>
    <w:r w:rsidR="00884DF7" w:rsidRPr="0428C866">
      <w:rPr>
        <w:rFonts w:ascii="Poppins" w:hAnsi="Poppins" w:cs="Poppins"/>
        <w:b/>
        <w:bCs/>
        <w:sz w:val="22"/>
        <w:szCs w:val="22"/>
      </w:rPr>
      <w:instrText xml:space="preserve"> NUMPAGES  </w:instrText>
    </w:r>
    <w:r w:rsidR="00884DF7" w:rsidRPr="0428C866">
      <w:rPr>
        <w:rFonts w:ascii="Poppins" w:hAnsi="Poppins" w:cs="Poppins"/>
        <w:b/>
        <w:bCs/>
        <w:sz w:val="22"/>
        <w:szCs w:val="22"/>
      </w:rPr>
      <w:fldChar w:fldCharType="separate"/>
    </w:r>
    <w:r w:rsidRPr="0428C866">
      <w:rPr>
        <w:rFonts w:ascii="Poppins" w:hAnsi="Poppins" w:cs="Poppins"/>
        <w:b/>
        <w:bCs/>
        <w:noProof/>
        <w:sz w:val="20"/>
      </w:rPr>
      <w:t>2</w:t>
    </w:r>
    <w:r w:rsidR="00884DF7" w:rsidRPr="0428C866">
      <w:rPr>
        <w:rFonts w:ascii="Poppins" w:hAnsi="Poppins" w:cs="Poppins"/>
        <w:b/>
        <w:bCs/>
        <w:noProof/>
        <w:sz w:val="20"/>
      </w:rPr>
      <w:fldChar w:fldCharType="end"/>
    </w:r>
    <w:r w:rsidRPr="0428C866">
      <w:rPr>
        <w:rFonts w:ascii="Poppins" w:hAnsi="Poppins" w:cs="Poppins"/>
        <w:b/>
        <w:bCs/>
        <w:sz w:val="20"/>
      </w:rPr>
      <w:t xml:space="preserve">                            </w:t>
    </w:r>
    <w:r w:rsidRPr="0428C866">
      <w:rPr>
        <w:rFonts w:ascii="Poppins" w:hAnsi="Poppins" w:cs="Poppins"/>
        <w:sz w:val="20"/>
      </w:rPr>
      <w:t xml:space="preserve">                           </w:t>
    </w:r>
    <w:r w:rsidR="00884DF7">
      <w:tab/>
    </w:r>
    <w:r w:rsidRPr="0428C866">
      <w:rPr>
        <w:rFonts w:ascii="Poppins" w:hAnsi="Poppins" w:cs="Poppins"/>
        <w:sz w:val="20"/>
      </w:rPr>
      <w:t xml:space="preserve">       Ref: 1.6 TA’s - Teaching Assistant (L3)                          </w:t>
    </w:r>
  </w:p>
  <w:p w14:paraId="07547A01" w14:textId="77777777" w:rsidR="00940E0F" w:rsidRDefault="00940E0F" w:rsidP="0428C86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40E0F" w:rsidRDefault="008B51D9">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32C6904"/>
    <w:multiLevelType w:val="hybridMultilevel"/>
    <w:tmpl w:val="0A1AC9CC"/>
    <w:lvl w:ilvl="0" w:tplc="8756569E">
      <w:start w:val="1"/>
      <w:numFmt w:val="bullet"/>
      <w:lvlText w:val=""/>
      <w:lvlJc w:val="left"/>
      <w:pPr>
        <w:ind w:left="360" w:hanging="360"/>
      </w:pPr>
      <w:rPr>
        <w:rFonts w:ascii="Symbol" w:hAnsi="Symbol" w:hint="default"/>
      </w:rPr>
    </w:lvl>
    <w:lvl w:ilvl="1" w:tplc="5470ADE8">
      <w:start w:val="1"/>
      <w:numFmt w:val="bullet"/>
      <w:lvlText w:val="o"/>
      <w:lvlJc w:val="left"/>
      <w:pPr>
        <w:ind w:left="1080" w:hanging="360"/>
      </w:pPr>
      <w:rPr>
        <w:rFonts w:ascii="Courier New" w:hAnsi="Courier New" w:hint="default"/>
      </w:rPr>
    </w:lvl>
    <w:lvl w:ilvl="2" w:tplc="2BDE3E82">
      <w:start w:val="1"/>
      <w:numFmt w:val="bullet"/>
      <w:lvlText w:val=""/>
      <w:lvlJc w:val="left"/>
      <w:pPr>
        <w:ind w:left="1800" w:hanging="360"/>
      </w:pPr>
      <w:rPr>
        <w:rFonts w:ascii="Wingdings" w:hAnsi="Wingdings" w:hint="default"/>
      </w:rPr>
    </w:lvl>
    <w:lvl w:ilvl="3" w:tplc="7D5EE39A">
      <w:start w:val="1"/>
      <w:numFmt w:val="bullet"/>
      <w:lvlText w:val=""/>
      <w:lvlJc w:val="left"/>
      <w:pPr>
        <w:ind w:left="2520" w:hanging="360"/>
      </w:pPr>
      <w:rPr>
        <w:rFonts w:ascii="Symbol" w:hAnsi="Symbol" w:hint="default"/>
      </w:rPr>
    </w:lvl>
    <w:lvl w:ilvl="4" w:tplc="35D0DE90">
      <w:start w:val="1"/>
      <w:numFmt w:val="bullet"/>
      <w:lvlText w:val="o"/>
      <w:lvlJc w:val="left"/>
      <w:pPr>
        <w:ind w:left="3240" w:hanging="360"/>
      </w:pPr>
      <w:rPr>
        <w:rFonts w:ascii="Courier New" w:hAnsi="Courier New" w:hint="default"/>
      </w:rPr>
    </w:lvl>
    <w:lvl w:ilvl="5" w:tplc="F9B4F672">
      <w:start w:val="1"/>
      <w:numFmt w:val="bullet"/>
      <w:lvlText w:val=""/>
      <w:lvlJc w:val="left"/>
      <w:pPr>
        <w:ind w:left="3960" w:hanging="360"/>
      </w:pPr>
      <w:rPr>
        <w:rFonts w:ascii="Wingdings" w:hAnsi="Wingdings" w:hint="default"/>
      </w:rPr>
    </w:lvl>
    <w:lvl w:ilvl="6" w:tplc="07C4377A">
      <w:start w:val="1"/>
      <w:numFmt w:val="bullet"/>
      <w:lvlText w:val=""/>
      <w:lvlJc w:val="left"/>
      <w:pPr>
        <w:ind w:left="4680" w:hanging="360"/>
      </w:pPr>
      <w:rPr>
        <w:rFonts w:ascii="Symbol" w:hAnsi="Symbol" w:hint="default"/>
      </w:rPr>
    </w:lvl>
    <w:lvl w:ilvl="7" w:tplc="ADEA9D24">
      <w:start w:val="1"/>
      <w:numFmt w:val="bullet"/>
      <w:lvlText w:val="o"/>
      <w:lvlJc w:val="left"/>
      <w:pPr>
        <w:ind w:left="5400" w:hanging="360"/>
      </w:pPr>
      <w:rPr>
        <w:rFonts w:ascii="Courier New" w:hAnsi="Courier New" w:hint="default"/>
      </w:rPr>
    </w:lvl>
    <w:lvl w:ilvl="8" w:tplc="EE06FB94">
      <w:start w:val="1"/>
      <w:numFmt w:val="bullet"/>
      <w:lvlText w:val=""/>
      <w:lvlJc w:val="left"/>
      <w:pPr>
        <w:ind w:left="6120" w:hanging="360"/>
      </w:pPr>
      <w:rPr>
        <w:rFonts w:ascii="Wingdings" w:hAnsi="Wingdings" w:hint="default"/>
      </w:rPr>
    </w:lvl>
  </w:abstractNum>
  <w:abstractNum w:abstractNumId="2"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7C0969"/>
    <w:multiLevelType w:val="hybridMultilevel"/>
    <w:tmpl w:val="59B63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4848AF"/>
    <w:multiLevelType w:val="hybridMultilevel"/>
    <w:tmpl w:val="24149628"/>
    <w:lvl w:ilvl="0" w:tplc="70307204">
      <w:start w:val="1"/>
      <w:numFmt w:val="bullet"/>
      <w:lvlText w:val=""/>
      <w:lvlJc w:val="left"/>
      <w:pPr>
        <w:ind w:left="360" w:hanging="360"/>
      </w:pPr>
      <w:rPr>
        <w:rFonts w:ascii="Symbol" w:hAnsi="Symbol" w:hint="default"/>
      </w:rPr>
    </w:lvl>
    <w:lvl w:ilvl="1" w:tplc="7382D308">
      <w:start w:val="1"/>
      <w:numFmt w:val="bullet"/>
      <w:lvlText w:val="o"/>
      <w:lvlJc w:val="left"/>
      <w:pPr>
        <w:ind w:left="1080" w:hanging="360"/>
      </w:pPr>
      <w:rPr>
        <w:rFonts w:ascii="Courier New" w:hAnsi="Courier New" w:hint="default"/>
      </w:rPr>
    </w:lvl>
    <w:lvl w:ilvl="2" w:tplc="54385024">
      <w:start w:val="1"/>
      <w:numFmt w:val="bullet"/>
      <w:lvlText w:val=""/>
      <w:lvlJc w:val="left"/>
      <w:pPr>
        <w:ind w:left="1800" w:hanging="360"/>
      </w:pPr>
      <w:rPr>
        <w:rFonts w:ascii="Wingdings" w:hAnsi="Wingdings" w:hint="default"/>
      </w:rPr>
    </w:lvl>
    <w:lvl w:ilvl="3" w:tplc="C47A07C6">
      <w:start w:val="1"/>
      <w:numFmt w:val="bullet"/>
      <w:lvlText w:val=""/>
      <w:lvlJc w:val="left"/>
      <w:pPr>
        <w:ind w:left="2520" w:hanging="360"/>
      </w:pPr>
      <w:rPr>
        <w:rFonts w:ascii="Symbol" w:hAnsi="Symbol" w:hint="default"/>
      </w:rPr>
    </w:lvl>
    <w:lvl w:ilvl="4" w:tplc="7A127002">
      <w:start w:val="1"/>
      <w:numFmt w:val="bullet"/>
      <w:lvlText w:val="o"/>
      <w:lvlJc w:val="left"/>
      <w:pPr>
        <w:ind w:left="3240" w:hanging="360"/>
      </w:pPr>
      <w:rPr>
        <w:rFonts w:ascii="Courier New" w:hAnsi="Courier New" w:hint="default"/>
      </w:rPr>
    </w:lvl>
    <w:lvl w:ilvl="5" w:tplc="6A885008">
      <w:start w:val="1"/>
      <w:numFmt w:val="bullet"/>
      <w:lvlText w:val=""/>
      <w:lvlJc w:val="left"/>
      <w:pPr>
        <w:ind w:left="3960" w:hanging="360"/>
      </w:pPr>
      <w:rPr>
        <w:rFonts w:ascii="Wingdings" w:hAnsi="Wingdings" w:hint="default"/>
      </w:rPr>
    </w:lvl>
    <w:lvl w:ilvl="6" w:tplc="B596B6EC">
      <w:start w:val="1"/>
      <w:numFmt w:val="bullet"/>
      <w:lvlText w:val=""/>
      <w:lvlJc w:val="left"/>
      <w:pPr>
        <w:ind w:left="4680" w:hanging="360"/>
      </w:pPr>
      <w:rPr>
        <w:rFonts w:ascii="Symbol" w:hAnsi="Symbol" w:hint="default"/>
      </w:rPr>
    </w:lvl>
    <w:lvl w:ilvl="7" w:tplc="0CCAE78A">
      <w:start w:val="1"/>
      <w:numFmt w:val="bullet"/>
      <w:lvlText w:val="o"/>
      <w:lvlJc w:val="left"/>
      <w:pPr>
        <w:ind w:left="5400" w:hanging="360"/>
      </w:pPr>
      <w:rPr>
        <w:rFonts w:ascii="Courier New" w:hAnsi="Courier New" w:hint="default"/>
      </w:rPr>
    </w:lvl>
    <w:lvl w:ilvl="8" w:tplc="3F8EB086">
      <w:start w:val="1"/>
      <w:numFmt w:val="bullet"/>
      <w:lvlText w:val=""/>
      <w:lvlJc w:val="left"/>
      <w:pPr>
        <w:ind w:left="6120" w:hanging="360"/>
      </w:pPr>
      <w:rPr>
        <w:rFonts w:ascii="Wingdings" w:hAnsi="Wingdings" w:hint="default"/>
      </w:rPr>
    </w:lvl>
  </w:abstractNum>
  <w:abstractNum w:abstractNumId="30"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487EF"/>
    <w:multiLevelType w:val="hybridMultilevel"/>
    <w:tmpl w:val="8F485AF6"/>
    <w:lvl w:ilvl="0" w:tplc="F7FAE3CC">
      <w:start w:val="1"/>
      <w:numFmt w:val="bullet"/>
      <w:lvlText w:val="·"/>
      <w:lvlJc w:val="left"/>
      <w:pPr>
        <w:ind w:left="720" w:hanging="360"/>
      </w:pPr>
      <w:rPr>
        <w:rFonts w:ascii="Symbol" w:hAnsi="Symbol" w:hint="default"/>
      </w:rPr>
    </w:lvl>
    <w:lvl w:ilvl="1" w:tplc="83980306">
      <w:start w:val="1"/>
      <w:numFmt w:val="bullet"/>
      <w:lvlText w:val="o"/>
      <w:lvlJc w:val="left"/>
      <w:pPr>
        <w:ind w:left="1440" w:hanging="360"/>
      </w:pPr>
      <w:rPr>
        <w:rFonts w:ascii="Courier New" w:hAnsi="Courier New" w:hint="default"/>
      </w:rPr>
    </w:lvl>
    <w:lvl w:ilvl="2" w:tplc="6BBA2D66">
      <w:start w:val="1"/>
      <w:numFmt w:val="bullet"/>
      <w:lvlText w:val=""/>
      <w:lvlJc w:val="left"/>
      <w:pPr>
        <w:ind w:left="2160" w:hanging="360"/>
      </w:pPr>
      <w:rPr>
        <w:rFonts w:ascii="Wingdings" w:hAnsi="Wingdings" w:hint="default"/>
      </w:rPr>
    </w:lvl>
    <w:lvl w:ilvl="3" w:tplc="F6801116">
      <w:start w:val="1"/>
      <w:numFmt w:val="bullet"/>
      <w:lvlText w:val=""/>
      <w:lvlJc w:val="left"/>
      <w:pPr>
        <w:ind w:left="2880" w:hanging="360"/>
      </w:pPr>
      <w:rPr>
        <w:rFonts w:ascii="Symbol" w:hAnsi="Symbol" w:hint="default"/>
      </w:rPr>
    </w:lvl>
    <w:lvl w:ilvl="4" w:tplc="B5586084">
      <w:start w:val="1"/>
      <w:numFmt w:val="bullet"/>
      <w:lvlText w:val="o"/>
      <w:lvlJc w:val="left"/>
      <w:pPr>
        <w:ind w:left="3600" w:hanging="360"/>
      </w:pPr>
      <w:rPr>
        <w:rFonts w:ascii="Courier New" w:hAnsi="Courier New" w:hint="default"/>
      </w:rPr>
    </w:lvl>
    <w:lvl w:ilvl="5" w:tplc="2CA2B0B0">
      <w:start w:val="1"/>
      <w:numFmt w:val="bullet"/>
      <w:lvlText w:val=""/>
      <w:lvlJc w:val="left"/>
      <w:pPr>
        <w:ind w:left="4320" w:hanging="360"/>
      </w:pPr>
      <w:rPr>
        <w:rFonts w:ascii="Wingdings" w:hAnsi="Wingdings" w:hint="default"/>
      </w:rPr>
    </w:lvl>
    <w:lvl w:ilvl="6" w:tplc="FCCCCC52">
      <w:start w:val="1"/>
      <w:numFmt w:val="bullet"/>
      <w:lvlText w:val=""/>
      <w:lvlJc w:val="left"/>
      <w:pPr>
        <w:ind w:left="5040" w:hanging="360"/>
      </w:pPr>
      <w:rPr>
        <w:rFonts w:ascii="Symbol" w:hAnsi="Symbol" w:hint="default"/>
      </w:rPr>
    </w:lvl>
    <w:lvl w:ilvl="7" w:tplc="ECE80054">
      <w:start w:val="1"/>
      <w:numFmt w:val="bullet"/>
      <w:lvlText w:val="o"/>
      <w:lvlJc w:val="left"/>
      <w:pPr>
        <w:ind w:left="5760" w:hanging="360"/>
      </w:pPr>
      <w:rPr>
        <w:rFonts w:ascii="Courier New" w:hAnsi="Courier New" w:hint="default"/>
      </w:rPr>
    </w:lvl>
    <w:lvl w:ilvl="8" w:tplc="0FF8072E">
      <w:start w:val="1"/>
      <w:numFmt w:val="bullet"/>
      <w:lvlText w:val=""/>
      <w:lvlJc w:val="left"/>
      <w:pPr>
        <w:ind w:left="6480" w:hanging="360"/>
      </w:pPr>
      <w:rPr>
        <w:rFonts w:ascii="Wingdings" w:hAnsi="Wingdings" w:hint="default"/>
      </w:rPr>
    </w:lvl>
  </w:abstractNum>
  <w:abstractNum w:abstractNumId="34" w15:restartNumberingAfterBreak="0">
    <w:nsid w:val="6A213746"/>
    <w:multiLevelType w:val="hybridMultilevel"/>
    <w:tmpl w:val="8506DFF8"/>
    <w:lvl w:ilvl="0" w:tplc="B7A6FB96">
      <w:start w:val="1"/>
      <w:numFmt w:val="bullet"/>
      <w:lvlText w:val=""/>
      <w:lvlJc w:val="left"/>
      <w:pPr>
        <w:ind w:left="360" w:hanging="360"/>
      </w:pPr>
      <w:rPr>
        <w:rFonts w:ascii="Symbol" w:hAnsi="Symbol" w:hint="default"/>
      </w:rPr>
    </w:lvl>
    <w:lvl w:ilvl="1" w:tplc="39BC740C">
      <w:start w:val="1"/>
      <w:numFmt w:val="bullet"/>
      <w:lvlText w:val="o"/>
      <w:lvlJc w:val="left"/>
      <w:pPr>
        <w:ind w:left="1080" w:hanging="360"/>
      </w:pPr>
      <w:rPr>
        <w:rFonts w:ascii="Courier New" w:hAnsi="Courier New" w:hint="default"/>
      </w:rPr>
    </w:lvl>
    <w:lvl w:ilvl="2" w:tplc="5F9C6664">
      <w:start w:val="1"/>
      <w:numFmt w:val="bullet"/>
      <w:lvlText w:val=""/>
      <w:lvlJc w:val="left"/>
      <w:pPr>
        <w:ind w:left="1800" w:hanging="360"/>
      </w:pPr>
      <w:rPr>
        <w:rFonts w:ascii="Wingdings" w:hAnsi="Wingdings" w:hint="default"/>
      </w:rPr>
    </w:lvl>
    <w:lvl w:ilvl="3" w:tplc="957894F4">
      <w:start w:val="1"/>
      <w:numFmt w:val="bullet"/>
      <w:lvlText w:val=""/>
      <w:lvlJc w:val="left"/>
      <w:pPr>
        <w:ind w:left="2520" w:hanging="360"/>
      </w:pPr>
      <w:rPr>
        <w:rFonts w:ascii="Symbol" w:hAnsi="Symbol" w:hint="default"/>
      </w:rPr>
    </w:lvl>
    <w:lvl w:ilvl="4" w:tplc="ED927ACE">
      <w:start w:val="1"/>
      <w:numFmt w:val="bullet"/>
      <w:lvlText w:val="o"/>
      <w:lvlJc w:val="left"/>
      <w:pPr>
        <w:ind w:left="3240" w:hanging="360"/>
      </w:pPr>
      <w:rPr>
        <w:rFonts w:ascii="Courier New" w:hAnsi="Courier New" w:hint="default"/>
      </w:rPr>
    </w:lvl>
    <w:lvl w:ilvl="5" w:tplc="D7822BBA">
      <w:start w:val="1"/>
      <w:numFmt w:val="bullet"/>
      <w:lvlText w:val=""/>
      <w:lvlJc w:val="left"/>
      <w:pPr>
        <w:ind w:left="3960" w:hanging="360"/>
      </w:pPr>
      <w:rPr>
        <w:rFonts w:ascii="Wingdings" w:hAnsi="Wingdings" w:hint="default"/>
      </w:rPr>
    </w:lvl>
    <w:lvl w:ilvl="6" w:tplc="E2B83552">
      <w:start w:val="1"/>
      <w:numFmt w:val="bullet"/>
      <w:lvlText w:val=""/>
      <w:lvlJc w:val="left"/>
      <w:pPr>
        <w:ind w:left="4680" w:hanging="360"/>
      </w:pPr>
      <w:rPr>
        <w:rFonts w:ascii="Symbol" w:hAnsi="Symbol" w:hint="default"/>
      </w:rPr>
    </w:lvl>
    <w:lvl w:ilvl="7" w:tplc="D38E91EC">
      <w:start w:val="1"/>
      <w:numFmt w:val="bullet"/>
      <w:lvlText w:val="o"/>
      <w:lvlJc w:val="left"/>
      <w:pPr>
        <w:ind w:left="5400" w:hanging="360"/>
      </w:pPr>
      <w:rPr>
        <w:rFonts w:ascii="Courier New" w:hAnsi="Courier New" w:hint="default"/>
      </w:rPr>
    </w:lvl>
    <w:lvl w:ilvl="8" w:tplc="7A940822">
      <w:start w:val="1"/>
      <w:numFmt w:val="bullet"/>
      <w:lvlText w:val=""/>
      <w:lvlJc w:val="left"/>
      <w:pPr>
        <w:ind w:left="6120" w:hanging="360"/>
      </w:pPr>
      <w:rPr>
        <w:rFonts w:ascii="Wingdings" w:hAnsi="Wingdings" w:hint="default"/>
      </w:rPr>
    </w:lvl>
  </w:abstractNum>
  <w:abstractNum w:abstractNumId="35"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
  </w:num>
  <w:num w:numId="3">
    <w:abstractNumId w:val="17"/>
  </w:num>
  <w:num w:numId="4">
    <w:abstractNumId w:val="35"/>
  </w:num>
  <w:num w:numId="5">
    <w:abstractNumId w:val="32"/>
  </w:num>
  <w:num w:numId="6">
    <w:abstractNumId w:val="20"/>
  </w:num>
  <w:num w:numId="7">
    <w:abstractNumId w:val="14"/>
  </w:num>
  <w:num w:numId="8">
    <w:abstractNumId w:val="26"/>
  </w:num>
  <w:num w:numId="9">
    <w:abstractNumId w:val="7"/>
  </w:num>
  <w:num w:numId="10">
    <w:abstractNumId w:val="27"/>
  </w:num>
  <w:num w:numId="11">
    <w:abstractNumId w:val="8"/>
  </w:num>
  <w:num w:numId="12">
    <w:abstractNumId w:val="10"/>
  </w:num>
  <w:num w:numId="13">
    <w:abstractNumId w:val="9"/>
  </w:num>
  <w:num w:numId="14">
    <w:abstractNumId w:val="2"/>
  </w:num>
  <w:num w:numId="15">
    <w:abstractNumId w:val="21"/>
  </w:num>
  <w:num w:numId="16">
    <w:abstractNumId w:val="23"/>
  </w:num>
  <w:num w:numId="17">
    <w:abstractNumId w:val="6"/>
  </w:num>
  <w:num w:numId="18">
    <w:abstractNumId w:val="11"/>
  </w:num>
  <w:num w:numId="19">
    <w:abstractNumId w:val="5"/>
  </w:num>
  <w:num w:numId="20">
    <w:abstractNumId w:val="18"/>
  </w:num>
  <w:num w:numId="21">
    <w:abstractNumId w:val="3"/>
  </w:num>
  <w:num w:numId="22">
    <w:abstractNumId w:val="30"/>
  </w:num>
  <w:num w:numId="23">
    <w:abstractNumId w:val="36"/>
  </w:num>
  <w:num w:numId="24">
    <w:abstractNumId w:val="38"/>
  </w:num>
  <w:num w:numId="25">
    <w:abstractNumId w:val="37"/>
  </w:num>
  <w:num w:numId="26">
    <w:abstractNumId w:val="19"/>
  </w:num>
  <w:num w:numId="27">
    <w:abstractNumId w:val="25"/>
  </w:num>
  <w:num w:numId="28">
    <w:abstractNumId w:val="15"/>
  </w:num>
  <w:num w:numId="29">
    <w:abstractNumId w:val="22"/>
  </w:num>
  <w:num w:numId="30">
    <w:abstractNumId w:val="12"/>
  </w:num>
  <w:num w:numId="31">
    <w:abstractNumId w:val="31"/>
  </w:num>
  <w:num w:numId="32">
    <w:abstractNumId w:val="28"/>
  </w:num>
  <w:num w:numId="33">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abstractNumId w:val="16"/>
  </w:num>
  <w:num w:numId="35">
    <w:abstractNumId w:val="24"/>
  </w:num>
  <w:num w:numId="36">
    <w:abstractNumId w:val="4"/>
  </w:num>
  <w:num w:numId="37">
    <w:abstractNumId w:val="13"/>
  </w:num>
  <w:num w:numId="38">
    <w:abstractNumId w:val="1"/>
  </w:num>
  <w:num w:numId="39">
    <w:abstractNumId w:val="3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202"/>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B51D9"/>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2830710"/>
    <w:rsid w:val="032C5B61"/>
    <w:rsid w:val="0428C866"/>
    <w:rsid w:val="052E27FA"/>
    <w:rsid w:val="05BE29F8"/>
    <w:rsid w:val="0BF9ED3B"/>
    <w:rsid w:val="14CB57FC"/>
    <w:rsid w:val="17992361"/>
    <w:rsid w:val="1A600161"/>
    <w:rsid w:val="1EBC1D57"/>
    <w:rsid w:val="254143E2"/>
    <w:rsid w:val="28B223CE"/>
    <w:rsid w:val="2CACE0BC"/>
    <w:rsid w:val="2D68AC1A"/>
    <w:rsid w:val="2DF08AAA"/>
    <w:rsid w:val="2F96856D"/>
    <w:rsid w:val="2FF301BD"/>
    <w:rsid w:val="316D6405"/>
    <w:rsid w:val="31976402"/>
    <w:rsid w:val="35E7EE27"/>
    <w:rsid w:val="3A2BABE6"/>
    <w:rsid w:val="3B127B55"/>
    <w:rsid w:val="4177CAE6"/>
    <w:rsid w:val="46C4160F"/>
    <w:rsid w:val="46E8DBF8"/>
    <w:rsid w:val="477E829F"/>
    <w:rsid w:val="494A0E52"/>
    <w:rsid w:val="54A78F6A"/>
    <w:rsid w:val="56186338"/>
    <w:rsid w:val="584D9D52"/>
    <w:rsid w:val="58BE54EF"/>
    <w:rsid w:val="59C81C7C"/>
    <w:rsid w:val="5AB87C76"/>
    <w:rsid w:val="5B80276A"/>
    <w:rsid w:val="5CF54825"/>
    <w:rsid w:val="5FF62D7E"/>
    <w:rsid w:val="62FF5AAE"/>
    <w:rsid w:val="64BFF1E9"/>
    <w:rsid w:val="6A47D2CB"/>
    <w:rsid w:val="6B762FD5"/>
    <w:rsid w:val="7A640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890649229">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8983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5ABED8EB0464A84D6996910731908" ma:contentTypeVersion="3" ma:contentTypeDescription="Create a new document." ma:contentTypeScope="" ma:versionID="33e18472af6cc814926b5ca35029a7e8">
  <xsd:schema xmlns:xsd="http://www.w3.org/2001/XMLSchema" xmlns:xs="http://www.w3.org/2001/XMLSchema" xmlns:p="http://schemas.microsoft.com/office/2006/metadata/properties" xmlns:ns2="105c98b9-262f-4063-8add-44327683931a" targetNamespace="http://schemas.microsoft.com/office/2006/metadata/properties" ma:root="true" ma:fieldsID="14a80245a2c48e570e0f5eaa12d679c6" ns2:_="">
    <xsd:import namespace="105c98b9-262f-4063-8add-4432768393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c98b9-262f-4063-8add-443276839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9090-C516-45CE-A68D-4B661CCC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c98b9-262f-4063-8add-443276839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105c98b9-262f-4063-8add-44327683931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81B65DC-37E3-4900-AC56-1148A74E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5976</Characters>
  <Application>Microsoft Office Word</Application>
  <DocSecurity>0</DocSecurity>
  <Lines>49</Lines>
  <Paragraphs>13</Paragraphs>
  <ScaleCrop>false</ScaleCrop>
  <Company>Bournemouth Borough Council</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Katie Herbert</cp:lastModifiedBy>
  <cp:revision>4</cp:revision>
  <cp:lastPrinted>2021-03-15T19:48:00Z</cp:lastPrinted>
  <dcterms:created xsi:type="dcterms:W3CDTF">2025-03-20T08:57:00Z</dcterms:created>
  <dcterms:modified xsi:type="dcterms:W3CDTF">2025-10-24T11:57:00Z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0x0101000E45ABED8EB0464A84D6996910731908</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