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9380E" w14:textId="73ED188B" w:rsidR="000138B6" w:rsidRDefault="004F270B" w:rsidP="00B43150">
      <w:pPr>
        <w:pStyle w:val="Heading1"/>
      </w:pPr>
      <w:r>
        <w:t xml:space="preserve"> </w:t>
      </w:r>
    </w:p>
    <w:p w14:paraId="03D86049" w14:textId="6D3C2404" w:rsidR="000138B6" w:rsidRDefault="000138B6" w:rsidP="000138B6">
      <w:pPr>
        <w:pStyle w:val="Title"/>
        <w:spacing w:line="276" w:lineRule="auto"/>
        <w:rPr>
          <w:rFonts w:ascii="Arial" w:hAnsi="Arial" w:cs="Arial"/>
          <w:szCs w:val="24"/>
          <w:u w:val="none"/>
        </w:rPr>
      </w:pPr>
      <w:r>
        <w:rPr>
          <w:rFonts w:ascii="Arial" w:hAnsi="Arial" w:cs="Arial"/>
          <w:noProof/>
          <w:szCs w:val="24"/>
          <w:u w:val="none"/>
          <w:lang w:eastAsia="en-GB"/>
        </w:rPr>
        <w:drawing>
          <wp:inline distT="0" distB="0" distL="0" distR="0" wp14:anchorId="373E995A" wp14:editId="488FDB3F">
            <wp:extent cx="753035" cy="1007438"/>
            <wp:effectExtent l="0" t="0" r="952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ton Curv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0768" cy="1017783"/>
                    </a:xfrm>
                    <a:prstGeom prst="rect">
                      <a:avLst/>
                    </a:prstGeom>
                  </pic:spPr>
                </pic:pic>
              </a:graphicData>
            </a:graphic>
          </wp:inline>
        </w:drawing>
      </w:r>
    </w:p>
    <w:p w14:paraId="1EF272EA" w14:textId="77777777" w:rsidR="000138B6" w:rsidRDefault="000138B6" w:rsidP="000138B6">
      <w:pPr>
        <w:pStyle w:val="Title"/>
        <w:spacing w:line="276" w:lineRule="auto"/>
        <w:rPr>
          <w:rFonts w:ascii="Arial" w:hAnsi="Arial" w:cs="Arial"/>
          <w:szCs w:val="24"/>
          <w:u w:val="none"/>
        </w:rPr>
      </w:pPr>
    </w:p>
    <w:p w14:paraId="3666D5B2" w14:textId="77777777" w:rsidR="00B5173F" w:rsidRPr="00BD7497" w:rsidRDefault="00B5173F" w:rsidP="000138B6">
      <w:pPr>
        <w:pStyle w:val="Title"/>
        <w:spacing w:line="276" w:lineRule="auto"/>
        <w:rPr>
          <w:rFonts w:ascii="Arial" w:hAnsi="Arial" w:cs="Arial"/>
          <w:szCs w:val="24"/>
          <w:u w:val="none"/>
        </w:rPr>
      </w:pPr>
      <w:r w:rsidRPr="00BD7497">
        <w:rPr>
          <w:rFonts w:ascii="Arial" w:hAnsi="Arial" w:cs="Arial"/>
          <w:szCs w:val="24"/>
          <w:u w:val="none"/>
        </w:rPr>
        <w:t>The Compton School</w:t>
      </w:r>
    </w:p>
    <w:p w14:paraId="2220CCFB" w14:textId="77777777" w:rsidR="00B5173F" w:rsidRPr="00BD7497" w:rsidRDefault="00B5173F" w:rsidP="000138B6">
      <w:pPr>
        <w:pStyle w:val="Title"/>
        <w:spacing w:line="276" w:lineRule="auto"/>
        <w:rPr>
          <w:rFonts w:ascii="Arial" w:hAnsi="Arial" w:cs="Arial"/>
          <w:sz w:val="22"/>
          <w:szCs w:val="22"/>
          <w:u w:val="none"/>
        </w:rPr>
      </w:pPr>
      <w:r w:rsidRPr="00BD7497">
        <w:rPr>
          <w:rFonts w:ascii="Arial" w:hAnsi="Arial" w:cs="Arial"/>
          <w:sz w:val="22"/>
          <w:szCs w:val="22"/>
          <w:u w:val="none"/>
        </w:rPr>
        <w:t>Job Description</w:t>
      </w:r>
    </w:p>
    <w:p w14:paraId="73C19F14" w14:textId="3490D41F" w:rsidR="000138B6" w:rsidRPr="00BD7497" w:rsidRDefault="000138B6" w:rsidP="000138B6">
      <w:pPr>
        <w:pStyle w:val="Title"/>
        <w:spacing w:line="276" w:lineRule="auto"/>
        <w:rPr>
          <w:rFonts w:ascii="Arial" w:hAnsi="Arial" w:cs="Arial"/>
          <w:sz w:val="22"/>
          <w:szCs w:val="22"/>
          <w:u w:val="none"/>
        </w:rPr>
      </w:pPr>
    </w:p>
    <w:p w14:paraId="5F647F51" w14:textId="77777777" w:rsidR="00B5173F" w:rsidRPr="00BD7497" w:rsidRDefault="00B5173F" w:rsidP="00B5173F">
      <w:pPr>
        <w:rPr>
          <w:rFonts w:ascii="Arial" w:hAnsi="Arial" w:cs="Arial"/>
          <w:b/>
          <w:sz w:val="22"/>
          <w:szCs w:val="22"/>
          <w:u w:val="single"/>
        </w:rPr>
      </w:pPr>
    </w:p>
    <w:p w14:paraId="2D7520DE" w14:textId="26F9B2E8" w:rsidR="00B5173F" w:rsidRPr="006C18E3" w:rsidRDefault="00B5173F" w:rsidP="00B5173F">
      <w:pPr>
        <w:pStyle w:val="Subtitle"/>
        <w:rPr>
          <w:rFonts w:ascii="Arial" w:hAnsi="Arial" w:cs="Arial"/>
          <w:sz w:val="22"/>
          <w:szCs w:val="22"/>
          <w:u w:val="none"/>
        </w:rPr>
      </w:pPr>
      <w:r w:rsidRPr="006C18E3">
        <w:rPr>
          <w:rFonts w:ascii="Arial" w:hAnsi="Arial" w:cs="Arial"/>
          <w:sz w:val="22"/>
          <w:szCs w:val="22"/>
          <w:u w:val="none"/>
        </w:rPr>
        <w:t>Post:</w:t>
      </w:r>
      <w:r w:rsidRPr="006C18E3">
        <w:rPr>
          <w:rFonts w:ascii="Arial" w:hAnsi="Arial" w:cs="Arial"/>
          <w:sz w:val="22"/>
          <w:szCs w:val="22"/>
          <w:u w:val="none"/>
        </w:rPr>
        <w:tab/>
      </w:r>
      <w:r w:rsidRPr="006C18E3">
        <w:rPr>
          <w:rFonts w:ascii="Arial" w:hAnsi="Arial" w:cs="Arial"/>
          <w:sz w:val="22"/>
          <w:szCs w:val="22"/>
          <w:u w:val="none"/>
        </w:rPr>
        <w:tab/>
      </w:r>
      <w:r w:rsidRPr="006C18E3">
        <w:rPr>
          <w:rFonts w:ascii="Arial" w:hAnsi="Arial" w:cs="Arial"/>
          <w:sz w:val="22"/>
          <w:szCs w:val="22"/>
          <w:u w:val="none"/>
        </w:rPr>
        <w:tab/>
      </w:r>
      <w:r w:rsidR="001E33E5" w:rsidRPr="006C18E3">
        <w:rPr>
          <w:rFonts w:ascii="Arial" w:hAnsi="Arial" w:cs="Arial"/>
          <w:sz w:val="22"/>
          <w:szCs w:val="22"/>
          <w:u w:val="none"/>
        </w:rPr>
        <w:tab/>
      </w:r>
      <w:r w:rsidR="00A64274">
        <w:rPr>
          <w:rFonts w:ascii="Arial" w:hAnsi="Arial" w:cs="Arial"/>
          <w:b w:val="0"/>
          <w:sz w:val="22"/>
          <w:szCs w:val="22"/>
          <w:u w:val="none"/>
        </w:rPr>
        <w:t>C</w:t>
      </w:r>
      <w:r w:rsidR="005E7E3B">
        <w:rPr>
          <w:rFonts w:ascii="Arial" w:hAnsi="Arial" w:cs="Arial"/>
          <w:b w:val="0"/>
          <w:sz w:val="22"/>
          <w:szCs w:val="22"/>
          <w:u w:val="none"/>
        </w:rPr>
        <w:t>over Supervisor</w:t>
      </w:r>
    </w:p>
    <w:p w14:paraId="017AA158" w14:textId="77777777" w:rsidR="00B5173F" w:rsidRPr="006C18E3" w:rsidRDefault="00B5173F" w:rsidP="00B5173F">
      <w:pPr>
        <w:pStyle w:val="Subtitle"/>
        <w:rPr>
          <w:rFonts w:ascii="Arial" w:hAnsi="Arial" w:cs="Arial"/>
          <w:sz w:val="22"/>
          <w:szCs w:val="22"/>
          <w:u w:val="none"/>
        </w:rPr>
      </w:pPr>
    </w:p>
    <w:p w14:paraId="588C6563" w14:textId="1E39D199" w:rsidR="00B5173F" w:rsidRPr="006C18E3" w:rsidRDefault="001E33E5" w:rsidP="00B5173F">
      <w:pPr>
        <w:pStyle w:val="Subtitle"/>
        <w:rPr>
          <w:rFonts w:ascii="Arial" w:hAnsi="Arial" w:cs="Arial"/>
          <w:sz w:val="22"/>
          <w:szCs w:val="22"/>
          <w:u w:val="none"/>
        </w:rPr>
      </w:pPr>
      <w:r w:rsidRPr="006C18E3">
        <w:rPr>
          <w:rFonts w:ascii="Arial" w:hAnsi="Arial" w:cs="Arial"/>
          <w:sz w:val="22"/>
          <w:szCs w:val="22"/>
          <w:u w:val="none"/>
        </w:rPr>
        <w:t>Reports</w:t>
      </w:r>
      <w:r w:rsidR="00737D61" w:rsidRPr="006C18E3">
        <w:rPr>
          <w:rFonts w:ascii="Arial" w:hAnsi="Arial" w:cs="Arial"/>
          <w:sz w:val="22"/>
          <w:szCs w:val="22"/>
          <w:u w:val="none"/>
        </w:rPr>
        <w:t xml:space="preserve"> to</w:t>
      </w:r>
      <w:r w:rsidR="00B5173F" w:rsidRPr="006C18E3">
        <w:rPr>
          <w:rFonts w:ascii="Arial" w:hAnsi="Arial" w:cs="Arial"/>
          <w:sz w:val="22"/>
          <w:szCs w:val="22"/>
          <w:u w:val="none"/>
        </w:rPr>
        <w:t>:</w:t>
      </w:r>
      <w:r w:rsidR="00B5173F" w:rsidRPr="006C18E3">
        <w:rPr>
          <w:rFonts w:ascii="Arial" w:hAnsi="Arial" w:cs="Arial"/>
          <w:sz w:val="22"/>
          <w:szCs w:val="22"/>
          <w:u w:val="none"/>
        </w:rPr>
        <w:tab/>
      </w:r>
      <w:r w:rsidRPr="006C18E3">
        <w:rPr>
          <w:rFonts w:ascii="Arial" w:hAnsi="Arial" w:cs="Arial"/>
          <w:sz w:val="22"/>
          <w:szCs w:val="22"/>
          <w:u w:val="none"/>
        </w:rPr>
        <w:tab/>
      </w:r>
      <w:r w:rsidRPr="006C18E3">
        <w:rPr>
          <w:rFonts w:ascii="Arial" w:hAnsi="Arial" w:cs="Arial"/>
          <w:sz w:val="22"/>
          <w:szCs w:val="22"/>
          <w:u w:val="none"/>
        </w:rPr>
        <w:tab/>
      </w:r>
      <w:r w:rsidR="00A45CEF">
        <w:rPr>
          <w:rFonts w:ascii="Arial" w:hAnsi="Arial" w:cs="Arial"/>
          <w:b w:val="0"/>
          <w:sz w:val="22"/>
          <w:szCs w:val="22"/>
          <w:u w:val="none"/>
        </w:rPr>
        <w:t>Assistant</w:t>
      </w:r>
      <w:r w:rsidR="005E7E3B">
        <w:rPr>
          <w:rFonts w:ascii="Arial" w:hAnsi="Arial" w:cs="Arial"/>
          <w:b w:val="0"/>
          <w:sz w:val="22"/>
          <w:szCs w:val="22"/>
          <w:u w:val="none"/>
        </w:rPr>
        <w:t xml:space="preserve"> Headteacher</w:t>
      </w:r>
    </w:p>
    <w:p w14:paraId="1D1A7E8E" w14:textId="6AB2EBC3" w:rsidR="00B5173F" w:rsidRPr="006C18E3" w:rsidRDefault="00B5173F" w:rsidP="00B5173F">
      <w:pPr>
        <w:pStyle w:val="Subtitle"/>
        <w:rPr>
          <w:rFonts w:ascii="Arial" w:hAnsi="Arial" w:cs="Arial"/>
          <w:sz w:val="22"/>
          <w:szCs w:val="22"/>
          <w:u w:val="none"/>
        </w:rPr>
      </w:pPr>
    </w:p>
    <w:p w14:paraId="1C75C8A2" w14:textId="34C6E60F" w:rsidR="00B5173F" w:rsidRPr="00A45CEF" w:rsidRDefault="00737D61" w:rsidP="00AA6581">
      <w:pPr>
        <w:pStyle w:val="Subtitle"/>
        <w:rPr>
          <w:rFonts w:ascii="Arial" w:hAnsi="Arial" w:cs="Arial"/>
          <w:b w:val="0"/>
          <w:bCs/>
          <w:sz w:val="22"/>
          <w:szCs w:val="22"/>
          <w:u w:val="none"/>
        </w:rPr>
      </w:pPr>
      <w:r w:rsidRPr="006C18E3">
        <w:rPr>
          <w:rFonts w:ascii="Arial" w:hAnsi="Arial" w:cs="Arial"/>
          <w:sz w:val="22"/>
          <w:szCs w:val="22"/>
          <w:u w:val="none"/>
        </w:rPr>
        <w:t>Grade</w:t>
      </w:r>
      <w:r w:rsidR="00B5173F" w:rsidRPr="006C18E3">
        <w:rPr>
          <w:rFonts w:ascii="Arial" w:hAnsi="Arial" w:cs="Arial"/>
          <w:sz w:val="22"/>
          <w:szCs w:val="22"/>
          <w:u w:val="none"/>
        </w:rPr>
        <w:t>:</w:t>
      </w:r>
      <w:r w:rsidR="00B5173F" w:rsidRPr="006C18E3">
        <w:rPr>
          <w:rFonts w:ascii="Arial" w:hAnsi="Arial" w:cs="Arial"/>
          <w:sz w:val="22"/>
          <w:szCs w:val="22"/>
          <w:u w:val="none"/>
        </w:rPr>
        <w:tab/>
      </w:r>
      <w:r w:rsidR="00AA6581">
        <w:rPr>
          <w:rFonts w:ascii="Arial" w:hAnsi="Arial" w:cs="Arial"/>
          <w:sz w:val="22"/>
          <w:szCs w:val="22"/>
          <w:u w:val="none"/>
        </w:rPr>
        <w:t xml:space="preserve">                                   </w:t>
      </w:r>
      <w:r w:rsidR="001E33E5" w:rsidRPr="006C18E3">
        <w:rPr>
          <w:rFonts w:ascii="Arial" w:hAnsi="Arial" w:cs="Arial"/>
          <w:b w:val="0"/>
          <w:sz w:val="22"/>
          <w:szCs w:val="22"/>
          <w:u w:val="none"/>
        </w:rPr>
        <w:t>Scale Point</w:t>
      </w:r>
      <w:r w:rsidRPr="006C18E3">
        <w:rPr>
          <w:rFonts w:ascii="Arial" w:hAnsi="Arial" w:cs="Arial"/>
          <w:b w:val="0"/>
          <w:sz w:val="22"/>
          <w:szCs w:val="22"/>
          <w:u w:val="none"/>
        </w:rPr>
        <w:t xml:space="preserve"> </w:t>
      </w:r>
      <w:r w:rsidR="005E7E3B">
        <w:rPr>
          <w:rFonts w:ascii="Arial" w:hAnsi="Arial" w:cs="Arial"/>
          <w:b w:val="0"/>
          <w:sz w:val="22"/>
          <w:szCs w:val="22"/>
          <w:u w:val="none"/>
        </w:rPr>
        <w:t>1</w:t>
      </w:r>
      <w:r w:rsidR="008B68DE">
        <w:rPr>
          <w:rFonts w:ascii="Arial" w:hAnsi="Arial" w:cs="Arial"/>
          <w:b w:val="0"/>
          <w:sz w:val="22"/>
          <w:szCs w:val="22"/>
          <w:u w:val="none"/>
        </w:rPr>
        <w:t>0</w:t>
      </w:r>
      <w:r w:rsidR="005E7E3B">
        <w:rPr>
          <w:rFonts w:ascii="Arial" w:hAnsi="Arial" w:cs="Arial"/>
          <w:b w:val="0"/>
          <w:sz w:val="22"/>
          <w:szCs w:val="22"/>
          <w:u w:val="none"/>
        </w:rPr>
        <w:t>-</w:t>
      </w:r>
      <w:r w:rsidR="008B68DE">
        <w:rPr>
          <w:rFonts w:ascii="Arial" w:hAnsi="Arial" w:cs="Arial"/>
          <w:b w:val="0"/>
          <w:sz w:val="22"/>
          <w:szCs w:val="22"/>
          <w:u w:val="none"/>
        </w:rPr>
        <w:t>1</w:t>
      </w:r>
      <w:r w:rsidR="00067CE4">
        <w:rPr>
          <w:rFonts w:ascii="Arial" w:hAnsi="Arial" w:cs="Arial"/>
          <w:b w:val="0"/>
          <w:sz w:val="22"/>
          <w:szCs w:val="22"/>
          <w:u w:val="none"/>
        </w:rPr>
        <w:t>3</w:t>
      </w:r>
    </w:p>
    <w:p w14:paraId="50887ABA" w14:textId="4B776C86" w:rsidR="00CE2778" w:rsidRPr="007C1134" w:rsidRDefault="0072573E" w:rsidP="00B5173F">
      <w:pPr>
        <w:pStyle w:val="Subtitle"/>
        <w:rPr>
          <w:rFonts w:ascii="Arial" w:hAnsi="Arial" w:cs="Arial"/>
          <w:b w:val="0"/>
          <w:sz w:val="22"/>
          <w:szCs w:val="22"/>
          <w:u w:val="none"/>
        </w:rPr>
      </w:pPr>
      <w:r w:rsidRPr="007C1134">
        <w:rPr>
          <w:rFonts w:ascii="Arial" w:hAnsi="Arial" w:cs="Arial"/>
          <w:sz w:val="22"/>
          <w:szCs w:val="22"/>
          <w:u w:val="none"/>
        </w:rPr>
        <w:tab/>
      </w:r>
      <w:r w:rsidRPr="007C1134">
        <w:rPr>
          <w:rFonts w:ascii="Arial" w:hAnsi="Arial" w:cs="Arial"/>
          <w:sz w:val="22"/>
          <w:szCs w:val="22"/>
          <w:u w:val="none"/>
        </w:rPr>
        <w:tab/>
      </w:r>
      <w:r w:rsidRPr="007C1134">
        <w:rPr>
          <w:rFonts w:ascii="Arial" w:hAnsi="Arial" w:cs="Arial"/>
          <w:sz w:val="22"/>
          <w:szCs w:val="22"/>
          <w:u w:val="none"/>
        </w:rPr>
        <w:tab/>
      </w:r>
      <w:r w:rsidRPr="007C1134">
        <w:rPr>
          <w:rFonts w:ascii="Arial" w:hAnsi="Arial" w:cs="Arial"/>
          <w:sz w:val="22"/>
          <w:szCs w:val="22"/>
          <w:u w:val="none"/>
        </w:rPr>
        <w:tab/>
      </w:r>
    </w:p>
    <w:p w14:paraId="6D9EA76C" w14:textId="77777777" w:rsidR="00B5173F" w:rsidRPr="006C18E3" w:rsidRDefault="00B5173F" w:rsidP="00B5173F">
      <w:pPr>
        <w:pStyle w:val="Subtitle"/>
        <w:rPr>
          <w:rFonts w:ascii="Arial" w:hAnsi="Arial" w:cs="Arial"/>
          <w:sz w:val="22"/>
          <w:szCs w:val="22"/>
          <w:u w:val="none"/>
        </w:rPr>
      </w:pPr>
    </w:p>
    <w:p w14:paraId="6AC2F385" w14:textId="6492DBA1" w:rsidR="00404D37" w:rsidRPr="006C18E3" w:rsidRDefault="00B5173F" w:rsidP="00404D37">
      <w:pPr>
        <w:pStyle w:val="Title"/>
        <w:ind w:left="2880" w:hanging="2880"/>
        <w:jc w:val="left"/>
        <w:rPr>
          <w:rFonts w:ascii="Arial" w:hAnsi="Arial" w:cs="Arial"/>
          <w:b w:val="0"/>
          <w:sz w:val="22"/>
          <w:szCs w:val="22"/>
          <w:u w:val="none"/>
        </w:rPr>
      </w:pPr>
      <w:r w:rsidRPr="006C18E3">
        <w:rPr>
          <w:rFonts w:ascii="Arial" w:hAnsi="Arial" w:cs="Arial"/>
          <w:sz w:val="22"/>
          <w:szCs w:val="22"/>
          <w:u w:val="none"/>
        </w:rPr>
        <w:t>Safeguarding Children:</w:t>
      </w:r>
      <w:r w:rsidRPr="006C18E3">
        <w:rPr>
          <w:rFonts w:ascii="Arial" w:hAnsi="Arial" w:cs="Arial"/>
          <w:b w:val="0"/>
          <w:sz w:val="22"/>
          <w:szCs w:val="22"/>
          <w:u w:val="none"/>
        </w:rPr>
        <w:tab/>
        <w:t>This school is committed to safeguarding and promoting the welfare of children and young people and expects all staff and volunteers to share this commitment</w:t>
      </w:r>
      <w:r w:rsidR="00404D37" w:rsidRPr="006C18E3">
        <w:rPr>
          <w:rFonts w:ascii="Arial" w:hAnsi="Arial" w:cs="Arial"/>
          <w:b w:val="0"/>
          <w:sz w:val="22"/>
          <w:szCs w:val="22"/>
          <w:u w:val="none"/>
        </w:rPr>
        <w:t>. This post is subject to DBS Barred list and Enhanced Disclosure checks</w:t>
      </w:r>
    </w:p>
    <w:p w14:paraId="54052615" w14:textId="77777777" w:rsidR="00404D37" w:rsidRPr="006C18E3" w:rsidRDefault="00404D37" w:rsidP="00404D37">
      <w:pPr>
        <w:rPr>
          <w:rFonts w:ascii="Arial" w:hAnsi="Arial" w:cs="Arial"/>
          <w:sz w:val="22"/>
          <w:szCs w:val="22"/>
        </w:rPr>
      </w:pPr>
    </w:p>
    <w:p w14:paraId="1FBA184F" w14:textId="77777777" w:rsidR="00737D61" w:rsidRPr="006C18E3" w:rsidRDefault="00737D61" w:rsidP="00E20A4A">
      <w:pPr>
        <w:rPr>
          <w:rFonts w:ascii="Arial" w:hAnsi="Arial" w:cs="Arial"/>
          <w:sz w:val="22"/>
          <w:szCs w:val="22"/>
        </w:rPr>
      </w:pPr>
    </w:p>
    <w:p w14:paraId="0B904E87" w14:textId="5FAE9D12" w:rsidR="00D97825" w:rsidRPr="006C18E3" w:rsidRDefault="00737D61" w:rsidP="00A337BE">
      <w:pPr>
        <w:pBdr>
          <w:bottom w:val="single" w:sz="4" w:space="1" w:color="auto"/>
        </w:pBdr>
        <w:rPr>
          <w:rFonts w:ascii="Arial" w:hAnsi="Arial" w:cs="Arial"/>
          <w:b/>
          <w:sz w:val="22"/>
          <w:szCs w:val="22"/>
        </w:rPr>
      </w:pPr>
      <w:r w:rsidRPr="006C18E3">
        <w:rPr>
          <w:rFonts w:ascii="Arial" w:hAnsi="Arial" w:cs="Arial"/>
          <w:b/>
          <w:sz w:val="22"/>
          <w:szCs w:val="22"/>
        </w:rPr>
        <w:t>Purpose of Job</w:t>
      </w:r>
    </w:p>
    <w:p w14:paraId="67B19CC0" w14:textId="77777777" w:rsidR="005E7E3B" w:rsidRDefault="005E7E3B" w:rsidP="005E7E3B">
      <w:pPr>
        <w:jc w:val="both"/>
        <w:rPr>
          <w:rFonts w:cs="Arial"/>
          <w:sz w:val="22"/>
          <w:szCs w:val="22"/>
        </w:rPr>
      </w:pPr>
    </w:p>
    <w:p w14:paraId="518A706C" w14:textId="419366BE" w:rsidR="005E7E3B" w:rsidRDefault="005E7E3B" w:rsidP="005E7E3B">
      <w:pPr>
        <w:jc w:val="both"/>
        <w:rPr>
          <w:rFonts w:cs="Arial"/>
          <w:sz w:val="22"/>
          <w:szCs w:val="22"/>
        </w:rPr>
      </w:pPr>
      <w:r>
        <w:rPr>
          <w:rFonts w:cs="Arial"/>
          <w:sz w:val="22"/>
          <w:szCs w:val="22"/>
        </w:rPr>
        <w:t xml:space="preserve">To work under the guidance of teaching staff and within an agreed system of supervision, to implement work programmes with individuals/groups in or out of the classroom, including the supervision of whole classes during the </w:t>
      </w:r>
      <w:proofErr w:type="gramStart"/>
      <w:r>
        <w:rPr>
          <w:rFonts w:cs="Arial"/>
          <w:sz w:val="22"/>
          <w:szCs w:val="22"/>
        </w:rPr>
        <w:t>short term</w:t>
      </w:r>
      <w:proofErr w:type="gramEnd"/>
      <w:r>
        <w:rPr>
          <w:rFonts w:cs="Arial"/>
          <w:sz w:val="22"/>
          <w:szCs w:val="22"/>
        </w:rPr>
        <w:t xml:space="preserve"> absence of teachers</w:t>
      </w:r>
      <w:r w:rsidR="00A45CEF">
        <w:rPr>
          <w:rFonts w:cs="Arial"/>
          <w:sz w:val="22"/>
          <w:szCs w:val="22"/>
        </w:rPr>
        <w:t>.</w:t>
      </w:r>
    </w:p>
    <w:p w14:paraId="03B0B81C" w14:textId="77777777" w:rsidR="00A45CEF" w:rsidRDefault="00A45CEF" w:rsidP="005E7E3B">
      <w:pPr>
        <w:jc w:val="both"/>
        <w:rPr>
          <w:rFonts w:cs="Arial"/>
          <w:sz w:val="22"/>
          <w:szCs w:val="22"/>
        </w:rPr>
      </w:pPr>
    </w:p>
    <w:p w14:paraId="16780B25" w14:textId="68DA592D" w:rsidR="00A45CEF" w:rsidRDefault="00A45CEF" w:rsidP="005E7E3B">
      <w:pPr>
        <w:jc w:val="both"/>
        <w:rPr>
          <w:rFonts w:cs="Arial"/>
          <w:sz w:val="22"/>
          <w:szCs w:val="22"/>
        </w:rPr>
      </w:pPr>
      <w:r>
        <w:rPr>
          <w:rFonts w:cs="Arial"/>
          <w:sz w:val="22"/>
          <w:szCs w:val="22"/>
        </w:rPr>
        <w:t>On occasions may be asked to provide additional support in lessons for students with SEND / EAL</w:t>
      </w:r>
    </w:p>
    <w:p w14:paraId="4707CA3B" w14:textId="77777777" w:rsidR="005E7E3B" w:rsidRDefault="005E7E3B" w:rsidP="005E7E3B">
      <w:pPr>
        <w:jc w:val="both"/>
        <w:rPr>
          <w:rFonts w:cs="Arial"/>
          <w:sz w:val="22"/>
          <w:szCs w:val="22"/>
        </w:rPr>
      </w:pPr>
    </w:p>
    <w:p w14:paraId="10E621F6" w14:textId="77777777" w:rsidR="005E7E3B" w:rsidRDefault="005E7E3B" w:rsidP="005E7E3B">
      <w:pPr>
        <w:jc w:val="both"/>
        <w:rPr>
          <w:rFonts w:cs="Arial"/>
          <w:sz w:val="22"/>
          <w:szCs w:val="22"/>
        </w:rPr>
      </w:pPr>
      <w:r>
        <w:rPr>
          <w:rFonts w:cs="Arial"/>
          <w:sz w:val="22"/>
          <w:szCs w:val="22"/>
        </w:rPr>
        <w:t>When cover for teacher absence is not required you will work as a teaching assistant supporting students in lessons or involved with groups of students.</w:t>
      </w:r>
    </w:p>
    <w:p w14:paraId="280B9EC8" w14:textId="77777777" w:rsidR="003A2EAF" w:rsidRDefault="003A2EAF" w:rsidP="00030B8E">
      <w:pPr>
        <w:pBdr>
          <w:bottom w:val="single" w:sz="4" w:space="1" w:color="auto"/>
        </w:pBdr>
        <w:spacing w:line="276" w:lineRule="auto"/>
        <w:rPr>
          <w:rFonts w:ascii="Arial" w:hAnsi="Arial" w:cs="Arial"/>
          <w:b/>
          <w:sz w:val="22"/>
          <w:szCs w:val="22"/>
        </w:rPr>
      </w:pPr>
    </w:p>
    <w:p w14:paraId="65173F39" w14:textId="77777777" w:rsidR="00A45CEF" w:rsidRPr="007149FB" w:rsidRDefault="00A45CEF" w:rsidP="00030B8E">
      <w:pPr>
        <w:pBdr>
          <w:bottom w:val="single" w:sz="4" w:space="1" w:color="auto"/>
        </w:pBdr>
        <w:spacing w:line="276" w:lineRule="auto"/>
        <w:rPr>
          <w:rFonts w:ascii="Arial" w:hAnsi="Arial" w:cs="Arial"/>
          <w:b/>
          <w:sz w:val="22"/>
          <w:szCs w:val="22"/>
        </w:rPr>
      </w:pPr>
    </w:p>
    <w:p w14:paraId="44595646" w14:textId="324F9233" w:rsidR="00030B8E" w:rsidRPr="007149FB" w:rsidRDefault="00737D61" w:rsidP="00030B8E">
      <w:pPr>
        <w:pBdr>
          <w:bottom w:val="single" w:sz="4" w:space="1" w:color="auto"/>
        </w:pBdr>
        <w:spacing w:line="276" w:lineRule="auto"/>
        <w:rPr>
          <w:rFonts w:ascii="Arial" w:hAnsi="Arial" w:cs="Arial"/>
          <w:b/>
          <w:sz w:val="22"/>
          <w:szCs w:val="22"/>
        </w:rPr>
      </w:pPr>
      <w:r w:rsidRPr="007149FB">
        <w:rPr>
          <w:rFonts w:ascii="Arial" w:hAnsi="Arial" w:cs="Arial"/>
          <w:b/>
          <w:sz w:val="22"/>
          <w:szCs w:val="22"/>
        </w:rPr>
        <w:t>Main Duties and Responsibilities</w:t>
      </w:r>
    </w:p>
    <w:p w14:paraId="11AAC5C5" w14:textId="77777777" w:rsidR="006B4ECF" w:rsidRPr="007149FB" w:rsidRDefault="006B4ECF" w:rsidP="00FA795A">
      <w:pPr>
        <w:rPr>
          <w:rFonts w:ascii="Arial" w:hAnsi="Arial" w:cs="Arial"/>
          <w:sz w:val="22"/>
          <w:szCs w:val="22"/>
        </w:rPr>
      </w:pPr>
    </w:p>
    <w:p w14:paraId="23FBBA8C" w14:textId="77777777" w:rsidR="005E7E3B" w:rsidRDefault="005E7E3B" w:rsidP="005E7E3B">
      <w:pPr>
        <w:numPr>
          <w:ilvl w:val="0"/>
          <w:numId w:val="22"/>
        </w:numPr>
        <w:tabs>
          <w:tab w:val="left" w:pos="600"/>
        </w:tabs>
        <w:spacing w:after="240"/>
        <w:ind w:left="720" w:hanging="720"/>
        <w:rPr>
          <w:rFonts w:cs="Arial"/>
          <w:bCs/>
          <w:sz w:val="22"/>
          <w:szCs w:val="22"/>
        </w:rPr>
      </w:pPr>
      <w:r>
        <w:rPr>
          <w:rFonts w:cs="Arial"/>
          <w:bCs/>
          <w:sz w:val="22"/>
          <w:szCs w:val="22"/>
        </w:rPr>
        <w:t>Supervising the students in lessons with work tasks left in accordance with the school policy</w:t>
      </w:r>
    </w:p>
    <w:p w14:paraId="0B306042" w14:textId="77777777" w:rsidR="005E7E3B" w:rsidRDefault="005E7E3B" w:rsidP="005E7E3B">
      <w:pPr>
        <w:numPr>
          <w:ilvl w:val="0"/>
          <w:numId w:val="22"/>
        </w:numPr>
        <w:tabs>
          <w:tab w:val="left" w:pos="600"/>
        </w:tabs>
        <w:spacing w:after="240"/>
        <w:ind w:left="720" w:hanging="720"/>
        <w:rPr>
          <w:rFonts w:cs="Arial"/>
          <w:bCs/>
          <w:sz w:val="22"/>
          <w:szCs w:val="22"/>
        </w:rPr>
      </w:pPr>
      <w:r>
        <w:rPr>
          <w:rFonts w:cs="Arial"/>
          <w:bCs/>
          <w:sz w:val="22"/>
          <w:szCs w:val="22"/>
        </w:rPr>
        <w:t>Assisting in preparing the learning environment and the materials used therein</w:t>
      </w:r>
    </w:p>
    <w:p w14:paraId="59E97DD2" w14:textId="0538D4EF" w:rsidR="005E7E3B" w:rsidRPr="00E03FCF" w:rsidRDefault="005E7E3B" w:rsidP="005E7E3B">
      <w:pPr>
        <w:numPr>
          <w:ilvl w:val="0"/>
          <w:numId w:val="22"/>
        </w:numPr>
        <w:tabs>
          <w:tab w:val="left" w:pos="600"/>
        </w:tabs>
        <w:spacing w:after="240"/>
        <w:ind w:left="720" w:hanging="720"/>
        <w:rPr>
          <w:rFonts w:cs="Arial"/>
          <w:bCs/>
          <w:color w:val="000000" w:themeColor="text1"/>
          <w:sz w:val="22"/>
          <w:szCs w:val="22"/>
        </w:rPr>
      </w:pPr>
      <w:r>
        <w:rPr>
          <w:rFonts w:cs="Arial"/>
          <w:bCs/>
          <w:sz w:val="22"/>
          <w:szCs w:val="22"/>
        </w:rPr>
        <w:t>Understanding and implementing the school’s behaviour policy thereby assisting with the management of student behavio</w:t>
      </w:r>
      <w:r w:rsidR="00761BE4">
        <w:rPr>
          <w:rFonts w:cs="Arial"/>
          <w:bCs/>
          <w:sz w:val="22"/>
          <w:szCs w:val="22"/>
        </w:rPr>
        <w:t xml:space="preserve">ur to ensure a constructive </w:t>
      </w:r>
      <w:r w:rsidR="00761BE4" w:rsidRPr="00E03FCF">
        <w:rPr>
          <w:rFonts w:cs="Arial"/>
          <w:bCs/>
          <w:color w:val="000000" w:themeColor="text1"/>
          <w:sz w:val="22"/>
          <w:szCs w:val="22"/>
        </w:rPr>
        <w:t>learning</w:t>
      </w:r>
      <w:r w:rsidRPr="00E03FCF">
        <w:rPr>
          <w:rFonts w:cs="Arial"/>
          <w:bCs/>
          <w:color w:val="000000" w:themeColor="text1"/>
          <w:sz w:val="22"/>
          <w:szCs w:val="22"/>
        </w:rPr>
        <w:t xml:space="preserve"> environment</w:t>
      </w:r>
    </w:p>
    <w:p w14:paraId="6D8CC3D1" w14:textId="157D5D64" w:rsidR="005E7E3B" w:rsidRDefault="005E7E3B" w:rsidP="005E7E3B">
      <w:pPr>
        <w:numPr>
          <w:ilvl w:val="0"/>
          <w:numId w:val="22"/>
        </w:numPr>
        <w:tabs>
          <w:tab w:val="left" w:pos="600"/>
        </w:tabs>
        <w:spacing w:after="240"/>
        <w:ind w:left="720" w:hanging="720"/>
        <w:rPr>
          <w:rFonts w:cs="Arial"/>
          <w:bCs/>
          <w:color w:val="000000" w:themeColor="text1"/>
          <w:sz w:val="22"/>
          <w:szCs w:val="22"/>
        </w:rPr>
      </w:pPr>
      <w:r w:rsidRPr="00E03FCF">
        <w:rPr>
          <w:rFonts w:cs="Arial"/>
          <w:bCs/>
          <w:color w:val="000000" w:themeColor="text1"/>
          <w:sz w:val="22"/>
          <w:szCs w:val="22"/>
        </w:rPr>
        <w:t>Responding t</w:t>
      </w:r>
      <w:bookmarkStart w:id="0" w:name="_GoBack"/>
      <w:bookmarkEnd w:id="0"/>
      <w:r w:rsidRPr="00E03FCF">
        <w:rPr>
          <w:rFonts w:cs="Arial"/>
          <w:bCs/>
          <w:color w:val="000000" w:themeColor="text1"/>
          <w:sz w:val="22"/>
          <w:szCs w:val="22"/>
        </w:rPr>
        <w:t>o students about the work that has been set</w:t>
      </w:r>
      <w:r w:rsidR="006A6880" w:rsidRPr="00E03FCF">
        <w:rPr>
          <w:rFonts w:cs="Arial"/>
          <w:bCs/>
          <w:color w:val="000000" w:themeColor="text1"/>
          <w:sz w:val="22"/>
          <w:szCs w:val="22"/>
        </w:rPr>
        <w:t xml:space="preserve"> while keeping them on task</w:t>
      </w:r>
    </w:p>
    <w:p w14:paraId="4DBE9DED" w14:textId="1BE775E7" w:rsidR="00A45CEF" w:rsidRPr="00E03FCF" w:rsidRDefault="00A45CEF" w:rsidP="005E7E3B">
      <w:pPr>
        <w:numPr>
          <w:ilvl w:val="0"/>
          <w:numId w:val="22"/>
        </w:numPr>
        <w:tabs>
          <w:tab w:val="left" w:pos="600"/>
        </w:tabs>
        <w:spacing w:after="240"/>
        <w:ind w:left="720" w:hanging="720"/>
        <w:rPr>
          <w:rFonts w:cs="Arial"/>
          <w:bCs/>
          <w:color w:val="000000" w:themeColor="text1"/>
          <w:sz w:val="22"/>
          <w:szCs w:val="22"/>
        </w:rPr>
      </w:pPr>
      <w:r>
        <w:rPr>
          <w:rFonts w:cs="Tahoma"/>
          <w:color w:val="000000"/>
          <w:shd w:val="clear" w:color="auto" w:fill="FFFFFF"/>
        </w:rPr>
        <w:lastRenderedPageBreak/>
        <w:t>P</w:t>
      </w:r>
      <w:r w:rsidRPr="00A45CEF">
        <w:rPr>
          <w:rFonts w:cs="Tahoma"/>
          <w:color w:val="000000"/>
          <w:shd w:val="clear" w:color="auto" w:fill="FFFFFF"/>
        </w:rPr>
        <w:t>rovid</w:t>
      </w:r>
      <w:r>
        <w:rPr>
          <w:rFonts w:cs="Tahoma"/>
          <w:color w:val="000000"/>
          <w:shd w:val="clear" w:color="auto" w:fill="FFFFFF"/>
        </w:rPr>
        <w:t>ing</w:t>
      </w:r>
      <w:r w:rsidRPr="00A45CEF">
        <w:rPr>
          <w:rFonts w:cs="Tahoma"/>
          <w:color w:val="000000"/>
          <w:shd w:val="clear" w:color="auto" w:fill="FFFFFF"/>
        </w:rPr>
        <w:t xml:space="preserve"> additional support in lessons for students with SEND/EAL</w:t>
      </w:r>
    </w:p>
    <w:p w14:paraId="0DCBF42E" w14:textId="64633212" w:rsidR="006A6880" w:rsidRPr="00E03FCF" w:rsidRDefault="006A6880" w:rsidP="005E7E3B">
      <w:pPr>
        <w:numPr>
          <w:ilvl w:val="0"/>
          <w:numId w:val="22"/>
        </w:numPr>
        <w:tabs>
          <w:tab w:val="left" w:pos="600"/>
        </w:tabs>
        <w:spacing w:after="240"/>
        <w:ind w:left="720" w:hanging="720"/>
        <w:rPr>
          <w:rFonts w:cs="Arial"/>
          <w:bCs/>
          <w:color w:val="000000" w:themeColor="text1"/>
          <w:sz w:val="22"/>
          <w:szCs w:val="22"/>
        </w:rPr>
      </w:pPr>
      <w:r w:rsidRPr="00E03FCF">
        <w:rPr>
          <w:rFonts w:cs="Arial"/>
          <w:bCs/>
          <w:color w:val="000000" w:themeColor="text1"/>
          <w:sz w:val="22"/>
          <w:szCs w:val="22"/>
        </w:rPr>
        <w:t>Support the use of ICT within the lesson as appropriate</w:t>
      </w:r>
    </w:p>
    <w:p w14:paraId="4C4123A8" w14:textId="77777777" w:rsidR="005E7E3B" w:rsidRPr="00E03FCF" w:rsidRDefault="005E7E3B" w:rsidP="005E7E3B">
      <w:pPr>
        <w:numPr>
          <w:ilvl w:val="0"/>
          <w:numId w:val="22"/>
        </w:numPr>
        <w:tabs>
          <w:tab w:val="left" w:pos="600"/>
        </w:tabs>
        <w:spacing w:after="240"/>
        <w:ind w:left="720" w:hanging="720"/>
        <w:rPr>
          <w:rFonts w:cs="Arial"/>
          <w:bCs/>
          <w:color w:val="000000" w:themeColor="text1"/>
          <w:sz w:val="22"/>
          <w:szCs w:val="22"/>
        </w:rPr>
      </w:pPr>
      <w:r>
        <w:rPr>
          <w:rFonts w:cs="Arial"/>
          <w:bCs/>
          <w:sz w:val="22"/>
          <w:szCs w:val="22"/>
        </w:rPr>
        <w:t xml:space="preserve">Collecting any work completed after the lesson and returning it to an agreed </w:t>
      </w:r>
      <w:r w:rsidRPr="00E03FCF">
        <w:rPr>
          <w:rFonts w:cs="Arial"/>
          <w:bCs/>
          <w:color w:val="000000" w:themeColor="text1"/>
          <w:sz w:val="22"/>
          <w:szCs w:val="22"/>
        </w:rPr>
        <w:t>person/place.</w:t>
      </w:r>
    </w:p>
    <w:p w14:paraId="7A01D219" w14:textId="77777777" w:rsidR="005E7E3B" w:rsidRPr="00E03FCF" w:rsidRDefault="005E7E3B" w:rsidP="005E7E3B">
      <w:pPr>
        <w:numPr>
          <w:ilvl w:val="0"/>
          <w:numId w:val="22"/>
        </w:numPr>
        <w:tabs>
          <w:tab w:val="left" w:pos="600"/>
        </w:tabs>
        <w:spacing w:after="240"/>
        <w:ind w:left="720" w:hanging="720"/>
        <w:rPr>
          <w:rFonts w:cs="Arial"/>
          <w:bCs/>
          <w:color w:val="000000" w:themeColor="text1"/>
          <w:sz w:val="22"/>
          <w:szCs w:val="22"/>
        </w:rPr>
      </w:pPr>
      <w:r w:rsidRPr="00E03FCF">
        <w:rPr>
          <w:rFonts w:cs="Arial"/>
          <w:bCs/>
          <w:color w:val="000000" w:themeColor="text1"/>
          <w:sz w:val="22"/>
          <w:szCs w:val="22"/>
        </w:rPr>
        <w:t>Leaving the room in good order at the end of the lesson</w:t>
      </w:r>
    </w:p>
    <w:p w14:paraId="32E602C4" w14:textId="77777777" w:rsidR="005E7E3B" w:rsidRPr="00E03FCF" w:rsidRDefault="005E7E3B" w:rsidP="005E7E3B">
      <w:pPr>
        <w:numPr>
          <w:ilvl w:val="0"/>
          <w:numId w:val="22"/>
        </w:numPr>
        <w:tabs>
          <w:tab w:val="left" w:pos="600"/>
        </w:tabs>
        <w:spacing w:after="240"/>
        <w:ind w:left="720" w:hanging="720"/>
        <w:rPr>
          <w:rFonts w:cs="Arial"/>
          <w:bCs/>
          <w:color w:val="000000" w:themeColor="text1"/>
          <w:sz w:val="22"/>
          <w:szCs w:val="22"/>
        </w:rPr>
      </w:pPr>
      <w:r w:rsidRPr="00E03FCF">
        <w:rPr>
          <w:rFonts w:cs="Arial"/>
          <w:bCs/>
          <w:color w:val="000000" w:themeColor="text1"/>
          <w:sz w:val="22"/>
          <w:szCs w:val="22"/>
        </w:rPr>
        <w:t>Supervising entry and departure of students in accordance with school policy</w:t>
      </w:r>
    </w:p>
    <w:p w14:paraId="3D04F271" w14:textId="77777777" w:rsidR="005E7E3B" w:rsidRPr="00E03FCF" w:rsidRDefault="005E7E3B" w:rsidP="005E7E3B">
      <w:pPr>
        <w:numPr>
          <w:ilvl w:val="0"/>
          <w:numId w:val="22"/>
        </w:numPr>
        <w:tabs>
          <w:tab w:val="left" w:pos="600"/>
        </w:tabs>
        <w:spacing w:after="240"/>
        <w:ind w:left="720" w:hanging="720"/>
        <w:rPr>
          <w:rFonts w:cs="Arial"/>
          <w:bCs/>
          <w:color w:val="000000" w:themeColor="text1"/>
          <w:sz w:val="22"/>
          <w:szCs w:val="22"/>
        </w:rPr>
      </w:pPr>
      <w:r w:rsidRPr="00E03FCF">
        <w:rPr>
          <w:rFonts w:cs="Arial"/>
          <w:bCs/>
          <w:color w:val="000000" w:themeColor="text1"/>
          <w:sz w:val="22"/>
          <w:szCs w:val="22"/>
        </w:rPr>
        <w:t>Recording and reporting attendance at lessons in accordance with school policy</w:t>
      </w:r>
    </w:p>
    <w:p w14:paraId="05747835" w14:textId="6034498A" w:rsidR="006A6880" w:rsidRPr="00E03FCF" w:rsidRDefault="006A6880" w:rsidP="005E7E3B">
      <w:pPr>
        <w:numPr>
          <w:ilvl w:val="0"/>
          <w:numId w:val="22"/>
        </w:numPr>
        <w:tabs>
          <w:tab w:val="left" w:pos="600"/>
        </w:tabs>
        <w:spacing w:after="240"/>
        <w:ind w:left="720" w:hanging="720"/>
        <w:rPr>
          <w:rFonts w:cs="Arial"/>
          <w:bCs/>
          <w:color w:val="000000" w:themeColor="text1"/>
          <w:sz w:val="22"/>
          <w:szCs w:val="22"/>
        </w:rPr>
      </w:pPr>
      <w:r w:rsidRPr="00E03FCF">
        <w:rPr>
          <w:rFonts w:cs="Arial"/>
          <w:bCs/>
          <w:color w:val="000000" w:themeColor="text1"/>
          <w:sz w:val="22"/>
          <w:szCs w:val="22"/>
        </w:rPr>
        <w:t>Providing objective and accurate feedback to the teacher on the conduct of the lesson and the behaviour of students</w:t>
      </w:r>
    </w:p>
    <w:p w14:paraId="01D5BFB5" w14:textId="77777777" w:rsidR="005E7E3B" w:rsidRPr="00E03FCF" w:rsidRDefault="005E7E3B" w:rsidP="005E7E3B">
      <w:pPr>
        <w:numPr>
          <w:ilvl w:val="0"/>
          <w:numId w:val="22"/>
        </w:numPr>
        <w:tabs>
          <w:tab w:val="left" w:pos="600"/>
        </w:tabs>
        <w:spacing w:after="240"/>
        <w:ind w:left="720" w:hanging="720"/>
        <w:rPr>
          <w:rFonts w:cs="Arial"/>
          <w:bCs/>
          <w:color w:val="000000" w:themeColor="text1"/>
          <w:sz w:val="22"/>
          <w:szCs w:val="22"/>
        </w:rPr>
      </w:pPr>
      <w:r w:rsidRPr="00E03FCF">
        <w:rPr>
          <w:rFonts w:cs="Arial"/>
          <w:bCs/>
          <w:color w:val="000000" w:themeColor="text1"/>
          <w:sz w:val="22"/>
          <w:szCs w:val="22"/>
        </w:rPr>
        <w:t>Reporting back as appropriate using the school’s agreed referral procedures on the behaviour of students during the class and any other issue arising</w:t>
      </w:r>
    </w:p>
    <w:p w14:paraId="00283064" w14:textId="77777777" w:rsidR="005E7E3B" w:rsidRDefault="005E7E3B" w:rsidP="005E7E3B">
      <w:pPr>
        <w:numPr>
          <w:ilvl w:val="0"/>
          <w:numId w:val="22"/>
        </w:numPr>
        <w:tabs>
          <w:tab w:val="left" w:pos="600"/>
        </w:tabs>
        <w:spacing w:after="240"/>
        <w:ind w:left="720" w:hanging="720"/>
        <w:rPr>
          <w:rFonts w:cs="Arial"/>
          <w:bCs/>
          <w:sz w:val="22"/>
          <w:szCs w:val="22"/>
        </w:rPr>
      </w:pPr>
      <w:r>
        <w:rPr>
          <w:rFonts w:cs="Arial"/>
          <w:bCs/>
          <w:sz w:val="22"/>
          <w:szCs w:val="22"/>
        </w:rPr>
        <w:t>Dealing with any immediate problems or emergencies according to the schools’ policies and procedures</w:t>
      </w:r>
    </w:p>
    <w:p w14:paraId="20D51133" w14:textId="77777777" w:rsidR="005E7E3B" w:rsidRDefault="005E7E3B" w:rsidP="005E7E3B">
      <w:pPr>
        <w:numPr>
          <w:ilvl w:val="0"/>
          <w:numId w:val="22"/>
        </w:numPr>
        <w:tabs>
          <w:tab w:val="left" w:pos="600"/>
        </w:tabs>
        <w:spacing w:after="240"/>
        <w:ind w:left="720" w:hanging="720"/>
        <w:rPr>
          <w:rFonts w:cs="Arial"/>
          <w:bCs/>
          <w:sz w:val="22"/>
          <w:szCs w:val="22"/>
        </w:rPr>
      </w:pPr>
      <w:r>
        <w:rPr>
          <w:rFonts w:cs="Arial"/>
          <w:bCs/>
          <w:sz w:val="22"/>
          <w:szCs w:val="22"/>
        </w:rPr>
        <w:t>Following school policies and procedures especially those relating to child protection and health and safety</w:t>
      </w:r>
    </w:p>
    <w:p w14:paraId="290183BA" w14:textId="77777777" w:rsidR="005E7E3B" w:rsidRDefault="005E7E3B" w:rsidP="005E7E3B">
      <w:pPr>
        <w:numPr>
          <w:ilvl w:val="0"/>
          <w:numId w:val="22"/>
        </w:numPr>
        <w:tabs>
          <w:tab w:val="left" w:pos="600"/>
        </w:tabs>
        <w:spacing w:after="240"/>
        <w:ind w:left="720" w:hanging="720"/>
        <w:rPr>
          <w:rFonts w:cs="Arial"/>
          <w:bCs/>
          <w:sz w:val="22"/>
          <w:szCs w:val="22"/>
        </w:rPr>
      </w:pPr>
      <w:r>
        <w:rPr>
          <w:rFonts w:cs="Arial"/>
          <w:bCs/>
          <w:sz w:val="22"/>
          <w:szCs w:val="22"/>
        </w:rPr>
        <w:t>Respecting confidential issues linked to home/students/teacher/school work and to keep confidences as appropriate</w:t>
      </w:r>
    </w:p>
    <w:p w14:paraId="3A27349D" w14:textId="77777777" w:rsidR="005E7E3B" w:rsidRDefault="005E7E3B" w:rsidP="005E7E3B">
      <w:pPr>
        <w:numPr>
          <w:ilvl w:val="0"/>
          <w:numId w:val="22"/>
        </w:numPr>
        <w:tabs>
          <w:tab w:val="left" w:pos="600"/>
        </w:tabs>
        <w:spacing w:after="240"/>
        <w:ind w:left="720" w:hanging="720"/>
        <w:rPr>
          <w:rFonts w:cs="Arial"/>
          <w:bCs/>
          <w:sz w:val="22"/>
          <w:szCs w:val="22"/>
        </w:rPr>
      </w:pPr>
      <w:r>
        <w:rPr>
          <w:rFonts w:cs="Arial"/>
          <w:bCs/>
          <w:sz w:val="22"/>
          <w:szCs w:val="22"/>
        </w:rPr>
        <w:t>Attending all necessary meetings including those relating to professional development</w:t>
      </w:r>
    </w:p>
    <w:p w14:paraId="74C46547" w14:textId="323A2AEF" w:rsidR="001837AB" w:rsidRPr="005E7E3B" w:rsidRDefault="005E7E3B" w:rsidP="005E7E3B">
      <w:pPr>
        <w:numPr>
          <w:ilvl w:val="0"/>
          <w:numId w:val="22"/>
        </w:numPr>
        <w:tabs>
          <w:tab w:val="left" w:pos="600"/>
        </w:tabs>
        <w:spacing w:after="240"/>
        <w:ind w:left="720" w:hanging="720"/>
        <w:rPr>
          <w:rFonts w:cs="Arial"/>
          <w:bCs/>
          <w:sz w:val="22"/>
          <w:szCs w:val="22"/>
        </w:rPr>
      </w:pPr>
      <w:r>
        <w:rPr>
          <w:rFonts w:cs="Arial"/>
          <w:bCs/>
          <w:sz w:val="22"/>
          <w:szCs w:val="22"/>
        </w:rPr>
        <w:t>Any other duties which may reasonably be regarded as within the nature of the duties and responsibilities and grading of the post</w:t>
      </w:r>
    </w:p>
    <w:p w14:paraId="56959C7F" w14:textId="77777777" w:rsidR="008B0668" w:rsidRDefault="008B0668" w:rsidP="00CB397D">
      <w:pPr>
        <w:pBdr>
          <w:bottom w:val="single" w:sz="4" w:space="1" w:color="auto"/>
        </w:pBdr>
        <w:spacing w:line="276" w:lineRule="auto"/>
        <w:rPr>
          <w:rFonts w:ascii="Arial" w:hAnsi="Arial" w:cs="Arial"/>
          <w:b/>
          <w:sz w:val="22"/>
          <w:szCs w:val="22"/>
        </w:rPr>
      </w:pPr>
    </w:p>
    <w:p w14:paraId="3FA3354F" w14:textId="77777777" w:rsidR="00CB397D" w:rsidRPr="006C18E3" w:rsidRDefault="00CB397D" w:rsidP="00CB397D">
      <w:pPr>
        <w:pBdr>
          <w:bottom w:val="single" w:sz="4" w:space="1" w:color="auto"/>
        </w:pBdr>
        <w:spacing w:line="276" w:lineRule="auto"/>
        <w:rPr>
          <w:rFonts w:ascii="Arial" w:hAnsi="Arial" w:cs="Arial"/>
          <w:b/>
          <w:sz w:val="22"/>
          <w:szCs w:val="22"/>
        </w:rPr>
      </w:pPr>
      <w:r w:rsidRPr="006C18E3">
        <w:rPr>
          <w:rFonts w:ascii="Arial" w:hAnsi="Arial" w:cs="Arial"/>
          <w:b/>
          <w:sz w:val="22"/>
          <w:szCs w:val="22"/>
        </w:rPr>
        <w:t>Promotion of school</w:t>
      </w:r>
    </w:p>
    <w:p w14:paraId="7340DEF4" w14:textId="77777777" w:rsidR="00CB397D" w:rsidRPr="006C18E3" w:rsidRDefault="00CB397D" w:rsidP="00CB397D">
      <w:pPr>
        <w:spacing w:line="276" w:lineRule="auto"/>
        <w:rPr>
          <w:rFonts w:ascii="Arial" w:hAnsi="Arial" w:cs="Arial"/>
          <w:sz w:val="22"/>
          <w:szCs w:val="22"/>
        </w:rPr>
      </w:pPr>
    </w:p>
    <w:p w14:paraId="1AB62CE1" w14:textId="77777777" w:rsidR="00CB397D" w:rsidRPr="006C18E3" w:rsidRDefault="00CB397D" w:rsidP="00CB397D">
      <w:pPr>
        <w:numPr>
          <w:ilvl w:val="0"/>
          <w:numId w:val="5"/>
        </w:numPr>
        <w:spacing w:line="276" w:lineRule="auto"/>
        <w:rPr>
          <w:rFonts w:ascii="Arial" w:hAnsi="Arial" w:cs="Arial"/>
          <w:sz w:val="22"/>
          <w:szCs w:val="22"/>
        </w:rPr>
      </w:pPr>
      <w:r w:rsidRPr="006C18E3">
        <w:rPr>
          <w:rFonts w:ascii="Arial" w:hAnsi="Arial" w:cs="Arial"/>
          <w:sz w:val="22"/>
          <w:szCs w:val="22"/>
        </w:rPr>
        <w:t xml:space="preserve">To make a </w:t>
      </w:r>
      <w:r w:rsidRPr="006C18E3">
        <w:rPr>
          <w:rFonts w:ascii="Arial" w:hAnsi="Arial" w:cs="Arial"/>
          <w:b/>
          <w:sz w:val="22"/>
          <w:szCs w:val="22"/>
        </w:rPr>
        <w:t>positive contribution</w:t>
      </w:r>
      <w:r w:rsidRPr="006C18E3">
        <w:rPr>
          <w:rFonts w:ascii="Arial" w:hAnsi="Arial" w:cs="Arial"/>
          <w:sz w:val="22"/>
          <w:szCs w:val="22"/>
        </w:rPr>
        <w:t xml:space="preserve"> to the life of the school and exemplify the </w:t>
      </w:r>
      <w:r w:rsidRPr="006C18E3">
        <w:rPr>
          <w:rFonts w:ascii="Arial" w:hAnsi="Arial" w:cs="Arial"/>
          <w:b/>
          <w:sz w:val="22"/>
          <w:szCs w:val="22"/>
        </w:rPr>
        <w:t>school vision and values.</w:t>
      </w:r>
      <w:r w:rsidRPr="006C18E3">
        <w:rPr>
          <w:rFonts w:ascii="Arial" w:hAnsi="Arial" w:cs="Arial"/>
          <w:sz w:val="22"/>
          <w:szCs w:val="22"/>
        </w:rPr>
        <w:t xml:space="preserve"> </w:t>
      </w:r>
    </w:p>
    <w:p w14:paraId="0DA0C2E0" w14:textId="660066EA" w:rsidR="00FC13C0" w:rsidRPr="006C18E3" w:rsidRDefault="00C41EB0" w:rsidP="00FC13C0">
      <w:pPr>
        <w:numPr>
          <w:ilvl w:val="0"/>
          <w:numId w:val="5"/>
        </w:numPr>
        <w:spacing w:line="276" w:lineRule="auto"/>
        <w:rPr>
          <w:rFonts w:ascii="Arial" w:hAnsi="Arial" w:cs="Arial"/>
          <w:sz w:val="22"/>
          <w:szCs w:val="22"/>
        </w:rPr>
      </w:pPr>
      <w:r>
        <w:rPr>
          <w:rFonts w:ascii="Arial" w:hAnsi="Arial" w:cs="Arial"/>
          <w:sz w:val="22"/>
          <w:szCs w:val="22"/>
        </w:rPr>
        <w:t>To ensure that all Cover</w:t>
      </w:r>
      <w:r w:rsidR="00FC13C0" w:rsidRPr="006C18E3">
        <w:rPr>
          <w:rFonts w:ascii="Arial" w:hAnsi="Arial" w:cs="Arial"/>
          <w:sz w:val="22"/>
          <w:szCs w:val="22"/>
        </w:rPr>
        <w:t xml:space="preserve"> Staff are familiar with the </w:t>
      </w:r>
      <w:r w:rsidR="00FC13C0" w:rsidRPr="006C18E3">
        <w:rPr>
          <w:rFonts w:ascii="Arial" w:hAnsi="Arial" w:cs="Arial"/>
          <w:b/>
          <w:sz w:val="22"/>
          <w:szCs w:val="22"/>
        </w:rPr>
        <w:t>school vision.</w:t>
      </w:r>
    </w:p>
    <w:p w14:paraId="59E47F57" w14:textId="77777777" w:rsidR="00CB397D" w:rsidRPr="006C18E3" w:rsidRDefault="00CB397D" w:rsidP="00CB397D">
      <w:pPr>
        <w:numPr>
          <w:ilvl w:val="0"/>
          <w:numId w:val="5"/>
        </w:numPr>
        <w:spacing w:line="276" w:lineRule="auto"/>
        <w:rPr>
          <w:rFonts w:ascii="Arial" w:hAnsi="Arial" w:cs="Arial"/>
          <w:sz w:val="22"/>
          <w:szCs w:val="22"/>
        </w:rPr>
      </w:pPr>
      <w:r w:rsidRPr="006C18E3">
        <w:rPr>
          <w:rFonts w:ascii="Arial" w:hAnsi="Arial" w:cs="Arial"/>
          <w:sz w:val="22"/>
          <w:szCs w:val="22"/>
        </w:rPr>
        <w:t xml:space="preserve">To promote, advocate and follow all </w:t>
      </w:r>
      <w:r w:rsidRPr="006C18E3">
        <w:rPr>
          <w:rFonts w:ascii="Arial" w:hAnsi="Arial" w:cs="Arial"/>
          <w:b/>
          <w:sz w:val="22"/>
          <w:szCs w:val="22"/>
        </w:rPr>
        <w:t xml:space="preserve">school policies </w:t>
      </w:r>
    </w:p>
    <w:p w14:paraId="2DF61103" w14:textId="77777777" w:rsidR="00CB397D" w:rsidRPr="006C18E3" w:rsidRDefault="00CB397D" w:rsidP="00CB397D">
      <w:pPr>
        <w:pBdr>
          <w:bottom w:val="single" w:sz="6" w:space="1" w:color="auto"/>
        </w:pBdr>
        <w:spacing w:line="276" w:lineRule="auto"/>
        <w:rPr>
          <w:rFonts w:ascii="Arial" w:hAnsi="Arial" w:cs="Arial"/>
          <w:b/>
          <w:sz w:val="22"/>
          <w:szCs w:val="22"/>
        </w:rPr>
      </w:pPr>
    </w:p>
    <w:p w14:paraId="0CD13DD4" w14:textId="77777777" w:rsidR="006C18E3" w:rsidRDefault="006C18E3" w:rsidP="00F9604D">
      <w:pPr>
        <w:spacing w:line="276" w:lineRule="auto"/>
        <w:rPr>
          <w:rFonts w:ascii="Arial" w:hAnsi="Arial" w:cs="Arial"/>
          <w:b/>
          <w:sz w:val="22"/>
          <w:szCs w:val="22"/>
        </w:rPr>
      </w:pPr>
    </w:p>
    <w:p w14:paraId="2001E09D" w14:textId="77777777" w:rsidR="006C18E3" w:rsidRDefault="006C18E3" w:rsidP="00F9604D">
      <w:pPr>
        <w:spacing w:line="276" w:lineRule="auto"/>
        <w:rPr>
          <w:rFonts w:ascii="Arial" w:hAnsi="Arial" w:cs="Arial"/>
          <w:b/>
          <w:sz w:val="22"/>
          <w:szCs w:val="22"/>
        </w:rPr>
      </w:pPr>
    </w:p>
    <w:p w14:paraId="64EB3EE8" w14:textId="77777777" w:rsidR="00F9604D" w:rsidRPr="006C18E3" w:rsidRDefault="00F9604D" w:rsidP="00F9604D">
      <w:pPr>
        <w:spacing w:line="276" w:lineRule="auto"/>
        <w:rPr>
          <w:rFonts w:ascii="Arial" w:hAnsi="Arial" w:cs="Arial"/>
          <w:b/>
          <w:sz w:val="22"/>
          <w:szCs w:val="22"/>
        </w:rPr>
      </w:pPr>
      <w:r w:rsidRPr="006C18E3">
        <w:rPr>
          <w:rFonts w:ascii="Arial" w:hAnsi="Arial" w:cs="Arial"/>
          <w:b/>
          <w:sz w:val="22"/>
          <w:szCs w:val="22"/>
        </w:rPr>
        <w:t>General</w:t>
      </w:r>
    </w:p>
    <w:p w14:paraId="2FD93954" w14:textId="77777777" w:rsidR="00F9604D" w:rsidRPr="006C18E3" w:rsidRDefault="00F9604D" w:rsidP="00F9604D">
      <w:pPr>
        <w:spacing w:line="276" w:lineRule="auto"/>
        <w:rPr>
          <w:rFonts w:ascii="Arial" w:hAnsi="Arial" w:cs="Arial"/>
          <w:sz w:val="22"/>
          <w:szCs w:val="22"/>
        </w:rPr>
      </w:pPr>
    </w:p>
    <w:p w14:paraId="3B790656" w14:textId="77777777" w:rsidR="00F9604D" w:rsidRPr="006C18E3" w:rsidRDefault="00F9604D" w:rsidP="00F9604D">
      <w:pPr>
        <w:pStyle w:val="ListParagraph"/>
        <w:numPr>
          <w:ilvl w:val="0"/>
          <w:numId w:val="19"/>
        </w:numPr>
        <w:spacing w:line="276" w:lineRule="auto"/>
        <w:rPr>
          <w:rFonts w:ascii="Arial" w:hAnsi="Arial" w:cs="Arial"/>
          <w:sz w:val="22"/>
          <w:szCs w:val="22"/>
        </w:rPr>
      </w:pPr>
      <w:r w:rsidRPr="006C18E3">
        <w:rPr>
          <w:rFonts w:ascii="Arial" w:hAnsi="Arial" w:cs="Arial"/>
          <w:sz w:val="22"/>
          <w:szCs w:val="22"/>
        </w:rPr>
        <w:t>This job description sets out only the main duties and responsibilities to this post and does not describe in detail the tasks required to carry them out.</w:t>
      </w:r>
    </w:p>
    <w:p w14:paraId="2CF4DB46" w14:textId="50C207C5" w:rsidR="00F9604D" w:rsidRPr="006C18E3" w:rsidRDefault="00F9604D" w:rsidP="00F9604D">
      <w:pPr>
        <w:pStyle w:val="ListParagraph"/>
        <w:numPr>
          <w:ilvl w:val="0"/>
          <w:numId w:val="19"/>
        </w:numPr>
        <w:spacing w:line="276" w:lineRule="auto"/>
        <w:rPr>
          <w:rFonts w:ascii="Arial" w:hAnsi="Arial" w:cs="Arial"/>
          <w:sz w:val="22"/>
          <w:szCs w:val="22"/>
        </w:rPr>
      </w:pPr>
      <w:r w:rsidRPr="006C18E3">
        <w:rPr>
          <w:rFonts w:ascii="Arial" w:hAnsi="Arial" w:cs="Arial"/>
          <w:sz w:val="22"/>
          <w:szCs w:val="22"/>
        </w:rPr>
        <w:lastRenderedPageBreak/>
        <w:t>Such duties and responsibilities may be updated from time to time to refl</w:t>
      </w:r>
      <w:r w:rsidR="00916E72" w:rsidRPr="006C18E3">
        <w:rPr>
          <w:rFonts w:ascii="Arial" w:hAnsi="Arial" w:cs="Arial"/>
          <w:sz w:val="22"/>
          <w:szCs w:val="22"/>
        </w:rPr>
        <w:t>ec</w:t>
      </w:r>
      <w:r w:rsidR="005E7E3B">
        <w:rPr>
          <w:rFonts w:ascii="Arial" w:hAnsi="Arial" w:cs="Arial"/>
          <w:sz w:val="22"/>
          <w:szCs w:val="22"/>
        </w:rPr>
        <w:t>t any changes to Cover Supervisor</w:t>
      </w:r>
      <w:r w:rsidRPr="006C18E3">
        <w:rPr>
          <w:rFonts w:ascii="Arial" w:hAnsi="Arial" w:cs="Arial"/>
          <w:sz w:val="22"/>
          <w:szCs w:val="22"/>
        </w:rPr>
        <w:t xml:space="preserve"> procedures.</w:t>
      </w:r>
      <w:r w:rsidRPr="006C18E3">
        <w:rPr>
          <w:rFonts w:ascii="Arial" w:hAnsi="Arial" w:cs="Arial"/>
          <w:b/>
          <w:sz w:val="22"/>
          <w:szCs w:val="22"/>
        </w:rPr>
        <w:t xml:space="preserve"> </w:t>
      </w:r>
      <w:r w:rsidRPr="006C18E3">
        <w:rPr>
          <w:rFonts w:ascii="Arial" w:hAnsi="Arial" w:cs="Arial"/>
          <w:sz w:val="22"/>
          <w:szCs w:val="22"/>
        </w:rPr>
        <w:t>Only significant additional duties or responsibilities as required by the Headteacher / SLT will render the grade of the post liable for re-evaluation.</w:t>
      </w:r>
    </w:p>
    <w:p w14:paraId="488CD197" w14:textId="77777777" w:rsidR="00F9604D" w:rsidRDefault="00F9604D" w:rsidP="00F9604D">
      <w:pPr>
        <w:pStyle w:val="ListParagraph"/>
        <w:numPr>
          <w:ilvl w:val="0"/>
          <w:numId w:val="19"/>
        </w:numPr>
        <w:spacing w:line="276" w:lineRule="auto"/>
        <w:rPr>
          <w:rFonts w:ascii="Arial" w:hAnsi="Arial" w:cs="Arial"/>
          <w:sz w:val="22"/>
          <w:szCs w:val="22"/>
        </w:rPr>
      </w:pPr>
      <w:r w:rsidRPr="006C18E3">
        <w:rPr>
          <w:rFonts w:ascii="Arial" w:hAnsi="Arial" w:cs="Arial"/>
          <w:sz w:val="22"/>
          <w:szCs w:val="22"/>
        </w:rPr>
        <w:t>Much of the work undertaken within the School/Department is of a highly confidential nature. The post holder must at all times maintain confidentiality.</w:t>
      </w:r>
    </w:p>
    <w:p w14:paraId="5E3EB7E8" w14:textId="177DA440" w:rsidR="00A42195" w:rsidRPr="006C18E3" w:rsidRDefault="00A42195" w:rsidP="00F9604D">
      <w:pPr>
        <w:pStyle w:val="ListParagraph"/>
        <w:numPr>
          <w:ilvl w:val="0"/>
          <w:numId w:val="19"/>
        </w:numPr>
        <w:spacing w:line="276" w:lineRule="auto"/>
        <w:rPr>
          <w:rFonts w:ascii="Arial" w:hAnsi="Arial" w:cs="Arial"/>
          <w:sz w:val="22"/>
          <w:szCs w:val="22"/>
        </w:rPr>
      </w:pPr>
      <w:r>
        <w:rPr>
          <w:rFonts w:ascii="Arial" w:hAnsi="Arial" w:cs="Arial"/>
          <w:sz w:val="22"/>
          <w:szCs w:val="22"/>
        </w:rPr>
        <w:t>The post holder must be aware of and understand the School’s Safeguarding Policy and ensure at all times that the duties of the post are carried out in accordance with the policy.</w:t>
      </w:r>
    </w:p>
    <w:p w14:paraId="5D515A6E" w14:textId="77777777" w:rsidR="00F9604D" w:rsidRPr="006C18E3" w:rsidRDefault="00F9604D" w:rsidP="00F9604D">
      <w:pPr>
        <w:pStyle w:val="ListParagraph"/>
        <w:numPr>
          <w:ilvl w:val="0"/>
          <w:numId w:val="19"/>
        </w:numPr>
        <w:spacing w:line="276" w:lineRule="auto"/>
        <w:rPr>
          <w:rFonts w:ascii="Arial" w:hAnsi="Arial" w:cs="Arial"/>
          <w:sz w:val="22"/>
          <w:szCs w:val="22"/>
        </w:rPr>
      </w:pPr>
      <w:r w:rsidRPr="006C18E3">
        <w:rPr>
          <w:rFonts w:ascii="Arial" w:hAnsi="Arial" w:cs="Arial"/>
          <w:sz w:val="22"/>
          <w:szCs w:val="22"/>
        </w:rPr>
        <w:t>The post holder must be aware of and understand the School’s Equality Policy and ensure at all times that the duties of the post are carried out in accordance with the policy.</w:t>
      </w:r>
    </w:p>
    <w:p w14:paraId="1507203B" w14:textId="77777777" w:rsidR="00F9604D" w:rsidRPr="006C18E3" w:rsidRDefault="00F9604D" w:rsidP="00F9604D">
      <w:pPr>
        <w:pStyle w:val="ListParagraph"/>
        <w:numPr>
          <w:ilvl w:val="0"/>
          <w:numId w:val="19"/>
        </w:numPr>
        <w:spacing w:line="276" w:lineRule="auto"/>
        <w:rPr>
          <w:rFonts w:ascii="Arial" w:hAnsi="Arial" w:cs="Arial"/>
          <w:sz w:val="22"/>
          <w:szCs w:val="22"/>
        </w:rPr>
      </w:pPr>
      <w:r w:rsidRPr="006C18E3">
        <w:rPr>
          <w:rFonts w:ascii="Arial" w:hAnsi="Arial" w:cs="Arial"/>
          <w:sz w:val="22"/>
          <w:szCs w:val="22"/>
        </w:rPr>
        <w:t>The post holder must ensure compliance with all health and safety legislation and associated codes of practice and school policies</w:t>
      </w:r>
    </w:p>
    <w:p w14:paraId="4D6C2AFC" w14:textId="77777777" w:rsidR="00F9604D" w:rsidRPr="006C18E3" w:rsidRDefault="00F9604D" w:rsidP="00F9604D">
      <w:pPr>
        <w:pBdr>
          <w:bottom w:val="single" w:sz="4" w:space="1" w:color="auto"/>
        </w:pBdr>
        <w:rPr>
          <w:rFonts w:ascii="Arial" w:hAnsi="Arial" w:cs="Arial"/>
          <w:b/>
          <w:sz w:val="22"/>
          <w:szCs w:val="22"/>
        </w:rPr>
      </w:pPr>
    </w:p>
    <w:p w14:paraId="49B9DE30" w14:textId="77777777" w:rsidR="00F9604D" w:rsidRPr="006C18E3" w:rsidRDefault="00F9604D" w:rsidP="00F9604D">
      <w:pPr>
        <w:spacing w:line="276" w:lineRule="auto"/>
        <w:ind w:left="720"/>
        <w:rPr>
          <w:rFonts w:ascii="Arial" w:hAnsi="Arial" w:cs="Arial"/>
          <w:sz w:val="22"/>
          <w:szCs w:val="22"/>
        </w:rPr>
      </w:pPr>
    </w:p>
    <w:p w14:paraId="41152D55" w14:textId="77777777" w:rsidR="00857965" w:rsidRDefault="00857965" w:rsidP="00857965">
      <w:pPr>
        <w:jc w:val="center"/>
        <w:rPr>
          <w:b/>
          <w:sz w:val="28"/>
          <w:szCs w:val="28"/>
        </w:rPr>
      </w:pPr>
    </w:p>
    <w:p w14:paraId="6478F0C4" w14:textId="77777777" w:rsidR="00857965" w:rsidRDefault="00857965" w:rsidP="00857965">
      <w:pPr>
        <w:jc w:val="center"/>
        <w:rPr>
          <w:b/>
          <w:sz w:val="28"/>
          <w:szCs w:val="28"/>
        </w:rPr>
      </w:pPr>
      <w:r>
        <w:rPr>
          <w:b/>
          <w:sz w:val="28"/>
          <w:szCs w:val="28"/>
        </w:rPr>
        <w:t>The Compton School – Person Specification</w:t>
      </w:r>
    </w:p>
    <w:p w14:paraId="0EB975B5" w14:textId="77777777" w:rsidR="00857965" w:rsidRPr="0062493D" w:rsidRDefault="00857965" w:rsidP="00857965">
      <w:pPr>
        <w:jc w:val="center"/>
        <w:rPr>
          <w:b/>
          <w:sz w:val="28"/>
          <w:szCs w:val="28"/>
        </w:rPr>
      </w:pPr>
      <w:r>
        <w:rPr>
          <w:b/>
          <w:sz w:val="28"/>
          <w:szCs w:val="28"/>
        </w:rPr>
        <w:t>Post:  Cover Supervisor</w:t>
      </w:r>
    </w:p>
    <w:p w14:paraId="7BE566CF" w14:textId="77777777" w:rsidR="00857965" w:rsidRDefault="00857965" w:rsidP="00857965">
      <w:pPr>
        <w:jc w:val="center"/>
      </w:pPr>
    </w:p>
    <w:p w14:paraId="2AA60D09" w14:textId="77777777" w:rsidR="00857965" w:rsidRDefault="00857965" w:rsidP="00857965"/>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2"/>
        <w:gridCol w:w="5639"/>
        <w:gridCol w:w="1418"/>
        <w:gridCol w:w="1417"/>
      </w:tblGrid>
      <w:tr w:rsidR="00857965" w14:paraId="6147529A" w14:textId="77777777" w:rsidTr="00C16E34">
        <w:tc>
          <w:tcPr>
            <w:tcW w:w="1732" w:type="dxa"/>
            <w:shd w:val="clear" w:color="auto" w:fill="D9D9D9"/>
          </w:tcPr>
          <w:p w14:paraId="3F4ED33C" w14:textId="77777777" w:rsidR="00857965" w:rsidRPr="0084782F" w:rsidRDefault="00857965" w:rsidP="00C16E34">
            <w:pPr>
              <w:jc w:val="center"/>
              <w:rPr>
                <w:b/>
              </w:rPr>
            </w:pPr>
          </w:p>
          <w:p w14:paraId="4E0A6AC8" w14:textId="77777777" w:rsidR="00857965" w:rsidRPr="0084782F" w:rsidRDefault="00857965" w:rsidP="00C16E34">
            <w:pPr>
              <w:jc w:val="center"/>
              <w:rPr>
                <w:b/>
              </w:rPr>
            </w:pPr>
            <w:r w:rsidRPr="0084782F">
              <w:rPr>
                <w:b/>
              </w:rPr>
              <w:t>Attributes</w:t>
            </w:r>
          </w:p>
        </w:tc>
        <w:tc>
          <w:tcPr>
            <w:tcW w:w="5639" w:type="dxa"/>
            <w:shd w:val="clear" w:color="auto" w:fill="D9D9D9"/>
          </w:tcPr>
          <w:p w14:paraId="00AF472A" w14:textId="77777777" w:rsidR="00857965" w:rsidRPr="0084782F" w:rsidRDefault="00857965" w:rsidP="00C16E34">
            <w:pPr>
              <w:rPr>
                <w:b/>
              </w:rPr>
            </w:pPr>
          </w:p>
          <w:p w14:paraId="5F49B4D4" w14:textId="77777777" w:rsidR="00857965" w:rsidRPr="00D85162" w:rsidRDefault="00857965" w:rsidP="00C16E34">
            <w:pPr>
              <w:jc w:val="center"/>
              <w:rPr>
                <w:b/>
              </w:rPr>
            </w:pPr>
            <w:r w:rsidRPr="00D85162">
              <w:rPr>
                <w:b/>
              </w:rPr>
              <w:t>Requirements necessary</w:t>
            </w:r>
          </w:p>
          <w:p w14:paraId="29AB070E" w14:textId="77777777" w:rsidR="00857965" w:rsidRPr="00D85162" w:rsidRDefault="00857965" w:rsidP="00C16E34">
            <w:pPr>
              <w:jc w:val="center"/>
              <w:rPr>
                <w:b/>
              </w:rPr>
            </w:pPr>
            <w:r w:rsidRPr="00D85162">
              <w:rPr>
                <w:b/>
              </w:rPr>
              <w:t>for safe and effective performance of the job</w:t>
            </w:r>
          </w:p>
          <w:p w14:paraId="213A6174" w14:textId="77777777" w:rsidR="00857965" w:rsidRPr="0084782F" w:rsidRDefault="00857965" w:rsidP="00C16E34">
            <w:pPr>
              <w:jc w:val="center"/>
              <w:rPr>
                <w:b/>
              </w:rPr>
            </w:pPr>
          </w:p>
        </w:tc>
        <w:tc>
          <w:tcPr>
            <w:tcW w:w="1418" w:type="dxa"/>
            <w:shd w:val="clear" w:color="auto" w:fill="D9D9D9"/>
          </w:tcPr>
          <w:p w14:paraId="57B96FEA" w14:textId="77777777" w:rsidR="00857965" w:rsidRDefault="00857965" w:rsidP="00C16E34">
            <w:pPr>
              <w:jc w:val="center"/>
              <w:rPr>
                <w:b/>
              </w:rPr>
            </w:pPr>
          </w:p>
          <w:p w14:paraId="00073682" w14:textId="77777777" w:rsidR="00857965" w:rsidRPr="0084782F" w:rsidRDefault="00857965" w:rsidP="00C16E34">
            <w:pPr>
              <w:jc w:val="center"/>
              <w:rPr>
                <w:b/>
              </w:rPr>
            </w:pPr>
            <w:r>
              <w:rPr>
                <w:b/>
              </w:rPr>
              <w:t>Essential</w:t>
            </w:r>
          </w:p>
        </w:tc>
        <w:tc>
          <w:tcPr>
            <w:tcW w:w="1417" w:type="dxa"/>
            <w:shd w:val="clear" w:color="auto" w:fill="D9D9D9"/>
          </w:tcPr>
          <w:p w14:paraId="2FC2CC2E" w14:textId="77777777" w:rsidR="00857965" w:rsidRDefault="00857965" w:rsidP="00C16E34">
            <w:pPr>
              <w:jc w:val="center"/>
              <w:rPr>
                <w:b/>
              </w:rPr>
            </w:pPr>
          </w:p>
          <w:p w14:paraId="5F1FC7F8" w14:textId="77777777" w:rsidR="00857965" w:rsidRPr="0084782F" w:rsidRDefault="00857965" w:rsidP="00C16E34">
            <w:pPr>
              <w:jc w:val="center"/>
              <w:rPr>
                <w:b/>
              </w:rPr>
            </w:pPr>
            <w:r>
              <w:rPr>
                <w:b/>
              </w:rPr>
              <w:t>Desirable</w:t>
            </w:r>
          </w:p>
        </w:tc>
      </w:tr>
      <w:tr w:rsidR="00857965" w14:paraId="446E15FD" w14:textId="77777777" w:rsidTr="00C16E34">
        <w:tc>
          <w:tcPr>
            <w:tcW w:w="1732" w:type="dxa"/>
            <w:shd w:val="clear" w:color="auto" w:fill="auto"/>
          </w:tcPr>
          <w:p w14:paraId="0838D22A" w14:textId="77777777" w:rsidR="00857965" w:rsidRPr="0084782F" w:rsidRDefault="00857965" w:rsidP="00C16E34">
            <w:pPr>
              <w:rPr>
                <w:b/>
              </w:rPr>
            </w:pPr>
            <w:r w:rsidRPr="0084782F">
              <w:rPr>
                <w:b/>
              </w:rPr>
              <w:t>Education, Qualifications and Knowledge</w:t>
            </w:r>
          </w:p>
          <w:p w14:paraId="06E33E2C" w14:textId="77777777" w:rsidR="00857965" w:rsidRPr="0084782F" w:rsidRDefault="00857965" w:rsidP="00C16E34">
            <w:pPr>
              <w:rPr>
                <w:b/>
              </w:rPr>
            </w:pPr>
          </w:p>
        </w:tc>
        <w:tc>
          <w:tcPr>
            <w:tcW w:w="5639" w:type="dxa"/>
            <w:shd w:val="clear" w:color="auto" w:fill="auto"/>
          </w:tcPr>
          <w:p w14:paraId="56D4D834" w14:textId="77777777" w:rsidR="00857965" w:rsidRDefault="00857965" w:rsidP="00857965">
            <w:pPr>
              <w:numPr>
                <w:ilvl w:val="0"/>
                <w:numId w:val="24"/>
              </w:numPr>
            </w:pPr>
            <w:r>
              <w:t>A level of literacy and numeracy sufficient to fulfil the duties of the post.</w:t>
            </w:r>
          </w:p>
          <w:p w14:paraId="3E7721E6" w14:textId="77777777" w:rsidR="00857965" w:rsidRDefault="00857965" w:rsidP="00857965">
            <w:pPr>
              <w:numPr>
                <w:ilvl w:val="0"/>
                <w:numId w:val="24"/>
              </w:numPr>
            </w:pPr>
            <w:r>
              <w:t xml:space="preserve">Higher Level qualification, e.g. HND, degree, NVQ3 for Teaching Assistants or other </w:t>
            </w:r>
            <w:proofErr w:type="gramStart"/>
            <w:r>
              <w:t>higher level</w:t>
            </w:r>
            <w:proofErr w:type="gramEnd"/>
            <w:r>
              <w:t xml:space="preserve"> qualification</w:t>
            </w:r>
          </w:p>
          <w:p w14:paraId="7B5C5AAE" w14:textId="77777777" w:rsidR="00857965" w:rsidRPr="005E2240" w:rsidRDefault="00857965" w:rsidP="00C16E34"/>
        </w:tc>
        <w:tc>
          <w:tcPr>
            <w:tcW w:w="1418" w:type="dxa"/>
          </w:tcPr>
          <w:p w14:paraId="210FB528" w14:textId="77777777" w:rsidR="00857965" w:rsidRDefault="00857965" w:rsidP="00C16E34">
            <w:pPr>
              <w:jc w:val="center"/>
              <w:rPr>
                <w:rFonts w:ascii="Agency FB" w:hAnsi="Agency FB" w:cs="Agency FB"/>
                <w:color w:val="000000"/>
              </w:rPr>
            </w:pPr>
          </w:p>
          <w:p w14:paraId="72A58164" w14:textId="77777777" w:rsidR="00857965" w:rsidRDefault="00857965" w:rsidP="00C16E34">
            <w:pPr>
              <w:jc w:val="center"/>
              <w:rPr>
                <w:rFonts w:ascii="Agency FB" w:hAnsi="Agency FB" w:cs="Agency FB"/>
                <w:color w:val="000000"/>
              </w:rPr>
            </w:pPr>
            <w:r>
              <w:rPr>
                <w:rFonts w:ascii="Agency FB" w:hAnsi="Agency FB" w:cs="Agency FB"/>
                <w:color w:val="000000"/>
              </w:rPr>
              <w:t>√</w:t>
            </w:r>
          </w:p>
          <w:p w14:paraId="5261CC91" w14:textId="77777777" w:rsidR="00857965" w:rsidRDefault="00857965" w:rsidP="00C16E34">
            <w:pPr>
              <w:jc w:val="center"/>
              <w:rPr>
                <w:rFonts w:ascii="Agency FB" w:hAnsi="Agency FB" w:cs="Agency FB"/>
                <w:color w:val="000000"/>
              </w:rPr>
            </w:pPr>
          </w:p>
          <w:p w14:paraId="0CF1BE9B" w14:textId="77777777" w:rsidR="00857965" w:rsidRDefault="00857965" w:rsidP="00C16E34">
            <w:pPr>
              <w:jc w:val="center"/>
              <w:rPr>
                <w:rFonts w:ascii="Agency FB" w:hAnsi="Agency FB" w:cs="Agency FB"/>
                <w:color w:val="000000"/>
              </w:rPr>
            </w:pPr>
          </w:p>
          <w:p w14:paraId="3129F150" w14:textId="77777777" w:rsidR="00857965" w:rsidRDefault="00857965" w:rsidP="00C16E34">
            <w:pPr>
              <w:jc w:val="center"/>
              <w:rPr>
                <w:rFonts w:ascii="Agency FB" w:hAnsi="Agency FB" w:cs="Agency FB"/>
                <w:color w:val="000000"/>
              </w:rPr>
            </w:pPr>
          </w:p>
          <w:p w14:paraId="311B5BF6" w14:textId="77777777" w:rsidR="00857965" w:rsidRPr="00D9287F" w:rsidRDefault="00857965" w:rsidP="00C16E34">
            <w:pPr>
              <w:jc w:val="center"/>
              <w:rPr>
                <w:rFonts w:ascii="Agency FB" w:hAnsi="Agency FB" w:cs="Agency FB"/>
                <w:color w:val="000000"/>
              </w:rPr>
            </w:pPr>
          </w:p>
        </w:tc>
        <w:tc>
          <w:tcPr>
            <w:tcW w:w="1417" w:type="dxa"/>
          </w:tcPr>
          <w:p w14:paraId="01A3B44D" w14:textId="77777777" w:rsidR="00857965" w:rsidRDefault="00857965" w:rsidP="00C16E34">
            <w:pPr>
              <w:ind w:left="720"/>
            </w:pPr>
          </w:p>
          <w:p w14:paraId="0048AFD7" w14:textId="77777777" w:rsidR="00857965" w:rsidRDefault="00857965" w:rsidP="00C16E34">
            <w:pPr>
              <w:ind w:left="720"/>
            </w:pPr>
          </w:p>
          <w:p w14:paraId="7F8E719E" w14:textId="77777777" w:rsidR="00857965" w:rsidRDefault="00857965" w:rsidP="00C16E34">
            <w:pPr>
              <w:jc w:val="center"/>
              <w:rPr>
                <w:rFonts w:ascii="Agency FB" w:hAnsi="Agency FB" w:cs="Agency FB"/>
                <w:color w:val="000000"/>
              </w:rPr>
            </w:pPr>
          </w:p>
          <w:p w14:paraId="16A9ADAD" w14:textId="77777777" w:rsidR="00857965" w:rsidRDefault="00857965" w:rsidP="00C16E34">
            <w:pPr>
              <w:jc w:val="center"/>
              <w:rPr>
                <w:rFonts w:ascii="Agency FB" w:hAnsi="Agency FB" w:cs="Agency FB"/>
                <w:color w:val="000000"/>
              </w:rPr>
            </w:pPr>
          </w:p>
          <w:p w14:paraId="067889D0" w14:textId="77777777" w:rsidR="00857965" w:rsidRDefault="00857965" w:rsidP="00C16E34">
            <w:pPr>
              <w:jc w:val="center"/>
              <w:rPr>
                <w:rFonts w:ascii="Agency FB" w:hAnsi="Agency FB" w:cs="Agency FB"/>
                <w:color w:val="000000"/>
              </w:rPr>
            </w:pPr>
            <w:r>
              <w:rPr>
                <w:rFonts w:ascii="Agency FB" w:hAnsi="Agency FB" w:cs="Agency FB"/>
                <w:color w:val="000000"/>
              </w:rPr>
              <w:t>√</w:t>
            </w:r>
          </w:p>
          <w:p w14:paraId="594B9A5F" w14:textId="77777777" w:rsidR="00857965" w:rsidRDefault="00857965" w:rsidP="00C16E34">
            <w:pPr>
              <w:jc w:val="center"/>
            </w:pPr>
          </w:p>
        </w:tc>
      </w:tr>
      <w:tr w:rsidR="00857965" w14:paraId="0F02FF13" w14:textId="77777777" w:rsidTr="00C16E34">
        <w:tc>
          <w:tcPr>
            <w:tcW w:w="1732" w:type="dxa"/>
            <w:shd w:val="clear" w:color="auto" w:fill="auto"/>
          </w:tcPr>
          <w:p w14:paraId="4E4E5ED4" w14:textId="77777777" w:rsidR="00857965" w:rsidRDefault="00857965" w:rsidP="00C16E34">
            <w:pPr>
              <w:rPr>
                <w:b/>
              </w:rPr>
            </w:pPr>
            <w:r>
              <w:rPr>
                <w:b/>
              </w:rPr>
              <w:t>Experience</w:t>
            </w:r>
          </w:p>
          <w:p w14:paraId="2F98D5A4" w14:textId="77777777" w:rsidR="00857965" w:rsidRDefault="00857965" w:rsidP="00C16E34">
            <w:pPr>
              <w:rPr>
                <w:b/>
              </w:rPr>
            </w:pPr>
          </w:p>
          <w:p w14:paraId="1548BA44" w14:textId="77777777" w:rsidR="00857965" w:rsidRPr="0084782F" w:rsidRDefault="00857965" w:rsidP="00C16E34">
            <w:pPr>
              <w:rPr>
                <w:b/>
              </w:rPr>
            </w:pPr>
          </w:p>
        </w:tc>
        <w:tc>
          <w:tcPr>
            <w:tcW w:w="5639" w:type="dxa"/>
            <w:shd w:val="clear" w:color="auto" w:fill="auto"/>
          </w:tcPr>
          <w:p w14:paraId="221E7355" w14:textId="77777777" w:rsidR="00857965" w:rsidRDefault="00857965" w:rsidP="00857965">
            <w:pPr>
              <w:numPr>
                <w:ilvl w:val="0"/>
                <w:numId w:val="25"/>
              </w:numPr>
            </w:pPr>
            <w:r>
              <w:t>Recent successful experience as a Teaching Assistant or similar position within an educational environment</w:t>
            </w:r>
          </w:p>
        </w:tc>
        <w:tc>
          <w:tcPr>
            <w:tcW w:w="1418" w:type="dxa"/>
          </w:tcPr>
          <w:p w14:paraId="053B594D" w14:textId="77777777" w:rsidR="00857965" w:rsidRDefault="00857965" w:rsidP="00C16E34">
            <w:pPr>
              <w:jc w:val="center"/>
              <w:rPr>
                <w:rFonts w:ascii="Agency FB" w:hAnsi="Agency FB" w:cs="Agency FB"/>
                <w:color w:val="000000"/>
              </w:rPr>
            </w:pPr>
          </w:p>
          <w:p w14:paraId="50DD9525" w14:textId="77777777" w:rsidR="00857965" w:rsidRDefault="00857965" w:rsidP="00C16E34">
            <w:pPr>
              <w:jc w:val="center"/>
              <w:rPr>
                <w:rFonts w:ascii="Agency FB" w:hAnsi="Agency FB" w:cs="Agency FB"/>
                <w:color w:val="000000"/>
              </w:rPr>
            </w:pPr>
          </w:p>
          <w:p w14:paraId="5FAF92CB" w14:textId="77777777" w:rsidR="00857965" w:rsidRDefault="00857965" w:rsidP="00C16E34">
            <w:pPr>
              <w:jc w:val="center"/>
              <w:rPr>
                <w:rFonts w:ascii="Agency FB" w:hAnsi="Agency FB" w:cs="Agency FB"/>
                <w:color w:val="000000"/>
              </w:rPr>
            </w:pPr>
            <w:r>
              <w:rPr>
                <w:rFonts w:ascii="Agency FB" w:hAnsi="Agency FB" w:cs="Agency FB"/>
                <w:color w:val="000000"/>
              </w:rPr>
              <w:t>√</w:t>
            </w:r>
          </w:p>
          <w:p w14:paraId="6D9F543A" w14:textId="77777777" w:rsidR="00857965" w:rsidRPr="0040242E" w:rsidRDefault="00857965" w:rsidP="00C16E34">
            <w:pPr>
              <w:rPr>
                <w:rFonts w:ascii="Agency FB" w:hAnsi="Agency FB" w:cs="Agency FB"/>
                <w:color w:val="000000"/>
              </w:rPr>
            </w:pPr>
          </w:p>
        </w:tc>
        <w:tc>
          <w:tcPr>
            <w:tcW w:w="1417" w:type="dxa"/>
          </w:tcPr>
          <w:p w14:paraId="146F3726" w14:textId="77777777" w:rsidR="00857965" w:rsidRDefault="00857965" w:rsidP="00C16E34"/>
          <w:p w14:paraId="09A36CDF" w14:textId="77777777" w:rsidR="00857965" w:rsidRDefault="00857965" w:rsidP="00C16E34"/>
          <w:p w14:paraId="5D94661A" w14:textId="77777777" w:rsidR="00857965" w:rsidRDefault="00857965" w:rsidP="00C16E34"/>
          <w:p w14:paraId="211DCB0A" w14:textId="77777777" w:rsidR="00857965" w:rsidRPr="00751707" w:rsidRDefault="00857965" w:rsidP="00C16E34">
            <w:pPr>
              <w:rPr>
                <w:rFonts w:ascii="Agency FB" w:hAnsi="Agency FB" w:cs="Agency FB"/>
                <w:color w:val="000000"/>
              </w:rPr>
            </w:pPr>
          </w:p>
        </w:tc>
      </w:tr>
      <w:tr w:rsidR="00857965" w14:paraId="18EB6F42" w14:textId="77777777" w:rsidTr="00C16E34">
        <w:tc>
          <w:tcPr>
            <w:tcW w:w="1732" w:type="dxa"/>
            <w:shd w:val="clear" w:color="auto" w:fill="auto"/>
          </w:tcPr>
          <w:p w14:paraId="01003779" w14:textId="77777777" w:rsidR="00857965" w:rsidRPr="0084782F" w:rsidRDefault="00857965" w:rsidP="00C16E34">
            <w:pPr>
              <w:rPr>
                <w:b/>
              </w:rPr>
            </w:pPr>
            <w:r w:rsidRPr="0084782F">
              <w:rPr>
                <w:b/>
              </w:rPr>
              <w:t>Aptitudes and skills</w:t>
            </w:r>
          </w:p>
          <w:p w14:paraId="005CDFF2" w14:textId="77777777" w:rsidR="00857965" w:rsidRPr="0084782F" w:rsidRDefault="00857965" w:rsidP="00C16E34">
            <w:pPr>
              <w:rPr>
                <w:b/>
              </w:rPr>
            </w:pPr>
          </w:p>
          <w:p w14:paraId="0608093B" w14:textId="77777777" w:rsidR="00857965" w:rsidRPr="0084782F" w:rsidRDefault="00857965" w:rsidP="00C16E34">
            <w:pPr>
              <w:rPr>
                <w:b/>
              </w:rPr>
            </w:pPr>
          </w:p>
          <w:p w14:paraId="7D56D1E4" w14:textId="77777777" w:rsidR="00857965" w:rsidRPr="0084782F" w:rsidRDefault="00857965" w:rsidP="00C16E34">
            <w:pPr>
              <w:rPr>
                <w:b/>
              </w:rPr>
            </w:pPr>
          </w:p>
        </w:tc>
        <w:tc>
          <w:tcPr>
            <w:tcW w:w="5639" w:type="dxa"/>
            <w:shd w:val="clear" w:color="auto" w:fill="auto"/>
          </w:tcPr>
          <w:p w14:paraId="06BF07C5" w14:textId="77777777" w:rsidR="00857965" w:rsidRDefault="00857965" w:rsidP="00857965">
            <w:pPr>
              <w:numPr>
                <w:ilvl w:val="0"/>
                <w:numId w:val="26"/>
              </w:numPr>
            </w:pPr>
            <w:r>
              <w:t>Reliability</w:t>
            </w:r>
          </w:p>
          <w:p w14:paraId="6999CAC9" w14:textId="77777777" w:rsidR="00857965" w:rsidRDefault="00857965" w:rsidP="00857965">
            <w:pPr>
              <w:numPr>
                <w:ilvl w:val="0"/>
                <w:numId w:val="26"/>
              </w:numPr>
            </w:pPr>
            <w:r>
              <w:t>A flexible approach to work</w:t>
            </w:r>
          </w:p>
          <w:p w14:paraId="4C056007" w14:textId="77777777" w:rsidR="00857965" w:rsidRDefault="00857965" w:rsidP="00857965">
            <w:pPr>
              <w:numPr>
                <w:ilvl w:val="0"/>
                <w:numId w:val="26"/>
              </w:numPr>
            </w:pPr>
            <w:r>
              <w:t>Can use ICT effectively to support learning</w:t>
            </w:r>
          </w:p>
          <w:p w14:paraId="0541D2AD" w14:textId="77777777" w:rsidR="00857965" w:rsidRDefault="00857965" w:rsidP="00857965">
            <w:pPr>
              <w:numPr>
                <w:ilvl w:val="0"/>
                <w:numId w:val="26"/>
              </w:numPr>
            </w:pPr>
            <w:r>
              <w:t>Working knowledge of secondary curriculum and other relevant learning programmes</w:t>
            </w:r>
          </w:p>
          <w:p w14:paraId="493BDA10" w14:textId="77777777" w:rsidR="00857965" w:rsidRDefault="00857965" w:rsidP="00857965">
            <w:pPr>
              <w:numPr>
                <w:ilvl w:val="0"/>
                <w:numId w:val="26"/>
              </w:numPr>
            </w:pPr>
            <w:r>
              <w:t>Ability to encourage students to learn using pre-set material</w:t>
            </w:r>
          </w:p>
          <w:p w14:paraId="18297FE4" w14:textId="77777777" w:rsidR="00857965" w:rsidRDefault="00857965" w:rsidP="00857965">
            <w:pPr>
              <w:numPr>
                <w:ilvl w:val="0"/>
                <w:numId w:val="26"/>
              </w:numPr>
            </w:pPr>
            <w:r>
              <w:lastRenderedPageBreak/>
              <w:t>Understand and be able to use a range of strategies to deal with classroom behaviour as a whole and also individual behavioural needs.</w:t>
            </w:r>
          </w:p>
          <w:p w14:paraId="0B1C0CC5" w14:textId="77777777" w:rsidR="00857965" w:rsidRDefault="00857965" w:rsidP="00857965">
            <w:pPr>
              <w:numPr>
                <w:ilvl w:val="0"/>
                <w:numId w:val="26"/>
              </w:numPr>
            </w:pPr>
            <w:r>
              <w:t>Ability to critically evaluate own performance and make any necessary changes to be more effective</w:t>
            </w:r>
          </w:p>
          <w:p w14:paraId="4E22AB38" w14:textId="77777777" w:rsidR="00857965" w:rsidRDefault="00857965" w:rsidP="00857965">
            <w:pPr>
              <w:numPr>
                <w:ilvl w:val="0"/>
                <w:numId w:val="26"/>
              </w:numPr>
            </w:pPr>
            <w:r>
              <w:t>Good verbal and written communication skills and the ability to relate well to students and adults</w:t>
            </w:r>
          </w:p>
          <w:p w14:paraId="230F7264" w14:textId="77777777" w:rsidR="00857965" w:rsidRDefault="00857965" w:rsidP="00857965">
            <w:pPr>
              <w:numPr>
                <w:ilvl w:val="0"/>
                <w:numId w:val="26"/>
              </w:numPr>
            </w:pPr>
            <w:r>
              <w:t>Work constructively as part of a team, understanding classroom roles and responsibilities and your own position within these</w:t>
            </w:r>
          </w:p>
          <w:p w14:paraId="22A42126" w14:textId="77777777" w:rsidR="00857965" w:rsidRDefault="00857965" w:rsidP="00857965">
            <w:pPr>
              <w:numPr>
                <w:ilvl w:val="0"/>
                <w:numId w:val="26"/>
              </w:numPr>
            </w:pPr>
            <w:r>
              <w:t>An ability to use own initiative, work independently, motivate and inspire with a creative approach to problem solving</w:t>
            </w:r>
          </w:p>
          <w:p w14:paraId="0D9878D6" w14:textId="77777777" w:rsidR="00857965" w:rsidRDefault="00857965" w:rsidP="00857965">
            <w:pPr>
              <w:numPr>
                <w:ilvl w:val="0"/>
                <w:numId w:val="26"/>
              </w:numPr>
            </w:pPr>
            <w:r>
              <w:t>Well organised, self-motivated and hardworking</w:t>
            </w:r>
          </w:p>
          <w:p w14:paraId="2D606EE7" w14:textId="77777777" w:rsidR="00857965" w:rsidRDefault="00857965" w:rsidP="00857965">
            <w:pPr>
              <w:numPr>
                <w:ilvl w:val="0"/>
                <w:numId w:val="26"/>
              </w:numPr>
            </w:pPr>
            <w:r>
              <w:t>An excellent attendance and punctuality record.</w:t>
            </w:r>
          </w:p>
          <w:p w14:paraId="678B607E" w14:textId="77777777" w:rsidR="00857965" w:rsidRPr="005E2240" w:rsidRDefault="00857965" w:rsidP="00857965">
            <w:pPr>
              <w:numPr>
                <w:ilvl w:val="0"/>
                <w:numId w:val="26"/>
              </w:numPr>
            </w:pPr>
          </w:p>
        </w:tc>
        <w:tc>
          <w:tcPr>
            <w:tcW w:w="1418" w:type="dxa"/>
          </w:tcPr>
          <w:p w14:paraId="6901B409" w14:textId="77777777" w:rsidR="00857965" w:rsidRDefault="00857965" w:rsidP="00C16E34">
            <w:pPr>
              <w:jc w:val="center"/>
              <w:rPr>
                <w:rFonts w:ascii="Agency FB" w:hAnsi="Agency FB" w:cs="Agency FB"/>
                <w:color w:val="000000"/>
              </w:rPr>
            </w:pPr>
            <w:r>
              <w:rPr>
                <w:rFonts w:ascii="Agency FB" w:hAnsi="Agency FB" w:cs="Agency FB"/>
                <w:color w:val="000000"/>
              </w:rPr>
              <w:lastRenderedPageBreak/>
              <w:t>√</w:t>
            </w:r>
          </w:p>
          <w:p w14:paraId="0164BD8D" w14:textId="77777777" w:rsidR="00857965" w:rsidRDefault="00857965" w:rsidP="00C16E34">
            <w:pPr>
              <w:jc w:val="center"/>
              <w:rPr>
                <w:rFonts w:ascii="Agency FB" w:hAnsi="Agency FB" w:cs="Agency FB"/>
                <w:color w:val="000000"/>
              </w:rPr>
            </w:pPr>
            <w:r>
              <w:rPr>
                <w:rFonts w:ascii="Agency FB" w:hAnsi="Agency FB" w:cs="Agency FB"/>
                <w:color w:val="000000"/>
              </w:rPr>
              <w:t>√</w:t>
            </w:r>
          </w:p>
          <w:p w14:paraId="10C87C81" w14:textId="77777777" w:rsidR="00857965" w:rsidRDefault="00857965" w:rsidP="00C16E34">
            <w:pPr>
              <w:jc w:val="center"/>
              <w:rPr>
                <w:rFonts w:ascii="Agency FB" w:hAnsi="Agency FB" w:cs="Agency FB"/>
                <w:color w:val="000000"/>
              </w:rPr>
            </w:pPr>
            <w:r>
              <w:rPr>
                <w:rFonts w:ascii="Agency FB" w:hAnsi="Agency FB" w:cs="Agency FB"/>
                <w:color w:val="000000"/>
              </w:rPr>
              <w:t>√</w:t>
            </w:r>
          </w:p>
          <w:p w14:paraId="765D0FC4" w14:textId="77777777" w:rsidR="00857965" w:rsidRDefault="00857965" w:rsidP="00C16E34">
            <w:pPr>
              <w:jc w:val="center"/>
              <w:rPr>
                <w:rFonts w:ascii="Agency FB" w:hAnsi="Agency FB" w:cs="Agency FB"/>
                <w:color w:val="000000"/>
              </w:rPr>
            </w:pPr>
          </w:p>
          <w:p w14:paraId="6B32D2AA" w14:textId="77777777" w:rsidR="00857965" w:rsidRDefault="00857965" w:rsidP="00C16E34">
            <w:pPr>
              <w:jc w:val="center"/>
              <w:rPr>
                <w:rFonts w:ascii="Agency FB" w:hAnsi="Agency FB" w:cs="Agency FB"/>
                <w:color w:val="000000"/>
              </w:rPr>
            </w:pPr>
            <w:r>
              <w:rPr>
                <w:rFonts w:ascii="Agency FB" w:hAnsi="Agency FB" w:cs="Agency FB"/>
                <w:color w:val="000000"/>
              </w:rPr>
              <w:t>√</w:t>
            </w:r>
          </w:p>
          <w:p w14:paraId="17C8C11E" w14:textId="77777777" w:rsidR="00857965" w:rsidRDefault="00857965" w:rsidP="00C16E34">
            <w:pPr>
              <w:jc w:val="center"/>
              <w:rPr>
                <w:rFonts w:ascii="Agency FB" w:hAnsi="Agency FB" w:cs="Agency FB"/>
                <w:color w:val="000000"/>
              </w:rPr>
            </w:pPr>
          </w:p>
          <w:p w14:paraId="0BA54B08" w14:textId="77777777" w:rsidR="00857965" w:rsidRDefault="00857965" w:rsidP="00C16E34">
            <w:pPr>
              <w:jc w:val="center"/>
              <w:rPr>
                <w:rFonts w:ascii="Agency FB" w:hAnsi="Agency FB" w:cs="Agency FB"/>
                <w:color w:val="000000"/>
              </w:rPr>
            </w:pPr>
            <w:r>
              <w:rPr>
                <w:rFonts w:ascii="Agency FB" w:hAnsi="Agency FB" w:cs="Agency FB"/>
                <w:color w:val="000000"/>
              </w:rPr>
              <w:t>√</w:t>
            </w:r>
          </w:p>
          <w:p w14:paraId="5F3C2F0C" w14:textId="77777777" w:rsidR="00857965" w:rsidRDefault="00857965" w:rsidP="00C16E34">
            <w:pPr>
              <w:jc w:val="center"/>
            </w:pPr>
          </w:p>
          <w:p w14:paraId="22E5C198" w14:textId="77777777" w:rsidR="00857965" w:rsidRDefault="00857965" w:rsidP="00C16E34">
            <w:pPr>
              <w:jc w:val="center"/>
              <w:rPr>
                <w:rFonts w:ascii="Agency FB" w:hAnsi="Agency FB" w:cs="Agency FB"/>
                <w:color w:val="000000"/>
              </w:rPr>
            </w:pPr>
          </w:p>
          <w:p w14:paraId="63409CB6" w14:textId="77777777" w:rsidR="00857965" w:rsidRDefault="00857965" w:rsidP="00C16E34">
            <w:pPr>
              <w:jc w:val="center"/>
              <w:rPr>
                <w:rFonts w:ascii="Agency FB" w:hAnsi="Agency FB" w:cs="Agency FB"/>
                <w:color w:val="000000"/>
              </w:rPr>
            </w:pPr>
            <w:r>
              <w:rPr>
                <w:rFonts w:ascii="Agency FB" w:hAnsi="Agency FB" w:cs="Agency FB"/>
                <w:color w:val="000000"/>
              </w:rPr>
              <w:t>√</w:t>
            </w:r>
          </w:p>
          <w:p w14:paraId="40C8F0AC" w14:textId="77777777" w:rsidR="00857965" w:rsidRDefault="00857965" w:rsidP="00C16E34">
            <w:pPr>
              <w:jc w:val="center"/>
              <w:rPr>
                <w:rFonts w:ascii="Agency FB" w:hAnsi="Agency FB" w:cs="Agency FB"/>
                <w:color w:val="000000"/>
              </w:rPr>
            </w:pPr>
          </w:p>
          <w:p w14:paraId="77C5C84E" w14:textId="77777777" w:rsidR="00857965" w:rsidRDefault="00857965" w:rsidP="00C16E34">
            <w:pPr>
              <w:jc w:val="center"/>
              <w:rPr>
                <w:rFonts w:ascii="Agency FB" w:hAnsi="Agency FB" w:cs="Agency FB"/>
                <w:color w:val="000000"/>
              </w:rPr>
            </w:pPr>
          </w:p>
          <w:p w14:paraId="79A23FA9" w14:textId="77777777" w:rsidR="00857965" w:rsidRDefault="00857965" w:rsidP="00C16E34">
            <w:pPr>
              <w:jc w:val="center"/>
              <w:rPr>
                <w:rFonts w:ascii="Agency FB" w:hAnsi="Agency FB" w:cs="Agency FB"/>
                <w:color w:val="000000"/>
              </w:rPr>
            </w:pPr>
            <w:r>
              <w:rPr>
                <w:rFonts w:ascii="Agency FB" w:hAnsi="Agency FB" w:cs="Agency FB"/>
                <w:color w:val="000000"/>
              </w:rPr>
              <w:t>√</w:t>
            </w:r>
          </w:p>
          <w:p w14:paraId="607122D0" w14:textId="77777777" w:rsidR="00857965" w:rsidRDefault="00857965" w:rsidP="00C16E34">
            <w:pPr>
              <w:jc w:val="center"/>
              <w:rPr>
                <w:rFonts w:ascii="Agency FB" w:hAnsi="Agency FB" w:cs="Agency FB"/>
                <w:color w:val="000000"/>
              </w:rPr>
            </w:pPr>
          </w:p>
          <w:p w14:paraId="6F517F78" w14:textId="77777777" w:rsidR="00857965" w:rsidRDefault="00857965" w:rsidP="00C16E34">
            <w:pPr>
              <w:jc w:val="center"/>
              <w:rPr>
                <w:rFonts w:ascii="Agency FB" w:hAnsi="Agency FB" w:cs="Agency FB"/>
                <w:color w:val="000000"/>
              </w:rPr>
            </w:pPr>
          </w:p>
          <w:p w14:paraId="24940CBE" w14:textId="77777777" w:rsidR="00857965" w:rsidRDefault="00857965" w:rsidP="00C16E34">
            <w:pPr>
              <w:jc w:val="center"/>
              <w:rPr>
                <w:rFonts w:ascii="Agency FB" w:hAnsi="Agency FB" w:cs="Agency FB"/>
                <w:color w:val="000000"/>
              </w:rPr>
            </w:pPr>
            <w:r>
              <w:rPr>
                <w:rFonts w:ascii="Agency FB" w:hAnsi="Agency FB" w:cs="Agency FB"/>
                <w:color w:val="000000"/>
              </w:rPr>
              <w:t>√</w:t>
            </w:r>
          </w:p>
          <w:p w14:paraId="5EB98919" w14:textId="77777777" w:rsidR="00857965" w:rsidRDefault="00857965" w:rsidP="00C16E34">
            <w:pPr>
              <w:jc w:val="center"/>
              <w:rPr>
                <w:rFonts w:ascii="Agency FB" w:hAnsi="Agency FB" w:cs="Agency FB"/>
                <w:color w:val="000000"/>
              </w:rPr>
            </w:pPr>
          </w:p>
          <w:p w14:paraId="0ECD6724" w14:textId="77777777" w:rsidR="00857965" w:rsidRDefault="00857965" w:rsidP="00C16E34">
            <w:pPr>
              <w:jc w:val="center"/>
              <w:rPr>
                <w:rFonts w:ascii="Agency FB" w:hAnsi="Agency FB" w:cs="Agency FB"/>
                <w:color w:val="000000"/>
              </w:rPr>
            </w:pPr>
          </w:p>
          <w:p w14:paraId="78FA887F" w14:textId="77777777" w:rsidR="00857965" w:rsidRDefault="00857965" w:rsidP="00C16E34">
            <w:pPr>
              <w:jc w:val="center"/>
              <w:rPr>
                <w:rFonts w:ascii="Agency FB" w:hAnsi="Agency FB" w:cs="Agency FB"/>
                <w:color w:val="000000"/>
              </w:rPr>
            </w:pPr>
          </w:p>
          <w:p w14:paraId="3E5367B9" w14:textId="77777777" w:rsidR="00857965" w:rsidRDefault="00857965" w:rsidP="00C16E34">
            <w:pPr>
              <w:jc w:val="center"/>
              <w:rPr>
                <w:rFonts w:ascii="Agency FB" w:hAnsi="Agency FB" w:cs="Agency FB"/>
                <w:color w:val="000000"/>
              </w:rPr>
            </w:pPr>
            <w:r>
              <w:rPr>
                <w:rFonts w:ascii="Agency FB" w:hAnsi="Agency FB" w:cs="Agency FB"/>
                <w:color w:val="000000"/>
              </w:rPr>
              <w:t>√</w:t>
            </w:r>
          </w:p>
          <w:p w14:paraId="20BEFA27" w14:textId="77777777" w:rsidR="00857965" w:rsidRDefault="00857965" w:rsidP="00C16E34">
            <w:pPr>
              <w:jc w:val="center"/>
              <w:rPr>
                <w:rFonts w:ascii="Agency FB" w:hAnsi="Agency FB" w:cs="Agency FB"/>
                <w:color w:val="000000"/>
              </w:rPr>
            </w:pPr>
          </w:p>
          <w:p w14:paraId="598F6AC1" w14:textId="77777777" w:rsidR="00857965" w:rsidRDefault="00857965" w:rsidP="00C16E34">
            <w:pPr>
              <w:jc w:val="center"/>
              <w:rPr>
                <w:rFonts w:ascii="Agency FB" w:hAnsi="Agency FB" w:cs="Agency FB"/>
                <w:color w:val="000000"/>
              </w:rPr>
            </w:pPr>
          </w:p>
          <w:p w14:paraId="6DFF5DFB" w14:textId="77777777" w:rsidR="00857965" w:rsidRDefault="00857965" w:rsidP="00C16E34">
            <w:pPr>
              <w:jc w:val="center"/>
              <w:rPr>
                <w:rFonts w:ascii="Agency FB" w:hAnsi="Agency FB" w:cs="Agency FB"/>
                <w:color w:val="000000"/>
              </w:rPr>
            </w:pPr>
            <w:r>
              <w:rPr>
                <w:rFonts w:ascii="Agency FB" w:hAnsi="Agency FB" w:cs="Agency FB"/>
                <w:color w:val="000000"/>
              </w:rPr>
              <w:t>√</w:t>
            </w:r>
          </w:p>
          <w:p w14:paraId="78C5474A" w14:textId="77777777" w:rsidR="00857965" w:rsidRDefault="00857965" w:rsidP="00C16E34">
            <w:pPr>
              <w:jc w:val="center"/>
              <w:rPr>
                <w:rFonts w:ascii="Agency FB" w:hAnsi="Agency FB" w:cs="Agency FB"/>
                <w:color w:val="000000"/>
              </w:rPr>
            </w:pPr>
            <w:r>
              <w:rPr>
                <w:rFonts w:ascii="Agency FB" w:hAnsi="Agency FB" w:cs="Agency FB"/>
                <w:color w:val="000000"/>
              </w:rPr>
              <w:t>√</w:t>
            </w:r>
          </w:p>
          <w:p w14:paraId="434CCB4F" w14:textId="77777777" w:rsidR="00857965" w:rsidRPr="00863AD7" w:rsidRDefault="00857965" w:rsidP="00C16E34">
            <w:pPr>
              <w:jc w:val="center"/>
            </w:pPr>
            <w:r>
              <w:rPr>
                <w:rFonts w:ascii="Agency FB" w:hAnsi="Agency FB" w:cs="Agency FB"/>
                <w:color w:val="000000"/>
              </w:rPr>
              <w:t>√</w:t>
            </w:r>
          </w:p>
        </w:tc>
        <w:tc>
          <w:tcPr>
            <w:tcW w:w="1417" w:type="dxa"/>
          </w:tcPr>
          <w:p w14:paraId="74205F0D" w14:textId="77777777" w:rsidR="00857965" w:rsidRDefault="00857965" w:rsidP="00C16E34"/>
        </w:tc>
      </w:tr>
      <w:tr w:rsidR="00857965" w14:paraId="7DBF1D22" w14:textId="77777777" w:rsidTr="00C16E34">
        <w:tc>
          <w:tcPr>
            <w:tcW w:w="1732" w:type="dxa"/>
            <w:shd w:val="clear" w:color="auto" w:fill="auto"/>
          </w:tcPr>
          <w:p w14:paraId="1B18026F" w14:textId="77777777" w:rsidR="00857965" w:rsidRPr="0084782F" w:rsidRDefault="00857965" w:rsidP="00C16E34">
            <w:pPr>
              <w:rPr>
                <w:b/>
              </w:rPr>
            </w:pPr>
            <w:r w:rsidRPr="0084782F">
              <w:rPr>
                <w:b/>
              </w:rPr>
              <w:t>Personal attributes</w:t>
            </w:r>
          </w:p>
          <w:p w14:paraId="03220C6F" w14:textId="77777777" w:rsidR="00857965" w:rsidRPr="0084782F" w:rsidRDefault="00857965" w:rsidP="00C16E34">
            <w:pPr>
              <w:rPr>
                <w:b/>
              </w:rPr>
            </w:pPr>
          </w:p>
          <w:p w14:paraId="4C43A2F7" w14:textId="77777777" w:rsidR="00857965" w:rsidRDefault="00857965" w:rsidP="00C16E34">
            <w:pPr>
              <w:rPr>
                <w:b/>
              </w:rPr>
            </w:pPr>
          </w:p>
          <w:p w14:paraId="59CFB0C1" w14:textId="77777777" w:rsidR="00857965" w:rsidRPr="0084782F" w:rsidRDefault="00857965" w:rsidP="00C16E34">
            <w:pPr>
              <w:rPr>
                <w:b/>
              </w:rPr>
            </w:pPr>
          </w:p>
        </w:tc>
        <w:tc>
          <w:tcPr>
            <w:tcW w:w="5639" w:type="dxa"/>
            <w:shd w:val="clear" w:color="auto" w:fill="auto"/>
          </w:tcPr>
          <w:p w14:paraId="0FBCB07C" w14:textId="77777777" w:rsidR="00857965" w:rsidRDefault="00857965" w:rsidP="00857965">
            <w:pPr>
              <w:numPr>
                <w:ilvl w:val="0"/>
                <w:numId w:val="27"/>
              </w:numPr>
            </w:pPr>
            <w:r>
              <w:t>Ability to remain calm when under pressure and employ tact and diplomacy in all situations</w:t>
            </w:r>
          </w:p>
          <w:p w14:paraId="54CB4CC1" w14:textId="77777777" w:rsidR="00857965" w:rsidRDefault="00857965" w:rsidP="00857965">
            <w:pPr>
              <w:numPr>
                <w:ilvl w:val="0"/>
                <w:numId w:val="27"/>
              </w:numPr>
            </w:pPr>
            <w:r>
              <w:t>Ability to gain respect of students through manner of confidence and authority</w:t>
            </w:r>
          </w:p>
          <w:p w14:paraId="164C5B70" w14:textId="77777777" w:rsidR="00857965" w:rsidRDefault="00857965" w:rsidP="00857965">
            <w:pPr>
              <w:numPr>
                <w:ilvl w:val="0"/>
                <w:numId w:val="27"/>
              </w:numPr>
            </w:pPr>
            <w:r>
              <w:t>Understanding of the need for continuing professional development</w:t>
            </w:r>
          </w:p>
          <w:p w14:paraId="0A5C8A91" w14:textId="77777777" w:rsidR="00857965" w:rsidRDefault="00857965" w:rsidP="00857965">
            <w:pPr>
              <w:numPr>
                <w:ilvl w:val="0"/>
                <w:numId w:val="27"/>
              </w:numPr>
            </w:pPr>
            <w:r>
              <w:t>When appropriate, to attend events and meetings outside of normal school hours</w:t>
            </w:r>
          </w:p>
          <w:p w14:paraId="1B3C9CF8" w14:textId="77777777" w:rsidR="00857965" w:rsidRDefault="00857965" w:rsidP="00857965">
            <w:pPr>
              <w:numPr>
                <w:ilvl w:val="0"/>
                <w:numId w:val="27"/>
              </w:numPr>
            </w:pPr>
            <w:r>
              <w:t>To present oneself in a professional way that is consistent with the values and expectations of the school</w:t>
            </w:r>
          </w:p>
          <w:p w14:paraId="7F5E83B9" w14:textId="77777777" w:rsidR="00857965" w:rsidRDefault="00857965" w:rsidP="00857965">
            <w:pPr>
              <w:numPr>
                <w:ilvl w:val="0"/>
                <w:numId w:val="27"/>
              </w:numPr>
            </w:pPr>
            <w:r>
              <w:t>Ability to demonstrate commitment to Equal Opportunities</w:t>
            </w:r>
          </w:p>
          <w:p w14:paraId="67F041CC" w14:textId="77777777" w:rsidR="00857965" w:rsidRPr="005E2240" w:rsidRDefault="00857965" w:rsidP="00C16E34">
            <w:pPr>
              <w:ind w:left="720"/>
            </w:pPr>
          </w:p>
        </w:tc>
        <w:tc>
          <w:tcPr>
            <w:tcW w:w="1418" w:type="dxa"/>
          </w:tcPr>
          <w:p w14:paraId="0719170A" w14:textId="77777777" w:rsidR="00857965" w:rsidRDefault="00857965" w:rsidP="00C16E34">
            <w:pPr>
              <w:jc w:val="center"/>
              <w:rPr>
                <w:rFonts w:ascii="Agency FB" w:hAnsi="Agency FB" w:cs="Agency FB"/>
                <w:color w:val="000000"/>
              </w:rPr>
            </w:pPr>
          </w:p>
          <w:p w14:paraId="68958BA2" w14:textId="77777777" w:rsidR="00857965" w:rsidRDefault="00857965" w:rsidP="00C16E34">
            <w:pPr>
              <w:jc w:val="center"/>
              <w:rPr>
                <w:rFonts w:ascii="Agency FB" w:hAnsi="Agency FB" w:cs="Agency FB"/>
                <w:color w:val="000000"/>
              </w:rPr>
            </w:pPr>
            <w:r>
              <w:rPr>
                <w:rFonts w:ascii="Agency FB" w:hAnsi="Agency FB" w:cs="Agency FB"/>
                <w:color w:val="000000"/>
              </w:rPr>
              <w:t>√</w:t>
            </w:r>
          </w:p>
          <w:p w14:paraId="4C1ABE1C" w14:textId="77777777" w:rsidR="00857965" w:rsidRDefault="00857965" w:rsidP="00C16E34">
            <w:pPr>
              <w:jc w:val="center"/>
              <w:rPr>
                <w:rFonts w:ascii="Agency FB" w:hAnsi="Agency FB" w:cs="Agency FB"/>
                <w:color w:val="000000"/>
              </w:rPr>
            </w:pPr>
          </w:p>
          <w:p w14:paraId="38FC2678" w14:textId="77777777" w:rsidR="00857965" w:rsidRDefault="00857965" w:rsidP="00C16E34">
            <w:pPr>
              <w:jc w:val="center"/>
              <w:rPr>
                <w:rFonts w:ascii="Agency FB" w:hAnsi="Agency FB" w:cs="Agency FB"/>
                <w:color w:val="000000"/>
              </w:rPr>
            </w:pPr>
            <w:r>
              <w:rPr>
                <w:rFonts w:ascii="Agency FB" w:hAnsi="Agency FB" w:cs="Agency FB"/>
                <w:color w:val="000000"/>
              </w:rPr>
              <w:t>√</w:t>
            </w:r>
          </w:p>
          <w:p w14:paraId="3C5C8B75" w14:textId="77777777" w:rsidR="00857965" w:rsidRDefault="00857965" w:rsidP="00C16E34">
            <w:pPr>
              <w:jc w:val="center"/>
              <w:rPr>
                <w:rFonts w:ascii="Agency FB" w:hAnsi="Agency FB" w:cs="Agency FB"/>
                <w:color w:val="000000"/>
              </w:rPr>
            </w:pPr>
          </w:p>
          <w:p w14:paraId="455ED461" w14:textId="77777777" w:rsidR="00857965" w:rsidRDefault="00857965" w:rsidP="00C16E34">
            <w:pPr>
              <w:jc w:val="center"/>
              <w:rPr>
                <w:rFonts w:ascii="Agency FB" w:hAnsi="Agency FB" w:cs="Agency FB"/>
                <w:color w:val="000000"/>
              </w:rPr>
            </w:pPr>
            <w:r>
              <w:rPr>
                <w:rFonts w:ascii="Agency FB" w:hAnsi="Agency FB" w:cs="Agency FB"/>
                <w:color w:val="000000"/>
              </w:rPr>
              <w:t>√</w:t>
            </w:r>
          </w:p>
          <w:p w14:paraId="62067503" w14:textId="77777777" w:rsidR="00857965" w:rsidRDefault="00857965" w:rsidP="00C16E34">
            <w:pPr>
              <w:jc w:val="center"/>
              <w:rPr>
                <w:rFonts w:ascii="Agency FB" w:hAnsi="Agency FB" w:cs="Agency FB"/>
                <w:color w:val="000000"/>
              </w:rPr>
            </w:pPr>
          </w:p>
          <w:p w14:paraId="2CC3E3E2" w14:textId="77777777" w:rsidR="00857965" w:rsidRDefault="00857965" w:rsidP="00C16E34">
            <w:pPr>
              <w:jc w:val="center"/>
              <w:rPr>
                <w:rFonts w:ascii="Agency FB" w:hAnsi="Agency FB" w:cs="Agency FB"/>
                <w:color w:val="000000"/>
              </w:rPr>
            </w:pPr>
            <w:r>
              <w:rPr>
                <w:rFonts w:ascii="Agency FB" w:hAnsi="Agency FB" w:cs="Agency FB"/>
                <w:color w:val="000000"/>
              </w:rPr>
              <w:t>√</w:t>
            </w:r>
          </w:p>
          <w:p w14:paraId="720A2F3D" w14:textId="77777777" w:rsidR="00857965" w:rsidRDefault="00857965" w:rsidP="00C16E34">
            <w:pPr>
              <w:jc w:val="center"/>
              <w:rPr>
                <w:rFonts w:ascii="Agency FB" w:hAnsi="Agency FB" w:cs="Agency FB"/>
                <w:color w:val="000000"/>
              </w:rPr>
            </w:pPr>
            <w:r>
              <w:rPr>
                <w:rFonts w:ascii="Agency FB" w:hAnsi="Agency FB" w:cs="Agency FB"/>
                <w:color w:val="000000"/>
              </w:rPr>
              <w:t>√</w:t>
            </w:r>
          </w:p>
          <w:p w14:paraId="0BC324B5" w14:textId="77777777" w:rsidR="00857965" w:rsidRDefault="00857965" w:rsidP="00C16E34">
            <w:pPr>
              <w:jc w:val="center"/>
              <w:rPr>
                <w:rFonts w:ascii="Agency FB" w:hAnsi="Agency FB" w:cs="Agency FB"/>
                <w:color w:val="000000"/>
              </w:rPr>
            </w:pPr>
          </w:p>
          <w:p w14:paraId="5863FCCF" w14:textId="77777777" w:rsidR="00857965" w:rsidRDefault="00857965" w:rsidP="00C16E34">
            <w:pPr>
              <w:jc w:val="center"/>
              <w:rPr>
                <w:rFonts w:ascii="Agency FB" w:hAnsi="Agency FB" w:cs="Agency FB"/>
                <w:color w:val="000000"/>
              </w:rPr>
            </w:pPr>
            <w:r>
              <w:rPr>
                <w:rFonts w:ascii="Agency FB" w:hAnsi="Agency FB" w:cs="Agency FB"/>
                <w:color w:val="000000"/>
              </w:rPr>
              <w:t>√</w:t>
            </w:r>
          </w:p>
          <w:p w14:paraId="0EE66EDD" w14:textId="77777777" w:rsidR="00857965" w:rsidRDefault="00857965" w:rsidP="00C16E34">
            <w:pPr>
              <w:jc w:val="center"/>
              <w:rPr>
                <w:rFonts w:ascii="Agency FB" w:hAnsi="Agency FB" w:cs="Agency FB"/>
                <w:color w:val="000000"/>
              </w:rPr>
            </w:pPr>
          </w:p>
          <w:p w14:paraId="3937C9B6" w14:textId="77777777" w:rsidR="00857965" w:rsidRPr="000F724E" w:rsidRDefault="00857965" w:rsidP="00C16E34">
            <w:pPr>
              <w:jc w:val="center"/>
              <w:rPr>
                <w:rFonts w:ascii="Agency FB" w:hAnsi="Agency FB" w:cs="Agency FB"/>
                <w:color w:val="000000"/>
              </w:rPr>
            </w:pPr>
            <w:r>
              <w:rPr>
                <w:rFonts w:ascii="Agency FB" w:hAnsi="Agency FB" w:cs="Agency FB"/>
                <w:color w:val="000000"/>
              </w:rPr>
              <w:t>√</w:t>
            </w:r>
          </w:p>
        </w:tc>
        <w:tc>
          <w:tcPr>
            <w:tcW w:w="1417" w:type="dxa"/>
          </w:tcPr>
          <w:p w14:paraId="2C421227" w14:textId="77777777" w:rsidR="00857965" w:rsidRDefault="00857965" w:rsidP="00C16E34">
            <w:pPr>
              <w:ind w:left="720"/>
            </w:pPr>
          </w:p>
        </w:tc>
      </w:tr>
      <w:tr w:rsidR="00857965" w14:paraId="51062351" w14:textId="77777777" w:rsidTr="00C16E34">
        <w:tc>
          <w:tcPr>
            <w:tcW w:w="1732" w:type="dxa"/>
            <w:shd w:val="clear" w:color="auto" w:fill="auto"/>
          </w:tcPr>
          <w:p w14:paraId="27CD9FAF" w14:textId="77777777" w:rsidR="00857965" w:rsidRPr="0084782F" w:rsidRDefault="00857965" w:rsidP="00C16E34">
            <w:pPr>
              <w:rPr>
                <w:b/>
              </w:rPr>
            </w:pPr>
            <w:r w:rsidRPr="0084782F">
              <w:rPr>
                <w:b/>
              </w:rPr>
              <w:t>Safeguarding children</w:t>
            </w:r>
          </w:p>
          <w:p w14:paraId="1673B9A5" w14:textId="77777777" w:rsidR="00857965" w:rsidRPr="0084782F" w:rsidRDefault="00857965" w:rsidP="00C16E34">
            <w:pPr>
              <w:rPr>
                <w:b/>
              </w:rPr>
            </w:pPr>
          </w:p>
        </w:tc>
        <w:tc>
          <w:tcPr>
            <w:tcW w:w="5639" w:type="dxa"/>
            <w:shd w:val="clear" w:color="auto" w:fill="auto"/>
          </w:tcPr>
          <w:p w14:paraId="70A5A3D7" w14:textId="77777777" w:rsidR="00857965" w:rsidRDefault="00857965" w:rsidP="00857965">
            <w:pPr>
              <w:numPr>
                <w:ilvl w:val="0"/>
                <w:numId w:val="23"/>
              </w:numPr>
            </w:pPr>
            <w:r>
              <w:t xml:space="preserve">A commitment to </w:t>
            </w:r>
            <w:r w:rsidRPr="005E2240">
              <w:t xml:space="preserve">safeguarding and promoting the welfare of children and young people </w:t>
            </w:r>
          </w:p>
          <w:p w14:paraId="1D8B5217" w14:textId="77777777" w:rsidR="00857965" w:rsidRPr="005E2240" w:rsidRDefault="00857965" w:rsidP="00857965">
            <w:pPr>
              <w:numPr>
                <w:ilvl w:val="0"/>
                <w:numId w:val="23"/>
              </w:numPr>
            </w:pPr>
            <w:r>
              <w:t xml:space="preserve">This post allows substantial access to children; candidates are required to comply with School procedures in relation to DBS checks. If candidates are successful in their </w:t>
            </w:r>
            <w:r>
              <w:lastRenderedPageBreak/>
              <w:t>application prior to taking up post, an enhanced DBS check will be required.</w:t>
            </w:r>
          </w:p>
        </w:tc>
        <w:tc>
          <w:tcPr>
            <w:tcW w:w="1418" w:type="dxa"/>
          </w:tcPr>
          <w:p w14:paraId="04D8EDE3" w14:textId="77777777" w:rsidR="00857965" w:rsidRDefault="00857965" w:rsidP="00C16E34">
            <w:pPr>
              <w:jc w:val="center"/>
              <w:rPr>
                <w:rFonts w:ascii="Agency FB" w:hAnsi="Agency FB" w:cs="Agency FB"/>
                <w:color w:val="000000"/>
              </w:rPr>
            </w:pPr>
          </w:p>
          <w:p w14:paraId="112AD36B" w14:textId="77777777" w:rsidR="00857965" w:rsidRDefault="00857965" w:rsidP="00C16E34">
            <w:pPr>
              <w:jc w:val="center"/>
              <w:rPr>
                <w:rFonts w:ascii="Agency FB" w:hAnsi="Agency FB" w:cs="Agency FB"/>
                <w:color w:val="000000"/>
              </w:rPr>
            </w:pPr>
            <w:r>
              <w:rPr>
                <w:rFonts w:ascii="Agency FB" w:hAnsi="Agency FB" w:cs="Agency FB"/>
                <w:color w:val="000000"/>
              </w:rPr>
              <w:t>√</w:t>
            </w:r>
          </w:p>
          <w:p w14:paraId="32FD5AF5" w14:textId="77777777" w:rsidR="00857965" w:rsidRDefault="00857965" w:rsidP="00C16E34">
            <w:pPr>
              <w:jc w:val="center"/>
              <w:rPr>
                <w:rFonts w:ascii="Agency FB" w:hAnsi="Agency FB" w:cs="Agency FB"/>
                <w:color w:val="000000"/>
              </w:rPr>
            </w:pPr>
          </w:p>
          <w:p w14:paraId="3C972D7D" w14:textId="77777777" w:rsidR="00857965" w:rsidRDefault="00857965" w:rsidP="00C16E34">
            <w:pPr>
              <w:jc w:val="center"/>
              <w:rPr>
                <w:rFonts w:ascii="Agency FB" w:hAnsi="Agency FB" w:cs="Agency FB"/>
                <w:color w:val="000000"/>
              </w:rPr>
            </w:pPr>
          </w:p>
          <w:p w14:paraId="0EB8EF00" w14:textId="77777777" w:rsidR="00857965" w:rsidRDefault="00857965" w:rsidP="00C16E34">
            <w:pPr>
              <w:jc w:val="center"/>
              <w:rPr>
                <w:rFonts w:ascii="Agency FB" w:hAnsi="Agency FB" w:cs="Agency FB"/>
                <w:color w:val="000000"/>
              </w:rPr>
            </w:pPr>
          </w:p>
          <w:p w14:paraId="67B59DA0" w14:textId="77777777" w:rsidR="00857965" w:rsidRDefault="00857965" w:rsidP="00C16E34">
            <w:pPr>
              <w:jc w:val="center"/>
              <w:rPr>
                <w:rFonts w:ascii="Agency FB" w:hAnsi="Agency FB" w:cs="Agency FB"/>
                <w:color w:val="000000"/>
              </w:rPr>
            </w:pPr>
          </w:p>
          <w:p w14:paraId="3D6D0008" w14:textId="77777777" w:rsidR="00857965" w:rsidRDefault="00857965" w:rsidP="00C16E34">
            <w:pPr>
              <w:jc w:val="center"/>
              <w:rPr>
                <w:rFonts w:ascii="Agency FB" w:hAnsi="Agency FB" w:cs="Agency FB"/>
                <w:color w:val="000000"/>
              </w:rPr>
            </w:pPr>
          </w:p>
          <w:p w14:paraId="19A704E1" w14:textId="77777777" w:rsidR="00857965" w:rsidRDefault="00857965" w:rsidP="00C16E34">
            <w:pPr>
              <w:jc w:val="center"/>
            </w:pPr>
            <w:r>
              <w:rPr>
                <w:rFonts w:ascii="Agency FB" w:hAnsi="Agency FB" w:cs="Agency FB"/>
                <w:color w:val="000000"/>
              </w:rPr>
              <w:lastRenderedPageBreak/>
              <w:t>√</w:t>
            </w:r>
          </w:p>
        </w:tc>
        <w:tc>
          <w:tcPr>
            <w:tcW w:w="1417" w:type="dxa"/>
          </w:tcPr>
          <w:p w14:paraId="3772FAA3" w14:textId="77777777" w:rsidR="00857965" w:rsidRDefault="00857965" w:rsidP="00C16E34">
            <w:pPr>
              <w:ind w:left="720"/>
            </w:pPr>
          </w:p>
        </w:tc>
      </w:tr>
      <w:tr w:rsidR="00857965" w14:paraId="621D16F5" w14:textId="77777777" w:rsidTr="00C16E34">
        <w:tc>
          <w:tcPr>
            <w:tcW w:w="1732" w:type="dxa"/>
            <w:shd w:val="clear" w:color="auto" w:fill="auto"/>
          </w:tcPr>
          <w:p w14:paraId="7385CE0A" w14:textId="77777777" w:rsidR="00857965" w:rsidRPr="0084782F" w:rsidRDefault="00857965" w:rsidP="00C16E34">
            <w:pPr>
              <w:rPr>
                <w:b/>
              </w:rPr>
            </w:pPr>
            <w:r>
              <w:rPr>
                <w:b/>
              </w:rPr>
              <w:t>Specific Information related to the post</w:t>
            </w:r>
          </w:p>
        </w:tc>
        <w:tc>
          <w:tcPr>
            <w:tcW w:w="5639" w:type="dxa"/>
            <w:shd w:val="clear" w:color="auto" w:fill="auto"/>
          </w:tcPr>
          <w:p w14:paraId="6F3E39E2" w14:textId="3B8C095E" w:rsidR="00857965" w:rsidRDefault="00857965" w:rsidP="00857965">
            <w:pPr>
              <w:numPr>
                <w:ilvl w:val="0"/>
                <w:numId w:val="28"/>
              </w:numPr>
            </w:pPr>
            <w:r>
              <w:t>Hours of work: 32.5 hours per week (term time only)</w:t>
            </w:r>
          </w:p>
          <w:p w14:paraId="413F94CD" w14:textId="77777777" w:rsidR="00857965" w:rsidRDefault="00857965" w:rsidP="00C16E34">
            <w:pPr>
              <w:ind w:left="780"/>
            </w:pPr>
          </w:p>
          <w:p w14:paraId="3F3C667F" w14:textId="77777777" w:rsidR="00857965" w:rsidRDefault="00857965" w:rsidP="00C16E34">
            <w: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appointment interview</w:t>
            </w:r>
          </w:p>
        </w:tc>
        <w:tc>
          <w:tcPr>
            <w:tcW w:w="1418" w:type="dxa"/>
          </w:tcPr>
          <w:p w14:paraId="0B34F0CE" w14:textId="77777777" w:rsidR="00857965" w:rsidRDefault="00857965" w:rsidP="00C16E34">
            <w:pPr>
              <w:ind w:left="360"/>
              <w:rPr>
                <w:rFonts w:ascii="Agency FB" w:hAnsi="Agency FB" w:cs="Agency FB"/>
                <w:color w:val="000000"/>
              </w:rPr>
            </w:pPr>
          </w:p>
        </w:tc>
        <w:tc>
          <w:tcPr>
            <w:tcW w:w="1417" w:type="dxa"/>
          </w:tcPr>
          <w:p w14:paraId="0906BA13" w14:textId="77777777" w:rsidR="00857965" w:rsidRDefault="00857965" w:rsidP="00C16E34">
            <w:pPr>
              <w:ind w:left="720"/>
            </w:pPr>
          </w:p>
        </w:tc>
      </w:tr>
    </w:tbl>
    <w:p w14:paraId="1106ADB7" w14:textId="77777777" w:rsidR="00857965" w:rsidRDefault="00857965" w:rsidP="00857965"/>
    <w:p w14:paraId="3168C9B2" w14:textId="77777777" w:rsidR="00D97825" w:rsidRPr="006C18E3" w:rsidRDefault="00D97825" w:rsidP="00CB397D">
      <w:pPr>
        <w:spacing w:line="276" w:lineRule="auto"/>
        <w:rPr>
          <w:rFonts w:ascii="Arial" w:hAnsi="Arial" w:cs="Arial"/>
          <w:sz w:val="22"/>
          <w:szCs w:val="22"/>
        </w:rPr>
      </w:pPr>
    </w:p>
    <w:sectPr w:rsidR="00D97825" w:rsidRPr="006C18E3" w:rsidSect="00F22A0A">
      <w:headerReference w:type="default"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9E877" w14:textId="77777777" w:rsidR="004F22FB" w:rsidRDefault="004F22FB">
      <w:r>
        <w:separator/>
      </w:r>
    </w:p>
  </w:endnote>
  <w:endnote w:type="continuationSeparator" w:id="0">
    <w:p w14:paraId="1B6832DB" w14:textId="77777777" w:rsidR="004F22FB" w:rsidRDefault="004F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43C1" w14:textId="26135E8C" w:rsidR="00186A48" w:rsidRDefault="004059E7">
    <w:pPr>
      <w:pStyle w:val="Footer"/>
    </w:pPr>
    <w: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9CDCD" w14:textId="77777777" w:rsidR="004F22FB" w:rsidRDefault="004F22FB">
      <w:r>
        <w:separator/>
      </w:r>
    </w:p>
  </w:footnote>
  <w:footnote w:type="continuationSeparator" w:id="0">
    <w:p w14:paraId="7561B5E8" w14:textId="77777777" w:rsidR="004F22FB" w:rsidRDefault="004F2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010BF" w14:textId="77777777" w:rsidR="00206A00" w:rsidRDefault="00206A00">
    <w:pPr>
      <w:pStyle w:val="Header"/>
    </w:pPr>
  </w:p>
  <w:p w14:paraId="1DE399D0" w14:textId="77777777" w:rsidR="0053388A" w:rsidRDefault="00533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1C643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09318D"/>
    <w:multiLevelType w:val="hybridMultilevel"/>
    <w:tmpl w:val="D7708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C2631"/>
    <w:multiLevelType w:val="hybridMultilevel"/>
    <w:tmpl w:val="B422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31A7D"/>
    <w:multiLevelType w:val="hybridMultilevel"/>
    <w:tmpl w:val="D6EA5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BC6563"/>
    <w:multiLevelType w:val="hybridMultilevel"/>
    <w:tmpl w:val="96A6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602FD"/>
    <w:multiLevelType w:val="singleLevel"/>
    <w:tmpl w:val="B3704CEA"/>
    <w:lvl w:ilvl="0">
      <w:start w:val="1"/>
      <w:numFmt w:val="upperLetter"/>
      <w:lvlText w:val="%1."/>
      <w:lvlJc w:val="left"/>
      <w:pPr>
        <w:tabs>
          <w:tab w:val="num" w:pos="720"/>
        </w:tabs>
        <w:ind w:left="720" w:hanging="720"/>
      </w:pPr>
      <w:rPr>
        <w:rFonts w:hint="default"/>
      </w:rPr>
    </w:lvl>
  </w:abstractNum>
  <w:abstractNum w:abstractNumId="6" w15:restartNumberingAfterBreak="0">
    <w:nsid w:val="251F3D16"/>
    <w:multiLevelType w:val="hybridMultilevel"/>
    <w:tmpl w:val="8BA6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652565"/>
    <w:multiLevelType w:val="hybridMultilevel"/>
    <w:tmpl w:val="7464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C2E64"/>
    <w:multiLevelType w:val="hybridMultilevel"/>
    <w:tmpl w:val="31864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62CE6"/>
    <w:multiLevelType w:val="hybridMultilevel"/>
    <w:tmpl w:val="708E63B8"/>
    <w:lvl w:ilvl="0" w:tplc="80B2AAA0">
      <w:numFmt w:val="bullet"/>
      <w:lvlText w:val=""/>
      <w:legacy w:legacy="1" w:legacySpace="360" w:legacyIndent="0"/>
      <w:lvlJc w:val="left"/>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240A21"/>
    <w:multiLevelType w:val="hybridMultilevel"/>
    <w:tmpl w:val="66E6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E617E3"/>
    <w:multiLevelType w:val="hybridMultilevel"/>
    <w:tmpl w:val="18F01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6C266A"/>
    <w:multiLevelType w:val="hybridMultilevel"/>
    <w:tmpl w:val="DED0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E143CC"/>
    <w:multiLevelType w:val="hybridMultilevel"/>
    <w:tmpl w:val="74926B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6C122F2"/>
    <w:multiLevelType w:val="hybridMultilevel"/>
    <w:tmpl w:val="D2A80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FD4475"/>
    <w:multiLevelType w:val="hybridMultilevel"/>
    <w:tmpl w:val="EA9AA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BD1BA1"/>
    <w:multiLevelType w:val="hybridMultilevel"/>
    <w:tmpl w:val="3DCAC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1966FB"/>
    <w:multiLevelType w:val="hybridMultilevel"/>
    <w:tmpl w:val="DD268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CF26C0"/>
    <w:multiLevelType w:val="hybridMultilevel"/>
    <w:tmpl w:val="BD0CFD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8C65D7"/>
    <w:multiLevelType w:val="hybridMultilevel"/>
    <w:tmpl w:val="81D8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817666"/>
    <w:multiLevelType w:val="hybridMultilevel"/>
    <w:tmpl w:val="FEB067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E04454"/>
    <w:multiLevelType w:val="hybridMultilevel"/>
    <w:tmpl w:val="3710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065597"/>
    <w:multiLevelType w:val="hybridMultilevel"/>
    <w:tmpl w:val="9B1E7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016F73"/>
    <w:multiLevelType w:val="hybridMultilevel"/>
    <w:tmpl w:val="B2AABD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AE1C39"/>
    <w:multiLevelType w:val="hybridMultilevel"/>
    <w:tmpl w:val="C3F08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26313F"/>
    <w:multiLevelType w:val="hybridMultilevel"/>
    <w:tmpl w:val="D5BC0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0"/>
  </w:num>
  <w:num w:numId="3">
    <w:abstractNumId w:val="23"/>
  </w:num>
  <w:num w:numId="4">
    <w:abstractNumId w:val="0"/>
  </w:num>
  <w:num w:numId="5">
    <w:abstractNumId w:val="17"/>
  </w:num>
  <w:num w:numId="6">
    <w:abstractNumId w:val="2"/>
  </w:num>
  <w:num w:numId="7">
    <w:abstractNumId w:val="17"/>
  </w:num>
  <w:num w:numId="8">
    <w:abstractNumId w:val="16"/>
  </w:num>
  <w:num w:numId="9">
    <w:abstractNumId w:val="12"/>
  </w:num>
  <w:num w:numId="10">
    <w:abstractNumId w:val="6"/>
  </w:num>
  <w:num w:numId="11">
    <w:abstractNumId w:val="24"/>
  </w:num>
  <w:num w:numId="12">
    <w:abstractNumId w:val="19"/>
  </w:num>
  <w:num w:numId="13">
    <w:abstractNumId w:val="4"/>
  </w:num>
  <w:num w:numId="14">
    <w:abstractNumId w:val="1"/>
  </w:num>
  <w:num w:numId="15">
    <w:abstractNumId w:val="7"/>
  </w:num>
  <w:num w:numId="16">
    <w:abstractNumId w:val="14"/>
  </w:num>
  <w:num w:numId="17">
    <w:abstractNumId w:val="21"/>
  </w:num>
  <w:num w:numId="18">
    <w:abstractNumId w:val="10"/>
  </w:num>
  <w:num w:numId="19">
    <w:abstractNumId w:val="10"/>
  </w:num>
  <w:num w:numId="20">
    <w:abstractNumId w:val="25"/>
  </w:num>
  <w:num w:numId="21">
    <w:abstractNumId w:val="18"/>
  </w:num>
  <w:num w:numId="22">
    <w:abstractNumId w:val="9"/>
  </w:num>
  <w:num w:numId="23">
    <w:abstractNumId w:val="3"/>
  </w:num>
  <w:num w:numId="24">
    <w:abstractNumId w:val="8"/>
  </w:num>
  <w:num w:numId="25">
    <w:abstractNumId w:val="11"/>
  </w:num>
  <w:num w:numId="26">
    <w:abstractNumId w:val="15"/>
  </w:num>
  <w:num w:numId="27">
    <w:abstractNumId w:val="22"/>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71"/>
    <w:rsid w:val="000138B6"/>
    <w:rsid w:val="000230A7"/>
    <w:rsid w:val="00030B8E"/>
    <w:rsid w:val="0003127F"/>
    <w:rsid w:val="00040F7D"/>
    <w:rsid w:val="00046FBB"/>
    <w:rsid w:val="00052810"/>
    <w:rsid w:val="00067CE4"/>
    <w:rsid w:val="00076BC1"/>
    <w:rsid w:val="000C72CD"/>
    <w:rsid w:val="000D16DA"/>
    <w:rsid w:val="000D7586"/>
    <w:rsid w:val="00111666"/>
    <w:rsid w:val="00135CEB"/>
    <w:rsid w:val="001506AA"/>
    <w:rsid w:val="001668B6"/>
    <w:rsid w:val="001837AB"/>
    <w:rsid w:val="00186A48"/>
    <w:rsid w:val="00190611"/>
    <w:rsid w:val="00197CD2"/>
    <w:rsid w:val="001A1817"/>
    <w:rsid w:val="001A2644"/>
    <w:rsid w:val="001E0B46"/>
    <w:rsid w:val="001E33E5"/>
    <w:rsid w:val="001E34E9"/>
    <w:rsid w:val="00206A00"/>
    <w:rsid w:val="0025518D"/>
    <w:rsid w:val="00256E0E"/>
    <w:rsid w:val="002665A3"/>
    <w:rsid w:val="00266D22"/>
    <w:rsid w:val="0027166A"/>
    <w:rsid w:val="002919A7"/>
    <w:rsid w:val="002E47E9"/>
    <w:rsid w:val="002F1932"/>
    <w:rsid w:val="002F5C7B"/>
    <w:rsid w:val="003560D5"/>
    <w:rsid w:val="00375D95"/>
    <w:rsid w:val="003A2EAF"/>
    <w:rsid w:val="003F1C97"/>
    <w:rsid w:val="00404D37"/>
    <w:rsid w:val="004059E7"/>
    <w:rsid w:val="004449D0"/>
    <w:rsid w:val="00483018"/>
    <w:rsid w:val="004A6FAF"/>
    <w:rsid w:val="004B60BC"/>
    <w:rsid w:val="004C32E6"/>
    <w:rsid w:val="004D1D79"/>
    <w:rsid w:val="004D3BD1"/>
    <w:rsid w:val="004D458E"/>
    <w:rsid w:val="004E31C3"/>
    <w:rsid w:val="004F22FB"/>
    <w:rsid w:val="004F270B"/>
    <w:rsid w:val="0053388A"/>
    <w:rsid w:val="005358ED"/>
    <w:rsid w:val="005471A7"/>
    <w:rsid w:val="00550F63"/>
    <w:rsid w:val="005536E3"/>
    <w:rsid w:val="005548F4"/>
    <w:rsid w:val="005750C5"/>
    <w:rsid w:val="005A496D"/>
    <w:rsid w:val="005E7E3B"/>
    <w:rsid w:val="006032F3"/>
    <w:rsid w:val="00624188"/>
    <w:rsid w:val="00630971"/>
    <w:rsid w:val="00651E31"/>
    <w:rsid w:val="00653CCD"/>
    <w:rsid w:val="00683916"/>
    <w:rsid w:val="006A6880"/>
    <w:rsid w:val="006B4ECF"/>
    <w:rsid w:val="006C18E3"/>
    <w:rsid w:val="006C4953"/>
    <w:rsid w:val="006E227D"/>
    <w:rsid w:val="007149FB"/>
    <w:rsid w:val="0072573E"/>
    <w:rsid w:val="00730293"/>
    <w:rsid w:val="00737D61"/>
    <w:rsid w:val="00743731"/>
    <w:rsid w:val="00761BE4"/>
    <w:rsid w:val="00764279"/>
    <w:rsid w:val="00766F96"/>
    <w:rsid w:val="007959FF"/>
    <w:rsid w:val="007A0CFA"/>
    <w:rsid w:val="007C1134"/>
    <w:rsid w:val="007E50A2"/>
    <w:rsid w:val="00813254"/>
    <w:rsid w:val="00857965"/>
    <w:rsid w:val="0087739F"/>
    <w:rsid w:val="008B0668"/>
    <w:rsid w:val="008B68DE"/>
    <w:rsid w:val="008D3822"/>
    <w:rsid w:val="008F31EC"/>
    <w:rsid w:val="00900573"/>
    <w:rsid w:val="00916E72"/>
    <w:rsid w:val="00944C45"/>
    <w:rsid w:val="00961E4F"/>
    <w:rsid w:val="00990571"/>
    <w:rsid w:val="009B2F46"/>
    <w:rsid w:val="009C19F4"/>
    <w:rsid w:val="009E566F"/>
    <w:rsid w:val="00A337BE"/>
    <w:rsid w:val="00A40FE6"/>
    <w:rsid w:val="00A42195"/>
    <w:rsid w:val="00A42795"/>
    <w:rsid w:val="00A43808"/>
    <w:rsid w:val="00A45CEF"/>
    <w:rsid w:val="00A64274"/>
    <w:rsid w:val="00A908DE"/>
    <w:rsid w:val="00AA6581"/>
    <w:rsid w:val="00AB7513"/>
    <w:rsid w:val="00AF78CD"/>
    <w:rsid w:val="00B22FD5"/>
    <w:rsid w:val="00B43150"/>
    <w:rsid w:val="00B5173F"/>
    <w:rsid w:val="00B675A3"/>
    <w:rsid w:val="00B8599D"/>
    <w:rsid w:val="00B860DD"/>
    <w:rsid w:val="00BA630D"/>
    <w:rsid w:val="00BA7957"/>
    <w:rsid w:val="00BC7F9C"/>
    <w:rsid w:val="00BD7497"/>
    <w:rsid w:val="00BD778D"/>
    <w:rsid w:val="00BF2ACB"/>
    <w:rsid w:val="00C01DE8"/>
    <w:rsid w:val="00C05B7C"/>
    <w:rsid w:val="00C16896"/>
    <w:rsid w:val="00C17ACF"/>
    <w:rsid w:val="00C17B2D"/>
    <w:rsid w:val="00C34ED6"/>
    <w:rsid w:val="00C41EB0"/>
    <w:rsid w:val="00C6539C"/>
    <w:rsid w:val="00C749C8"/>
    <w:rsid w:val="00C74F8B"/>
    <w:rsid w:val="00C84CCE"/>
    <w:rsid w:val="00C96298"/>
    <w:rsid w:val="00C970D6"/>
    <w:rsid w:val="00CA411A"/>
    <w:rsid w:val="00CB397D"/>
    <w:rsid w:val="00CE1AA3"/>
    <w:rsid w:val="00CE2778"/>
    <w:rsid w:val="00D261DC"/>
    <w:rsid w:val="00D31C62"/>
    <w:rsid w:val="00D5351F"/>
    <w:rsid w:val="00D57A36"/>
    <w:rsid w:val="00D97825"/>
    <w:rsid w:val="00E03FCF"/>
    <w:rsid w:val="00E20A4A"/>
    <w:rsid w:val="00E26060"/>
    <w:rsid w:val="00E26A9B"/>
    <w:rsid w:val="00E502D5"/>
    <w:rsid w:val="00E73405"/>
    <w:rsid w:val="00E94E78"/>
    <w:rsid w:val="00F15B82"/>
    <w:rsid w:val="00F22A0A"/>
    <w:rsid w:val="00F26936"/>
    <w:rsid w:val="00F44F62"/>
    <w:rsid w:val="00F61DCC"/>
    <w:rsid w:val="00F62711"/>
    <w:rsid w:val="00F65FC7"/>
    <w:rsid w:val="00F8463E"/>
    <w:rsid w:val="00F9604D"/>
    <w:rsid w:val="00FA795A"/>
    <w:rsid w:val="00FB0602"/>
    <w:rsid w:val="00FB0D60"/>
    <w:rsid w:val="00FC13C0"/>
    <w:rsid w:val="00FD1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4934F"/>
  <w15:docId w15:val="{98200F98-8152-4691-AAED-C8978F69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ahoma" w:hAnsi="Tahoma"/>
      <w:sz w:val="24"/>
      <w:lang w:val="en-GB"/>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u w:val="single"/>
    </w:rPr>
  </w:style>
  <w:style w:type="paragraph" w:styleId="BodyTextIndent">
    <w:name w:val="Body Text Indent"/>
    <w:basedOn w:val="Normal"/>
    <w:pPr>
      <w:ind w:left="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ind w:left="720"/>
    </w:pPr>
    <w:rPr>
      <w:b/>
    </w:rPr>
  </w:style>
  <w:style w:type="paragraph" w:styleId="Subtitle">
    <w:name w:val="Subtitle"/>
    <w:basedOn w:val="Normal"/>
    <w:qFormat/>
    <w:rsid w:val="00B5173F"/>
    <w:rPr>
      <w:b/>
      <w:u w:val="single"/>
      <w:lang w:eastAsia="en-GB"/>
    </w:rPr>
  </w:style>
  <w:style w:type="paragraph" w:styleId="BalloonText">
    <w:name w:val="Balloon Text"/>
    <w:basedOn w:val="Normal"/>
    <w:link w:val="BalloonTextChar"/>
    <w:rsid w:val="00076BC1"/>
    <w:rPr>
      <w:rFonts w:cs="Tahoma"/>
      <w:sz w:val="16"/>
      <w:szCs w:val="16"/>
    </w:rPr>
  </w:style>
  <w:style w:type="character" w:customStyle="1" w:styleId="BalloonTextChar">
    <w:name w:val="Balloon Text Char"/>
    <w:basedOn w:val="DefaultParagraphFont"/>
    <w:link w:val="BalloonText"/>
    <w:rsid w:val="00076BC1"/>
    <w:rPr>
      <w:rFonts w:ascii="Tahoma" w:hAnsi="Tahoma" w:cs="Tahoma"/>
      <w:sz w:val="16"/>
      <w:szCs w:val="16"/>
      <w:lang w:val="en-GB"/>
    </w:rPr>
  </w:style>
  <w:style w:type="paragraph" w:styleId="ListParagraph">
    <w:name w:val="List Paragraph"/>
    <w:basedOn w:val="Normal"/>
    <w:uiPriority w:val="72"/>
    <w:qFormat/>
    <w:rsid w:val="00A40FE6"/>
    <w:pPr>
      <w:ind w:left="720"/>
    </w:pPr>
  </w:style>
  <w:style w:type="character" w:customStyle="1" w:styleId="TitleChar">
    <w:name w:val="Title Char"/>
    <w:basedOn w:val="DefaultParagraphFont"/>
    <w:link w:val="Title"/>
    <w:rsid w:val="00404D37"/>
    <w:rPr>
      <w:rFonts w:ascii="Tahoma" w:hAnsi="Tahoma"/>
      <w:b/>
      <w:sz w:val="24"/>
      <w:u w:val="single"/>
      <w:lang w:val="en-GB"/>
    </w:rPr>
  </w:style>
  <w:style w:type="character" w:customStyle="1" w:styleId="FooterChar">
    <w:name w:val="Footer Char"/>
    <w:basedOn w:val="DefaultParagraphFont"/>
    <w:link w:val="Footer"/>
    <w:uiPriority w:val="99"/>
    <w:rsid w:val="0053388A"/>
    <w:rPr>
      <w:rFonts w:ascii="Tahoma" w:hAnsi="Tahoma"/>
      <w:sz w:val="24"/>
      <w:lang w:val="en-GB"/>
    </w:rPr>
  </w:style>
  <w:style w:type="character" w:customStyle="1" w:styleId="HeaderChar">
    <w:name w:val="Header Char"/>
    <w:basedOn w:val="DefaultParagraphFont"/>
    <w:link w:val="Header"/>
    <w:uiPriority w:val="99"/>
    <w:rsid w:val="00916E72"/>
    <w:rPr>
      <w:rFonts w:ascii="Tahoma" w:hAnsi="Tahoma"/>
      <w:sz w:val="24"/>
      <w:lang w:val="en-GB"/>
    </w:rPr>
  </w:style>
  <w:style w:type="character" w:styleId="Strong">
    <w:name w:val="Strong"/>
    <w:basedOn w:val="DefaultParagraphFont"/>
    <w:uiPriority w:val="22"/>
    <w:qFormat/>
    <w:rsid w:val="007C1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105059">
      <w:bodyDiv w:val="1"/>
      <w:marLeft w:val="0"/>
      <w:marRight w:val="0"/>
      <w:marTop w:val="0"/>
      <w:marBottom w:val="0"/>
      <w:divBdr>
        <w:top w:val="none" w:sz="0" w:space="0" w:color="auto"/>
        <w:left w:val="none" w:sz="0" w:space="0" w:color="auto"/>
        <w:bottom w:val="none" w:sz="0" w:space="0" w:color="auto"/>
        <w:right w:val="none" w:sz="0" w:space="0" w:color="auto"/>
      </w:divBdr>
    </w:div>
    <w:div w:id="640765300">
      <w:bodyDiv w:val="1"/>
      <w:marLeft w:val="0"/>
      <w:marRight w:val="0"/>
      <w:marTop w:val="0"/>
      <w:marBottom w:val="0"/>
      <w:divBdr>
        <w:top w:val="none" w:sz="0" w:space="0" w:color="auto"/>
        <w:left w:val="none" w:sz="0" w:space="0" w:color="auto"/>
        <w:bottom w:val="none" w:sz="0" w:space="0" w:color="auto"/>
        <w:right w:val="none" w:sz="0" w:space="0" w:color="auto"/>
      </w:divBdr>
    </w:div>
    <w:div w:id="1068769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3a275560-a9c3-4942-8477-861b44c08359" xsi:nil="true"/>
    <Member_Groups xmlns="3a275560-a9c3-4942-8477-861b44c08359">
      <UserInfo>
        <DisplayName/>
        <AccountId xsi:nil="true"/>
        <AccountType/>
      </UserInfo>
    </Member_Groups>
    <Owner xmlns="3a275560-a9c3-4942-8477-861b44c08359">
      <UserInfo>
        <DisplayName/>
        <AccountId xsi:nil="true"/>
        <AccountType/>
      </UserInfo>
    </Owner>
    <Leaders xmlns="3a275560-a9c3-4942-8477-861b44c08359">
      <UserInfo>
        <DisplayName/>
        <AccountId xsi:nil="true"/>
        <AccountType/>
      </UserInfo>
    </Leaders>
    <Distribution_Groups xmlns="3a275560-a9c3-4942-8477-861b44c08359" xsi:nil="true"/>
    <Members xmlns="3a275560-a9c3-4942-8477-861b44c08359">
      <UserInfo>
        <DisplayName/>
        <AccountId xsi:nil="true"/>
        <AccountType/>
      </UserInfo>
    </Members>
    <Invited_Leaders xmlns="3a275560-a9c3-4942-8477-861b44c08359" xsi:nil="true"/>
    <IsNotebookLocked xmlns="3a275560-a9c3-4942-8477-861b44c08359" xsi:nil="true"/>
    <FolderType xmlns="3a275560-a9c3-4942-8477-861b44c08359" xsi:nil="true"/>
    <CultureName xmlns="3a275560-a9c3-4942-8477-861b44c08359" xsi:nil="true"/>
    <Templates xmlns="3a275560-a9c3-4942-8477-861b44c08359" xsi:nil="true"/>
    <Self_Registration_Enabled xmlns="3a275560-a9c3-4942-8477-861b44c08359" xsi:nil="true"/>
    <DefaultSectionNames xmlns="3a275560-a9c3-4942-8477-861b44c08359" xsi:nil="true"/>
    <Invited_Members xmlns="3a275560-a9c3-4942-8477-861b44c08359" xsi:nil="true"/>
    <Teams_Channel_Section_Location xmlns="3a275560-a9c3-4942-8477-861b44c08359" xsi:nil="true"/>
    <AppVersion xmlns="3a275560-a9c3-4942-8477-861b44c08359" xsi:nil="true"/>
    <TeamsChannelId xmlns="3a275560-a9c3-4942-8477-861b44c08359" xsi:nil="true"/>
    <Math_Settings xmlns="3a275560-a9c3-4942-8477-861b44c08359" xsi:nil="true"/>
    <Has_Leaders_Only_SectionGroup xmlns="3a275560-a9c3-4942-8477-861b44c08359" xsi:nil="true"/>
    <Is_Collaboration_Space_Locked xmlns="3a275560-a9c3-4942-8477-861b44c08359" xsi:nil="true"/>
    <lcf76f155ced4ddcb4097134ff3c332f xmlns="8d539441-e43b-46f6-8c96-6d19693decc3">
      <Terms xmlns="http://schemas.microsoft.com/office/infopath/2007/PartnerControls"/>
    </lcf76f155ced4ddcb4097134ff3c332f>
    <LMS_Mappings xmlns="3a275560-a9c3-4942-8477-861b44c08359" xsi:nil="true"/>
    <TaxCatchAll xmlns="54866689-f28c-464f-8fdb-8b04d67d4e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6E9D501A96B498C34739F9D382720" ma:contentTypeVersion="14" ma:contentTypeDescription="Create a new document." ma:contentTypeScope="" ma:versionID="1e263382fdfda058bbacd8d7f1180b71">
  <xsd:schema xmlns:xsd="http://www.w3.org/2001/XMLSchema" xmlns:xs="http://www.w3.org/2001/XMLSchema" xmlns:p="http://schemas.microsoft.com/office/2006/metadata/properties" xmlns:ns2="3a275560-a9c3-4942-8477-861b44c08359" xmlns:ns3="3f01f947-64f9-419f-9c3e-7fb9840a7ffa" xmlns:ns4="4a2a02eb-09c5-4f72-9838-79325fdf70dc" xmlns:ns5="8d539441-e43b-46f6-8c96-6d19693decc3" xmlns:ns6="54866689-f28c-464f-8fdb-8b04d67d4ea6" targetNamespace="http://schemas.microsoft.com/office/2006/metadata/properties" ma:root="true" ma:fieldsID="c8e1399a182ad2ebf9fa0a19a1e1db9a" ns2:_="" ns3:_="" ns4:_="" ns5:_="" ns6:_="">
    <xsd:import namespace="3a275560-a9c3-4942-8477-861b44c08359"/>
    <xsd:import namespace="3f01f947-64f9-419f-9c3e-7fb9840a7ffa"/>
    <xsd:import namespace="4a2a02eb-09c5-4f72-9838-79325fdf70dc"/>
    <xsd:import namespace="8d539441-e43b-46f6-8c96-6d19693decc3"/>
    <xsd:import namespace="54866689-f28c-464f-8fdb-8b04d67d4ea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MediaServiceDateTaken" minOccurs="0"/>
                <xsd:element ref="ns3:MediaServiceOCR" minOccurs="0"/>
                <xsd:element ref="ns3:MediaServiceGenerationTime" minOccurs="0"/>
                <xsd:element ref="ns3:MediaServiceEventHashCode" minOccurs="0"/>
                <xsd:element ref="ns5:lcf76f155ced4ddcb4097134ff3c332f" minOccurs="0"/>
                <xsd:element ref="ns6:TaxCatchAll" minOccurs="0"/>
                <xsd:element ref="ns5:MediaLengthInSeconds" minOccurs="0"/>
                <xsd:element ref="ns5:MediaServiceBillingMetadata"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275560-a9c3-4942-8477-861b44c08359"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01f947-64f9-419f-9c3e-7fb9840a7ffa"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2a02eb-09c5-4f72-9838-79325fdf70dc"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539441-e43b-46f6-8c96-6d19693decc3" elementFormDefault="qualified">
    <xsd:import namespace="http://schemas.microsoft.com/office/2006/documentManagement/types"/>
    <xsd:import namespace="http://schemas.microsoft.com/office/infopath/2007/PartnerControls"/>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a260e27d-2609-4612-a4e4-30e277941d91" ma:termSetId="09814cd3-568e-fe90-9814-8d621ff8fb84" ma:anchorId="fba54fb3-c3e1-fe81-a776-ca4b69148c4d" ma:open="true" ma:isKeyword="false">
      <xsd:complexType>
        <xsd:sequence>
          <xsd:element ref="pc:Terms" minOccurs="0" maxOccurs="1"/>
        </xsd:sequence>
      </xsd:complexType>
    </xsd:element>
    <xsd:element name="MediaLengthInSeconds" ma:index="42" nillable="true" ma:displayName="MediaLengthInSeconds" ma:hidden="true" ma:internalName="MediaLengthInSeconds" ma:readOnly="true">
      <xsd:simpleType>
        <xsd:restriction base="dms:Unknow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MediaServiceLocation" ma:index="4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66689-f28c-464f-8fdb-8b04d67d4ea6" elementFormDefault="qualified">
    <xsd:import namespace="http://schemas.microsoft.com/office/2006/documentManagement/types"/>
    <xsd:import namespace="http://schemas.microsoft.com/office/infopath/2007/PartnerControls"/>
    <xsd:element name="TaxCatchAll" ma:index="41" nillable="true" ma:displayName="Taxonomy Catch All Column" ma:hidden="true" ma:list="{f5d9a727-8b6d-4962-a590-9f547aa790b4}" ma:internalName="TaxCatchAll" ma:showField="CatchAllData" ma:web="54866689-f28c-464f-8fdb-8b04d67d4e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0CAD5-FD83-4C8B-A603-663546F8907A}">
  <ds:schemaRefs>
    <ds:schemaRef ds:uri="http://schemas.microsoft.com/office/2006/metadata/properties"/>
    <ds:schemaRef ds:uri="http://schemas.microsoft.com/office/infopath/2007/PartnerControls"/>
    <ds:schemaRef ds:uri="3a275560-a9c3-4942-8477-861b44c08359"/>
    <ds:schemaRef ds:uri="8d539441-e43b-46f6-8c96-6d19693decc3"/>
    <ds:schemaRef ds:uri="54866689-f28c-464f-8fdb-8b04d67d4ea6"/>
  </ds:schemaRefs>
</ds:datastoreItem>
</file>

<file path=customXml/itemProps2.xml><?xml version="1.0" encoding="utf-8"?>
<ds:datastoreItem xmlns:ds="http://schemas.openxmlformats.org/officeDocument/2006/customXml" ds:itemID="{5ECB85A5-D5A5-4954-BC03-0061A6A18667}">
  <ds:schemaRefs>
    <ds:schemaRef ds:uri="http://schemas.microsoft.com/sharepoint/v3/contenttype/forms"/>
  </ds:schemaRefs>
</ds:datastoreItem>
</file>

<file path=customXml/itemProps3.xml><?xml version="1.0" encoding="utf-8"?>
<ds:datastoreItem xmlns:ds="http://schemas.openxmlformats.org/officeDocument/2006/customXml" ds:itemID="{47A7CDC9-4E03-418D-80FD-011904397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275560-a9c3-4942-8477-861b44c08359"/>
    <ds:schemaRef ds:uri="3f01f947-64f9-419f-9c3e-7fb9840a7ffa"/>
    <ds:schemaRef ds:uri="4a2a02eb-09c5-4f72-9838-79325fdf70dc"/>
    <ds:schemaRef ds:uri="8d539441-e43b-46f6-8c96-6d19693decc3"/>
    <ds:schemaRef ds:uri="54866689-f28c-464f-8fdb-8b04d67d4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834D1F-DDCB-460D-A362-1604441F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Description for Deputy Head of Science Department</vt:lpstr>
    </vt:vector>
  </TitlesOfParts>
  <Company>London Borough of Barnet</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 Deputy Head of Science Department</dc:title>
  <dc:creator>LBB</dc:creator>
  <cp:lastModifiedBy>Owen Richmond</cp:lastModifiedBy>
  <cp:revision>3</cp:revision>
  <cp:lastPrinted>2015-08-04T08:41:00Z</cp:lastPrinted>
  <dcterms:created xsi:type="dcterms:W3CDTF">2023-10-04T14:49:00Z</dcterms:created>
  <dcterms:modified xsi:type="dcterms:W3CDTF">2026-06-19T08:37:00Z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0x01010079F6E9D501A96B498C34739F9D382720</vt:lpwstr>
  </property>
</Properties>
</file>