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220B" w14:textId="77777777" w:rsidR="00B56FAC" w:rsidRDefault="00A31C11" w:rsidP="00A31C11">
      <w:pPr>
        <w:rPr>
          <w:b/>
          <w:sz w:val="28"/>
          <w:szCs w:val="28"/>
        </w:rPr>
      </w:pPr>
      <w:r>
        <w:rPr>
          <w:b/>
          <w:sz w:val="28"/>
          <w:szCs w:val="28"/>
        </w:rPr>
        <w:t xml:space="preserve">   </w:t>
      </w:r>
    </w:p>
    <w:tbl>
      <w:tblPr>
        <w:tblStyle w:val="TableGrid"/>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2477"/>
        <w:gridCol w:w="1809"/>
        <w:gridCol w:w="1810"/>
      </w:tblGrid>
      <w:tr w:rsidR="00B56FAC" w14:paraId="5BFCC984" w14:textId="77777777" w:rsidTr="00CA7055">
        <w:trPr>
          <w:trHeight w:val="1559"/>
        </w:trPr>
        <w:tc>
          <w:tcPr>
            <w:tcW w:w="4678" w:type="dxa"/>
            <w:vMerge w:val="restart"/>
          </w:tcPr>
          <w:p w14:paraId="1E83C5C2" w14:textId="77777777" w:rsidR="00B56FAC" w:rsidRDefault="00B56FAC" w:rsidP="00CA7055">
            <w:pPr>
              <w:pStyle w:val="Header"/>
            </w:pPr>
            <w:r>
              <w:rPr>
                <w:noProof/>
              </w:rPr>
              <w:drawing>
                <wp:anchor distT="0" distB="0" distL="114300" distR="114300" simplePos="0" relativeHeight="251659264" behindDoc="0" locked="0" layoutInCell="1" allowOverlap="1" wp14:anchorId="113E12C4" wp14:editId="15629590">
                  <wp:simplePos x="0" y="0"/>
                  <wp:positionH relativeFrom="column">
                    <wp:posOffset>-71755</wp:posOffset>
                  </wp:positionH>
                  <wp:positionV relativeFrom="paragraph">
                    <wp:posOffset>20320</wp:posOffset>
                  </wp:positionV>
                  <wp:extent cx="2806700" cy="1447800"/>
                  <wp:effectExtent l="0" t="0" r="0" b="0"/>
                  <wp:wrapSquare wrapText="bothSides"/>
                  <wp:docPr id="2" name="Picture 2" descr="T:\Mandeville Map\Spiral AcademiesTrust\Admin &amp; Organisation\Stationery\spiral-partnership-logo-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ndeville Map\Spiral AcademiesTrust\Admin &amp; Organisation\Stationery\spiral-partnership-logo-onwhit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67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77" w:type="dxa"/>
            <w:vAlign w:val="center"/>
          </w:tcPr>
          <w:p w14:paraId="40465B13" w14:textId="77777777" w:rsidR="00B56FAC" w:rsidRDefault="00B56FAC" w:rsidP="00CA7055">
            <w:pPr>
              <w:pStyle w:val="SATaddress"/>
              <w:spacing w:line="240" w:lineRule="auto"/>
              <w:jc w:val="center"/>
            </w:pPr>
            <w:r>
              <w:rPr>
                <w:noProof/>
                <w:lang w:eastAsia="en-GB"/>
              </w:rPr>
              <w:drawing>
                <wp:inline distT="0" distB="0" distL="0" distR="0" wp14:anchorId="02107D2C" wp14:editId="4D9EBBE1">
                  <wp:extent cx="878774" cy="749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deville-school.gif"/>
                          <pic:cNvPicPr/>
                        </pic:nvPicPr>
                        <pic:blipFill>
                          <a:blip r:embed="rId8">
                            <a:extLst>
                              <a:ext uri="{28A0092B-C50C-407E-A947-70E740481C1C}">
                                <a14:useLocalDpi xmlns:a14="http://schemas.microsoft.com/office/drawing/2010/main" val="0"/>
                              </a:ext>
                            </a:extLst>
                          </a:blip>
                          <a:stretch>
                            <a:fillRect/>
                          </a:stretch>
                        </pic:blipFill>
                        <pic:spPr>
                          <a:xfrm>
                            <a:off x="0" y="0"/>
                            <a:ext cx="885762" cy="755850"/>
                          </a:xfrm>
                          <a:prstGeom prst="rect">
                            <a:avLst/>
                          </a:prstGeom>
                        </pic:spPr>
                      </pic:pic>
                    </a:graphicData>
                  </a:graphic>
                </wp:inline>
              </w:drawing>
            </w:r>
          </w:p>
        </w:tc>
        <w:tc>
          <w:tcPr>
            <w:tcW w:w="1809" w:type="dxa"/>
            <w:vAlign w:val="center"/>
          </w:tcPr>
          <w:p w14:paraId="6620B933" w14:textId="5C0A014A" w:rsidR="00B56FAC" w:rsidRDefault="009D65FF" w:rsidP="00CA7055">
            <w:pPr>
              <w:pStyle w:val="SATaddress"/>
              <w:spacing w:line="240" w:lineRule="auto"/>
              <w:jc w:val="center"/>
            </w:pPr>
            <w:r>
              <w:rPr>
                <w:noProof/>
              </w:rPr>
              <w:drawing>
                <wp:inline distT="0" distB="0" distL="0" distR="0" wp14:anchorId="06E06421" wp14:editId="696DFD35">
                  <wp:extent cx="763905" cy="763905"/>
                  <wp:effectExtent l="0" t="0" r="0" b="0"/>
                  <wp:docPr id="1017208128"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08128" name="Picture 2"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3905" cy="763905"/>
                          </a:xfrm>
                          <a:prstGeom prst="rect">
                            <a:avLst/>
                          </a:prstGeom>
                        </pic:spPr>
                      </pic:pic>
                    </a:graphicData>
                  </a:graphic>
                </wp:inline>
              </w:drawing>
            </w:r>
          </w:p>
        </w:tc>
        <w:tc>
          <w:tcPr>
            <w:tcW w:w="1810" w:type="dxa"/>
            <w:vAlign w:val="center"/>
          </w:tcPr>
          <w:p w14:paraId="106DB671" w14:textId="77777777" w:rsidR="00B56FAC" w:rsidRDefault="00B56FAC" w:rsidP="00CA7055">
            <w:pPr>
              <w:pStyle w:val="SATaddress"/>
              <w:spacing w:line="240" w:lineRule="auto"/>
              <w:jc w:val="center"/>
            </w:pPr>
            <w:r>
              <w:rPr>
                <w:noProof/>
                <w:lang w:eastAsia="en-GB"/>
              </w:rPr>
              <w:drawing>
                <wp:inline distT="0" distB="0" distL="0" distR="0" wp14:anchorId="667A6E46" wp14:editId="08253F24">
                  <wp:extent cx="653143" cy="779689"/>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4935" cy="781828"/>
                          </a:xfrm>
                          <a:prstGeom prst="rect">
                            <a:avLst/>
                          </a:prstGeom>
                        </pic:spPr>
                      </pic:pic>
                    </a:graphicData>
                  </a:graphic>
                </wp:inline>
              </w:drawing>
            </w:r>
          </w:p>
        </w:tc>
      </w:tr>
      <w:tr w:rsidR="00B56FAC" w14:paraId="366EB2C2" w14:textId="77777777" w:rsidTr="00CA7055">
        <w:trPr>
          <w:trHeight w:val="1559"/>
        </w:trPr>
        <w:tc>
          <w:tcPr>
            <w:tcW w:w="4678" w:type="dxa"/>
            <w:vMerge/>
          </w:tcPr>
          <w:p w14:paraId="0BCBBD33" w14:textId="77777777" w:rsidR="00B56FAC" w:rsidRDefault="00B56FAC" w:rsidP="00CA7055">
            <w:pPr>
              <w:pStyle w:val="Header"/>
              <w:rPr>
                <w:noProof/>
              </w:rPr>
            </w:pPr>
          </w:p>
        </w:tc>
        <w:tc>
          <w:tcPr>
            <w:tcW w:w="2477" w:type="dxa"/>
            <w:vAlign w:val="center"/>
          </w:tcPr>
          <w:p w14:paraId="222604C0" w14:textId="77777777" w:rsidR="00B56FAC" w:rsidRDefault="00B56FAC" w:rsidP="00CA7055">
            <w:pPr>
              <w:pStyle w:val="SATaddress"/>
              <w:spacing w:line="240" w:lineRule="auto"/>
              <w:jc w:val="center"/>
            </w:pPr>
            <w:r>
              <w:rPr>
                <w:noProof/>
                <w:lang w:eastAsia="en-GB"/>
              </w:rPr>
              <w:drawing>
                <wp:inline distT="0" distB="0" distL="0" distR="0" wp14:anchorId="5813BC3C" wp14:editId="03239C06">
                  <wp:extent cx="878773" cy="8787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me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317" cy="878317"/>
                          </a:xfrm>
                          <a:prstGeom prst="rect">
                            <a:avLst/>
                          </a:prstGeom>
                        </pic:spPr>
                      </pic:pic>
                    </a:graphicData>
                  </a:graphic>
                </wp:inline>
              </w:drawing>
            </w:r>
          </w:p>
        </w:tc>
        <w:tc>
          <w:tcPr>
            <w:tcW w:w="1809" w:type="dxa"/>
            <w:vAlign w:val="center"/>
          </w:tcPr>
          <w:p w14:paraId="27910E92" w14:textId="77777777" w:rsidR="00B56FAC" w:rsidRDefault="00AC001D" w:rsidP="00CA7055">
            <w:pPr>
              <w:pStyle w:val="SATaddress"/>
              <w:spacing w:line="240" w:lineRule="auto"/>
              <w:jc w:val="center"/>
            </w:pPr>
            <w:r>
              <w:rPr>
                <w:noProof/>
                <w:lang w:eastAsia="en-GB"/>
              </w:rPr>
              <w:drawing>
                <wp:inline distT="0" distB="0" distL="0" distR="0" wp14:anchorId="2C5797C1" wp14:editId="37659856">
                  <wp:extent cx="881380" cy="881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eetville-logo-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1380" cy="881380"/>
                          </a:xfrm>
                          <a:prstGeom prst="rect">
                            <a:avLst/>
                          </a:prstGeom>
                        </pic:spPr>
                      </pic:pic>
                    </a:graphicData>
                  </a:graphic>
                </wp:inline>
              </w:drawing>
            </w:r>
          </w:p>
        </w:tc>
        <w:tc>
          <w:tcPr>
            <w:tcW w:w="1810" w:type="dxa"/>
            <w:vAlign w:val="center"/>
          </w:tcPr>
          <w:p w14:paraId="02E8C232" w14:textId="77777777" w:rsidR="00B56FAC" w:rsidRDefault="00B56FAC" w:rsidP="00CA7055">
            <w:pPr>
              <w:pStyle w:val="SATaddress"/>
              <w:spacing w:line="240" w:lineRule="auto"/>
              <w:jc w:val="center"/>
            </w:pPr>
            <w:r>
              <w:rPr>
                <w:noProof/>
                <w:lang w:eastAsia="en-GB"/>
              </w:rPr>
              <w:drawing>
                <wp:inline distT="0" distB="0" distL="0" distR="0" wp14:anchorId="4F91F12F" wp14:editId="2CDE7F07">
                  <wp:extent cx="674133" cy="74814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S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0087" cy="754754"/>
                          </a:xfrm>
                          <a:prstGeom prst="rect">
                            <a:avLst/>
                          </a:prstGeom>
                        </pic:spPr>
                      </pic:pic>
                    </a:graphicData>
                  </a:graphic>
                </wp:inline>
              </w:drawing>
            </w:r>
          </w:p>
        </w:tc>
      </w:tr>
    </w:tbl>
    <w:p w14:paraId="4FCC97F7" w14:textId="006E1FEC" w:rsidR="007E092D" w:rsidRPr="006B4116" w:rsidRDefault="00CB16FD" w:rsidP="006B4116">
      <w:pPr>
        <w:pStyle w:val="Heading1"/>
        <w:rPr>
          <w:rFonts w:eastAsia="Calibri"/>
          <w:b/>
          <w:lang w:eastAsia="en-US"/>
        </w:rPr>
      </w:pPr>
      <w:r>
        <w:rPr>
          <w:rFonts w:eastAsia="Calibri"/>
          <w:b/>
          <w:lang w:eastAsia="en-US"/>
        </w:rPr>
        <w:t>Director</w:t>
      </w:r>
      <w:r w:rsidR="007E092D" w:rsidRPr="006B4116">
        <w:rPr>
          <w:rFonts w:eastAsia="Calibri"/>
          <w:b/>
          <w:lang w:eastAsia="en-US"/>
        </w:rPr>
        <w:t xml:space="preserve"> application </w:t>
      </w:r>
      <w:r w:rsidR="00410390">
        <w:rPr>
          <w:rFonts w:eastAsia="Calibri"/>
          <w:b/>
          <w:lang w:eastAsia="en-US"/>
        </w:rPr>
        <w:t>– supplementary in</w:t>
      </w:r>
      <w:r w:rsidR="007E092D" w:rsidRPr="006B4116">
        <w:rPr>
          <w:rFonts w:eastAsia="Calibri"/>
          <w:b/>
          <w:lang w:eastAsia="en-US"/>
        </w:rPr>
        <w:t>form</w:t>
      </w:r>
      <w:r w:rsidR="00410390">
        <w:rPr>
          <w:rFonts w:eastAsia="Calibri"/>
          <w:b/>
          <w:lang w:eastAsia="en-US"/>
        </w:rPr>
        <w:t>ation</w:t>
      </w:r>
      <w:r w:rsidR="007E092D" w:rsidRPr="006B4116">
        <w:rPr>
          <w:rFonts w:eastAsia="Calibri"/>
          <w:b/>
          <w:lang w:eastAsia="en-US"/>
        </w:rPr>
        <w:t xml:space="preserve"> </w:t>
      </w:r>
    </w:p>
    <w:p w14:paraId="76EEC741" w14:textId="77777777" w:rsidR="007E092D" w:rsidRPr="007E092D" w:rsidRDefault="007E092D" w:rsidP="007E092D">
      <w:pPr>
        <w:spacing w:after="120"/>
        <w:ind w:right="284"/>
        <w:rPr>
          <w:rFonts w:eastAsia="MS Mincho"/>
          <w:sz w:val="20"/>
          <w:szCs w:val="24"/>
          <w:lang w:val="en-US" w:eastAsia="en-US"/>
        </w:rPr>
      </w:pPr>
      <w:r w:rsidRPr="007E092D">
        <w:rPr>
          <w:rFonts w:eastAsia="MS Mincho"/>
          <w:noProof/>
          <w:sz w:val="20"/>
          <w:szCs w:val="24"/>
        </w:rPr>
        <mc:AlternateContent>
          <mc:Choice Requires="wps">
            <w:drawing>
              <wp:anchor distT="4294967294" distB="4294967294" distL="114300" distR="114300" simplePos="0" relativeHeight="251661312" behindDoc="0" locked="0" layoutInCell="1" allowOverlap="1" wp14:anchorId="6EBBF90C" wp14:editId="3C4E2278">
                <wp:simplePos x="0" y="0"/>
                <wp:positionH relativeFrom="column">
                  <wp:posOffset>0</wp:posOffset>
                </wp:positionH>
                <wp:positionV relativeFrom="paragraph">
                  <wp:posOffset>30479</wp:posOffset>
                </wp:positionV>
                <wp:extent cx="6158865" cy="0"/>
                <wp:effectExtent l="0" t="0" r="323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798CA2" id="Straight Connector 11"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Pr="007E092D">
        <w:rPr>
          <w:rFonts w:eastAsia="MS Mincho"/>
          <w:sz w:val="20"/>
          <w:szCs w:val="24"/>
          <w:highlight w:val="yellow"/>
          <w:lang w:val="en-US" w:eastAsia="en-US"/>
        </w:rPr>
        <w:t xml:space="preserve"> </w:t>
      </w: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7E092D" w:rsidRPr="00274091" w14:paraId="725E5439" w14:textId="77777777" w:rsidTr="007B4625">
        <w:trPr>
          <w:trHeight w:val="283"/>
        </w:trPr>
        <w:tc>
          <w:tcPr>
            <w:tcW w:w="9781"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415EF15D" w14:textId="77777777" w:rsidR="007E092D" w:rsidRPr="00274091" w:rsidRDefault="007E092D" w:rsidP="007B4625">
            <w:pPr>
              <w:rPr>
                <w:rFonts w:asciiTheme="minorHAnsi" w:eastAsia="MS Mincho" w:hAnsiTheme="minorHAnsi" w:cstheme="minorHAnsi"/>
                <w:caps/>
                <w:color w:val="FFFFFF"/>
                <w:sz w:val="24"/>
                <w:szCs w:val="24"/>
                <w:lang w:val="en-US" w:eastAsia="en-US"/>
              </w:rPr>
            </w:pPr>
            <w:r w:rsidRPr="00274091">
              <w:rPr>
                <w:rFonts w:asciiTheme="minorHAnsi" w:eastAsia="MS Mincho" w:hAnsiTheme="minorHAnsi" w:cstheme="minorHAnsi"/>
                <w:caps/>
                <w:color w:val="FFFFFF"/>
                <w:sz w:val="24"/>
                <w:szCs w:val="24"/>
                <w:lang w:val="en-US" w:eastAsia="en-US"/>
              </w:rPr>
              <w:t>Data protection notice</w:t>
            </w:r>
          </w:p>
        </w:tc>
      </w:tr>
      <w:tr w:rsidR="007E092D" w:rsidRPr="00274091" w14:paraId="406D7426" w14:textId="77777777" w:rsidTr="00923370">
        <w:tc>
          <w:tcPr>
            <w:tcW w:w="9781" w:type="dxa"/>
            <w:tcMar>
              <w:top w:w="113" w:type="dxa"/>
              <w:bottom w:w="113" w:type="dxa"/>
            </w:tcMar>
          </w:tcPr>
          <w:p w14:paraId="27D20DF0" w14:textId="77777777" w:rsidR="007E092D" w:rsidRPr="00274091" w:rsidRDefault="007E092D" w:rsidP="006549E7">
            <w:pPr>
              <w:spacing w:after="60"/>
              <w:rPr>
                <w:rFonts w:asciiTheme="minorHAnsi" w:eastAsia="MS Mincho" w:hAnsiTheme="minorHAnsi" w:cstheme="minorHAnsi"/>
                <w:szCs w:val="22"/>
                <w:highlight w:val="yellow"/>
                <w:lang w:val="en-US" w:eastAsia="en-US"/>
              </w:rPr>
            </w:pPr>
            <w:r w:rsidRPr="00274091">
              <w:rPr>
                <w:rFonts w:asciiTheme="minorHAnsi" w:eastAsia="MS Mincho" w:hAnsiTheme="minorHAnsi" w:cstheme="minorHAnsi"/>
                <w:szCs w:val="22"/>
                <w:lang w:val="en-US" w:eastAsia="en-US"/>
              </w:rPr>
              <w:t xml:space="preserve">We will only use your personal data in line with data protection legislation. </w:t>
            </w:r>
            <w:r w:rsidR="00E71909" w:rsidRPr="00274091">
              <w:rPr>
                <w:rFonts w:asciiTheme="minorHAnsi" w:eastAsia="MS Mincho" w:hAnsiTheme="minorHAnsi" w:cstheme="minorHAnsi"/>
                <w:szCs w:val="22"/>
                <w:lang w:val="en-US" w:eastAsia="en-US"/>
              </w:rPr>
              <w:t xml:space="preserve">The privacy notice on the </w:t>
            </w:r>
            <w:hyperlink r:id="rId14" w:history="1">
              <w:r w:rsidR="00E71909" w:rsidRPr="00274091">
                <w:rPr>
                  <w:rStyle w:val="Hyperlink"/>
                  <w:rFonts w:asciiTheme="minorHAnsi" w:eastAsia="MS Mincho" w:hAnsiTheme="minorHAnsi" w:cstheme="minorHAnsi"/>
                  <w:szCs w:val="22"/>
                  <w:lang w:val="en-US" w:eastAsia="en-US"/>
                </w:rPr>
                <w:t>Spiral website</w:t>
              </w:r>
            </w:hyperlink>
            <w:r w:rsidR="00E71909" w:rsidRPr="00274091">
              <w:rPr>
                <w:rFonts w:asciiTheme="minorHAnsi" w:eastAsia="MS Mincho" w:hAnsiTheme="minorHAnsi" w:cstheme="minorHAnsi"/>
                <w:szCs w:val="22"/>
                <w:lang w:val="en-US" w:eastAsia="en-US"/>
              </w:rPr>
              <w:t xml:space="preserve"> explains </w:t>
            </w:r>
            <w:r w:rsidRPr="00274091">
              <w:rPr>
                <w:rFonts w:asciiTheme="minorHAnsi" w:eastAsia="MS Mincho" w:hAnsiTheme="minorHAnsi" w:cstheme="minorHAnsi"/>
                <w:szCs w:val="22"/>
                <w:lang w:val="en-US" w:eastAsia="en-US"/>
              </w:rPr>
              <w:t>how we use your personal data</w:t>
            </w:r>
            <w:r w:rsidR="006549E7" w:rsidRPr="00274091">
              <w:rPr>
                <w:rFonts w:asciiTheme="minorHAnsi" w:eastAsia="MS Mincho" w:hAnsiTheme="minorHAnsi" w:cstheme="minorHAnsi"/>
                <w:szCs w:val="22"/>
                <w:lang w:val="en-US" w:eastAsia="en-US"/>
              </w:rPr>
              <w:t>.</w:t>
            </w:r>
          </w:p>
        </w:tc>
      </w:tr>
    </w:tbl>
    <w:p w14:paraId="420DA5FA" w14:textId="77777777" w:rsidR="007E092D" w:rsidRPr="007E092D" w:rsidRDefault="007E092D" w:rsidP="007E092D">
      <w:pPr>
        <w:spacing w:after="120"/>
        <w:ind w:right="284"/>
        <w:rPr>
          <w:rFonts w:eastAsia="MS Mincho"/>
          <w:sz w:val="20"/>
          <w:szCs w:val="24"/>
          <w:lang w:val="en-US" w:eastAsia="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7E092D" w:rsidRPr="00274091" w14:paraId="00DFEA89" w14:textId="77777777" w:rsidTr="007B4625">
        <w:trPr>
          <w:trHeight w:val="283"/>
        </w:trPr>
        <w:tc>
          <w:tcPr>
            <w:tcW w:w="9781" w:type="dxa"/>
            <w:tcBorders>
              <w:top w:val="nil"/>
              <w:left w:val="nil"/>
              <w:bottom w:val="nil"/>
              <w:right w:val="nil"/>
              <w:tl2br w:val="nil"/>
              <w:tr2bl w:val="nil"/>
            </w:tcBorders>
            <w:shd w:val="clear" w:color="auto" w:fill="12263F"/>
            <w:tcMar>
              <w:top w:w="113" w:type="dxa"/>
              <w:bottom w:w="113" w:type="dxa"/>
            </w:tcMar>
            <w:vAlign w:val="center"/>
          </w:tcPr>
          <w:p w14:paraId="20A54F4C" w14:textId="77777777" w:rsidR="007E092D" w:rsidRPr="00274091" w:rsidRDefault="007E092D" w:rsidP="007B4625">
            <w:pPr>
              <w:ind w:right="284"/>
              <w:rPr>
                <w:rFonts w:ascii="Calibri" w:eastAsia="MS Mincho" w:hAnsi="Calibri" w:cs="Calibri"/>
                <w:caps/>
                <w:color w:val="F8F8F8"/>
                <w:sz w:val="24"/>
                <w:szCs w:val="24"/>
                <w:lang w:val="en-US" w:eastAsia="en-US"/>
              </w:rPr>
            </w:pPr>
            <w:r w:rsidRPr="00274091">
              <w:rPr>
                <w:rFonts w:ascii="Calibri" w:eastAsia="MS Mincho" w:hAnsi="Calibri" w:cs="Calibri"/>
                <w:caps/>
                <w:color w:val="F8F8F8"/>
                <w:sz w:val="24"/>
                <w:szCs w:val="24"/>
                <w:lang w:val="en-US" w:eastAsia="en-US"/>
              </w:rPr>
              <w:t>Disclosure and barring and recruitment checks</w:t>
            </w:r>
          </w:p>
        </w:tc>
      </w:tr>
      <w:tr w:rsidR="007E092D" w:rsidRPr="00274091" w14:paraId="1BB83672" w14:textId="77777777" w:rsidTr="00923370">
        <w:tc>
          <w:tcPr>
            <w:tcW w:w="9781" w:type="dxa"/>
            <w:tcMar>
              <w:top w:w="113" w:type="dxa"/>
              <w:bottom w:w="113" w:type="dxa"/>
            </w:tcMar>
          </w:tcPr>
          <w:p w14:paraId="293527AB" w14:textId="77777777" w:rsidR="007E092D" w:rsidRPr="00274091" w:rsidRDefault="007E092D" w:rsidP="007E092D">
            <w:pPr>
              <w:spacing w:after="60"/>
              <w:rPr>
                <w:rFonts w:ascii="Calibri" w:eastAsia="MS Mincho" w:hAnsi="Calibri" w:cs="Calibri"/>
                <w:szCs w:val="22"/>
                <w:lang w:val="en-US" w:eastAsia="en-US"/>
              </w:rPr>
            </w:pPr>
            <w:r w:rsidRPr="00274091">
              <w:rPr>
                <w:rFonts w:ascii="Calibri" w:eastAsia="MS Mincho" w:hAnsi="Calibri" w:cs="Calibri"/>
                <w:szCs w:val="22"/>
                <w:lang w:val="en-US" w:eastAsia="en-US"/>
              </w:rPr>
              <w:t xml:space="preserve">Spiral Partnership Trust is legally obligated to process an enhanced Disclosure and Barring Service (DBS) check before making appointments to relevant posts. </w:t>
            </w:r>
          </w:p>
          <w:p w14:paraId="773F90CD" w14:textId="77777777" w:rsidR="00457D6C" w:rsidRPr="00274091" w:rsidRDefault="00457D6C" w:rsidP="007E092D">
            <w:pPr>
              <w:spacing w:after="60"/>
              <w:rPr>
                <w:rFonts w:ascii="Calibri" w:eastAsia="MS Mincho" w:hAnsi="Calibri" w:cs="Calibri"/>
                <w:szCs w:val="22"/>
                <w:lang w:val="en-US" w:eastAsia="en-US"/>
              </w:rPr>
            </w:pPr>
          </w:p>
          <w:p w14:paraId="5CA31154" w14:textId="77777777" w:rsidR="007E092D" w:rsidRPr="00274091" w:rsidRDefault="007E092D" w:rsidP="007E092D">
            <w:pPr>
              <w:spacing w:after="60"/>
              <w:rPr>
                <w:rFonts w:ascii="Calibri" w:eastAsia="MS Mincho" w:hAnsi="Calibri" w:cs="Calibri"/>
                <w:szCs w:val="22"/>
                <w:lang w:val="en-US" w:eastAsia="en-US"/>
              </w:rPr>
            </w:pPr>
            <w:r w:rsidRPr="00274091">
              <w:rPr>
                <w:rFonts w:ascii="Calibri" w:eastAsia="MS Mincho" w:hAnsi="Calibri" w:cs="Calibri"/>
                <w:szCs w:val="22"/>
                <w:lang w:val="en-US" w:eastAsia="en-US"/>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14:paraId="76DCA7B1" w14:textId="77777777" w:rsidR="00CB16FD" w:rsidRPr="00274091" w:rsidRDefault="00CB16FD" w:rsidP="007E092D">
            <w:pPr>
              <w:spacing w:after="60"/>
              <w:rPr>
                <w:rFonts w:ascii="Calibri" w:eastAsia="MS Mincho" w:hAnsi="Calibri" w:cs="Calibri"/>
                <w:szCs w:val="22"/>
                <w:lang w:val="en-US" w:eastAsia="en-US"/>
              </w:rPr>
            </w:pPr>
          </w:p>
          <w:p w14:paraId="0A1A2BE3" w14:textId="77777777" w:rsidR="007E092D" w:rsidRPr="00274091" w:rsidRDefault="007E092D" w:rsidP="007E092D">
            <w:pPr>
              <w:spacing w:after="60"/>
              <w:rPr>
                <w:rFonts w:ascii="Calibri" w:eastAsia="MS Mincho" w:hAnsi="Calibri" w:cs="Calibri"/>
                <w:szCs w:val="22"/>
                <w:lang w:val="en-US" w:eastAsia="en-US"/>
              </w:rPr>
            </w:pPr>
            <w:r w:rsidRPr="00274091">
              <w:rPr>
                <w:rFonts w:ascii="Calibri" w:eastAsia="MS Mincho" w:hAnsi="Calibri" w:cs="Calibri"/>
                <w:szCs w:val="22"/>
                <w:lang w:val="en-US" w:eastAsia="en-US"/>
              </w:rPr>
              <w:t>If you are going to be involved in regulated activity, the DBS check will include a barred list check.</w:t>
            </w:r>
          </w:p>
          <w:p w14:paraId="29125D3C" w14:textId="77777777" w:rsidR="007E092D" w:rsidRPr="00274091" w:rsidRDefault="007E092D" w:rsidP="007E092D">
            <w:pPr>
              <w:spacing w:after="60"/>
              <w:rPr>
                <w:rFonts w:ascii="Calibri" w:eastAsia="MS Mincho" w:hAnsi="Calibri" w:cs="Calibri"/>
                <w:szCs w:val="22"/>
                <w:lang w:eastAsia="en-US"/>
              </w:rPr>
            </w:pPr>
            <w:r w:rsidRPr="00274091">
              <w:rPr>
                <w:rFonts w:ascii="Calibri" w:eastAsia="MS Mincho" w:hAnsi="Calibri" w:cs="Calibri"/>
                <w:b/>
                <w:szCs w:val="22"/>
                <w:lang w:val="en-US" w:eastAsia="en-US"/>
              </w:rPr>
              <w:t xml:space="preserve">Do you have a DBS </w:t>
            </w:r>
            <w:proofErr w:type="gramStart"/>
            <w:r w:rsidRPr="00274091">
              <w:rPr>
                <w:rFonts w:ascii="Calibri" w:eastAsia="MS Mincho" w:hAnsi="Calibri" w:cs="Calibri"/>
                <w:b/>
                <w:szCs w:val="22"/>
                <w:lang w:val="en-US" w:eastAsia="en-US"/>
              </w:rPr>
              <w:t>certificate?:</w:t>
            </w:r>
            <w:proofErr w:type="gramEnd"/>
            <w:r w:rsidRPr="00274091">
              <w:rPr>
                <w:rFonts w:ascii="Calibri" w:eastAsia="MS Mincho" w:hAnsi="Calibri" w:cs="Calibri"/>
                <w:szCs w:val="22"/>
                <w:lang w:val="en-US" w:eastAsia="en-US"/>
              </w:rPr>
              <w:t xml:space="preserve">  </w:t>
            </w:r>
            <w:r w:rsidRPr="00274091">
              <w:rPr>
                <w:rFonts w:ascii="Segoe UI Symbol" w:eastAsia="MS Gothic" w:hAnsi="Segoe UI Symbol" w:cs="Segoe UI Symbol"/>
                <w:szCs w:val="22"/>
                <w:lang w:eastAsia="en-US"/>
              </w:rPr>
              <w:t>☐</w:t>
            </w:r>
            <w:r w:rsidRPr="00274091">
              <w:rPr>
                <w:rFonts w:ascii="Calibri" w:eastAsia="MS Mincho" w:hAnsi="Calibri" w:cs="Calibri"/>
                <w:szCs w:val="22"/>
                <w:lang w:eastAsia="en-US"/>
              </w:rPr>
              <w:t>Yes</w:t>
            </w:r>
            <w:r w:rsidRPr="00274091">
              <w:rPr>
                <w:rFonts w:ascii="Calibri" w:eastAsia="MS Mincho" w:hAnsi="Calibri" w:cs="Calibri"/>
                <w:szCs w:val="22"/>
                <w:lang w:eastAsia="en-US"/>
              </w:rPr>
              <w:tab/>
            </w:r>
            <w:r w:rsidRPr="00274091">
              <w:rPr>
                <w:rFonts w:ascii="Segoe UI Symbol" w:eastAsia="MS Gothic" w:hAnsi="Segoe UI Symbol" w:cs="Segoe UI Symbol"/>
                <w:szCs w:val="22"/>
                <w:lang w:eastAsia="en-US"/>
              </w:rPr>
              <w:t>☐</w:t>
            </w:r>
            <w:r w:rsidRPr="00274091">
              <w:rPr>
                <w:rFonts w:ascii="Calibri" w:eastAsia="MS Mincho" w:hAnsi="Calibri" w:cs="Calibri"/>
                <w:szCs w:val="22"/>
                <w:lang w:eastAsia="en-US"/>
              </w:rPr>
              <w:t>No</w:t>
            </w:r>
            <w:r w:rsidRPr="00274091">
              <w:rPr>
                <w:rFonts w:ascii="Calibri" w:eastAsia="MS Mincho" w:hAnsi="Calibri" w:cs="Calibri"/>
                <w:szCs w:val="22"/>
                <w:lang w:eastAsia="en-US"/>
              </w:rPr>
              <w:tab/>
              <w:t xml:space="preserve">Date of check: </w:t>
            </w:r>
          </w:p>
          <w:p w14:paraId="408FA25C" w14:textId="77777777" w:rsidR="007E092D" w:rsidRPr="00274091" w:rsidRDefault="007E092D" w:rsidP="007E092D">
            <w:pPr>
              <w:spacing w:after="60"/>
              <w:rPr>
                <w:rFonts w:ascii="Calibri" w:eastAsia="MS Mincho" w:hAnsi="Calibri" w:cs="Calibri"/>
                <w:szCs w:val="22"/>
                <w:lang w:val="en-US" w:eastAsia="en-US"/>
              </w:rPr>
            </w:pPr>
          </w:p>
          <w:p w14:paraId="61547BE9" w14:textId="77777777" w:rsidR="00CB16FD" w:rsidRPr="00274091" w:rsidRDefault="00CB16FD" w:rsidP="007E092D">
            <w:pPr>
              <w:spacing w:after="60"/>
              <w:rPr>
                <w:rFonts w:ascii="Calibri" w:eastAsia="MS Mincho" w:hAnsi="Calibri" w:cs="Calibri"/>
                <w:szCs w:val="22"/>
                <w:lang w:val="en-US" w:eastAsia="en-US"/>
              </w:rPr>
            </w:pPr>
            <w:r w:rsidRPr="00274091">
              <w:rPr>
                <w:rFonts w:ascii="Calibri" w:eastAsia="MS Mincho" w:hAnsi="Calibri" w:cs="Calibri"/>
                <w:szCs w:val="22"/>
                <w:lang w:val="en-US" w:eastAsia="en-US"/>
              </w:rPr>
              <w:t>Shortlisted candidates will be subject to online digital checks.</w:t>
            </w:r>
          </w:p>
          <w:p w14:paraId="01228758" w14:textId="77777777" w:rsidR="00CB16FD" w:rsidRPr="00274091" w:rsidRDefault="00CB16FD" w:rsidP="007E092D">
            <w:pPr>
              <w:spacing w:after="60"/>
              <w:rPr>
                <w:rFonts w:ascii="Calibri" w:eastAsia="MS Mincho" w:hAnsi="Calibri" w:cs="Calibri"/>
                <w:szCs w:val="22"/>
                <w:lang w:val="en-US" w:eastAsia="en-US"/>
              </w:rPr>
            </w:pPr>
          </w:p>
          <w:p w14:paraId="24AEEB73" w14:textId="77777777" w:rsidR="007E092D" w:rsidRPr="00274091" w:rsidRDefault="007E092D" w:rsidP="007E092D">
            <w:pPr>
              <w:spacing w:after="60"/>
              <w:rPr>
                <w:rFonts w:ascii="Calibri" w:eastAsia="MS Mincho" w:hAnsi="Calibri" w:cs="Calibri"/>
                <w:szCs w:val="22"/>
                <w:lang w:val="en-US" w:eastAsia="en-US"/>
              </w:rPr>
            </w:pPr>
            <w:r w:rsidRPr="00274091">
              <w:rPr>
                <w:rFonts w:ascii="Calibri" w:eastAsia="MS Mincho" w:hAnsi="Calibri" w:cs="Calibri"/>
                <w:szCs w:val="22"/>
                <w:lang w:val="en-US" w:eastAsia="en-US"/>
              </w:rPr>
              <w:t xml:space="preserve">If you have lived or worked outside of the UK in the last 5 </w:t>
            </w:r>
            <w:proofErr w:type="gramStart"/>
            <w:r w:rsidRPr="00274091">
              <w:rPr>
                <w:rFonts w:ascii="Calibri" w:eastAsia="MS Mincho" w:hAnsi="Calibri" w:cs="Calibri"/>
                <w:szCs w:val="22"/>
                <w:lang w:val="en-US" w:eastAsia="en-US"/>
              </w:rPr>
              <w:t>years</w:t>
            </w:r>
            <w:proofErr w:type="gramEnd"/>
            <w:r w:rsidRPr="00274091">
              <w:rPr>
                <w:rFonts w:ascii="Calibri" w:eastAsia="MS Mincho" w:hAnsi="Calibri" w:cs="Calibri"/>
                <w:szCs w:val="22"/>
                <w:lang w:val="en-US" w:eastAsia="en-US"/>
              </w:rPr>
              <w:t xml:space="preserve"> Spiral Partnership Trust may require additional information </w:t>
            </w:r>
            <w:proofErr w:type="gramStart"/>
            <w:r w:rsidRPr="00274091">
              <w:rPr>
                <w:rFonts w:ascii="Calibri" w:eastAsia="MS Mincho" w:hAnsi="Calibri" w:cs="Calibri"/>
                <w:szCs w:val="22"/>
                <w:lang w:val="en-US" w:eastAsia="en-US"/>
              </w:rPr>
              <w:t>in order to</w:t>
            </w:r>
            <w:proofErr w:type="gramEnd"/>
            <w:r w:rsidRPr="00274091">
              <w:rPr>
                <w:rFonts w:ascii="Calibri" w:eastAsia="MS Mincho" w:hAnsi="Calibri" w:cs="Calibri"/>
                <w:szCs w:val="22"/>
                <w:lang w:val="en-US" w:eastAsia="en-US"/>
              </w:rPr>
              <w:t xml:space="preserve"> comply with ‘safer recruitment’ requirements. If you answer ‘yes’ to the question below, we may contact you for additional information in due course.</w:t>
            </w:r>
          </w:p>
          <w:p w14:paraId="658B6242" w14:textId="77777777" w:rsidR="007E092D" w:rsidRPr="00274091" w:rsidRDefault="007E092D" w:rsidP="007E092D">
            <w:pPr>
              <w:spacing w:after="60"/>
              <w:rPr>
                <w:rFonts w:ascii="Calibri" w:eastAsia="MS Mincho" w:hAnsi="Calibri" w:cs="Calibri"/>
                <w:szCs w:val="22"/>
                <w:lang w:eastAsia="en-US"/>
              </w:rPr>
            </w:pPr>
            <w:r w:rsidRPr="00274091">
              <w:rPr>
                <w:rFonts w:ascii="Calibri" w:eastAsia="MS Mincho" w:hAnsi="Calibri" w:cs="Calibri"/>
                <w:b/>
                <w:szCs w:val="22"/>
                <w:lang w:val="en-US" w:eastAsia="en-US"/>
              </w:rPr>
              <w:t xml:space="preserve">Have you lived or worked outside of the UK in the last 5 </w:t>
            </w:r>
            <w:proofErr w:type="gramStart"/>
            <w:r w:rsidRPr="00274091">
              <w:rPr>
                <w:rFonts w:ascii="Calibri" w:eastAsia="MS Mincho" w:hAnsi="Calibri" w:cs="Calibri"/>
                <w:b/>
                <w:szCs w:val="22"/>
                <w:lang w:val="en-US" w:eastAsia="en-US"/>
              </w:rPr>
              <w:t>years?:</w:t>
            </w:r>
            <w:proofErr w:type="gramEnd"/>
            <w:r w:rsidRPr="00274091">
              <w:rPr>
                <w:rFonts w:ascii="Calibri" w:eastAsia="MS Mincho" w:hAnsi="Calibri" w:cs="Calibri"/>
                <w:szCs w:val="22"/>
                <w:lang w:val="en-US" w:eastAsia="en-US"/>
              </w:rPr>
              <w:t xml:space="preserve">  </w:t>
            </w:r>
            <w:r w:rsidRPr="00274091">
              <w:rPr>
                <w:rFonts w:ascii="Segoe UI Symbol" w:eastAsia="MS Gothic" w:hAnsi="Segoe UI Symbol" w:cs="Segoe UI Symbol"/>
                <w:szCs w:val="22"/>
                <w:lang w:eastAsia="en-US"/>
              </w:rPr>
              <w:t>☐</w:t>
            </w:r>
            <w:r w:rsidRPr="00274091">
              <w:rPr>
                <w:rFonts w:ascii="Calibri" w:eastAsia="MS Mincho" w:hAnsi="Calibri" w:cs="Calibri"/>
                <w:szCs w:val="22"/>
                <w:lang w:eastAsia="en-US"/>
              </w:rPr>
              <w:t>Yes</w:t>
            </w:r>
            <w:r w:rsidRPr="00274091">
              <w:rPr>
                <w:rFonts w:ascii="Calibri" w:eastAsia="MS Mincho" w:hAnsi="Calibri" w:cs="Calibri"/>
                <w:szCs w:val="22"/>
                <w:lang w:eastAsia="en-US"/>
              </w:rPr>
              <w:tab/>
            </w:r>
            <w:r w:rsidRPr="00274091">
              <w:rPr>
                <w:rFonts w:ascii="Segoe UI Symbol" w:eastAsia="MS Gothic" w:hAnsi="Segoe UI Symbol" w:cs="Segoe UI Symbol"/>
                <w:szCs w:val="22"/>
                <w:lang w:eastAsia="en-US"/>
              </w:rPr>
              <w:t>☐</w:t>
            </w:r>
            <w:r w:rsidRPr="00274091">
              <w:rPr>
                <w:rFonts w:ascii="Calibri" w:eastAsia="MS Mincho" w:hAnsi="Calibri" w:cs="Calibri"/>
                <w:szCs w:val="22"/>
                <w:lang w:eastAsia="en-US"/>
              </w:rPr>
              <w:t>No</w:t>
            </w:r>
            <w:r w:rsidRPr="00274091">
              <w:rPr>
                <w:rFonts w:ascii="Calibri" w:eastAsia="MS Mincho" w:hAnsi="Calibri" w:cs="Calibri"/>
                <w:szCs w:val="22"/>
                <w:lang w:eastAsia="en-US"/>
              </w:rPr>
              <w:tab/>
            </w:r>
          </w:p>
          <w:p w14:paraId="2F456E42" w14:textId="77777777" w:rsidR="007E092D" w:rsidRPr="00274091" w:rsidRDefault="007E092D" w:rsidP="007E092D">
            <w:pPr>
              <w:spacing w:after="60"/>
              <w:rPr>
                <w:rFonts w:ascii="Calibri" w:eastAsia="MS Mincho" w:hAnsi="Calibri" w:cs="Calibri"/>
                <w:szCs w:val="22"/>
                <w:lang w:eastAsia="en-US"/>
              </w:rPr>
            </w:pPr>
          </w:p>
          <w:p w14:paraId="15A3A7E8" w14:textId="6F14C87F" w:rsidR="007E092D" w:rsidRPr="00274091" w:rsidRDefault="007E092D" w:rsidP="007E092D">
            <w:pPr>
              <w:spacing w:after="60"/>
              <w:rPr>
                <w:rFonts w:ascii="Calibri" w:eastAsia="MS Mincho" w:hAnsi="Calibri" w:cs="Calibri"/>
                <w:szCs w:val="22"/>
                <w:lang w:eastAsia="en-US"/>
              </w:rPr>
            </w:pPr>
            <w:r w:rsidRPr="00274091">
              <w:rPr>
                <w:rFonts w:ascii="Calibri" w:eastAsia="MS Mincho" w:hAnsi="Calibri" w:cs="Calibri"/>
                <w:szCs w:val="22"/>
                <w:lang w:eastAsia="en-US"/>
              </w:rPr>
              <w:t xml:space="preserve">Your position as </w:t>
            </w:r>
            <w:r w:rsidR="00665775" w:rsidRPr="00274091">
              <w:rPr>
                <w:rFonts w:ascii="Calibri" w:eastAsia="MS Mincho" w:hAnsi="Calibri" w:cs="Calibri"/>
                <w:szCs w:val="22"/>
                <w:lang w:eastAsia="en-US"/>
              </w:rPr>
              <w:t>Director</w:t>
            </w:r>
            <w:r w:rsidRPr="00274091">
              <w:rPr>
                <w:rFonts w:ascii="Calibri" w:eastAsia="MS Mincho" w:hAnsi="Calibri" w:cs="Calibri"/>
                <w:szCs w:val="22"/>
                <w:lang w:eastAsia="en-US"/>
              </w:rPr>
              <w:t xml:space="preserve"> will be conditional on the satisfactory completion of the necessary pre-employment checks. </w:t>
            </w:r>
          </w:p>
          <w:p w14:paraId="426D1F29" w14:textId="77777777" w:rsidR="007E092D" w:rsidRPr="00274091" w:rsidRDefault="007E092D" w:rsidP="007E092D">
            <w:pPr>
              <w:spacing w:after="60"/>
              <w:rPr>
                <w:rFonts w:ascii="Calibri" w:eastAsia="MS Mincho" w:hAnsi="Calibri" w:cs="Calibri"/>
                <w:szCs w:val="22"/>
                <w:lang w:eastAsia="en-US"/>
              </w:rPr>
            </w:pPr>
            <w:r w:rsidRPr="00274091">
              <w:rPr>
                <w:rFonts w:ascii="Calibri" w:eastAsia="MS Mincho" w:hAnsi="Calibri" w:cs="Calibri"/>
                <w:szCs w:val="22"/>
                <w:lang w:eastAsia="en-US"/>
              </w:rPr>
              <w:t>We will not ask for any criminal records information until we have received the results of a DBS check.</w:t>
            </w:r>
          </w:p>
          <w:p w14:paraId="6F51445A" w14:textId="77777777" w:rsidR="007E092D" w:rsidRPr="00274091" w:rsidRDefault="007E092D" w:rsidP="007E092D">
            <w:pPr>
              <w:spacing w:after="60"/>
              <w:rPr>
                <w:rFonts w:ascii="Calibri" w:eastAsia="MS Mincho" w:hAnsi="Calibri" w:cs="Calibri"/>
                <w:szCs w:val="22"/>
                <w:lang w:eastAsia="en-US"/>
              </w:rPr>
            </w:pPr>
            <w:r w:rsidRPr="00274091">
              <w:rPr>
                <w:rFonts w:ascii="Calibri" w:eastAsia="MS Mincho" w:hAnsi="Calibri" w:cs="Calibri"/>
                <w:szCs w:val="22"/>
                <w:lang w:eastAsia="en-US"/>
              </w:rPr>
              <w:t>Any convictions listed on a DBS check will be considered on a case-by-case basis.</w:t>
            </w:r>
          </w:p>
        </w:tc>
      </w:tr>
    </w:tbl>
    <w:p w14:paraId="050D6FBC" w14:textId="77777777" w:rsidR="007E092D" w:rsidRPr="007E092D" w:rsidRDefault="007E092D" w:rsidP="007E092D">
      <w:pPr>
        <w:spacing w:after="120"/>
        <w:ind w:right="284"/>
        <w:rPr>
          <w:rFonts w:eastAsia="MS Mincho"/>
          <w:sz w:val="20"/>
          <w:szCs w:val="24"/>
          <w:lang w:val="en-US" w:eastAsia="en-US"/>
        </w:rPr>
      </w:pP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7E092D" w:rsidRPr="00274091" w14:paraId="3EE178FD" w14:textId="77777777" w:rsidTr="007B4625">
        <w:trPr>
          <w:trHeight w:val="283"/>
        </w:trPr>
        <w:tc>
          <w:tcPr>
            <w:tcW w:w="9781" w:type="dxa"/>
            <w:tcBorders>
              <w:top w:val="nil"/>
              <w:left w:val="nil"/>
              <w:bottom w:val="nil"/>
              <w:right w:val="nil"/>
              <w:tl2br w:val="nil"/>
              <w:tr2bl w:val="nil"/>
            </w:tcBorders>
            <w:shd w:val="clear" w:color="auto" w:fill="12263F"/>
            <w:tcMar>
              <w:top w:w="113" w:type="dxa"/>
              <w:bottom w:w="113" w:type="dxa"/>
            </w:tcMar>
            <w:vAlign w:val="center"/>
          </w:tcPr>
          <w:p w14:paraId="6F843B3D" w14:textId="77777777" w:rsidR="007E092D" w:rsidRPr="00274091" w:rsidRDefault="007E092D" w:rsidP="007B4625">
            <w:pPr>
              <w:ind w:right="284"/>
              <w:rPr>
                <w:rFonts w:asciiTheme="minorHAnsi" w:eastAsia="MS Mincho" w:hAnsiTheme="minorHAnsi" w:cstheme="minorHAnsi"/>
                <w:caps/>
                <w:color w:val="F8F8F8"/>
                <w:sz w:val="24"/>
                <w:szCs w:val="24"/>
                <w:lang w:val="en-US" w:eastAsia="en-US"/>
              </w:rPr>
            </w:pPr>
            <w:r w:rsidRPr="00274091">
              <w:rPr>
                <w:rFonts w:asciiTheme="minorHAnsi" w:eastAsia="MS Mincho" w:hAnsiTheme="minorHAnsi" w:cstheme="minorHAnsi"/>
                <w:caps/>
                <w:color w:val="F8F8F8"/>
                <w:sz w:val="24"/>
                <w:szCs w:val="24"/>
                <w:lang w:val="en-US" w:eastAsia="en-US"/>
              </w:rPr>
              <w:t>section 128 check</w:t>
            </w:r>
          </w:p>
        </w:tc>
      </w:tr>
      <w:tr w:rsidR="007E092D" w:rsidRPr="00274091" w14:paraId="61513040" w14:textId="77777777" w:rsidTr="00923370">
        <w:tc>
          <w:tcPr>
            <w:tcW w:w="9781" w:type="dxa"/>
            <w:tcMar>
              <w:top w:w="113" w:type="dxa"/>
              <w:bottom w:w="113" w:type="dxa"/>
            </w:tcMar>
          </w:tcPr>
          <w:p w14:paraId="6AEB560D" w14:textId="77777777" w:rsidR="007E092D" w:rsidRPr="00274091" w:rsidRDefault="007E092D" w:rsidP="007E092D">
            <w:pPr>
              <w:spacing w:after="60"/>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The school/trust will carry out a section 128 check. A person issued with a section 128 direction under the Education and Skills Act 2008 is prohibited or restricted from taking part in the management of a school.</w:t>
            </w:r>
          </w:p>
        </w:tc>
      </w:tr>
    </w:tbl>
    <w:p w14:paraId="02B4E716" w14:textId="77777777" w:rsidR="007E092D" w:rsidRDefault="007E092D" w:rsidP="007E092D">
      <w:pPr>
        <w:spacing w:after="120"/>
        <w:ind w:left="-142" w:right="284"/>
        <w:rPr>
          <w:rFonts w:eastAsia="MS Mincho"/>
          <w:sz w:val="20"/>
          <w:szCs w:val="24"/>
          <w:lang w:val="en-US" w:eastAsia="en-US"/>
        </w:rPr>
      </w:pPr>
    </w:p>
    <w:p w14:paraId="7111F6AE" w14:textId="77777777" w:rsidR="00CB16FD" w:rsidRDefault="00CB16FD" w:rsidP="007E092D">
      <w:pPr>
        <w:spacing w:after="120"/>
        <w:ind w:left="-142" w:right="284"/>
        <w:rPr>
          <w:rFonts w:eastAsia="MS Mincho"/>
          <w:sz w:val="20"/>
          <w:szCs w:val="24"/>
          <w:lang w:val="en-US" w:eastAsia="en-US"/>
        </w:rPr>
      </w:pPr>
    </w:p>
    <w:p w14:paraId="59315A30" w14:textId="77777777" w:rsidR="00CB16FD" w:rsidRPr="007E092D" w:rsidRDefault="00CB16FD" w:rsidP="007E092D">
      <w:pPr>
        <w:spacing w:after="120"/>
        <w:ind w:left="-142" w:right="284"/>
        <w:rPr>
          <w:rFonts w:eastAsia="MS Mincho"/>
          <w:sz w:val="20"/>
          <w:szCs w:val="24"/>
          <w:lang w:val="en-US" w:eastAsia="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7E092D" w:rsidRPr="00274091" w14:paraId="08A6194C" w14:textId="77777777" w:rsidTr="007B4625">
        <w:trPr>
          <w:trHeight w:val="283"/>
        </w:trPr>
        <w:tc>
          <w:tcPr>
            <w:tcW w:w="9781" w:type="dxa"/>
            <w:tcBorders>
              <w:top w:val="nil"/>
              <w:left w:val="nil"/>
              <w:bottom w:val="nil"/>
              <w:right w:val="nil"/>
              <w:tl2br w:val="nil"/>
              <w:tr2bl w:val="nil"/>
            </w:tcBorders>
            <w:shd w:val="clear" w:color="auto" w:fill="12263F"/>
            <w:tcMar>
              <w:top w:w="113" w:type="dxa"/>
              <w:bottom w:w="113" w:type="dxa"/>
            </w:tcMar>
            <w:vAlign w:val="center"/>
          </w:tcPr>
          <w:p w14:paraId="555DC046" w14:textId="77777777" w:rsidR="007E092D" w:rsidRPr="00274091" w:rsidRDefault="007E092D" w:rsidP="007B4625">
            <w:pPr>
              <w:ind w:right="284"/>
              <w:rPr>
                <w:rFonts w:ascii="Calibri" w:eastAsia="MS Mincho" w:hAnsi="Calibri" w:cs="Calibri"/>
                <w:caps/>
                <w:color w:val="F8F8F8"/>
                <w:sz w:val="24"/>
                <w:szCs w:val="24"/>
                <w:lang w:val="en-US" w:eastAsia="en-US"/>
              </w:rPr>
            </w:pPr>
            <w:r w:rsidRPr="00274091">
              <w:rPr>
                <w:rFonts w:ascii="Calibri" w:eastAsia="MS Mincho" w:hAnsi="Calibri" w:cs="Calibri"/>
                <w:caps/>
                <w:color w:val="F8F8F8"/>
                <w:sz w:val="24"/>
                <w:szCs w:val="24"/>
                <w:lang w:val="en-US" w:eastAsia="en-US"/>
              </w:rPr>
              <w:t>right to work in the uk and other checks</w:t>
            </w:r>
          </w:p>
        </w:tc>
      </w:tr>
      <w:tr w:rsidR="007E092D" w:rsidRPr="00274091" w14:paraId="1652EE1A" w14:textId="77777777" w:rsidTr="00923370">
        <w:tc>
          <w:tcPr>
            <w:tcW w:w="9781" w:type="dxa"/>
            <w:tcMar>
              <w:top w:w="113" w:type="dxa"/>
              <w:bottom w:w="113" w:type="dxa"/>
            </w:tcMar>
          </w:tcPr>
          <w:p w14:paraId="6725203F" w14:textId="77777777" w:rsidR="007E092D" w:rsidRPr="00274091" w:rsidRDefault="007E092D" w:rsidP="007E092D">
            <w:pPr>
              <w:spacing w:after="60"/>
              <w:rPr>
                <w:rFonts w:ascii="Calibri" w:eastAsia="MS Mincho" w:hAnsi="Calibri" w:cs="Calibri"/>
                <w:szCs w:val="22"/>
                <w:lang w:val="en-US" w:eastAsia="en-US"/>
              </w:rPr>
            </w:pPr>
            <w:r w:rsidRPr="00274091">
              <w:rPr>
                <w:rFonts w:ascii="Calibri" w:eastAsia="MS Mincho" w:hAnsi="Calibri" w:cs="Calibri"/>
                <w:szCs w:val="22"/>
                <w:lang w:val="en-US" w:eastAsia="en-US"/>
              </w:rPr>
              <w:t>The trust will carry out checks to confirm your right to work in the UK, and any other checks deemed necessary where you have lived or worked outside of the UK.</w:t>
            </w:r>
          </w:p>
        </w:tc>
      </w:tr>
    </w:tbl>
    <w:p w14:paraId="7A5B0D14" w14:textId="77777777" w:rsidR="007E092D" w:rsidRDefault="007E092D"/>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755689" w:rsidRPr="00274091" w14:paraId="60F26DA0" w14:textId="77777777" w:rsidTr="007B4625">
        <w:trPr>
          <w:trHeight w:val="283"/>
        </w:trPr>
        <w:tc>
          <w:tcPr>
            <w:tcW w:w="9781" w:type="dxa"/>
            <w:tcBorders>
              <w:top w:val="nil"/>
              <w:left w:val="nil"/>
              <w:bottom w:val="nil"/>
              <w:right w:val="nil"/>
              <w:tl2br w:val="nil"/>
              <w:tr2bl w:val="nil"/>
            </w:tcBorders>
            <w:shd w:val="clear" w:color="auto" w:fill="12263F"/>
            <w:tcMar>
              <w:top w:w="113" w:type="dxa"/>
              <w:bottom w:w="113" w:type="dxa"/>
            </w:tcMar>
            <w:vAlign w:val="center"/>
          </w:tcPr>
          <w:p w14:paraId="388EFFA7" w14:textId="4A990ABC" w:rsidR="00755689" w:rsidRPr="00274091" w:rsidRDefault="00755689" w:rsidP="007B4625">
            <w:pPr>
              <w:ind w:right="284"/>
              <w:rPr>
                <w:rFonts w:ascii="Calibri" w:eastAsia="MS Mincho" w:hAnsi="Calibri" w:cs="Calibri"/>
                <w:caps/>
                <w:color w:val="F8F8F8"/>
                <w:sz w:val="24"/>
                <w:szCs w:val="24"/>
                <w:lang w:val="en-US" w:eastAsia="en-US"/>
              </w:rPr>
            </w:pPr>
            <w:r w:rsidRPr="00274091">
              <w:rPr>
                <w:rFonts w:ascii="Calibri" w:eastAsia="MS Mincho" w:hAnsi="Calibri" w:cs="Calibri"/>
                <w:caps/>
                <w:color w:val="F8F8F8"/>
                <w:sz w:val="24"/>
                <w:szCs w:val="24"/>
                <w:lang w:val="en-US" w:eastAsia="en-US"/>
              </w:rPr>
              <w:t>eligibility</w:t>
            </w:r>
          </w:p>
        </w:tc>
      </w:tr>
      <w:tr w:rsidR="00755689" w:rsidRPr="00274091" w14:paraId="5F01FFDE" w14:textId="77777777" w:rsidTr="007B4625">
        <w:trPr>
          <w:trHeight w:val="227"/>
        </w:trPr>
        <w:tc>
          <w:tcPr>
            <w:tcW w:w="9781" w:type="dxa"/>
            <w:tcMar>
              <w:top w:w="113" w:type="dxa"/>
              <w:bottom w:w="113" w:type="dxa"/>
            </w:tcMar>
          </w:tcPr>
          <w:p w14:paraId="637F045D" w14:textId="77777777" w:rsidR="00755689" w:rsidRPr="00274091" w:rsidRDefault="00755689" w:rsidP="00A16C77">
            <w:pPr>
              <w:spacing w:after="60"/>
              <w:rPr>
                <w:rFonts w:ascii="Calibri" w:eastAsia="MS Mincho" w:hAnsi="Calibri" w:cs="Calibri"/>
                <w:szCs w:val="22"/>
                <w:lang w:val="en-US" w:eastAsia="en-US"/>
              </w:rPr>
            </w:pPr>
            <w:r w:rsidRPr="00274091">
              <w:rPr>
                <w:rFonts w:ascii="Calibri" w:eastAsia="MS Mincho" w:hAnsi="Calibri" w:cs="Calibri"/>
                <w:szCs w:val="22"/>
                <w:lang w:val="en-US" w:eastAsia="en-US"/>
              </w:rPr>
              <w:t>I confirm that I:</w:t>
            </w:r>
          </w:p>
          <w:p w14:paraId="4F276C01" w14:textId="77777777" w:rsidR="00755689" w:rsidRPr="00274091" w:rsidRDefault="00755689" w:rsidP="00A16C77">
            <w:pPr>
              <w:spacing w:after="60"/>
              <w:rPr>
                <w:rFonts w:ascii="Calibri" w:eastAsia="MS Mincho" w:hAnsi="Calibri" w:cs="Calibri"/>
                <w:szCs w:val="22"/>
                <w:lang w:val="en-US" w:eastAsia="en-US"/>
              </w:rPr>
            </w:pPr>
          </w:p>
          <w:p w14:paraId="580C1984" w14:textId="77777777" w:rsidR="00755689" w:rsidRPr="00274091" w:rsidRDefault="00755689" w:rsidP="00755689">
            <w:pPr>
              <w:pStyle w:val="ListParagraph"/>
              <w:numPr>
                <w:ilvl w:val="0"/>
                <w:numId w:val="22"/>
              </w:numPr>
              <w:spacing w:after="60"/>
              <w:rPr>
                <w:rFonts w:ascii="Calibri" w:eastAsia="MS Mincho" w:hAnsi="Calibri" w:cs="Calibri"/>
                <w:szCs w:val="22"/>
                <w:lang w:val="en-US" w:eastAsia="en-US"/>
              </w:rPr>
            </w:pPr>
            <w:proofErr w:type="gramStart"/>
            <w:r w:rsidRPr="00274091">
              <w:rPr>
                <w:rFonts w:ascii="Calibri" w:eastAsia="MS Mincho" w:hAnsi="Calibri" w:cs="Calibri"/>
                <w:szCs w:val="22"/>
                <w:lang w:val="en-US" w:eastAsia="en-US"/>
              </w:rPr>
              <w:t>Am</w:t>
            </w:r>
            <w:proofErr w:type="gramEnd"/>
            <w:r w:rsidRPr="00274091">
              <w:rPr>
                <w:rFonts w:ascii="Calibri" w:eastAsia="MS Mincho" w:hAnsi="Calibri" w:cs="Calibri"/>
                <w:szCs w:val="22"/>
                <w:lang w:val="en-US" w:eastAsia="en-US"/>
              </w:rPr>
              <w:t xml:space="preserve"> aged over 18</w:t>
            </w:r>
          </w:p>
          <w:p w14:paraId="69CD093E" w14:textId="77777777" w:rsidR="00755689" w:rsidRPr="00274091" w:rsidRDefault="00755689" w:rsidP="00755689">
            <w:pPr>
              <w:pStyle w:val="ListParagraph"/>
              <w:numPr>
                <w:ilvl w:val="0"/>
                <w:numId w:val="22"/>
              </w:numPr>
              <w:spacing w:after="60"/>
              <w:rPr>
                <w:rFonts w:ascii="Calibri" w:eastAsia="MS Mincho" w:hAnsi="Calibri" w:cs="Calibri"/>
                <w:szCs w:val="22"/>
                <w:lang w:val="en-US" w:eastAsia="en-US"/>
              </w:rPr>
            </w:pPr>
            <w:r w:rsidRPr="00274091">
              <w:rPr>
                <w:rFonts w:ascii="Calibri" w:eastAsia="MS Mincho" w:hAnsi="Calibri" w:cs="Calibri"/>
                <w:szCs w:val="22"/>
                <w:lang w:val="en-US" w:eastAsia="en-US"/>
              </w:rPr>
              <w:t>Have not been declared bankrupt</w:t>
            </w:r>
          </w:p>
          <w:p w14:paraId="2A08D43C" w14:textId="5FD1969B" w:rsidR="001D5C15" w:rsidRPr="00274091" w:rsidRDefault="00755689" w:rsidP="001D5C15">
            <w:pPr>
              <w:pStyle w:val="ListParagraph"/>
              <w:numPr>
                <w:ilvl w:val="0"/>
                <w:numId w:val="22"/>
              </w:numPr>
              <w:spacing w:after="120"/>
              <w:ind w:right="284"/>
              <w:rPr>
                <w:rFonts w:ascii="Calibri" w:eastAsia="MS Mincho" w:hAnsi="Calibri" w:cs="Calibri"/>
                <w:szCs w:val="22"/>
                <w:lang w:val="en-US" w:eastAsia="en-US"/>
              </w:rPr>
            </w:pPr>
            <w:proofErr w:type="gramStart"/>
            <w:r w:rsidRPr="00274091">
              <w:rPr>
                <w:rFonts w:ascii="Calibri" w:eastAsia="MS Mincho" w:hAnsi="Calibri" w:cs="Calibri"/>
                <w:szCs w:val="22"/>
                <w:lang w:val="en-US" w:eastAsia="en-US"/>
              </w:rPr>
              <w:t>Am</w:t>
            </w:r>
            <w:proofErr w:type="gramEnd"/>
            <w:r w:rsidRPr="00274091">
              <w:rPr>
                <w:rFonts w:ascii="Calibri" w:eastAsia="MS Mincho" w:hAnsi="Calibri" w:cs="Calibri"/>
                <w:szCs w:val="22"/>
                <w:lang w:val="en-US" w:eastAsia="en-US"/>
              </w:rPr>
              <w:t xml:space="preserve"> not the subject of a </w:t>
            </w:r>
            <w:r w:rsidR="001D5C15" w:rsidRPr="00274091">
              <w:rPr>
                <w:rFonts w:ascii="Calibri" w:eastAsia="MS Mincho" w:hAnsi="Calibri" w:cs="Calibri"/>
                <w:szCs w:val="22"/>
                <w:lang w:val="en-US" w:eastAsia="en-US"/>
              </w:rPr>
              <w:t xml:space="preserve">bankruptcy </w:t>
            </w:r>
            <w:r w:rsidR="001D5C15" w:rsidRPr="00274091">
              <w:rPr>
                <w:rFonts w:ascii="Calibri" w:eastAsia="MS Mincho" w:hAnsi="Calibri" w:cs="Calibri"/>
                <w:szCs w:val="22"/>
                <w:lang w:val="en-US" w:eastAsia="en-US"/>
              </w:rPr>
              <w:t>restrictions order or an interim order</w:t>
            </w:r>
          </w:p>
          <w:p w14:paraId="2FC2D305" w14:textId="77777777" w:rsidR="001D5C15" w:rsidRPr="00274091" w:rsidRDefault="001D5C15" w:rsidP="001D5C15">
            <w:pPr>
              <w:pStyle w:val="ListParagraph"/>
              <w:numPr>
                <w:ilvl w:val="0"/>
                <w:numId w:val="22"/>
              </w:numPr>
              <w:spacing w:after="120"/>
              <w:ind w:right="284"/>
              <w:rPr>
                <w:rFonts w:ascii="Calibri" w:eastAsia="MS Mincho" w:hAnsi="Calibri" w:cs="Calibri"/>
                <w:szCs w:val="22"/>
                <w:lang w:val="en-US" w:eastAsia="en-US"/>
              </w:rPr>
            </w:pPr>
            <w:r w:rsidRPr="00274091">
              <w:rPr>
                <w:rFonts w:ascii="Calibri" w:eastAsia="MS Mincho" w:hAnsi="Calibri" w:cs="Calibri"/>
                <w:szCs w:val="22"/>
                <w:lang w:val="en-US" w:eastAsia="en-US"/>
              </w:rPr>
              <w:t>Have not been disqualified from holding office as a Board Director</w:t>
            </w:r>
          </w:p>
          <w:p w14:paraId="60263CC2" w14:textId="77777777" w:rsidR="001D5C15" w:rsidRPr="00274091" w:rsidRDefault="001D5C15" w:rsidP="001D5C15">
            <w:pPr>
              <w:pStyle w:val="ListParagraph"/>
              <w:numPr>
                <w:ilvl w:val="0"/>
                <w:numId w:val="22"/>
              </w:numPr>
              <w:spacing w:after="120"/>
              <w:ind w:right="284"/>
              <w:rPr>
                <w:rFonts w:ascii="Calibri" w:eastAsia="MS Mincho" w:hAnsi="Calibri" w:cs="Calibri"/>
                <w:szCs w:val="22"/>
                <w:lang w:val="en-US" w:eastAsia="en-US"/>
              </w:rPr>
            </w:pPr>
            <w:proofErr w:type="gramStart"/>
            <w:r w:rsidRPr="00274091">
              <w:rPr>
                <w:rFonts w:ascii="Calibri" w:eastAsia="MS Mincho" w:hAnsi="Calibri" w:cs="Calibri"/>
                <w:szCs w:val="22"/>
                <w:lang w:val="en-US" w:eastAsia="en-US"/>
              </w:rPr>
              <w:t>Have</w:t>
            </w:r>
            <w:proofErr w:type="gramEnd"/>
            <w:r w:rsidRPr="00274091">
              <w:rPr>
                <w:rFonts w:ascii="Calibri" w:eastAsia="MS Mincho" w:hAnsi="Calibri" w:cs="Calibri"/>
                <w:szCs w:val="22"/>
                <w:lang w:val="en-US" w:eastAsia="en-US"/>
              </w:rPr>
              <w:t xml:space="preserve"> not been disqualified from being a company director and/or a charity trustee</w:t>
            </w:r>
          </w:p>
          <w:p w14:paraId="4F6489A9" w14:textId="3BF2791E" w:rsidR="00755689" w:rsidRPr="00274091" w:rsidRDefault="001D5C15" w:rsidP="001D5C15">
            <w:pPr>
              <w:pStyle w:val="ListParagraph"/>
              <w:numPr>
                <w:ilvl w:val="0"/>
                <w:numId w:val="22"/>
              </w:numPr>
              <w:spacing w:after="120"/>
              <w:ind w:right="284"/>
              <w:rPr>
                <w:rFonts w:ascii="Calibri" w:eastAsia="MS Mincho" w:hAnsi="Calibri" w:cs="Calibri"/>
                <w:szCs w:val="22"/>
                <w:lang w:val="en-US" w:eastAsia="en-US"/>
              </w:rPr>
            </w:pPr>
            <w:r w:rsidRPr="00274091">
              <w:rPr>
                <w:rFonts w:ascii="Calibri" w:eastAsia="MS Mincho" w:hAnsi="Calibri" w:cs="Calibri"/>
                <w:szCs w:val="22"/>
                <w:lang w:val="en-US" w:eastAsia="en-US"/>
              </w:rPr>
              <w:t>Have not been removed as a trustee for a charity by an order made by the Charity Commission or the High Court on the grounds of misconduct or mismanagement in administration of the charity</w:t>
            </w:r>
          </w:p>
        </w:tc>
      </w:tr>
    </w:tbl>
    <w:p w14:paraId="0527EEEA" w14:textId="77777777" w:rsidR="007B4625" w:rsidRDefault="007B4625" w:rsidP="007E092D">
      <w:pPr>
        <w:spacing w:after="120"/>
        <w:ind w:right="284"/>
        <w:rPr>
          <w:rFonts w:eastAsia="MS Mincho"/>
          <w:b/>
          <w:iCs/>
          <w:szCs w:val="24"/>
          <w:lang w:val="en-US" w:eastAsia="en-US"/>
        </w:rPr>
      </w:pPr>
    </w:p>
    <w:p w14:paraId="57B75F07" w14:textId="77777777" w:rsidR="007E092D" w:rsidRPr="00274091" w:rsidRDefault="007E092D" w:rsidP="007E092D">
      <w:pPr>
        <w:spacing w:after="120"/>
        <w:ind w:right="284"/>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 xml:space="preserve">Please sign and date to indicate that you have read, and agree to this information: </w:t>
      </w:r>
    </w:p>
    <w:p w14:paraId="30C57453" w14:textId="77777777" w:rsidR="007E092D" w:rsidRPr="00274091" w:rsidRDefault="007E092D" w:rsidP="007E092D">
      <w:pPr>
        <w:spacing w:after="120"/>
        <w:ind w:right="284"/>
        <w:rPr>
          <w:rFonts w:asciiTheme="minorHAnsi" w:eastAsia="MS Mincho" w:hAnsiTheme="minorHAnsi" w:cstheme="minorHAnsi"/>
          <w:szCs w:val="22"/>
          <w:lang w:val="en-US" w:eastAsia="en-US"/>
        </w:rPr>
      </w:pPr>
    </w:p>
    <w:p w14:paraId="220C5365" w14:textId="77777777" w:rsidR="0012315D" w:rsidRPr="00274091" w:rsidRDefault="007E092D" w:rsidP="0012315D">
      <w:pPr>
        <w:spacing w:after="120"/>
        <w:ind w:right="284"/>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Signature: _____________________________________   Date: ____________________</w:t>
      </w:r>
    </w:p>
    <w:p w14:paraId="66FB1604" w14:textId="77777777" w:rsidR="0012315D" w:rsidRPr="00274091" w:rsidRDefault="00CB16FD" w:rsidP="00CB16FD">
      <w:pPr>
        <w:tabs>
          <w:tab w:val="left" w:pos="945"/>
          <w:tab w:val="left" w:pos="9150"/>
        </w:tabs>
        <w:spacing w:after="120"/>
        <w:rPr>
          <w:rFonts w:asciiTheme="minorHAnsi" w:eastAsia="MS Mincho" w:hAnsiTheme="minorHAnsi" w:cstheme="minorHAnsi"/>
          <w:b/>
          <w:szCs w:val="22"/>
          <w:lang w:val="en-US" w:eastAsia="en-US"/>
        </w:rPr>
      </w:pPr>
      <w:r w:rsidRPr="00274091">
        <w:rPr>
          <w:rFonts w:asciiTheme="minorHAnsi" w:eastAsia="MS Mincho" w:hAnsiTheme="minorHAnsi" w:cstheme="minorHAnsi"/>
          <w:b/>
          <w:szCs w:val="22"/>
          <w:lang w:val="en-US" w:eastAsia="en-US"/>
        </w:rPr>
        <w:tab/>
      </w:r>
      <w:r w:rsidRPr="00274091">
        <w:rPr>
          <w:rFonts w:asciiTheme="minorHAnsi" w:eastAsia="MS Mincho" w:hAnsiTheme="minorHAnsi" w:cstheme="minorHAnsi"/>
          <w:b/>
          <w:szCs w:val="22"/>
          <w:lang w:val="en-US" w:eastAsia="en-US"/>
        </w:rPr>
        <w:tab/>
      </w:r>
    </w:p>
    <w:p w14:paraId="64DF5BC8" w14:textId="77777777" w:rsidR="007B4625" w:rsidRDefault="007B4625">
      <w:pPr>
        <w:rPr>
          <w:rFonts w:asciiTheme="majorHAnsi" w:eastAsia="MS Mincho" w:hAnsiTheme="majorHAnsi" w:cstheme="majorBidi"/>
          <w:color w:val="2E74B5" w:themeColor="accent1" w:themeShade="BF"/>
          <w:sz w:val="32"/>
          <w:szCs w:val="32"/>
          <w:lang w:val="en-US" w:eastAsia="en-US"/>
        </w:rPr>
      </w:pPr>
      <w:r>
        <w:rPr>
          <w:rFonts w:eastAsia="MS Mincho"/>
          <w:lang w:val="en-US" w:eastAsia="en-US"/>
        </w:rPr>
        <w:br w:type="page"/>
      </w:r>
    </w:p>
    <w:p w14:paraId="49888BE4" w14:textId="21661925" w:rsidR="007E092D" w:rsidRPr="00274091" w:rsidRDefault="007E092D" w:rsidP="006B4116">
      <w:pPr>
        <w:pStyle w:val="Heading1"/>
        <w:rPr>
          <w:rFonts w:asciiTheme="minorHAnsi" w:eastAsia="MS Mincho" w:hAnsiTheme="minorHAnsi" w:cstheme="minorHAnsi"/>
          <w:color w:val="auto"/>
          <w:sz w:val="22"/>
          <w:szCs w:val="22"/>
          <w:lang w:val="en-US" w:eastAsia="en-US"/>
        </w:rPr>
      </w:pPr>
      <w:r w:rsidRPr="007E092D">
        <w:rPr>
          <w:rFonts w:eastAsia="MS Mincho"/>
          <w:lang w:val="en-US" w:eastAsia="en-US"/>
        </w:rPr>
        <w:lastRenderedPageBreak/>
        <w:t>Skills audit</w:t>
      </w:r>
      <w:r w:rsidR="0012315D">
        <w:rPr>
          <w:rFonts w:eastAsia="MS Mincho"/>
          <w:color w:val="F15F22"/>
          <w:lang w:val="en-US" w:eastAsia="en-US"/>
        </w:rPr>
        <w:t xml:space="preserve">    </w:t>
      </w:r>
      <w:r w:rsidRPr="00274091">
        <w:rPr>
          <w:rFonts w:asciiTheme="minorHAnsi" w:eastAsia="MS Mincho" w:hAnsiTheme="minorHAnsi" w:cstheme="minorHAnsi"/>
          <w:color w:val="auto"/>
          <w:sz w:val="22"/>
          <w:szCs w:val="22"/>
          <w:lang w:val="en-US" w:eastAsia="en-US"/>
        </w:rPr>
        <w:t>Please tick to indicate how confident you are in the following areas:</w:t>
      </w:r>
    </w:p>
    <w:p w14:paraId="1DCB7577" w14:textId="77777777" w:rsidR="007B4625" w:rsidRPr="007B4625" w:rsidRDefault="007B4625" w:rsidP="007B4625">
      <w:pPr>
        <w:rPr>
          <w:rFonts w:eastAsia="MS Mincho"/>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1807"/>
        <w:gridCol w:w="1771"/>
        <w:gridCol w:w="1950"/>
        <w:gridCol w:w="1487"/>
      </w:tblGrid>
      <w:tr w:rsidR="0012315D" w:rsidRPr="00274091" w14:paraId="03F07F68" w14:textId="77777777" w:rsidTr="00274091">
        <w:trPr>
          <w:cantSplit/>
          <w:trHeight w:val="706"/>
          <w:tblHeader/>
        </w:trPr>
        <w:tc>
          <w:tcPr>
            <w:tcW w:w="3179" w:type="dxa"/>
            <w:shd w:val="clear" w:color="auto" w:fill="12263F"/>
            <w:tcMar>
              <w:top w:w="113" w:type="dxa"/>
              <w:bottom w:w="113" w:type="dxa"/>
            </w:tcMar>
            <w:vAlign w:val="bottom"/>
          </w:tcPr>
          <w:p w14:paraId="166B8E03" w14:textId="77777777" w:rsidR="007E092D" w:rsidRPr="00274091" w:rsidRDefault="007E092D" w:rsidP="00274091">
            <w:pPr>
              <w:jc w:val="center"/>
              <w:rPr>
                <w:rFonts w:ascii="Calibri" w:eastAsia="MS Mincho" w:hAnsi="Calibri" w:cs="Calibri"/>
                <w:caps/>
                <w:color w:val="FFFFFF"/>
                <w:sz w:val="24"/>
                <w:szCs w:val="24"/>
                <w:lang w:val="en-US" w:eastAsia="en-US"/>
              </w:rPr>
            </w:pPr>
            <w:r w:rsidRPr="00274091">
              <w:rPr>
                <w:rFonts w:ascii="Calibri" w:eastAsia="MS Mincho" w:hAnsi="Calibri" w:cs="Calibri"/>
                <w:caps/>
                <w:color w:val="F8F8F8"/>
                <w:sz w:val="24"/>
                <w:szCs w:val="24"/>
                <w:lang w:val="en-US" w:eastAsia="en-US"/>
              </w:rPr>
              <w:t>skill</w:t>
            </w:r>
          </w:p>
        </w:tc>
        <w:tc>
          <w:tcPr>
            <w:tcW w:w="1839" w:type="dxa"/>
            <w:shd w:val="clear" w:color="auto" w:fill="12263F"/>
            <w:tcMar>
              <w:top w:w="113" w:type="dxa"/>
              <w:bottom w:w="113" w:type="dxa"/>
            </w:tcMar>
            <w:vAlign w:val="bottom"/>
          </w:tcPr>
          <w:p w14:paraId="3733B6F2" w14:textId="77777777" w:rsidR="007E092D" w:rsidRPr="00274091" w:rsidRDefault="006B4116" w:rsidP="00274091">
            <w:pPr>
              <w:jc w:val="center"/>
              <w:rPr>
                <w:rFonts w:ascii="Calibri" w:eastAsia="MS Mincho" w:hAnsi="Calibri" w:cs="Calibri"/>
                <w:b/>
                <w:caps/>
                <w:color w:val="FFFFFF"/>
                <w:sz w:val="24"/>
                <w:szCs w:val="24"/>
                <w:lang w:val="en-US" w:eastAsia="en-US"/>
              </w:rPr>
            </w:pPr>
            <w:r w:rsidRPr="00274091">
              <w:rPr>
                <w:rFonts w:ascii="Calibri" w:eastAsia="MS Mincho" w:hAnsi="Calibri" w:cs="Calibri"/>
                <w:color w:val="F8F8F8"/>
                <w:sz w:val="24"/>
                <w:szCs w:val="24"/>
                <w:lang w:val="en-US" w:eastAsia="en-US"/>
              </w:rPr>
              <w:t>Professional-level knowledge or expertise</w:t>
            </w:r>
          </w:p>
        </w:tc>
        <w:tc>
          <w:tcPr>
            <w:tcW w:w="1807" w:type="dxa"/>
            <w:shd w:val="clear" w:color="auto" w:fill="12263F"/>
            <w:vAlign w:val="bottom"/>
          </w:tcPr>
          <w:p w14:paraId="55FE420C" w14:textId="77777777" w:rsidR="007E092D" w:rsidRPr="00274091" w:rsidRDefault="006B4116" w:rsidP="00274091">
            <w:pPr>
              <w:jc w:val="center"/>
              <w:rPr>
                <w:rFonts w:ascii="Calibri" w:eastAsia="MS Mincho" w:hAnsi="Calibri" w:cs="Calibri"/>
                <w:b/>
                <w:caps/>
                <w:color w:val="FFFFFF"/>
                <w:sz w:val="24"/>
                <w:szCs w:val="24"/>
                <w:lang w:val="en-US" w:eastAsia="en-US"/>
              </w:rPr>
            </w:pPr>
            <w:r w:rsidRPr="00274091">
              <w:rPr>
                <w:rFonts w:ascii="Calibri" w:eastAsia="MS Mincho" w:hAnsi="Calibri" w:cs="Calibri"/>
                <w:color w:val="F8F8F8"/>
                <w:sz w:val="24"/>
                <w:szCs w:val="24"/>
                <w:lang w:val="en-US" w:eastAsia="en-US"/>
              </w:rPr>
              <w:t>Confident, but not to a professional level</w:t>
            </w:r>
          </w:p>
        </w:tc>
        <w:tc>
          <w:tcPr>
            <w:tcW w:w="1981" w:type="dxa"/>
            <w:shd w:val="clear" w:color="auto" w:fill="12263F"/>
            <w:vAlign w:val="bottom"/>
          </w:tcPr>
          <w:p w14:paraId="1638A1ED" w14:textId="77777777" w:rsidR="007E092D" w:rsidRPr="00274091" w:rsidRDefault="006B4116" w:rsidP="00274091">
            <w:pPr>
              <w:jc w:val="center"/>
              <w:rPr>
                <w:rFonts w:ascii="Calibri" w:eastAsia="MS Mincho" w:hAnsi="Calibri" w:cs="Calibri"/>
                <w:b/>
                <w:sz w:val="24"/>
                <w:szCs w:val="24"/>
                <w:lang w:val="en-US" w:eastAsia="en-US"/>
              </w:rPr>
            </w:pPr>
            <w:r w:rsidRPr="00274091">
              <w:rPr>
                <w:rFonts w:ascii="Calibri" w:eastAsia="MS Mincho" w:hAnsi="Calibri" w:cs="Calibri"/>
                <w:color w:val="F8F8F8"/>
                <w:sz w:val="24"/>
                <w:szCs w:val="24"/>
                <w:lang w:val="en-US" w:eastAsia="en-US"/>
              </w:rPr>
              <w:t>A basic or working understanding</w:t>
            </w:r>
          </w:p>
        </w:tc>
        <w:tc>
          <w:tcPr>
            <w:tcW w:w="1506" w:type="dxa"/>
            <w:shd w:val="clear" w:color="auto" w:fill="12263F"/>
            <w:vAlign w:val="bottom"/>
          </w:tcPr>
          <w:p w14:paraId="15A8B33A" w14:textId="77777777" w:rsidR="007E092D" w:rsidRPr="00274091" w:rsidRDefault="006B4116" w:rsidP="00274091">
            <w:pPr>
              <w:jc w:val="center"/>
              <w:rPr>
                <w:rFonts w:ascii="Calibri" w:eastAsia="MS Mincho" w:hAnsi="Calibri" w:cs="Calibri"/>
                <w:b/>
                <w:sz w:val="24"/>
                <w:szCs w:val="24"/>
                <w:lang w:eastAsia="en-US"/>
              </w:rPr>
            </w:pPr>
            <w:r w:rsidRPr="00274091">
              <w:rPr>
                <w:rFonts w:ascii="Calibri" w:eastAsia="MS Mincho" w:hAnsi="Calibri" w:cs="Calibri"/>
                <w:color w:val="F8F8F8"/>
                <w:sz w:val="24"/>
                <w:szCs w:val="24"/>
                <w:lang w:val="en-US" w:eastAsia="en-US"/>
              </w:rPr>
              <w:t>No experience</w:t>
            </w:r>
          </w:p>
        </w:tc>
      </w:tr>
      <w:tr w:rsidR="0012315D" w:rsidRPr="007E092D" w14:paraId="3DE631D9" w14:textId="77777777" w:rsidTr="007B4625">
        <w:trPr>
          <w:trHeight w:val="312"/>
        </w:trPr>
        <w:tc>
          <w:tcPr>
            <w:tcW w:w="3179" w:type="dxa"/>
            <w:tcMar>
              <w:top w:w="113" w:type="dxa"/>
              <w:bottom w:w="113" w:type="dxa"/>
            </w:tcMar>
            <w:vAlign w:val="center"/>
          </w:tcPr>
          <w:p w14:paraId="3C546943"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Strategic planning</w:t>
            </w:r>
          </w:p>
        </w:tc>
        <w:tc>
          <w:tcPr>
            <w:tcW w:w="1839" w:type="dxa"/>
            <w:tcMar>
              <w:top w:w="113" w:type="dxa"/>
              <w:bottom w:w="113" w:type="dxa"/>
            </w:tcMar>
            <w:vAlign w:val="center"/>
          </w:tcPr>
          <w:p w14:paraId="0D56F6D3" w14:textId="77777777" w:rsidR="007E092D" w:rsidRPr="00274091" w:rsidRDefault="007E092D" w:rsidP="007B4625">
            <w:pPr>
              <w:ind w:left="340"/>
              <w:rPr>
                <w:rFonts w:asciiTheme="minorHAnsi" w:eastAsia="MS Mincho" w:hAnsiTheme="minorHAnsi" w:cstheme="minorHAnsi"/>
                <w:szCs w:val="22"/>
                <w:lang w:val="en-US" w:eastAsia="en-US"/>
              </w:rPr>
            </w:pPr>
          </w:p>
        </w:tc>
        <w:tc>
          <w:tcPr>
            <w:tcW w:w="1807" w:type="dxa"/>
            <w:vAlign w:val="center"/>
          </w:tcPr>
          <w:p w14:paraId="5C47BB11" w14:textId="77777777" w:rsidR="007E092D" w:rsidRPr="00274091" w:rsidRDefault="007E092D" w:rsidP="007B4625">
            <w:pPr>
              <w:ind w:left="340"/>
              <w:rPr>
                <w:rFonts w:asciiTheme="minorHAnsi" w:eastAsia="MS Mincho" w:hAnsiTheme="minorHAnsi" w:cstheme="minorHAnsi"/>
                <w:szCs w:val="22"/>
                <w:lang w:val="en-US" w:eastAsia="en-US"/>
              </w:rPr>
            </w:pPr>
          </w:p>
        </w:tc>
        <w:tc>
          <w:tcPr>
            <w:tcW w:w="1981" w:type="dxa"/>
            <w:vAlign w:val="center"/>
          </w:tcPr>
          <w:p w14:paraId="46E060C7" w14:textId="77777777" w:rsidR="007E092D" w:rsidRPr="00274091" w:rsidRDefault="007E092D" w:rsidP="007B4625">
            <w:pPr>
              <w:ind w:left="340"/>
              <w:rPr>
                <w:rFonts w:asciiTheme="minorHAnsi" w:eastAsia="MS Mincho" w:hAnsiTheme="minorHAnsi" w:cstheme="minorHAnsi"/>
                <w:szCs w:val="22"/>
                <w:lang w:val="en-US" w:eastAsia="en-US"/>
              </w:rPr>
            </w:pPr>
          </w:p>
        </w:tc>
        <w:tc>
          <w:tcPr>
            <w:tcW w:w="1506" w:type="dxa"/>
            <w:vAlign w:val="center"/>
          </w:tcPr>
          <w:p w14:paraId="28ED97D3" w14:textId="77777777" w:rsidR="007E092D" w:rsidRPr="00274091" w:rsidRDefault="007E092D" w:rsidP="007B4625">
            <w:pPr>
              <w:ind w:left="340"/>
              <w:rPr>
                <w:rFonts w:asciiTheme="minorHAnsi" w:eastAsia="MS Mincho" w:hAnsiTheme="minorHAnsi" w:cstheme="minorHAnsi"/>
                <w:szCs w:val="22"/>
                <w:lang w:val="en-US" w:eastAsia="en-US"/>
              </w:rPr>
            </w:pPr>
          </w:p>
        </w:tc>
      </w:tr>
      <w:tr w:rsidR="0012315D" w:rsidRPr="007E092D" w14:paraId="443E49F1" w14:textId="77777777" w:rsidTr="007B4625">
        <w:trPr>
          <w:trHeight w:val="312"/>
        </w:trPr>
        <w:tc>
          <w:tcPr>
            <w:tcW w:w="3179" w:type="dxa"/>
            <w:tcMar>
              <w:top w:w="113" w:type="dxa"/>
              <w:bottom w:w="113" w:type="dxa"/>
            </w:tcMar>
            <w:vAlign w:val="center"/>
          </w:tcPr>
          <w:p w14:paraId="43133483" w14:textId="77777777" w:rsidR="007E092D" w:rsidRPr="00274091" w:rsidRDefault="0012315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 xml:space="preserve">Setting a vision, values &amp; </w:t>
            </w:r>
            <w:r w:rsidR="007E092D" w:rsidRPr="00274091">
              <w:rPr>
                <w:rFonts w:asciiTheme="minorHAnsi" w:eastAsia="MS Mincho" w:hAnsiTheme="minorHAnsi" w:cstheme="minorHAnsi"/>
                <w:szCs w:val="22"/>
                <w:lang w:val="en-US" w:eastAsia="en-US"/>
              </w:rPr>
              <w:t>goals</w:t>
            </w:r>
          </w:p>
        </w:tc>
        <w:tc>
          <w:tcPr>
            <w:tcW w:w="1839" w:type="dxa"/>
            <w:tcMar>
              <w:top w:w="113" w:type="dxa"/>
              <w:bottom w:w="113" w:type="dxa"/>
            </w:tcMar>
            <w:vAlign w:val="center"/>
          </w:tcPr>
          <w:p w14:paraId="52D267E5" w14:textId="77777777" w:rsidR="007E092D" w:rsidRPr="00274091" w:rsidRDefault="007E092D" w:rsidP="007B4625">
            <w:pPr>
              <w:ind w:left="340"/>
              <w:rPr>
                <w:rFonts w:asciiTheme="minorHAnsi" w:eastAsia="MS Mincho" w:hAnsiTheme="minorHAnsi" w:cstheme="minorHAnsi"/>
                <w:szCs w:val="22"/>
                <w:lang w:val="en-US" w:eastAsia="en-US"/>
              </w:rPr>
            </w:pPr>
          </w:p>
        </w:tc>
        <w:tc>
          <w:tcPr>
            <w:tcW w:w="1807" w:type="dxa"/>
            <w:vAlign w:val="center"/>
          </w:tcPr>
          <w:p w14:paraId="6CE8A204" w14:textId="77777777" w:rsidR="007E092D" w:rsidRPr="00274091" w:rsidRDefault="007E092D" w:rsidP="007B4625">
            <w:pPr>
              <w:ind w:left="340"/>
              <w:rPr>
                <w:rFonts w:asciiTheme="minorHAnsi" w:eastAsia="MS Mincho" w:hAnsiTheme="minorHAnsi" w:cstheme="minorHAnsi"/>
                <w:szCs w:val="22"/>
                <w:lang w:val="en-US" w:eastAsia="en-US"/>
              </w:rPr>
            </w:pPr>
          </w:p>
        </w:tc>
        <w:tc>
          <w:tcPr>
            <w:tcW w:w="1981" w:type="dxa"/>
            <w:vAlign w:val="center"/>
          </w:tcPr>
          <w:p w14:paraId="339C6DE3" w14:textId="77777777" w:rsidR="007E092D" w:rsidRPr="00274091" w:rsidRDefault="007E092D" w:rsidP="007B4625">
            <w:pPr>
              <w:ind w:left="340"/>
              <w:rPr>
                <w:rFonts w:asciiTheme="minorHAnsi" w:eastAsia="MS Mincho" w:hAnsiTheme="minorHAnsi" w:cstheme="minorHAnsi"/>
                <w:szCs w:val="22"/>
                <w:lang w:val="en-US" w:eastAsia="en-US"/>
              </w:rPr>
            </w:pPr>
          </w:p>
        </w:tc>
        <w:tc>
          <w:tcPr>
            <w:tcW w:w="1506" w:type="dxa"/>
            <w:vAlign w:val="center"/>
          </w:tcPr>
          <w:p w14:paraId="13306FD0" w14:textId="77777777" w:rsidR="007E092D" w:rsidRPr="00274091" w:rsidRDefault="007E092D" w:rsidP="007B4625">
            <w:pPr>
              <w:ind w:left="340"/>
              <w:rPr>
                <w:rFonts w:asciiTheme="minorHAnsi" w:eastAsia="MS Mincho" w:hAnsiTheme="minorHAnsi" w:cstheme="minorHAnsi"/>
                <w:szCs w:val="22"/>
                <w:lang w:val="en-US" w:eastAsia="en-US"/>
              </w:rPr>
            </w:pPr>
          </w:p>
        </w:tc>
      </w:tr>
      <w:tr w:rsidR="0012315D" w:rsidRPr="007E092D" w14:paraId="349B7C7F" w14:textId="77777777" w:rsidTr="007B4625">
        <w:trPr>
          <w:trHeight w:val="312"/>
        </w:trPr>
        <w:tc>
          <w:tcPr>
            <w:tcW w:w="3179" w:type="dxa"/>
            <w:tcMar>
              <w:top w:w="113" w:type="dxa"/>
              <w:bottom w:w="113" w:type="dxa"/>
            </w:tcMar>
            <w:vAlign w:val="center"/>
          </w:tcPr>
          <w:p w14:paraId="24A7720D" w14:textId="77777777" w:rsidR="007E092D" w:rsidRPr="00274091" w:rsidRDefault="0012315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Public sector/</w:t>
            </w:r>
            <w:r w:rsidR="007E092D" w:rsidRPr="00274091">
              <w:rPr>
                <w:rFonts w:asciiTheme="minorHAnsi" w:eastAsia="MS Mincho" w:hAnsiTheme="minorHAnsi" w:cstheme="minorHAnsi"/>
                <w:szCs w:val="22"/>
                <w:lang w:val="en-US" w:eastAsia="en-US"/>
              </w:rPr>
              <w:t>charity governance</w:t>
            </w:r>
          </w:p>
        </w:tc>
        <w:tc>
          <w:tcPr>
            <w:tcW w:w="1839" w:type="dxa"/>
            <w:tcMar>
              <w:top w:w="113" w:type="dxa"/>
              <w:bottom w:w="113" w:type="dxa"/>
            </w:tcMar>
            <w:vAlign w:val="center"/>
          </w:tcPr>
          <w:p w14:paraId="46CF2BD9" w14:textId="77777777" w:rsidR="007E092D" w:rsidRPr="00274091" w:rsidRDefault="007E092D" w:rsidP="007B4625">
            <w:pPr>
              <w:ind w:left="340"/>
              <w:rPr>
                <w:rFonts w:asciiTheme="minorHAnsi" w:eastAsia="MS Mincho" w:hAnsiTheme="minorHAnsi" w:cstheme="minorHAnsi"/>
                <w:szCs w:val="22"/>
                <w:lang w:val="en-US" w:eastAsia="en-US"/>
              </w:rPr>
            </w:pPr>
          </w:p>
        </w:tc>
        <w:tc>
          <w:tcPr>
            <w:tcW w:w="1807" w:type="dxa"/>
            <w:vAlign w:val="center"/>
          </w:tcPr>
          <w:p w14:paraId="14D1F67B" w14:textId="77777777" w:rsidR="007E092D" w:rsidRPr="00274091" w:rsidRDefault="007E092D" w:rsidP="007B4625">
            <w:pPr>
              <w:ind w:left="340"/>
              <w:rPr>
                <w:rFonts w:asciiTheme="minorHAnsi" w:eastAsia="MS Mincho" w:hAnsiTheme="minorHAnsi" w:cstheme="minorHAnsi"/>
                <w:szCs w:val="22"/>
                <w:lang w:val="en-US" w:eastAsia="en-US"/>
              </w:rPr>
            </w:pPr>
          </w:p>
        </w:tc>
        <w:tc>
          <w:tcPr>
            <w:tcW w:w="1981" w:type="dxa"/>
            <w:vAlign w:val="center"/>
          </w:tcPr>
          <w:p w14:paraId="55E98D92" w14:textId="77777777" w:rsidR="007E092D" w:rsidRPr="00274091" w:rsidRDefault="007E092D" w:rsidP="007B4625">
            <w:pPr>
              <w:ind w:left="340"/>
              <w:rPr>
                <w:rFonts w:asciiTheme="minorHAnsi" w:eastAsia="MS Mincho" w:hAnsiTheme="minorHAnsi" w:cstheme="minorHAnsi"/>
                <w:szCs w:val="22"/>
                <w:lang w:val="en-US" w:eastAsia="en-US"/>
              </w:rPr>
            </w:pPr>
          </w:p>
        </w:tc>
        <w:tc>
          <w:tcPr>
            <w:tcW w:w="1506" w:type="dxa"/>
            <w:vAlign w:val="center"/>
          </w:tcPr>
          <w:p w14:paraId="7BE8FF6A" w14:textId="77777777" w:rsidR="007E092D" w:rsidRPr="00274091" w:rsidRDefault="007E092D" w:rsidP="007B4625">
            <w:pPr>
              <w:ind w:left="340"/>
              <w:rPr>
                <w:rFonts w:asciiTheme="minorHAnsi" w:eastAsia="MS Mincho" w:hAnsiTheme="minorHAnsi" w:cstheme="minorHAnsi"/>
                <w:szCs w:val="22"/>
                <w:lang w:val="en-US" w:eastAsia="en-US"/>
              </w:rPr>
            </w:pPr>
          </w:p>
        </w:tc>
      </w:tr>
      <w:tr w:rsidR="0012315D" w:rsidRPr="007E092D" w14:paraId="083CA406" w14:textId="77777777" w:rsidTr="007B4625">
        <w:trPr>
          <w:trHeight w:val="312"/>
        </w:trPr>
        <w:tc>
          <w:tcPr>
            <w:tcW w:w="3179" w:type="dxa"/>
            <w:tcMar>
              <w:top w:w="113" w:type="dxa"/>
              <w:bottom w:w="113" w:type="dxa"/>
            </w:tcMar>
            <w:vAlign w:val="center"/>
          </w:tcPr>
          <w:p w14:paraId="4C03D8B2" w14:textId="77777777" w:rsidR="007E092D" w:rsidRPr="00274091" w:rsidRDefault="0012315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E</w:t>
            </w:r>
            <w:r w:rsidR="007E092D" w:rsidRPr="00274091">
              <w:rPr>
                <w:rFonts w:asciiTheme="minorHAnsi" w:eastAsia="MS Mincho" w:hAnsiTheme="minorHAnsi" w:cstheme="minorHAnsi"/>
                <w:szCs w:val="22"/>
                <w:lang w:val="en-US" w:eastAsia="en-US"/>
              </w:rPr>
              <w:t>ducation sector</w:t>
            </w:r>
            <w:r w:rsidRPr="00274091">
              <w:rPr>
                <w:rFonts w:asciiTheme="minorHAnsi" w:eastAsia="MS Mincho" w:hAnsiTheme="minorHAnsi" w:cstheme="minorHAnsi"/>
                <w:szCs w:val="22"/>
                <w:lang w:val="en-US" w:eastAsia="en-US"/>
              </w:rPr>
              <w:t xml:space="preserve"> knowledge</w:t>
            </w:r>
          </w:p>
        </w:tc>
        <w:tc>
          <w:tcPr>
            <w:tcW w:w="1839" w:type="dxa"/>
            <w:tcMar>
              <w:top w:w="113" w:type="dxa"/>
              <w:bottom w:w="113" w:type="dxa"/>
            </w:tcMar>
            <w:vAlign w:val="center"/>
          </w:tcPr>
          <w:p w14:paraId="4A9D0638"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05047F38"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189137E6"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161A4102"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15DCF062" w14:textId="77777777" w:rsidTr="007B4625">
        <w:trPr>
          <w:trHeight w:val="312"/>
        </w:trPr>
        <w:tc>
          <w:tcPr>
            <w:tcW w:w="3179" w:type="dxa"/>
            <w:tcMar>
              <w:top w:w="113" w:type="dxa"/>
              <w:bottom w:w="113" w:type="dxa"/>
            </w:tcMar>
            <w:vAlign w:val="center"/>
          </w:tcPr>
          <w:p w14:paraId="196D39CC"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 xml:space="preserve">Teamwork </w:t>
            </w:r>
          </w:p>
        </w:tc>
        <w:tc>
          <w:tcPr>
            <w:tcW w:w="1839" w:type="dxa"/>
            <w:tcMar>
              <w:top w:w="113" w:type="dxa"/>
              <w:bottom w:w="113" w:type="dxa"/>
            </w:tcMar>
            <w:vAlign w:val="center"/>
          </w:tcPr>
          <w:p w14:paraId="0E4F02C1"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08297012"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38BD20BB"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4A9D76A2"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66D15A07" w14:textId="77777777" w:rsidTr="007B4625">
        <w:trPr>
          <w:trHeight w:val="312"/>
        </w:trPr>
        <w:tc>
          <w:tcPr>
            <w:tcW w:w="3179" w:type="dxa"/>
            <w:tcMar>
              <w:top w:w="113" w:type="dxa"/>
              <w:bottom w:w="113" w:type="dxa"/>
            </w:tcMar>
            <w:vAlign w:val="center"/>
          </w:tcPr>
          <w:p w14:paraId="57FE96AC"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Communication skills</w:t>
            </w:r>
          </w:p>
        </w:tc>
        <w:tc>
          <w:tcPr>
            <w:tcW w:w="1839" w:type="dxa"/>
            <w:tcMar>
              <w:top w:w="113" w:type="dxa"/>
              <w:bottom w:w="113" w:type="dxa"/>
            </w:tcMar>
            <w:vAlign w:val="center"/>
          </w:tcPr>
          <w:p w14:paraId="5CE731BA"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2C6BA655"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38D8C4B9"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6EFFCFBC"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5785802C" w14:textId="77777777" w:rsidTr="007B4625">
        <w:trPr>
          <w:trHeight w:val="312"/>
        </w:trPr>
        <w:tc>
          <w:tcPr>
            <w:tcW w:w="3179" w:type="dxa"/>
            <w:tcMar>
              <w:top w:w="113" w:type="dxa"/>
              <w:bottom w:w="113" w:type="dxa"/>
            </w:tcMar>
            <w:vAlign w:val="center"/>
          </w:tcPr>
          <w:p w14:paraId="0877ACC4"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 xml:space="preserve">Financial management </w:t>
            </w:r>
          </w:p>
        </w:tc>
        <w:tc>
          <w:tcPr>
            <w:tcW w:w="1839" w:type="dxa"/>
            <w:tcMar>
              <w:top w:w="113" w:type="dxa"/>
              <w:bottom w:w="113" w:type="dxa"/>
            </w:tcMar>
            <w:vAlign w:val="center"/>
          </w:tcPr>
          <w:p w14:paraId="722B9618"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0D2A0E15"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216AFCBE"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206ED8F2"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63784B9C" w14:textId="77777777" w:rsidTr="007B4625">
        <w:trPr>
          <w:trHeight w:val="312"/>
        </w:trPr>
        <w:tc>
          <w:tcPr>
            <w:tcW w:w="3179" w:type="dxa"/>
            <w:tcMar>
              <w:top w:w="113" w:type="dxa"/>
              <w:bottom w:w="113" w:type="dxa"/>
            </w:tcMar>
            <w:vAlign w:val="center"/>
          </w:tcPr>
          <w:p w14:paraId="37930408"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Fundraising/income generation</w:t>
            </w:r>
          </w:p>
        </w:tc>
        <w:tc>
          <w:tcPr>
            <w:tcW w:w="1839" w:type="dxa"/>
            <w:tcMar>
              <w:top w:w="113" w:type="dxa"/>
              <w:bottom w:w="113" w:type="dxa"/>
            </w:tcMar>
            <w:vAlign w:val="center"/>
          </w:tcPr>
          <w:p w14:paraId="1E0E7DE7"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2D00B5F9"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0F51EDFF"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55240FA0"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1D942FF2" w14:textId="77777777" w:rsidTr="007B4625">
        <w:trPr>
          <w:trHeight w:val="312"/>
        </w:trPr>
        <w:tc>
          <w:tcPr>
            <w:tcW w:w="3179" w:type="dxa"/>
            <w:tcMar>
              <w:top w:w="113" w:type="dxa"/>
              <w:bottom w:w="113" w:type="dxa"/>
            </w:tcMar>
            <w:vAlign w:val="center"/>
          </w:tcPr>
          <w:p w14:paraId="18F97B63"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Human resources</w:t>
            </w:r>
          </w:p>
        </w:tc>
        <w:tc>
          <w:tcPr>
            <w:tcW w:w="1839" w:type="dxa"/>
            <w:tcMar>
              <w:top w:w="113" w:type="dxa"/>
              <w:bottom w:w="113" w:type="dxa"/>
            </w:tcMar>
            <w:vAlign w:val="center"/>
          </w:tcPr>
          <w:p w14:paraId="35FF4508"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1D080300"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5767C83A"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43793FDF"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48AF1D37" w14:textId="77777777" w:rsidTr="007B4625">
        <w:trPr>
          <w:trHeight w:val="312"/>
        </w:trPr>
        <w:tc>
          <w:tcPr>
            <w:tcW w:w="3179" w:type="dxa"/>
            <w:tcMar>
              <w:top w:w="113" w:type="dxa"/>
              <w:bottom w:w="113" w:type="dxa"/>
            </w:tcMar>
            <w:vAlign w:val="center"/>
          </w:tcPr>
          <w:p w14:paraId="590019E6"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Performance management</w:t>
            </w:r>
          </w:p>
        </w:tc>
        <w:tc>
          <w:tcPr>
            <w:tcW w:w="1839" w:type="dxa"/>
            <w:tcMar>
              <w:top w:w="113" w:type="dxa"/>
              <w:bottom w:w="113" w:type="dxa"/>
            </w:tcMar>
            <w:vAlign w:val="center"/>
          </w:tcPr>
          <w:p w14:paraId="73EE753A"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1E1428C2"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066C6988"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08192BB9"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2485EEA2" w14:textId="77777777" w:rsidTr="007B4625">
        <w:trPr>
          <w:trHeight w:val="312"/>
        </w:trPr>
        <w:tc>
          <w:tcPr>
            <w:tcW w:w="3179" w:type="dxa"/>
            <w:tcMar>
              <w:top w:w="113" w:type="dxa"/>
              <w:bottom w:w="113" w:type="dxa"/>
            </w:tcMar>
            <w:vAlign w:val="center"/>
          </w:tcPr>
          <w:p w14:paraId="0100ABFD"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Data analysis</w:t>
            </w:r>
          </w:p>
        </w:tc>
        <w:tc>
          <w:tcPr>
            <w:tcW w:w="1839" w:type="dxa"/>
            <w:tcMar>
              <w:top w:w="113" w:type="dxa"/>
              <w:bottom w:w="113" w:type="dxa"/>
            </w:tcMar>
            <w:vAlign w:val="center"/>
          </w:tcPr>
          <w:p w14:paraId="11D2B6B2"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5BB77D77"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2955296B"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4322AE4F"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32A9BC68" w14:textId="77777777" w:rsidTr="007B4625">
        <w:trPr>
          <w:trHeight w:val="312"/>
        </w:trPr>
        <w:tc>
          <w:tcPr>
            <w:tcW w:w="3179" w:type="dxa"/>
            <w:tcMar>
              <w:top w:w="113" w:type="dxa"/>
              <w:bottom w:w="113" w:type="dxa"/>
            </w:tcMar>
            <w:vAlign w:val="center"/>
          </w:tcPr>
          <w:p w14:paraId="41207FD6"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Legal skills</w:t>
            </w:r>
          </w:p>
        </w:tc>
        <w:tc>
          <w:tcPr>
            <w:tcW w:w="1839" w:type="dxa"/>
            <w:tcMar>
              <w:top w:w="113" w:type="dxa"/>
              <w:bottom w:w="113" w:type="dxa"/>
            </w:tcMar>
            <w:vAlign w:val="center"/>
          </w:tcPr>
          <w:p w14:paraId="16D51D6B"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08D66233"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2381E737"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498FF4A8"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740C8C2A" w14:textId="77777777" w:rsidTr="007B4625">
        <w:trPr>
          <w:trHeight w:val="312"/>
        </w:trPr>
        <w:tc>
          <w:tcPr>
            <w:tcW w:w="3179" w:type="dxa"/>
            <w:tcMar>
              <w:top w:w="113" w:type="dxa"/>
              <w:bottom w:w="113" w:type="dxa"/>
            </w:tcMar>
            <w:vAlign w:val="center"/>
          </w:tcPr>
          <w:p w14:paraId="34ADA06C"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Health and safety</w:t>
            </w:r>
          </w:p>
        </w:tc>
        <w:tc>
          <w:tcPr>
            <w:tcW w:w="1839" w:type="dxa"/>
            <w:tcMar>
              <w:top w:w="113" w:type="dxa"/>
              <w:bottom w:w="113" w:type="dxa"/>
            </w:tcMar>
            <w:vAlign w:val="center"/>
          </w:tcPr>
          <w:p w14:paraId="03F02362"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2E8A1968"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02FD641B"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4DF6118F"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1F6DD3D0" w14:textId="77777777" w:rsidTr="007B4625">
        <w:trPr>
          <w:trHeight w:val="312"/>
        </w:trPr>
        <w:tc>
          <w:tcPr>
            <w:tcW w:w="3179" w:type="dxa"/>
            <w:tcMar>
              <w:top w:w="113" w:type="dxa"/>
              <w:bottom w:w="113" w:type="dxa"/>
            </w:tcMar>
            <w:vAlign w:val="center"/>
          </w:tcPr>
          <w:p w14:paraId="206A29B6"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Premises management</w:t>
            </w:r>
          </w:p>
        </w:tc>
        <w:tc>
          <w:tcPr>
            <w:tcW w:w="1839" w:type="dxa"/>
            <w:tcMar>
              <w:top w:w="113" w:type="dxa"/>
              <w:bottom w:w="113" w:type="dxa"/>
            </w:tcMar>
            <w:vAlign w:val="center"/>
          </w:tcPr>
          <w:p w14:paraId="23CEE7BC"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539CEF1D"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468E00E1"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50C48D4E"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6A7F49ED" w14:textId="77777777" w:rsidTr="007B4625">
        <w:trPr>
          <w:trHeight w:val="312"/>
        </w:trPr>
        <w:tc>
          <w:tcPr>
            <w:tcW w:w="3179" w:type="dxa"/>
            <w:tcMar>
              <w:top w:w="113" w:type="dxa"/>
              <w:bottom w:w="113" w:type="dxa"/>
            </w:tcMar>
            <w:vAlign w:val="center"/>
          </w:tcPr>
          <w:p w14:paraId="53638A4F"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Curriculum and assessment</w:t>
            </w:r>
          </w:p>
        </w:tc>
        <w:tc>
          <w:tcPr>
            <w:tcW w:w="1839" w:type="dxa"/>
            <w:tcMar>
              <w:top w:w="113" w:type="dxa"/>
              <w:bottom w:w="113" w:type="dxa"/>
            </w:tcMar>
            <w:vAlign w:val="center"/>
          </w:tcPr>
          <w:p w14:paraId="2CBDD7EF"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0A11C07F"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6612855A"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6F92B6E4"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5C1F05C8" w14:textId="77777777" w:rsidTr="007B4625">
        <w:trPr>
          <w:trHeight w:val="312"/>
        </w:trPr>
        <w:tc>
          <w:tcPr>
            <w:tcW w:w="3179" w:type="dxa"/>
            <w:tcMar>
              <w:top w:w="113" w:type="dxa"/>
              <w:bottom w:w="113" w:type="dxa"/>
            </w:tcMar>
            <w:vAlign w:val="center"/>
          </w:tcPr>
          <w:p w14:paraId="3044081A"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Safeguarding</w:t>
            </w:r>
          </w:p>
        </w:tc>
        <w:tc>
          <w:tcPr>
            <w:tcW w:w="1839" w:type="dxa"/>
            <w:tcMar>
              <w:top w:w="113" w:type="dxa"/>
              <w:bottom w:w="113" w:type="dxa"/>
            </w:tcMar>
            <w:vAlign w:val="center"/>
          </w:tcPr>
          <w:p w14:paraId="3CF7A2B7"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032A1516"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00778EDD"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05B06BAA"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3C2B9CD9" w14:textId="77777777" w:rsidTr="007B4625">
        <w:trPr>
          <w:trHeight w:val="312"/>
        </w:trPr>
        <w:tc>
          <w:tcPr>
            <w:tcW w:w="3179" w:type="dxa"/>
            <w:tcMar>
              <w:top w:w="113" w:type="dxa"/>
              <w:bottom w:w="113" w:type="dxa"/>
            </w:tcMar>
            <w:vAlign w:val="center"/>
          </w:tcPr>
          <w:p w14:paraId="2D2DBD1A"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Special educational needs and disabilities (SEND)</w:t>
            </w:r>
          </w:p>
        </w:tc>
        <w:tc>
          <w:tcPr>
            <w:tcW w:w="1839" w:type="dxa"/>
            <w:tcMar>
              <w:top w:w="113" w:type="dxa"/>
              <w:bottom w:w="113" w:type="dxa"/>
            </w:tcMar>
            <w:vAlign w:val="center"/>
          </w:tcPr>
          <w:p w14:paraId="4EBC6CA1"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2DA042B1"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782B50D8"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30C978CA"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745756A5" w14:textId="77777777" w:rsidTr="007B4625">
        <w:trPr>
          <w:trHeight w:val="312"/>
        </w:trPr>
        <w:tc>
          <w:tcPr>
            <w:tcW w:w="3179" w:type="dxa"/>
            <w:tcMar>
              <w:top w:w="113" w:type="dxa"/>
              <w:bottom w:w="113" w:type="dxa"/>
            </w:tcMar>
            <w:vAlign w:val="center"/>
          </w:tcPr>
          <w:p w14:paraId="702D04E6" w14:textId="77777777" w:rsidR="007E092D" w:rsidRPr="00274091" w:rsidRDefault="0012315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P</w:t>
            </w:r>
            <w:r w:rsidR="007E092D" w:rsidRPr="00274091">
              <w:rPr>
                <w:rFonts w:asciiTheme="minorHAnsi" w:eastAsia="MS Mincho" w:hAnsiTheme="minorHAnsi" w:cstheme="minorHAnsi"/>
                <w:szCs w:val="22"/>
                <w:lang w:val="en-US" w:eastAsia="en-US"/>
              </w:rPr>
              <w:t>olicies</w:t>
            </w:r>
            <w:r w:rsidRPr="00274091">
              <w:rPr>
                <w:rFonts w:asciiTheme="minorHAnsi" w:eastAsia="MS Mincho" w:hAnsiTheme="minorHAnsi" w:cstheme="minorHAnsi"/>
                <w:szCs w:val="22"/>
                <w:lang w:val="en-US" w:eastAsia="en-US"/>
              </w:rPr>
              <w:t>; monitoring &amp; approving</w:t>
            </w:r>
          </w:p>
        </w:tc>
        <w:tc>
          <w:tcPr>
            <w:tcW w:w="1839" w:type="dxa"/>
            <w:tcMar>
              <w:top w:w="113" w:type="dxa"/>
              <w:bottom w:w="113" w:type="dxa"/>
            </w:tcMar>
            <w:vAlign w:val="center"/>
          </w:tcPr>
          <w:p w14:paraId="0A21E41E"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5139106A"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15379138"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0FCADB9A"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6C8D509F" w14:textId="77777777" w:rsidTr="007B4625">
        <w:trPr>
          <w:trHeight w:val="312"/>
        </w:trPr>
        <w:tc>
          <w:tcPr>
            <w:tcW w:w="3179" w:type="dxa"/>
            <w:tcMar>
              <w:top w:w="113" w:type="dxa"/>
              <w:bottom w:w="113" w:type="dxa"/>
            </w:tcMar>
            <w:vAlign w:val="center"/>
          </w:tcPr>
          <w:p w14:paraId="55A3DE84"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 xml:space="preserve">Compliance </w:t>
            </w:r>
          </w:p>
        </w:tc>
        <w:tc>
          <w:tcPr>
            <w:tcW w:w="1839" w:type="dxa"/>
            <w:tcMar>
              <w:top w:w="113" w:type="dxa"/>
              <w:bottom w:w="113" w:type="dxa"/>
            </w:tcMar>
            <w:vAlign w:val="center"/>
          </w:tcPr>
          <w:p w14:paraId="0A9C616C"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2C521C31"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651040DE"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3B955FE9"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2B035633" w14:textId="77777777" w:rsidTr="007B4625">
        <w:trPr>
          <w:trHeight w:val="312"/>
        </w:trPr>
        <w:tc>
          <w:tcPr>
            <w:tcW w:w="3179" w:type="dxa"/>
            <w:tcMar>
              <w:top w:w="113" w:type="dxa"/>
              <w:bottom w:w="113" w:type="dxa"/>
            </w:tcMar>
            <w:vAlign w:val="center"/>
          </w:tcPr>
          <w:p w14:paraId="045AE1F2"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Marketing/public relations</w:t>
            </w:r>
          </w:p>
        </w:tc>
        <w:tc>
          <w:tcPr>
            <w:tcW w:w="1839" w:type="dxa"/>
            <w:tcMar>
              <w:top w:w="113" w:type="dxa"/>
              <w:bottom w:w="113" w:type="dxa"/>
            </w:tcMar>
            <w:vAlign w:val="center"/>
          </w:tcPr>
          <w:p w14:paraId="2D9AAFE5"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225AB9C3"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0D9531F4"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2FAA1563"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51AC375B" w14:textId="77777777" w:rsidTr="007B4625">
        <w:trPr>
          <w:trHeight w:val="312"/>
        </w:trPr>
        <w:tc>
          <w:tcPr>
            <w:tcW w:w="3179" w:type="dxa"/>
            <w:tcMar>
              <w:top w:w="113" w:type="dxa"/>
              <w:bottom w:w="113" w:type="dxa"/>
            </w:tcMar>
            <w:vAlign w:val="center"/>
          </w:tcPr>
          <w:p w14:paraId="3A0EB732"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Procurement</w:t>
            </w:r>
          </w:p>
        </w:tc>
        <w:tc>
          <w:tcPr>
            <w:tcW w:w="1839" w:type="dxa"/>
            <w:tcMar>
              <w:top w:w="113" w:type="dxa"/>
              <w:bottom w:w="113" w:type="dxa"/>
            </w:tcMar>
            <w:vAlign w:val="center"/>
          </w:tcPr>
          <w:p w14:paraId="6196DCBE"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739F4E38"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4188BB72"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358BDD0E"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4084A8F8" w14:textId="77777777" w:rsidTr="007B4625">
        <w:trPr>
          <w:trHeight w:val="312"/>
        </w:trPr>
        <w:tc>
          <w:tcPr>
            <w:tcW w:w="3179" w:type="dxa"/>
            <w:tcMar>
              <w:top w:w="113" w:type="dxa"/>
              <w:bottom w:w="113" w:type="dxa"/>
            </w:tcMar>
            <w:vAlign w:val="center"/>
          </w:tcPr>
          <w:p w14:paraId="56D46CA8" w14:textId="77777777" w:rsidR="007E092D" w:rsidRPr="00274091" w:rsidRDefault="007E092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ICT or technology skills</w:t>
            </w:r>
          </w:p>
        </w:tc>
        <w:tc>
          <w:tcPr>
            <w:tcW w:w="1839" w:type="dxa"/>
            <w:tcMar>
              <w:top w:w="113" w:type="dxa"/>
              <w:bottom w:w="113" w:type="dxa"/>
            </w:tcMar>
            <w:vAlign w:val="center"/>
          </w:tcPr>
          <w:p w14:paraId="2E5957A0"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348372DC"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31DA44AE"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1D898A20" w14:textId="77777777" w:rsidR="007E092D" w:rsidRPr="00274091" w:rsidRDefault="007E092D" w:rsidP="007B4625">
            <w:pPr>
              <w:rPr>
                <w:rFonts w:asciiTheme="minorHAnsi" w:eastAsia="MS Mincho" w:hAnsiTheme="minorHAnsi" w:cstheme="minorHAnsi"/>
                <w:szCs w:val="22"/>
                <w:lang w:val="en-US" w:eastAsia="en-US"/>
              </w:rPr>
            </w:pPr>
          </w:p>
        </w:tc>
      </w:tr>
      <w:tr w:rsidR="0012315D" w:rsidRPr="007E092D" w14:paraId="21B0B402" w14:textId="77777777" w:rsidTr="007B4625">
        <w:trPr>
          <w:trHeight w:val="312"/>
        </w:trPr>
        <w:tc>
          <w:tcPr>
            <w:tcW w:w="3179" w:type="dxa"/>
            <w:tcMar>
              <w:top w:w="113" w:type="dxa"/>
              <w:bottom w:w="113" w:type="dxa"/>
            </w:tcMar>
            <w:vAlign w:val="center"/>
          </w:tcPr>
          <w:p w14:paraId="3C53068A" w14:textId="77777777" w:rsidR="007E092D" w:rsidRPr="00274091" w:rsidRDefault="0012315D" w:rsidP="007B4625">
            <w:pPr>
              <w:rPr>
                <w:rFonts w:asciiTheme="minorHAnsi" w:eastAsia="MS Mincho" w:hAnsiTheme="minorHAnsi" w:cstheme="minorHAnsi"/>
                <w:szCs w:val="22"/>
                <w:lang w:val="en-US" w:eastAsia="en-US"/>
              </w:rPr>
            </w:pPr>
            <w:r w:rsidRPr="00274091">
              <w:rPr>
                <w:rFonts w:asciiTheme="minorHAnsi" w:eastAsia="MS Mincho" w:hAnsiTheme="minorHAnsi" w:cstheme="minorHAnsi"/>
                <w:szCs w:val="22"/>
                <w:lang w:val="en-US" w:eastAsia="en-US"/>
              </w:rPr>
              <w:t>L</w:t>
            </w:r>
            <w:r w:rsidR="007E092D" w:rsidRPr="00274091">
              <w:rPr>
                <w:rFonts w:asciiTheme="minorHAnsi" w:eastAsia="MS Mincho" w:hAnsiTheme="minorHAnsi" w:cstheme="minorHAnsi"/>
                <w:szCs w:val="22"/>
                <w:lang w:val="en-US" w:eastAsia="en-US"/>
              </w:rPr>
              <w:t xml:space="preserve">ocal community </w:t>
            </w:r>
            <w:r w:rsidRPr="00274091">
              <w:rPr>
                <w:rFonts w:asciiTheme="minorHAnsi" w:eastAsia="MS Mincho" w:hAnsiTheme="minorHAnsi" w:cstheme="minorHAnsi"/>
                <w:szCs w:val="22"/>
                <w:lang w:val="en-US" w:eastAsia="en-US"/>
              </w:rPr>
              <w:t>knowledge</w:t>
            </w:r>
          </w:p>
        </w:tc>
        <w:tc>
          <w:tcPr>
            <w:tcW w:w="1839" w:type="dxa"/>
            <w:tcMar>
              <w:top w:w="113" w:type="dxa"/>
              <w:bottom w:w="113" w:type="dxa"/>
            </w:tcMar>
            <w:vAlign w:val="center"/>
          </w:tcPr>
          <w:p w14:paraId="582EAACE" w14:textId="77777777" w:rsidR="007E092D" w:rsidRPr="00274091" w:rsidRDefault="007E092D" w:rsidP="007B4625">
            <w:pPr>
              <w:rPr>
                <w:rFonts w:asciiTheme="minorHAnsi" w:eastAsia="MS Mincho" w:hAnsiTheme="minorHAnsi" w:cstheme="minorHAnsi"/>
                <w:szCs w:val="22"/>
                <w:lang w:val="en-US" w:eastAsia="en-US"/>
              </w:rPr>
            </w:pPr>
          </w:p>
        </w:tc>
        <w:tc>
          <w:tcPr>
            <w:tcW w:w="1807" w:type="dxa"/>
            <w:vAlign w:val="center"/>
          </w:tcPr>
          <w:p w14:paraId="115B9667" w14:textId="77777777" w:rsidR="007E092D" w:rsidRPr="00274091" w:rsidRDefault="007E092D" w:rsidP="007B4625">
            <w:pPr>
              <w:rPr>
                <w:rFonts w:asciiTheme="minorHAnsi" w:eastAsia="MS Mincho" w:hAnsiTheme="minorHAnsi" w:cstheme="minorHAnsi"/>
                <w:szCs w:val="22"/>
                <w:lang w:val="en-US" w:eastAsia="en-US"/>
              </w:rPr>
            </w:pPr>
          </w:p>
        </w:tc>
        <w:tc>
          <w:tcPr>
            <w:tcW w:w="1981" w:type="dxa"/>
            <w:vAlign w:val="center"/>
          </w:tcPr>
          <w:p w14:paraId="01A5A0AC" w14:textId="77777777" w:rsidR="007E092D" w:rsidRPr="00274091" w:rsidRDefault="007E092D" w:rsidP="007B4625">
            <w:pPr>
              <w:rPr>
                <w:rFonts w:asciiTheme="minorHAnsi" w:eastAsia="MS Mincho" w:hAnsiTheme="minorHAnsi" w:cstheme="minorHAnsi"/>
                <w:szCs w:val="22"/>
                <w:lang w:val="en-US" w:eastAsia="en-US"/>
              </w:rPr>
            </w:pPr>
          </w:p>
        </w:tc>
        <w:tc>
          <w:tcPr>
            <w:tcW w:w="1506" w:type="dxa"/>
            <w:vAlign w:val="center"/>
          </w:tcPr>
          <w:p w14:paraId="4A11A340" w14:textId="77777777" w:rsidR="007E092D" w:rsidRPr="00274091" w:rsidRDefault="007E092D" w:rsidP="007B4625">
            <w:pPr>
              <w:rPr>
                <w:rFonts w:asciiTheme="minorHAnsi" w:eastAsia="MS Mincho" w:hAnsiTheme="minorHAnsi" w:cstheme="minorHAnsi"/>
                <w:szCs w:val="22"/>
                <w:lang w:val="en-US" w:eastAsia="en-US"/>
              </w:rPr>
            </w:pPr>
          </w:p>
        </w:tc>
      </w:tr>
    </w:tbl>
    <w:p w14:paraId="12F662EE" w14:textId="77777777" w:rsidR="006B4116" w:rsidRPr="00965235" w:rsidRDefault="006B4116" w:rsidP="006B4116">
      <w:pPr>
        <w:spacing w:after="120"/>
      </w:pPr>
    </w:p>
    <w:sectPr w:rsidR="006B4116" w:rsidRPr="00965235" w:rsidSect="006B4116">
      <w:footerReference w:type="default" r:id="rId15"/>
      <w:pgSz w:w="11906" w:h="16838"/>
      <w:pgMar w:top="397" w:right="851" w:bottom="567" w:left="851"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5919" w14:textId="77777777" w:rsidR="00DC36B5" w:rsidRDefault="00DC36B5">
      <w:r>
        <w:separator/>
      </w:r>
    </w:p>
  </w:endnote>
  <w:endnote w:type="continuationSeparator" w:id="0">
    <w:p w14:paraId="25AEB121" w14:textId="77777777" w:rsidR="00DC36B5" w:rsidRDefault="00DC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A5B5" w14:textId="6A0DEA41" w:rsidR="00A31C11" w:rsidRPr="00A52E2F" w:rsidRDefault="00274091" w:rsidP="00A52E2F">
    <w:pPr>
      <w:pStyle w:val="Footer"/>
      <w:tabs>
        <w:tab w:val="clear" w:pos="8306"/>
        <w:tab w:val="right" w:pos="10065"/>
      </w:tabs>
      <w:ind w:right="-1759"/>
      <w:rPr>
        <w:rFonts w:asciiTheme="minorHAnsi" w:hAnsiTheme="minorHAnsi"/>
        <w:sz w:val="16"/>
        <w:szCs w:val="16"/>
      </w:rPr>
    </w:pPr>
    <w:r>
      <w:rPr>
        <w:rFonts w:asciiTheme="minorHAnsi" w:hAnsiTheme="minorHAnsi"/>
        <w:sz w:val="16"/>
        <w:szCs w:val="16"/>
      </w:rPr>
      <w:fldChar w:fldCharType="begin"/>
    </w:r>
    <w:r>
      <w:rPr>
        <w:rFonts w:asciiTheme="minorHAnsi" w:hAnsiTheme="minorHAnsi"/>
        <w:sz w:val="16"/>
        <w:szCs w:val="16"/>
      </w:rPr>
      <w:instrText xml:space="preserve"> FILENAME   \* MERGEFORMAT </w:instrText>
    </w:r>
    <w:r>
      <w:rPr>
        <w:rFonts w:asciiTheme="minorHAnsi" w:hAnsiTheme="minorHAnsi"/>
        <w:sz w:val="16"/>
        <w:szCs w:val="16"/>
      </w:rPr>
      <w:fldChar w:fldCharType="separate"/>
    </w:r>
    <w:r>
      <w:rPr>
        <w:rFonts w:asciiTheme="minorHAnsi" w:hAnsiTheme="minorHAnsi"/>
        <w:noProof/>
        <w:sz w:val="16"/>
        <w:szCs w:val="16"/>
      </w:rPr>
      <w:t>Director supplementary information form</w:t>
    </w:r>
    <w:r>
      <w:rPr>
        <w:rFonts w:asciiTheme="minorHAnsi" w:hAnsiTheme="minorHAnsi"/>
        <w:sz w:val="16"/>
        <w:szCs w:val="16"/>
      </w:rPr>
      <w:fldChar w:fldCharType="end"/>
    </w:r>
    <w:r w:rsidR="00A52E2F">
      <w:rPr>
        <w:rFonts w:asciiTheme="minorHAnsi" w:hAnsiTheme="minorHAnsi"/>
        <w:sz w:val="16"/>
        <w:szCs w:val="16"/>
      </w:rPr>
      <w:tab/>
    </w:r>
    <w:r>
      <w:rPr>
        <w:rFonts w:asciiTheme="minorHAnsi" w:hAnsiTheme="minorHAnsi"/>
        <w:sz w:val="16"/>
        <w:szCs w:val="16"/>
      </w:rPr>
      <w:tab/>
    </w:r>
    <w:r w:rsidR="00A52E2F">
      <w:rPr>
        <w:rFonts w:asciiTheme="minorHAnsi" w:hAnsiTheme="minorHAnsi"/>
        <w:sz w:val="16"/>
        <w:szCs w:val="16"/>
      </w:rPr>
      <w:t xml:space="preserve">Updated: </w:t>
    </w:r>
    <w:r w:rsidR="009D65FF">
      <w:rPr>
        <w:rFonts w:asciiTheme="minorHAnsi" w:hAnsiTheme="minorHAnsi"/>
        <w:sz w:val="16"/>
        <w:szCs w:val="16"/>
      </w:rPr>
      <w:t>January 202</w:t>
    </w:r>
    <w:r>
      <w:rPr>
        <w:rFonts w:asciiTheme="minorHAnsi" w:hAnsiTheme="minorHAnsi"/>
        <w:sz w:val="16"/>
        <w:szCs w:val="16"/>
      </w:rPr>
      <w:t>6</w:t>
    </w:r>
  </w:p>
  <w:p w14:paraId="5E30EECA" w14:textId="77777777" w:rsidR="00A31C11" w:rsidRDefault="00A31C11" w:rsidP="000F5D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AE4F" w14:textId="77777777" w:rsidR="00DC36B5" w:rsidRDefault="00DC36B5">
      <w:r>
        <w:separator/>
      </w:r>
    </w:p>
  </w:footnote>
  <w:footnote w:type="continuationSeparator" w:id="0">
    <w:p w14:paraId="13DBA334" w14:textId="77777777" w:rsidR="00DC36B5" w:rsidRDefault="00DC3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083"/>
    <w:multiLevelType w:val="hybridMultilevel"/>
    <w:tmpl w:val="353470F8"/>
    <w:lvl w:ilvl="0" w:tplc="08090001">
      <w:start w:val="1"/>
      <w:numFmt w:val="bullet"/>
      <w:lvlText w:val=""/>
      <w:lvlJc w:val="left"/>
      <w:pPr>
        <w:tabs>
          <w:tab w:val="num" w:pos="786"/>
        </w:tabs>
        <w:ind w:left="786" w:hanging="360"/>
      </w:pPr>
      <w:rPr>
        <w:rFonts w:ascii="Symbol" w:hAnsi="Symbol" w:hint="default"/>
      </w:rPr>
    </w:lvl>
    <w:lvl w:ilvl="1" w:tplc="08090001">
      <w:start w:val="1"/>
      <w:numFmt w:val="bullet"/>
      <w:lvlText w:val=""/>
      <w:lvlJc w:val="left"/>
      <w:pPr>
        <w:tabs>
          <w:tab w:val="num" w:pos="1146"/>
        </w:tabs>
        <w:ind w:left="1146" w:hanging="360"/>
      </w:pPr>
      <w:rPr>
        <w:rFonts w:ascii="Symbol" w:hAnsi="Symbol" w:hint="default"/>
      </w:rPr>
    </w:lvl>
    <w:lvl w:ilvl="2" w:tplc="0809001B" w:tentative="1">
      <w:start w:val="1"/>
      <w:numFmt w:val="lowerRoman"/>
      <w:lvlText w:val="%3."/>
      <w:lvlJc w:val="right"/>
      <w:pPr>
        <w:tabs>
          <w:tab w:val="num" w:pos="1866"/>
        </w:tabs>
        <w:ind w:left="1866" w:hanging="180"/>
      </w:pPr>
    </w:lvl>
    <w:lvl w:ilvl="3" w:tplc="0809000F" w:tentative="1">
      <w:start w:val="1"/>
      <w:numFmt w:val="decimal"/>
      <w:lvlText w:val="%4."/>
      <w:lvlJc w:val="left"/>
      <w:pPr>
        <w:tabs>
          <w:tab w:val="num" w:pos="2586"/>
        </w:tabs>
        <w:ind w:left="2586" w:hanging="360"/>
      </w:pPr>
    </w:lvl>
    <w:lvl w:ilvl="4" w:tplc="08090019" w:tentative="1">
      <w:start w:val="1"/>
      <w:numFmt w:val="lowerLetter"/>
      <w:lvlText w:val="%5."/>
      <w:lvlJc w:val="left"/>
      <w:pPr>
        <w:tabs>
          <w:tab w:val="num" w:pos="3306"/>
        </w:tabs>
        <w:ind w:left="3306" w:hanging="360"/>
      </w:pPr>
    </w:lvl>
    <w:lvl w:ilvl="5" w:tplc="0809001B" w:tentative="1">
      <w:start w:val="1"/>
      <w:numFmt w:val="lowerRoman"/>
      <w:lvlText w:val="%6."/>
      <w:lvlJc w:val="right"/>
      <w:pPr>
        <w:tabs>
          <w:tab w:val="num" w:pos="4026"/>
        </w:tabs>
        <w:ind w:left="4026" w:hanging="180"/>
      </w:pPr>
    </w:lvl>
    <w:lvl w:ilvl="6" w:tplc="0809000F" w:tentative="1">
      <w:start w:val="1"/>
      <w:numFmt w:val="decimal"/>
      <w:lvlText w:val="%7."/>
      <w:lvlJc w:val="left"/>
      <w:pPr>
        <w:tabs>
          <w:tab w:val="num" w:pos="4746"/>
        </w:tabs>
        <w:ind w:left="4746" w:hanging="360"/>
      </w:pPr>
    </w:lvl>
    <w:lvl w:ilvl="7" w:tplc="08090019" w:tentative="1">
      <w:start w:val="1"/>
      <w:numFmt w:val="lowerLetter"/>
      <w:lvlText w:val="%8."/>
      <w:lvlJc w:val="left"/>
      <w:pPr>
        <w:tabs>
          <w:tab w:val="num" w:pos="5466"/>
        </w:tabs>
        <w:ind w:left="5466" w:hanging="360"/>
      </w:pPr>
    </w:lvl>
    <w:lvl w:ilvl="8" w:tplc="0809001B" w:tentative="1">
      <w:start w:val="1"/>
      <w:numFmt w:val="lowerRoman"/>
      <w:lvlText w:val="%9."/>
      <w:lvlJc w:val="right"/>
      <w:pPr>
        <w:tabs>
          <w:tab w:val="num" w:pos="6186"/>
        </w:tabs>
        <w:ind w:left="6186" w:hanging="180"/>
      </w:pPr>
    </w:lvl>
  </w:abstractNum>
  <w:abstractNum w:abstractNumId="1" w15:restartNumberingAfterBreak="0">
    <w:nsid w:val="244053EB"/>
    <w:multiLevelType w:val="hybridMultilevel"/>
    <w:tmpl w:val="48320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8404B56"/>
    <w:multiLevelType w:val="hybridMultilevel"/>
    <w:tmpl w:val="E24CFDAC"/>
    <w:lvl w:ilvl="0" w:tplc="93049D7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9D00D80"/>
    <w:multiLevelType w:val="hybridMultilevel"/>
    <w:tmpl w:val="1CA65F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827839"/>
    <w:multiLevelType w:val="hybridMultilevel"/>
    <w:tmpl w:val="A14EDD32"/>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1C04AF"/>
    <w:multiLevelType w:val="hybridMultilevel"/>
    <w:tmpl w:val="874E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94332"/>
    <w:multiLevelType w:val="hybridMultilevel"/>
    <w:tmpl w:val="44E434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9443E33"/>
    <w:multiLevelType w:val="hybridMultilevel"/>
    <w:tmpl w:val="CC1E4BA6"/>
    <w:lvl w:ilvl="0" w:tplc="A4246576">
      <w:start w:val="1"/>
      <w:numFmt w:val="bullet"/>
      <w:lvlText w:val="•"/>
      <w:lvlJc w:val="left"/>
      <w:pPr>
        <w:tabs>
          <w:tab w:val="num" w:pos="340"/>
        </w:tabs>
        <w:ind w:left="340" w:hanging="340"/>
      </w:pPr>
      <w:rPr>
        <w:rFonts w:ascii="Comic Sans MS" w:hAnsi="Comic Sans 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682BD3"/>
    <w:multiLevelType w:val="multilevel"/>
    <w:tmpl w:val="D028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A2A08"/>
    <w:multiLevelType w:val="hybridMultilevel"/>
    <w:tmpl w:val="6DA259CC"/>
    <w:lvl w:ilvl="0" w:tplc="08090001">
      <w:start w:val="1"/>
      <w:numFmt w:val="bullet"/>
      <w:lvlText w:val=""/>
      <w:lvlJc w:val="left"/>
      <w:pPr>
        <w:ind w:left="1516" w:hanging="360"/>
      </w:pPr>
      <w:rPr>
        <w:rFonts w:ascii="Symbol" w:hAnsi="Symbol" w:hint="default"/>
      </w:rPr>
    </w:lvl>
    <w:lvl w:ilvl="1" w:tplc="08090003">
      <w:start w:val="1"/>
      <w:numFmt w:val="bullet"/>
      <w:lvlText w:val="o"/>
      <w:lvlJc w:val="left"/>
      <w:pPr>
        <w:ind w:left="2236" w:hanging="360"/>
      </w:pPr>
      <w:rPr>
        <w:rFonts w:ascii="Courier New" w:hAnsi="Courier New" w:cs="Courier New" w:hint="default"/>
      </w:rPr>
    </w:lvl>
    <w:lvl w:ilvl="2" w:tplc="08090005">
      <w:start w:val="1"/>
      <w:numFmt w:val="bullet"/>
      <w:lvlText w:val=""/>
      <w:lvlJc w:val="left"/>
      <w:pPr>
        <w:ind w:left="2956" w:hanging="360"/>
      </w:pPr>
      <w:rPr>
        <w:rFonts w:ascii="Wingdings" w:hAnsi="Wingdings" w:hint="default"/>
      </w:rPr>
    </w:lvl>
    <w:lvl w:ilvl="3" w:tplc="08090001">
      <w:start w:val="1"/>
      <w:numFmt w:val="bullet"/>
      <w:lvlText w:val=""/>
      <w:lvlJc w:val="left"/>
      <w:pPr>
        <w:ind w:left="3676" w:hanging="360"/>
      </w:pPr>
      <w:rPr>
        <w:rFonts w:ascii="Symbol" w:hAnsi="Symbol" w:hint="default"/>
      </w:rPr>
    </w:lvl>
    <w:lvl w:ilvl="4" w:tplc="08090003">
      <w:start w:val="1"/>
      <w:numFmt w:val="bullet"/>
      <w:lvlText w:val="o"/>
      <w:lvlJc w:val="left"/>
      <w:pPr>
        <w:ind w:left="4396" w:hanging="360"/>
      </w:pPr>
      <w:rPr>
        <w:rFonts w:ascii="Courier New" w:hAnsi="Courier New" w:cs="Courier New" w:hint="default"/>
      </w:rPr>
    </w:lvl>
    <w:lvl w:ilvl="5" w:tplc="08090005">
      <w:start w:val="1"/>
      <w:numFmt w:val="bullet"/>
      <w:lvlText w:val=""/>
      <w:lvlJc w:val="left"/>
      <w:pPr>
        <w:ind w:left="5116" w:hanging="360"/>
      </w:pPr>
      <w:rPr>
        <w:rFonts w:ascii="Wingdings" w:hAnsi="Wingdings" w:hint="default"/>
      </w:rPr>
    </w:lvl>
    <w:lvl w:ilvl="6" w:tplc="08090001">
      <w:start w:val="1"/>
      <w:numFmt w:val="bullet"/>
      <w:lvlText w:val=""/>
      <w:lvlJc w:val="left"/>
      <w:pPr>
        <w:ind w:left="5836" w:hanging="360"/>
      </w:pPr>
      <w:rPr>
        <w:rFonts w:ascii="Symbol" w:hAnsi="Symbol" w:hint="default"/>
      </w:rPr>
    </w:lvl>
    <w:lvl w:ilvl="7" w:tplc="08090003">
      <w:start w:val="1"/>
      <w:numFmt w:val="bullet"/>
      <w:lvlText w:val="o"/>
      <w:lvlJc w:val="left"/>
      <w:pPr>
        <w:ind w:left="6556" w:hanging="360"/>
      </w:pPr>
      <w:rPr>
        <w:rFonts w:ascii="Courier New" w:hAnsi="Courier New" w:cs="Courier New" w:hint="default"/>
      </w:rPr>
    </w:lvl>
    <w:lvl w:ilvl="8" w:tplc="08090005">
      <w:start w:val="1"/>
      <w:numFmt w:val="bullet"/>
      <w:lvlText w:val=""/>
      <w:lvlJc w:val="left"/>
      <w:pPr>
        <w:ind w:left="7276" w:hanging="360"/>
      </w:pPr>
      <w:rPr>
        <w:rFonts w:ascii="Wingdings" w:hAnsi="Wingdings" w:hint="default"/>
      </w:rPr>
    </w:lvl>
  </w:abstractNum>
  <w:abstractNum w:abstractNumId="12" w15:restartNumberingAfterBreak="0">
    <w:nsid w:val="67DE6F55"/>
    <w:multiLevelType w:val="hybridMultilevel"/>
    <w:tmpl w:val="C026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F1584"/>
    <w:multiLevelType w:val="hybridMultilevel"/>
    <w:tmpl w:val="518E12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76B1644"/>
    <w:multiLevelType w:val="hybridMultilevel"/>
    <w:tmpl w:val="0A6C2786"/>
    <w:lvl w:ilvl="0" w:tplc="58065A0A">
      <w:start w:val="2"/>
      <w:numFmt w:val="lowerRoman"/>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7A0265B2"/>
    <w:multiLevelType w:val="hybridMultilevel"/>
    <w:tmpl w:val="67C4483C"/>
    <w:lvl w:ilvl="0" w:tplc="93049D7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83324798">
    <w:abstractNumId w:val="10"/>
  </w:num>
  <w:num w:numId="2" w16cid:durableId="1818917764">
    <w:abstractNumId w:val="15"/>
  </w:num>
  <w:num w:numId="3" w16cid:durableId="727842904">
    <w:abstractNumId w:val="3"/>
  </w:num>
  <w:num w:numId="4" w16cid:durableId="1105727925">
    <w:abstractNumId w:val="6"/>
  </w:num>
  <w:num w:numId="5" w16cid:durableId="1916360574">
    <w:abstractNumId w:val="9"/>
  </w:num>
  <w:num w:numId="6" w16cid:durableId="78522291">
    <w:abstractNumId w:val="4"/>
  </w:num>
  <w:num w:numId="7" w16cid:durableId="1004477180">
    <w:abstractNumId w:val="14"/>
  </w:num>
  <w:num w:numId="8" w16cid:durableId="1435318556">
    <w:abstractNumId w:val="13"/>
  </w:num>
  <w:num w:numId="9" w16cid:durableId="1476797674">
    <w:abstractNumId w:val="5"/>
  </w:num>
  <w:num w:numId="10" w16cid:durableId="107820527">
    <w:abstractNumId w:val="0"/>
  </w:num>
  <w:num w:numId="11" w16cid:durableId="1289432794">
    <w:abstractNumId w:val="1"/>
  </w:num>
  <w:num w:numId="12" w16cid:durableId="870073593">
    <w:abstractNumId w:val="6"/>
  </w:num>
  <w:num w:numId="13" w16cid:durableId="462159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118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1941823">
    <w:abstractNumId w:val="4"/>
  </w:num>
  <w:num w:numId="16" w16cid:durableId="1188758995">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8905624">
    <w:abstractNumId w:val="13"/>
  </w:num>
  <w:num w:numId="18" w16cid:durableId="13668330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38048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2109952">
    <w:abstractNumId w:val="11"/>
  </w:num>
  <w:num w:numId="21" w16cid:durableId="545996343">
    <w:abstractNumId w:val="12"/>
  </w:num>
  <w:num w:numId="22" w16cid:durableId="334454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D7C"/>
    <w:rsid w:val="000102BF"/>
    <w:rsid w:val="00014C6C"/>
    <w:rsid w:val="0001656D"/>
    <w:rsid w:val="0002053A"/>
    <w:rsid w:val="00025991"/>
    <w:rsid w:val="00036CE5"/>
    <w:rsid w:val="000568AB"/>
    <w:rsid w:val="000766A5"/>
    <w:rsid w:val="000832D0"/>
    <w:rsid w:val="00086E7A"/>
    <w:rsid w:val="00093D50"/>
    <w:rsid w:val="00096B13"/>
    <w:rsid w:val="000C2E5A"/>
    <w:rsid w:val="000D2311"/>
    <w:rsid w:val="000D2CE2"/>
    <w:rsid w:val="000E6BA0"/>
    <w:rsid w:val="000F472F"/>
    <w:rsid w:val="000F5D7C"/>
    <w:rsid w:val="0012315D"/>
    <w:rsid w:val="001659AA"/>
    <w:rsid w:val="001962AF"/>
    <w:rsid w:val="001C5FC5"/>
    <w:rsid w:val="001D5C15"/>
    <w:rsid w:val="00210212"/>
    <w:rsid w:val="00274091"/>
    <w:rsid w:val="00297EAC"/>
    <w:rsid w:val="0034294C"/>
    <w:rsid w:val="00392832"/>
    <w:rsid w:val="003D7C2D"/>
    <w:rsid w:val="00407E8E"/>
    <w:rsid w:val="00410390"/>
    <w:rsid w:val="00424AE0"/>
    <w:rsid w:val="00457D6C"/>
    <w:rsid w:val="00463A9F"/>
    <w:rsid w:val="004A1EC2"/>
    <w:rsid w:val="004E3160"/>
    <w:rsid w:val="005C5384"/>
    <w:rsid w:val="005C58E1"/>
    <w:rsid w:val="005D7E81"/>
    <w:rsid w:val="005F768D"/>
    <w:rsid w:val="00620CC1"/>
    <w:rsid w:val="00624CC8"/>
    <w:rsid w:val="00644E3D"/>
    <w:rsid w:val="00645475"/>
    <w:rsid w:val="0064611F"/>
    <w:rsid w:val="00647ED9"/>
    <w:rsid w:val="006549E7"/>
    <w:rsid w:val="00665775"/>
    <w:rsid w:val="00677E31"/>
    <w:rsid w:val="006B0E65"/>
    <w:rsid w:val="006B4116"/>
    <w:rsid w:val="006D3223"/>
    <w:rsid w:val="006F6838"/>
    <w:rsid w:val="0073672B"/>
    <w:rsid w:val="007373AB"/>
    <w:rsid w:val="00755689"/>
    <w:rsid w:val="00777A67"/>
    <w:rsid w:val="007A6D9C"/>
    <w:rsid w:val="007B4625"/>
    <w:rsid w:val="007D6C65"/>
    <w:rsid w:val="007E092D"/>
    <w:rsid w:val="007E565C"/>
    <w:rsid w:val="00806B6C"/>
    <w:rsid w:val="00827963"/>
    <w:rsid w:val="00832D27"/>
    <w:rsid w:val="008543A6"/>
    <w:rsid w:val="00864D3C"/>
    <w:rsid w:val="00881C23"/>
    <w:rsid w:val="008B77EA"/>
    <w:rsid w:val="008D1814"/>
    <w:rsid w:val="008E502B"/>
    <w:rsid w:val="008E59B6"/>
    <w:rsid w:val="00932A61"/>
    <w:rsid w:val="00942A13"/>
    <w:rsid w:val="00960C47"/>
    <w:rsid w:val="009647FA"/>
    <w:rsid w:val="00965235"/>
    <w:rsid w:val="0099138A"/>
    <w:rsid w:val="00992278"/>
    <w:rsid w:val="009C0391"/>
    <w:rsid w:val="009D65FF"/>
    <w:rsid w:val="009E3A64"/>
    <w:rsid w:val="00A224C8"/>
    <w:rsid w:val="00A31C11"/>
    <w:rsid w:val="00A52E2F"/>
    <w:rsid w:val="00AB26A1"/>
    <w:rsid w:val="00AC001D"/>
    <w:rsid w:val="00B00C97"/>
    <w:rsid w:val="00B128E0"/>
    <w:rsid w:val="00B56FAC"/>
    <w:rsid w:val="00B70CDA"/>
    <w:rsid w:val="00BB7707"/>
    <w:rsid w:val="00BE44A0"/>
    <w:rsid w:val="00C913B7"/>
    <w:rsid w:val="00C93939"/>
    <w:rsid w:val="00C973EC"/>
    <w:rsid w:val="00CA44DF"/>
    <w:rsid w:val="00CB16FD"/>
    <w:rsid w:val="00CB2B97"/>
    <w:rsid w:val="00CD6204"/>
    <w:rsid w:val="00CF6399"/>
    <w:rsid w:val="00DC36B5"/>
    <w:rsid w:val="00DC6141"/>
    <w:rsid w:val="00DD097B"/>
    <w:rsid w:val="00DD4A37"/>
    <w:rsid w:val="00DF4100"/>
    <w:rsid w:val="00E0098F"/>
    <w:rsid w:val="00E1593E"/>
    <w:rsid w:val="00E165C0"/>
    <w:rsid w:val="00E246AB"/>
    <w:rsid w:val="00E52ABB"/>
    <w:rsid w:val="00E539B3"/>
    <w:rsid w:val="00E71909"/>
    <w:rsid w:val="00E94C53"/>
    <w:rsid w:val="00F26BE8"/>
    <w:rsid w:val="00F64C3F"/>
    <w:rsid w:val="00F84CC4"/>
    <w:rsid w:val="00F91E68"/>
    <w:rsid w:val="00FB1028"/>
    <w:rsid w:val="00FE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6D61976"/>
  <w15:docId w15:val="{9683BCD2-6D69-452A-8D10-AEBB5321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3A6"/>
    <w:rPr>
      <w:rFonts w:ascii="Arial" w:hAnsi="Arial"/>
      <w:sz w:val="22"/>
    </w:rPr>
  </w:style>
  <w:style w:type="paragraph" w:styleId="Heading1">
    <w:name w:val="heading 1"/>
    <w:basedOn w:val="Normal"/>
    <w:next w:val="Normal"/>
    <w:link w:val="Heading1Char"/>
    <w:qFormat/>
    <w:rsid w:val="006B41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4A1EC2"/>
    <w:pPr>
      <w:keepNext/>
      <w:tabs>
        <w:tab w:val="left" w:pos="1044"/>
        <w:tab w:val="left" w:pos="4140"/>
      </w:tabs>
      <w:jc w:val="right"/>
      <w:outlineLvl w:val="1"/>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5D7C"/>
    <w:pPr>
      <w:tabs>
        <w:tab w:val="center" w:pos="4153"/>
        <w:tab w:val="right" w:pos="8306"/>
      </w:tabs>
    </w:pPr>
  </w:style>
  <w:style w:type="paragraph" w:styleId="Footer">
    <w:name w:val="footer"/>
    <w:basedOn w:val="Normal"/>
    <w:rsid w:val="000F5D7C"/>
    <w:pPr>
      <w:tabs>
        <w:tab w:val="center" w:pos="4153"/>
        <w:tab w:val="right" w:pos="8306"/>
      </w:tabs>
    </w:pPr>
  </w:style>
  <w:style w:type="table" w:styleId="TableGrid">
    <w:name w:val="Table Grid"/>
    <w:basedOn w:val="TableNormal"/>
    <w:rsid w:val="00854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44A0"/>
    <w:rPr>
      <w:rFonts w:ascii="Tahoma" w:hAnsi="Tahoma" w:cs="Tahoma"/>
      <w:sz w:val="16"/>
      <w:szCs w:val="16"/>
    </w:rPr>
  </w:style>
  <w:style w:type="character" w:styleId="Hyperlink">
    <w:name w:val="Hyperlink"/>
    <w:rsid w:val="004A1EC2"/>
    <w:rPr>
      <w:color w:val="0000FF"/>
      <w:u w:val="single"/>
    </w:rPr>
  </w:style>
  <w:style w:type="paragraph" w:customStyle="1" w:styleId="DfESBullets">
    <w:name w:val="DfESBullets"/>
    <w:basedOn w:val="Normal"/>
    <w:rsid w:val="007373AB"/>
    <w:pPr>
      <w:widowControl w:val="0"/>
      <w:numPr>
        <w:numId w:val="4"/>
      </w:numPr>
      <w:overflowPunct w:val="0"/>
      <w:autoSpaceDE w:val="0"/>
      <w:autoSpaceDN w:val="0"/>
      <w:adjustRightInd w:val="0"/>
      <w:spacing w:after="240"/>
      <w:textAlignment w:val="baseline"/>
    </w:pPr>
  </w:style>
  <w:style w:type="paragraph" w:customStyle="1" w:styleId="DfESOutNumbered">
    <w:name w:val="DfESOutNumbered"/>
    <w:basedOn w:val="Normal"/>
    <w:rsid w:val="00864D3C"/>
    <w:pPr>
      <w:widowControl w:val="0"/>
      <w:numPr>
        <w:numId w:val="13"/>
      </w:numPr>
      <w:overflowPunct w:val="0"/>
      <w:autoSpaceDE w:val="0"/>
      <w:autoSpaceDN w:val="0"/>
      <w:adjustRightInd w:val="0"/>
      <w:spacing w:after="240"/>
    </w:pPr>
  </w:style>
  <w:style w:type="character" w:styleId="CommentReference">
    <w:name w:val="annotation reference"/>
    <w:rsid w:val="00644E3D"/>
    <w:rPr>
      <w:sz w:val="16"/>
      <w:szCs w:val="16"/>
    </w:rPr>
  </w:style>
  <w:style w:type="paragraph" w:styleId="CommentText">
    <w:name w:val="annotation text"/>
    <w:basedOn w:val="Normal"/>
    <w:link w:val="CommentTextChar"/>
    <w:rsid w:val="00644E3D"/>
    <w:rPr>
      <w:sz w:val="20"/>
    </w:rPr>
  </w:style>
  <w:style w:type="character" w:customStyle="1" w:styleId="CommentTextChar">
    <w:name w:val="Comment Text Char"/>
    <w:link w:val="CommentText"/>
    <w:rsid w:val="00644E3D"/>
    <w:rPr>
      <w:rFonts w:ascii="Arial" w:hAnsi="Arial"/>
    </w:rPr>
  </w:style>
  <w:style w:type="paragraph" w:styleId="CommentSubject">
    <w:name w:val="annotation subject"/>
    <w:basedOn w:val="CommentText"/>
    <w:next w:val="CommentText"/>
    <w:link w:val="CommentSubjectChar"/>
    <w:rsid w:val="00644E3D"/>
    <w:rPr>
      <w:b/>
      <w:bCs/>
    </w:rPr>
  </w:style>
  <w:style w:type="character" w:customStyle="1" w:styleId="CommentSubjectChar">
    <w:name w:val="Comment Subject Char"/>
    <w:link w:val="CommentSubject"/>
    <w:rsid w:val="00644E3D"/>
    <w:rPr>
      <w:rFonts w:ascii="Arial" w:hAnsi="Arial"/>
      <w:b/>
      <w:bCs/>
    </w:rPr>
  </w:style>
  <w:style w:type="character" w:styleId="PlaceholderText">
    <w:name w:val="Placeholder Text"/>
    <w:basedOn w:val="DefaultParagraphFont"/>
    <w:uiPriority w:val="99"/>
    <w:semiHidden/>
    <w:rsid w:val="0034294C"/>
    <w:rPr>
      <w:color w:val="808080"/>
    </w:rPr>
  </w:style>
  <w:style w:type="character" w:customStyle="1" w:styleId="FORM">
    <w:name w:val="FORM"/>
    <w:basedOn w:val="DefaultParagraphFont"/>
    <w:rsid w:val="0034294C"/>
    <w:rPr>
      <w:rFonts w:ascii="Arial" w:hAnsi="Arial"/>
      <w:sz w:val="20"/>
    </w:rPr>
  </w:style>
  <w:style w:type="character" w:customStyle="1" w:styleId="Sig">
    <w:name w:val="Sig"/>
    <w:basedOn w:val="DefaultParagraphFont"/>
    <w:rsid w:val="00392832"/>
    <w:rPr>
      <w:rFonts w:ascii="Lucida Handwriting" w:hAnsi="Lucida Handwriting"/>
      <w:b/>
      <w:sz w:val="20"/>
    </w:rPr>
  </w:style>
  <w:style w:type="character" w:customStyle="1" w:styleId="HeaderChar">
    <w:name w:val="Header Char"/>
    <w:basedOn w:val="DefaultParagraphFont"/>
    <w:link w:val="Header"/>
    <w:uiPriority w:val="99"/>
    <w:locked/>
    <w:rsid w:val="00B56FAC"/>
    <w:rPr>
      <w:rFonts w:ascii="Arial" w:hAnsi="Arial"/>
      <w:sz w:val="22"/>
    </w:rPr>
  </w:style>
  <w:style w:type="paragraph" w:customStyle="1" w:styleId="SATaddress">
    <w:name w:val="SAT address"/>
    <w:basedOn w:val="Header"/>
    <w:qFormat/>
    <w:rsid w:val="00B56FAC"/>
    <w:pPr>
      <w:tabs>
        <w:tab w:val="clear" w:pos="4153"/>
        <w:tab w:val="clear" w:pos="8306"/>
        <w:tab w:val="center" w:pos="4513"/>
        <w:tab w:val="right" w:pos="9026"/>
      </w:tabs>
      <w:spacing w:line="288" w:lineRule="auto"/>
    </w:pPr>
    <w:rPr>
      <w:rFonts w:ascii="Calibri" w:eastAsiaTheme="minorHAnsi" w:hAnsiTheme="minorHAnsi" w:cstheme="minorBidi"/>
      <w:sz w:val="18"/>
      <w:szCs w:val="22"/>
      <w:lang w:eastAsia="en-US"/>
    </w:rPr>
  </w:style>
  <w:style w:type="paragraph" w:styleId="ListParagraph">
    <w:name w:val="List Paragraph"/>
    <w:basedOn w:val="Normal"/>
    <w:uiPriority w:val="34"/>
    <w:qFormat/>
    <w:rsid w:val="0012315D"/>
    <w:pPr>
      <w:ind w:left="720"/>
      <w:contextualSpacing/>
    </w:pPr>
  </w:style>
  <w:style w:type="character" w:customStyle="1" w:styleId="Heading1Char">
    <w:name w:val="Heading 1 Char"/>
    <w:basedOn w:val="DefaultParagraphFont"/>
    <w:link w:val="Heading1"/>
    <w:rsid w:val="006B411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piral.herts.sch.uk/polici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542</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Governance</vt:lpstr>
    </vt:vector>
  </TitlesOfParts>
  <Company>Herts County Council</Company>
  <LinksUpToDate>false</LinksUpToDate>
  <CharactersWithSpaces>3724</CharactersWithSpaces>
  <SharedDoc>false</SharedDoc>
  <HLinks>
    <vt:vector size="12" baseType="variant">
      <vt:variant>
        <vt:i4>3080198</vt:i4>
      </vt:variant>
      <vt:variant>
        <vt:i4>3</vt:i4>
      </vt:variant>
      <vt:variant>
        <vt:i4>0</vt:i4>
      </vt:variant>
      <vt:variant>
        <vt:i4>5</vt:i4>
      </vt:variant>
      <vt:variant>
        <vt:lpwstr>mailto:lea.governors@hertsforlearning.co.uk</vt:lpwstr>
      </vt:variant>
      <vt:variant>
        <vt:lpwstr/>
      </vt:variant>
      <vt:variant>
        <vt:i4>3080198</vt:i4>
      </vt:variant>
      <vt:variant>
        <vt:i4>0</vt:i4>
      </vt:variant>
      <vt:variant>
        <vt:i4>0</vt:i4>
      </vt:variant>
      <vt:variant>
        <vt:i4>5</vt:i4>
      </vt:variant>
      <vt:variant>
        <vt:lpwstr>mailto:lea.governors@hertsforlearning.co.uk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dc:title>
  <dc:creator>Angela Page</dc:creator>
  <cp:lastModifiedBy>Sarah Lamb</cp:lastModifiedBy>
  <cp:revision>3</cp:revision>
  <cp:lastPrinted>2014-10-20T13:41:00Z</cp:lastPrinted>
  <dcterms:created xsi:type="dcterms:W3CDTF">2026-02-12T16:10:00Z</dcterms:created>
  <dcterms:modified xsi:type="dcterms:W3CDTF">2026-02-12T16:13:00Z</dcterms:modified>
</cp:coreProperties>
</file>