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EF43" w14:textId="77777777" w:rsidR="00604227" w:rsidRPr="003C5ED3" w:rsidRDefault="00604227" w:rsidP="00604227">
      <w:pPr>
        <w:spacing w:after="34"/>
        <w:ind w:left="-5"/>
        <w:rPr>
          <w:rFonts w:ascii="Century Gothic" w:eastAsia="Century Gothic" w:hAnsi="Century Gothic" w:cs="Century Gothic"/>
          <w:b/>
          <w:color w:val="4472C4"/>
          <w:sz w:val="72"/>
        </w:rPr>
      </w:pPr>
      <w:bookmarkStart w:id="0" w:name="_Hlk142074402"/>
      <w:bookmarkStart w:id="1" w:name="_Hlk137759362"/>
      <w:bookmarkEnd w:id="0"/>
      <w:r w:rsidRPr="003C5ED3">
        <w:rPr>
          <w:rFonts w:ascii="Century Gothic" w:eastAsia="Century Gothic" w:hAnsi="Century Gothic" w:cs="Century Gothic"/>
          <w:b/>
          <w:color w:val="4472C4"/>
          <w:sz w:val="72"/>
        </w:rPr>
        <w:t>Child Protection and Safeguarding Policy</w:t>
      </w:r>
    </w:p>
    <w:p w14:paraId="6BB4D3B9" w14:textId="314F894E" w:rsidR="00604227" w:rsidRPr="003C5ED3" w:rsidRDefault="00604227" w:rsidP="00604227">
      <w:pPr>
        <w:spacing w:after="34"/>
        <w:ind w:left="-5"/>
        <w:rPr>
          <w:rFonts w:ascii="Century Gothic" w:eastAsia="Century Gothic" w:hAnsi="Century Gothic" w:cs="Century Gothic"/>
          <w:b/>
          <w:color w:val="4472C4"/>
          <w:sz w:val="72"/>
        </w:rPr>
      </w:pPr>
      <w:r w:rsidRPr="003C5ED3">
        <w:rPr>
          <w:rFonts w:ascii="Century Gothic" w:eastAsia="Century Gothic" w:hAnsi="Century Gothic" w:cs="Century Gothic"/>
          <w:b/>
          <w:color w:val="4472C4"/>
          <w:sz w:val="72"/>
        </w:rPr>
        <w:t>202</w:t>
      </w:r>
      <w:r w:rsidR="005E6E4B">
        <w:rPr>
          <w:rFonts w:ascii="Century Gothic" w:eastAsia="Century Gothic" w:hAnsi="Century Gothic" w:cs="Century Gothic"/>
          <w:b/>
          <w:color w:val="4472C4"/>
          <w:sz w:val="72"/>
        </w:rPr>
        <w:t>5</w:t>
      </w:r>
      <w:r w:rsidR="00C64B8B" w:rsidRPr="003C5ED3">
        <w:rPr>
          <w:rFonts w:ascii="Century Gothic" w:eastAsia="Century Gothic" w:hAnsi="Century Gothic" w:cs="Century Gothic"/>
          <w:b/>
          <w:color w:val="4472C4"/>
          <w:sz w:val="72"/>
        </w:rPr>
        <w:t>-202</w:t>
      </w:r>
      <w:r w:rsidR="005E6E4B">
        <w:rPr>
          <w:rFonts w:ascii="Century Gothic" w:eastAsia="Century Gothic" w:hAnsi="Century Gothic" w:cs="Century Gothic"/>
          <w:b/>
          <w:color w:val="4472C4"/>
          <w:sz w:val="72"/>
        </w:rPr>
        <w:t>6</w:t>
      </w:r>
    </w:p>
    <w:p w14:paraId="42055685" w14:textId="61D511EB" w:rsidR="00173972" w:rsidRPr="00604227" w:rsidRDefault="00173972" w:rsidP="001651BA">
      <w:pPr>
        <w:spacing w:after="34"/>
        <w:ind w:left="-5"/>
        <w:rPr>
          <w:rFonts w:ascii="Arial" w:hAnsi="Arial" w:cs="Arial"/>
        </w:rPr>
      </w:pPr>
      <w:r w:rsidRPr="00604227">
        <w:rPr>
          <w:rFonts w:ascii="Arial" w:eastAsia="Calibri" w:hAnsi="Arial" w:cs="Arial"/>
          <w:noProof/>
        </w:rPr>
        <mc:AlternateContent>
          <mc:Choice Requires="wpg">
            <w:drawing>
              <wp:inline distT="0" distB="0" distL="0" distR="0" wp14:anchorId="461D49E6" wp14:editId="430ABA40">
                <wp:extent cx="5731510" cy="12612"/>
                <wp:effectExtent l="0" t="0" r="0" b="0"/>
                <wp:docPr id="139492" name="Group 139492"/>
                <wp:cNvGraphicFramePr/>
                <a:graphic xmlns:a="http://schemas.openxmlformats.org/drawingml/2006/main">
                  <a:graphicData uri="http://schemas.microsoft.com/office/word/2010/wordprocessingGroup">
                    <wpg:wgp>
                      <wpg:cNvGrpSpPr/>
                      <wpg:grpSpPr>
                        <a:xfrm>
                          <a:off x="0" y="0"/>
                          <a:ext cx="5731510" cy="12612"/>
                          <a:chOff x="0" y="0"/>
                          <a:chExt cx="5771516" cy="12700"/>
                        </a:xfrm>
                      </wpg:grpSpPr>
                      <wps:wsp>
                        <wps:cNvPr id="154364" name="Shape 154364"/>
                        <wps:cNvSpPr/>
                        <wps:spPr>
                          <a:xfrm>
                            <a:off x="0" y="0"/>
                            <a:ext cx="5771516" cy="12700"/>
                          </a:xfrm>
                          <a:custGeom>
                            <a:avLst/>
                            <a:gdLst/>
                            <a:ahLst/>
                            <a:cxnLst/>
                            <a:rect l="0" t="0" r="0" b="0"/>
                            <a:pathLst>
                              <a:path w="5771516" h="12700">
                                <a:moveTo>
                                  <a:pt x="0" y="0"/>
                                </a:moveTo>
                                <a:lnTo>
                                  <a:pt x="5771516" y="0"/>
                                </a:lnTo>
                                <a:lnTo>
                                  <a:pt x="5771516" y="12700"/>
                                </a:lnTo>
                                <a:lnTo>
                                  <a:pt x="0" y="127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104B5298">
              <v:group id="Group 139492" style="width:451.3pt;height:1pt;mso-position-horizontal-relative:char;mso-position-vertical-relative:line" coordsize="57715,127" o:spid="_x0000_s1026" w14:anchorId="22AA6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">
                <v:shape id="Shape 154364" style="position:absolute;width:57715;height:127;visibility:visible;mso-wrap-style:square;v-text-anchor:top" coordsize="5771516,12700" o:spid="_x0000_s1027" fillcolor="#0070c0" stroked="f" strokeweight="0" path="m,l5771516,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">
                  <v:stroke miterlimit="83231f" joinstyle="miter"/>
                  <v:path textboxrect="0,0,5771516,12700" arrowok="t"/>
                </v:shape>
                <w10:anchorlock/>
              </v:group>
            </w:pict>
          </mc:Fallback>
        </mc:AlternateContent>
      </w:r>
    </w:p>
    <w:bookmarkEnd w:id="1"/>
    <w:p w14:paraId="39984D6B" w14:textId="77777777" w:rsidR="000E0A56" w:rsidRPr="00604227" w:rsidRDefault="000E0A56" w:rsidP="001651BA">
      <w:pPr>
        <w:spacing w:line="878" w:lineRule="exact"/>
        <w:rPr>
          <w:rFonts w:ascii="Arial" w:hAnsi="Arial" w:cs="Arial"/>
          <w:color w:val="2683C6" w:themeColor="accent6"/>
        </w:rPr>
      </w:pPr>
    </w:p>
    <w:p w14:paraId="3D736BB2" w14:textId="5E049772" w:rsidR="00AB3CB5" w:rsidRPr="00604227" w:rsidRDefault="0055663A" w:rsidP="0055663A">
      <w:pPr>
        <w:pStyle w:val="BodyText"/>
        <w:tabs>
          <w:tab w:val="left" w:pos="5790"/>
        </w:tabs>
        <w:rPr>
          <w:rFonts w:ascii="Arial" w:hAnsi="Arial" w:cs="Arial"/>
        </w:rPr>
      </w:pPr>
      <w:r>
        <w:rPr>
          <w:rFonts w:ascii="Arial" w:hAnsi="Arial" w:cs="Arial"/>
        </w:rPr>
        <w:tab/>
      </w:r>
    </w:p>
    <w:p w14:paraId="3A84CA74" w14:textId="3FDC77A5" w:rsidR="00272852" w:rsidRPr="00604227" w:rsidRDefault="009E2513" w:rsidP="009E2513">
      <w:pPr>
        <w:rPr>
          <w:rFonts w:ascii="Arial" w:hAnsi="Arial" w:cs="Arial"/>
        </w:rPr>
      </w:pPr>
      <w:r w:rsidRPr="00604227">
        <w:rPr>
          <w:rFonts w:ascii="Arial" w:hAnsi="Arial" w:cs="Arial"/>
        </w:rPr>
        <w:t xml:space="preserve">                                          </w:t>
      </w:r>
      <w:r w:rsidR="00AB3CB5" w:rsidRPr="00604227">
        <w:rPr>
          <w:rFonts w:ascii="Arial" w:hAnsi="Arial" w:cs="Arial"/>
          <w:noProof/>
        </w:rPr>
        <w:drawing>
          <wp:inline distT="0" distB="0" distL="0" distR="0" wp14:anchorId="79AD5F03" wp14:editId="23FF643D">
            <wp:extent cx="2255520" cy="2255520"/>
            <wp:effectExtent l="0" t="0" r="0" b="0"/>
            <wp:docPr id="913099551" name="Picture 913099551" descr="A blue fruit with white gea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99551" name="Picture 1" descr="A blue fruit with white gears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56591" cy="2256591"/>
                    </a:xfrm>
                    <a:prstGeom prst="rect">
                      <a:avLst/>
                    </a:prstGeom>
                  </pic:spPr>
                </pic:pic>
              </a:graphicData>
            </a:graphic>
          </wp:inline>
        </w:drawing>
      </w:r>
    </w:p>
    <w:p w14:paraId="7719CFF3" w14:textId="3D826B49" w:rsidR="00AA1B7A" w:rsidRPr="00604227" w:rsidRDefault="00AA1B7A" w:rsidP="00272852">
      <w:pPr>
        <w:spacing w:before="7"/>
        <w:rPr>
          <w:rFonts w:ascii="Arial" w:hAnsi="Arial" w:cs="Arial"/>
          <w:b/>
        </w:rPr>
      </w:pPr>
    </w:p>
    <w:tbl>
      <w:tblPr>
        <w:tblW w:w="9231" w:type="dxa"/>
        <w:shd w:val="clear" w:color="auto" w:fill="C9D0D1" w:themeFill="accent4" w:themeFillTint="66"/>
        <w:tblLayout w:type="fixed"/>
        <w:tblCellMar>
          <w:left w:w="0" w:type="dxa"/>
          <w:right w:w="0" w:type="dxa"/>
        </w:tblCellMar>
        <w:tblLook w:val="01E0" w:firstRow="1" w:lastRow="1" w:firstColumn="1" w:lastColumn="1" w:noHBand="0" w:noVBand="0"/>
      </w:tblPr>
      <w:tblGrid>
        <w:gridCol w:w="4445"/>
        <w:gridCol w:w="4786"/>
      </w:tblGrid>
      <w:tr w:rsidR="00AA1B7A" w:rsidRPr="00604227" w14:paraId="66A5FD87" w14:textId="77777777" w:rsidTr="00196B61">
        <w:trPr>
          <w:trHeight w:val="380"/>
        </w:trPr>
        <w:tc>
          <w:tcPr>
            <w:tcW w:w="9231" w:type="dxa"/>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579E155A" w14:textId="72576473" w:rsidR="00AA1B7A" w:rsidRPr="00604227" w:rsidRDefault="00AA1B7A" w:rsidP="00460F5D">
            <w:pPr>
              <w:spacing w:before="120"/>
              <w:rPr>
                <w:rFonts w:ascii="Arial" w:hAnsi="Arial" w:cs="Arial"/>
              </w:rPr>
            </w:pPr>
            <w:r w:rsidRPr="00F50286">
              <w:rPr>
                <w:rFonts w:ascii="Arial" w:hAnsi="Arial" w:cs="Arial"/>
                <w:b/>
                <w:bCs/>
                <w:color w:val="FFFFFF" w:themeColor="background1"/>
              </w:rPr>
              <w:t>This policy was approved by Trustees as follows</w:t>
            </w:r>
            <w:r w:rsidR="00461AEF" w:rsidRPr="00F50286">
              <w:rPr>
                <w:rFonts w:ascii="Arial" w:hAnsi="Arial" w:cs="Arial"/>
                <w:color w:val="FFFFFF" w:themeColor="background1"/>
              </w:rPr>
              <w:t>:</w:t>
            </w:r>
          </w:p>
        </w:tc>
      </w:tr>
      <w:tr w:rsidR="00AA1B7A" w:rsidRPr="00604227" w14:paraId="7A92297E" w14:textId="77777777" w:rsidTr="00CA2FE4">
        <w:trPr>
          <w:trHeight w:val="420"/>
        </w:trPr>
        <w:tc>
          <w:tcPr>
            <w:tcW w:w="4445"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08FC0A19" w14:textId="1EB0EC31" w:rsidR="00AA1B7A" w:rsidRPr="00604227" w:rsidRDefault="00AA1B7A" w:rsidP="00460F5D">
            <w:pPr>
              <w:spacing w:before="120"/>
              <w:rPr>
                <w:rFonts w:ascii="Arial" w:hAnsi="Arial" w:cs="Arial"/>
              </w:rPr>
            </w:pPr>
            <w:r w:rsidRPr="00604227">
              <w:rPr>
                <w:rFonts w:ascii="Arial" w:hAnsi="Arial" w:cs="Arial"/>
              </w:rPr>
              <w:t>Approver: Board of Trustees</w:t>
            </w:r>
            <w:r w:rsidR="00012C92" w:rsidRPr="00604227">
              <w:rPr>
                <w:rFonts w:ascii="Arial" w:hAnsi="Arial" w:cs="Arial"/>
              </w:rPr>
              <w:t>:</w:t>
            </w:r>
            <w:r w:rsidRPr="00604227">
              <w:rPr>
                <w:rFonts w:ascii="Arial" w:hAnsi="Arial" w:cs="Arial"/>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481C23B1" w14:textId="301E4B07" w:rsidR="00AA1B7A" w:rsidRPr="00604227" w:rsidRDefault="00AA1B7A" w:rsidP="00460F5D">
            <w:pPr>
              <w:spacing w:before="120"/>
              <w:rPr>
                <w:rFonts w:ascii="Arial" w:hAnsi="Arial" w:cs="Arial"/>
              </w:rPr>
            </w:pPr>
            <w:r w:rsidRPr="00604227">
              <w:rPr>
                <w:rFonts w:ascii="Arial" w:hAnsi="Arial" w:cs="Arial"/>
              </w:rPr>
              <w:t xml:space="preserve">Date of Approval: </w:t>
            </w:r>
            <w:r w:rsidR="0055663A">
              <w:rPr>
                <w:rFonts w:ascii="Arial" w:hAnsi="Arial" w:cs="Arial"/>
              </w:rPr>
              <w:t>3 September 2025</w:t>
            </w:r>
          </w:p>
        </w:tc>
      </w:tr>
      <w:tr w:rsidR="00AA1B7A" w:rsidRPr="00604227" w14:paraId="159D3689" w14:textId="77777777" w:rsidTr="00CA2FE4">
        <w:trPr>
          <w:trHeight w:val="337"/>
        </w:trPr>
        <w:tc>
          <w:tcPr>
            <w:tcW w:w="4445"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6EDDA36D" w14:textId="42F412DC" w:rsidR="00AA1B7A" w:rsidRPr="00604227" w:rsidRDefault="00DC2D3F" w:rsidP="009555F9">
            <w:pPr>
              <w:spacing w:before="120" w:line="360" w:lineRule="auto"/>
              <w:rPr>
                <w:rFonts w:ascii="Arial" w:hAnsi="Arial" w:cs="Arial"/>
              </w:rPr>
            </w:pPr>
            <w:r w:rsidRPr="00604227">
              <w:rPr>
                <w:rFonts w:ascii="Arial" w:hAnsi="Arial" w:cs="Arial"/>
              </w:rPr>
              <w:t xml:space="preserve">Trust </w:t>
            </w:r>
            <w:r w:rsidR="00AA1B7A" w:rsidRPr="00604227">
              <w:rPr>
                <w:rFonts w:ascii="Arial" w:hAnsi="Arial" w:cs="Arial"/>
              </w:rPr>
              <w:t>Safeguarding</w:t>
            </w:r>
            <w:r w:rsidRPr="00604227">
              <w:rPr>
                <w:rFonts w:ascii="Arial" w:hAnsi="Arial" w:cs="Arial"/>
              </w:rPr>
              <w:t xml:space="preserve"> Lead:</w:t>
            </w:r>
            <w:r w:rsidR="00F50286">
              <w:rPr>
                <w:rFonts w:ascii="Arial" w:hAnsi="Arial" w:cs="Arial"/>
              </w:rPr>
              <w:t xml:space="preserve"> Nicky Rees</w:t>
            </w:r>
          </w:p>
        </w:tc>
        <w:tc>
          <w:tcPr>
            <w:tcW w:w="4786"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27A3A9BB" w14:textId="77777777" w:rsidR="00C21420" w:rsidRDefault="00AA1B7A" w:rsidP="009555F9">
            <w:pPr>
              <w:spacing w:before="120" w:line="360" w:lineRule="auto"/>
              <w:rPr>
                <w:rFonts w:ascii="Arial" w:hAnsi="Arial" w:cs="Arial"/>
              </w:rPr>
            </w:pPr>
            <w:r w:rsidRPr="00604227">
              <w:rPr>
                <w:rFonts w:ascii="Arial" w:hAnsi="Arial" w:cs="Arial"/>
              </w:rPr>
              <w:t xml:space="preserve">Date of Review: </w:t>
            </w:r>
            <w:r w:rsidR="003E7343">
              <w:rPr>
                <w:rFonts w:ascii="Arial" w:hAnsi="Arial" w:cs="Arial"/>
              </w:rPr>
              <w:t>July 2025</w:t>
            </w:r>
          </w:p>
          <w:p w14:paraId="47D370DA" w14:textId="7F866D5C" w:rsidR="00C21420" w:rsidRPr="00604227" w:rsidRDefault="00C21420" w:rsidP="009555F9">
            <w:pPr>
              <w:spacing w:before="120" w:line="360" w:lineRule="auto"/>
              <w:rPr>
                <w:rFonts w:ascii="Arial" w:hAnsi="Arial" w:cs="Arial"/>
              </w:rPr>
            </w:pPr>
            <w:r>
              <w:rPr>
                <w:rFonts w:ascii="Arial" w:hAnsi="Arial" w:cs="Arial"/>
              </w:rPr>
              <w:t>Effective from: 1 September 2025</w:t>
            </w:r>
          </w:p>
        </w:tc>
      </w:tr>
      <w:tr w:rsidR="00AA1B7A" w:rsidRPr="00604227" w14:paraId="3AA21BC1" w14:textId="77777777" w:rsidTr="00CA2FE4">
        <w:trPr>
          <w:trHeight w:val="337"/>
        </w:trPr>
        <w:tc>
          <w:tcPr>
            <w:tcW w:w="9231" w:type="dxa"/>
            <w:gridSpan w:val="2"/>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4B41E95B" w14:textId="77777777" w:rsidR="00AA1B7A" w:rsidRPr="00604227" w:rsidRDefault="00AA1B7A" w:rsidP="00460F5D">
            <w:pPr>
              <w:spacing w:before="120"/>
              <w:rPr>
                <w:rFonts w:ascii="Arial" w:hAnsi="Arial" w:cs="Arial"/>
                <w:i/>
              </w:rPr>
            </w:pPr>
            <w:r w:rsidRPr="00604227">
              <w:rPr>
                <w:rFonts w:ascii="Arial" w:hAnsi="Arial" w:cs="Arial"/>
                <w:i/>
              </w:rPr>
              <w:t>Unless there are legislative or regulatory changes in the interim, this policy will be reviewed annually.  Should no substantive changes be required at that point, the policy will move to the next review cycle.</w:t>
            </w:r>
          </w:p>
        </w:tc>
      </w:tr>
    </w:tbl>
    <w:p w14:paraId="778010CB" w14:textId="77777777" w:rsidR="00053B5B" w:rsidRPr="00604227" w:rsidRDefault="00053B5B" w:rsidP="002F0F9C">
      <w:pPr>
        <w:pStyle w:val="Heading1"/>
        <w:ind w:left="0" w:firstLine="0"/>
        <w:rPr>
          <w:rFonts w:ascii="Arial" w:hAnsi="Arial" w:cs="Arial"/>
          <w:sz w:val="22"/>
          <w:szCs w:val="22"/>
        </w:rPr>
      </w:pPr>
    </w:p>
    <w:p w14:paraId="6870A1AC" w14:textId="77777777" w:rsidR="002F0F9C" w:rsidRDefault="002F0F9C" w:rsidP="002F0F9C">
      <w:pPr>
        <w:pStyle w:val="Heading1"/>
        <w:ind w:left="0" w:firstLine="0"/>
        <w:rPr>
          <w:rFonts w:ascii="Arial" w:hAnsi="Arial" w:cs="Arial"/>
          <w:sz w:val="22"/>
          <w:szCs w:val="22"/>
        </w:rPr>
      </w:pPr>
    </w:p>
    <w:p w14:paraId="7D1C39E7" w14:textId="77777777" w:rsidR="00CA2FE4" w:rsidRDefault="00CA2FE4" w:rsidP="002F0F9C">
      <w:pPr>
        <w:pStyle w:val="Heading1"/>
        <w:ind w:left="0" w:firstLine="0"/>
        <w:rPr>
          <w:rFonts w:ascii="Arial" w:hAnsi="Arial" w:cs="Arial"/>
          <w:sz w:val="22"/>
          <w:szCs w:val="22"/>
        </w:rPr>
      </w:pPr>
    </w:p>
    <w:p w14:paraId="27265156" w14:textId="77777777" w:rsidR="00CA2FE4" w:rsidRDefault="00CA2FE4" w:rsidP="002F0F9C">
      <w:pPr>
        <w:pStyle w:val="Heading1"/>
        <w:ind w:left="0" w:firstLine="0"/>
        <w:rPr>
          <w:rFonts w:ascii="Arial" w:hAnsi="Arial" w:cs="Arial"/>
          <w:sz w:val="22"/>
          <w:szCs w:val="22"/>
        </w:rPr>
      </w:pPr>
    </w:p>
    <w:p w14:paraId="3B295B80" w14:textId="77777777" w:rsidR="00CA2FE4" w:rsidRPr="00604227" w:rsidRDefault="00CA2FE4" w:rsidP="002F0F9C">
      <w:pPr>
        <w:pStyle w:val="Heading1"/>
        <w:ind w:left="0" w:firstLine="0"/>
        <w:rPr>
          <w:rFonts w:ascii="Arial" w:hAnsi="Arial" w:cs="Arial"/>
          <w:sz w:val="22"/>
          <w:szCs w:val="22"/>
        </w:rPr>
      </w:pPr>
    </w:p>
    <w:p w14:paraId="014076DF" w14:textId="77777777" w:rsidR="005D434A" w:rsidRDefault="005D434A">
      <w:pPr>
        <w:rPr>
          <w:rFonts w:ascii="Century Gothic" w:eastAsia="Calibri" w:hAnsi="Century Gothic" w:cs="Arial"/>
          <w:color w:val="4472C4"/>
          <w:sz w:val="32"/>
          <w:szCs w:val="32"/>
          <w:lang w:eastAsia="en-GB" w:bidi="en-GB"/>
        </w:rPr>
      </w:pPr>
      <w:r>
        <w:rPr>
          <w:rFonts w:ascii="Century Gothic" w:hAnsi="Century Gothic" w:cs="Arial"/>
          <w:b/>
          <w:bCs/>
          <w:color w:val="4472C4"/>
          <w:sz w:val="32"/>
          <w:szCs w:val="32"/>
        </w:rPr>
        <w:br w:type="page"/>
      </w:r>
    </w:p>
    <w:p w14:paraId="095A01F5" w14:textId="300D1737" w:rsidR="00AA1B7A" w:rsidRPr="00196B61" w:rsidRDefault="00AA1B7A" w:rsidP="000C1320">
      <w:pPr>
        <w:pStyle w:val="Heading1"/>
        <w:ind w:left="0" w:firstLine="0"/>
        <w:rPr>
          <w:rFonts w:ascii="Century Gothic" w:hAnsi="Century Gothic" w:cs="Arial"/>
          <w:b w:val="0"/>
          <w:bCs w:val="0"/>
          <w:color w:val="4472C4"/>
          <w:sz w:val="32"/>
          <w:szCs w:val="32"/>
        </w:rPr>
      </w:pPr>
      <w:r w:rsidRPr="00196B61">
        <w:rPr>
          <w:rFonts w:ascii="Century Gothic" w:hAnsi="Century Gothic" w:cs="Arial"/>
          <w:b w:val="0"/>
          <w:bCs w:val="0"/>
          <w:color w:val="4472C4"/>
          <w:sz w:val="32"/>
          <w:szCs w:val="32"/>
        </w:rPr>
        <w:lastRenderedPageBreak/>
        <w:t>Academic Year: 202</w:t>
      </w:r>
      <w:r w:rsidR="003E7343">
        <w:rPr>
          <w:rFonts w:ascii="Century Gothic" w:hAnsi="Century Gothic" w:cs="Arial"/>
          <w:b w:val="0"/>
          <w:bCs w:val="0"/>
          <w:color w:val="4472C4"/>
          <w:sz w:val="32"/>
          <w:szCs w:val="32"/>
        </w:rPr>
        <w:t>5</w:t>
      </w:r>
      <w:r w:rsidR="00C64B8B">
        <w:rPr>
          <w:rFonts w:ascii="Century Gothic" w:hAnsi="Century Gothic" w:cs="Arial"/>
          <w:b w:val="0"/>
          <w:bCs w:val="0"/>
          <w:color w:val="4472C4"/>
          <w:sz w:val="32"/>
          <w:szCs w:val="32"/>
        </w:rPr>
        <w:t>-202</w:t>
      </w:r>
      <w:r w:rsidR="003E7343">
        <w:rPr>
          <w:rFonts w:ascii="Century Gothic" w:hAnsi="Century Gothic" w:cs="Arial"/>
          <w:b w:val="0"/>
          <w:bCs w:val="0"/>
          <w:color w:val="4472C4"/>
          <w:sz w:val="32"/>
          <w:szCs w:val="32"/>
        </w:rPr>
        <w:t>6</w:t>
      </w:r>
    </w:p>
    <w:p w14:paraId="1B3D9D59" w14:textId="77777777" w:rsidR="009A465B" w:rsidRPr="00604227" w:rsidRDefault="009A465B" w:rsidP="000C1320">
      <w:pPr>
        <w:pStyle w:val="Heading1"/>
        <w:ind w:left="0" w:firstLine="0"/>
        <w:rPr>
          <w:rFonts w:ascii="Arial" w:hAnsi="Arial" w:cs="Arial"/>
          <w:sz w:val="22"/>
          <w:szCs w:val="22"/>
        </w:rPr>
      </w:pPr>
    </w:p>
    <w:tbl>
      <w:tblPr>
        <w:tblStyle w:val="TableGrid"/>
        <w:tblW w:w="0" w:type="auto"/>
        <w:tblLayout w:type="fixed"/>
        <w:tblLook w:val="04A0" w:firstRow="1" w:lastRow="0" w:firstColumn="1" w:lastColumn="0" w:noHBand="0" w:noVBand="1"/>
      </w:tblPr>
      <w:tblGrid>
        <w:gridCol w:w="3969"/>
        <w:gridCol w:w="4678"/>
      </w:tblGrid>
      <w:tr w:rsidR="000067B4" w:rsidRPr="00604227" w14:paraId="6C579C56" w14:textId="77777777" w:rsidTr="009F1721">
        <w:tc>
          <w:tcPr>
            <w:tcW w:w="3969" w:type="dxa"/>
            <w:shd w:val="clear" w:color="auto" w:fill="1C6194" w:themeFill="accent6" w:themeFillShade="BF"/>
          </w:tcPr>
          <w:p w14:paraId="20A3430B" w14:textId="77777777" w:rsidR="000067B4" w:rsidRPr="009F1721" w:rsidRDefault="000067B4" w:rsidP="000067B4">
            <w:pPr>
              <w:pStyle w:val="NoSpacing"/>
              <w:rPr>
                <w:rFonts w:ascii="Arial" w:hAnsi="Arial" w:cs="Arial"/>
                <w:b/>
                <w:color w:val="FFFFFF" w:themeColor="background1"/>
              </w:rPr>
            </w:pPr>
          </w:p>
          <w:p w14:paraId="324FC7DA"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 xml:space="preserve">School Name: </w:t>
            </w:r>
          </w:p>
          <w:p w14:paraId="734EF6AE" w14:textId="77777777" w:rsidR="000067B4" w:rsidRPr="009F1721" w:rsidRDefault="000067B4" w:rsidP="000067B4">
            <w:pPr>
              <w:pStyle w:val="NoSpacing"/>
              <w:rPr>
                <w:rFonts w:ascii="Arial" w:hAnsi="Arial" w:cs="Arial"/>
                <w:b/>
                <w:color w:val="FFFFFF" w:themeColor="background1"/>
              </w:rPr>
            </w:pPr>
          </w:p>
        </w:tc>
        <w:tc>
          <w:tcPr>
            <w:tcW w:w="4678" w:type="dxa"/>
          </w:tcPr>
          <w:p w14:paraId="39B2BB48" w14:textId="77777777" w:rsidR="000067B4" w:rsidRPr="00604227" w:rsidRDefault="000067B4" w:rsidP="000067B4">
            <w:pPr>
              <w:pStyle w:val="Heading1"/>
              <w:ind w:left="0" w:firstLine="0"/>
              <w:rPr>
                <w:rFonts w:ascii="Arial" w:hAnsi="Arial" w:cs="Arial"/>
                <w:sz w:val="22"/>
                <w:szCs w:val="22"/>
              </w:rPr>
            </w:pPr>
          </w:p>
          <w:p w14:paraId="18C77EC4" w14:textId="77777777" w:rsidR="000067B4" w:rsidRPr="00604227" w:rsidRDefault="000067B4" w:rsidP="000067B4">
            <w:pPr>
              <w:pStyle w:val="Heading1"/>
              <w:ind w:left="0" w:firstLine="0"/>
              <w:rPr>
                <w:rFonts w:ascii="Arial" w:hAnsi="Arial" w:cs="Arial"/>
                <w:sz w:val="22"/>
                <w:szCs w:val="22"/>
              </w:rPr>
            </w:pPr>
          </w:p>
          <w:p w14:paraId="4BAAA3B8" w14:textId="77777777" w:rsidR="000067B4" w:rsidRPr="00604227" w:rsidRDefault="000067B4" w:rsidP="000067B4">
            <w:pPr>
              <w:pStyle w:val="Heading1"/>
              <w:ind w:left="0" w:firstLine="0"/>
              <w:rPr>
                <w:rFonts w:ascii="Arial" w:hAnsi="Arial" w:cs="Arial"/>
                <w:sz w:val="22"/>
                <w:szCs w:val="22"/>
              </w:rPr>
            </w:pPr>
          </w:p>
        </w:tc>
      </w:tr>
      <w:tr w:rsidR="000067B4" w:rsidRPr="00604227" w14:paraId="57548FDE" w14:textId="77777777" w:rsidTr="009F1721">
        <w:tc>
          <w:tcPr>
            <w:tcW w:w="3969" w:type="dxa"/>
            <w:shd w:val="clear" w:color="auto" w:fill="1C6194" w:themeFill="accent6" w:themeFillShade="BF"/>
          </w:tcPr>
          <w:p w14:paraId="315C7C48" w14:textId="77777777" w:rsidR="000067B4" w:rsidRPr="009F1721" w:rsidRDefault="000067B4" w:rsidP="000067B4">
            <w:pPr>
              <w:pStyle w:val="NoSpacing"/>
              <w:rPr>
                <w:rFonts w:ascii="Arial" w:hAnsi="Arial" w:cs="Arial"/>
                <w:b/>
                <w:color w:val="FFFFFF" w:themeColor="background1"/>
              </w:rPr>
            </w:pPr>
          </w:p>
          <w:p w14:paraId="4418B0F8" w14:textId="349DB356"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 xml:space="preserve">Principal: </w:t>
            </w:r>
          </w:p>
          <w:p w14:paraId="632AB545" w14:textId="77777777" w:rsidR="000067B4" w:rsidRPr="009F1721" w:rsidRDefault="000067B4" w:rsidP="000067B4">
            <w:pPr>
              <w:pStyle w:val="NoSpacing"/>
              <w:rPr>
                <w:rFonts w:ascii="Arial" w:hAnsi="Arial" w:cs="Arial"/>
                <w:b/>
                <w:color w:val="FFFFFF" w:themeColor="background1"/>
              </w:rPr>
            </w:pPr>
          </w:p>
        </w:tc>
        <w:tc>
          <w:tcPr>
            <w:tcW w:w="4678" w:type="dxa"/>
          </w:tcPr>
          <w:p w14:paraId="0249F9A2" w14:textId="77777777" w:rsidR="000067B4" w:rsidRPr="00604227" w:rsidRDefault="000067B4" w:rsidP="000067B4">
            <w:pPr>
              <w:pStyle w:val="Heading1"/>
              <w:ind w:left="0" w:firstLine="0"/>
              <w:rPr>
                <w:rFonts w:ascii="Arial" w:hAnsi="Arial" w:cs="Arial"/>
                <w:sz w:val="22"/>
                <w:szCs w:val="22"/>
              </w:rPr>
            </w:pPr>
          </w:p>
          <w:p w14:paraId="6AFA5FAA" w14:textId="77777777" w:rsidR="000067B4" w:rsidRPr="00604227" w:rsidRDefault="000067B4" w:rsidP="000067B4">
            <w:pPr>
              <w:pStyle w:val="Heading1"/>
              <w:ind w:left="0" w:firstLine="0"/>
              <w:rPr>
                <w:rFonts w:ascii="Arial" w:hAnsi="Arial" w:cs="Arial"/>
                <w:sz w:val="22"/>
                <w:szCs w:val="22"/>
              </w:rPr>
            </w:pPr>
          </w:p>
          <w:p w14:paraId="78790F80" w14:textId="77777777" w:rsidR="000067B4" w:rsidRPr="00604227" w:rsidRDefault="000067B4" w:rsidP="000067B4">
            <w:pPr>
              <w:pStyle w:val="Heading1"/>
              <w:ind w:left="0" w:firstLine="0"/>
              <w:rPr>
                <w:rFonts w:ascii="Arial" w:hAnsi="Arial" w:cs="Arial"/>
                <w:sz w:val="22"/>
                <w:szCs w:val="22"/>
              </w:rPr>
            </w:pPr>
          </w:p>
        </w:tc>
      </w:tr>
      <w:tr w:rsidR="000067B4" w:rsidRPr="00604227" w14:paraId="6DC8AEF2" w14:textId="77777777" w:rsidTr="009F1721">
        <w:tc>
          <w:tcPr>
            <w:tcW w:w="3969" w:type="dxa"/>
            <w:shd w:val="clear" w:color="auto" w:fill="1C6194" w:themeFill="accent6" w:themeFillShade="BF"/>
          </w:tcPr>
          <w:p w14:paraId="78158EEB" w14:textId="77777777" w:rsidR="000067B4" w:rsidRPr="009F1721" w:rsidRDefault="000067B4" w:rsidP="000067B4">
            <w:pPr>
              <w:pStyle w:val="NoSpacing"/>
              <w:rPr>
                <w:rFonts w:ascii="Arial" w:hAnsi="Arial" w:cs="Arial"/>
                <w:b/>
                <w:color w:val="FFFFFF" w:themeColor="background1"/>
              </w:rPr>
            </w:pPr>
          </w:p>
          <w:p w14:paraId="6E18BAFD"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Designated Safeguarding Lead (DSL):</w:t>
            </w:r>
          </w:p>
          <w:p w14:paraId="45CA7239" w14:textId="77777777" w:rsidR="000067B4" w:rsidRPr="009F1721" w:rsidRDefault="000067B4" w:rsidP="000067B4">
            <w:pPr>
              <w:pStyle w:val="NoSpacing"/>
              <w:rPr>
                <w:rFonts w:ascii="Arial" w:hAnsi="Arial" w:cs="Arial"/>
                <w:b/>
                <w:color w:val="FFFFFF" w:themeColor="background1"/>
              </w:rPr>
            </w:pPr>
          </w:p>
        </w:tc>
        <w:tc>
          <w:tcPr>
            <w:tcW w:w="4678" w:type="dxa"/>
          </w:tcPr>
          <w:p w14:paraId="028CC75B" w14:textId="77777777" w:rsidR="000067B4" w:rsidRPr="00604227" w:rsidRDefault="000067B4" w:rsidP="000067B4">
            <w:pPr>
              <w:pStyle w:val="Heading1"/>
              <w:ind w:left="0" w:firstLine="0"/>
              <w:rPr>
                <w:rFonts w:ascii="Arial" w:hAnsi="Arial" w:cs="Arial"/>
                <w:sz w:val="22"/>
                <w:szCs w:val="22"/>
              </w:rPr>
            </w:pPr>
          </w:p>
        </w:tc>
      </w:tr>
      <w:tr w:rsidR="000067B4" w:rsidRPr="00604227" w14:paraId="7EE2D314" w14:textId="77777777" w:rsidTr="009F1721">
        <w:tc>
          <w:tcPr>
            <w:tcW w:w="3969" w:type="dxa"/>
            <w:shd w:val="clear" w:color="auto" w:fill="1C6194" w:themeFill="accent6" w:themeFillShade="BF"/>
          </w:tcPr>
          <w:p w14:paraId="46EC5F4B" w14:textId="488F3268" w:rsidR="000067B4" w:rsidRPr="009F1721" w:rsidRDefault="000067B4" w:rsidP="000067B4">
            <w:pPr>
              <w:pStyle w:val="NoSpacing"/>
              <w:rPr>
                <w:rFonts w:ascii="Arial" w:hAnsi="Arial" w:cs="Arial"/>
                <w:b/>
                <w:color w:val="FFFFFF" w:themeColor="background1"/>
              </w:rPr>
            </w:pPr>
          </w:p>
          <w:p w14:paraId="7510A7DE"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Deputy Safeguarding Lead/s (DDSL):</w:t>
            </w:r>
          </w:p>
          <w:p w14:paraId="1B04F7DF" w14:textId="77777777" w:rsidR="000067B4" w:rsidRPr="009F1721" w:rsidRDefault="000067B4" w:rsidP="000067B4">
            <w:pPr>
              <w:pStyle w:val="Heading1"/>
              <w:ind w:left="0" w:firstLine="0"/>
              <w:rPr>
                <w:rFonts w:ascii="Arial" w:hAnsi="Arial" w:cs="Arial"/>
                <w:color w:val="FFFFFF" w:themeColor="background1"/>
                <w:sz w:val="22"/>
                <w:szCs w:val="22"/>
              </w:rPr>
            </w:pPr>
          </w:p>
        </w:tc>
        <w:tc>
          <w:tcPr>
            <w:tcW w:w="4678" w:type="dxa"/>
          </w:tcPr>
          <w:p w14:paraId="28A5E22E" w14:textId="77777777" w:rsidR="000067B4" w:rsidRPr="00604227" w:rsidRDefault="000067B4" w:rsidP="000067B4">
            <w:pPr>
              <w:pStyle w:val="Heading1"/>
              <w:ind w:left="0" w:firstLine="0"/>
              <w:rPr>
                <w:rFonts w:ascii="Arial" w:hAnsi="Arial" w:cs="Arial"/>
                <w:sz w:val="22"/>
                <w:szCs w:val="22"/>
              </w:rPr>
            </w:pPr>
          </w:p>
        </w:tc>
      </w:tr>
      <w:tr w:rsidR="000067B4" w:rsidRPr="00604227" w14:paraId="31409F6D" w14:textId="77777777" w:rsidTr="009F1721">
        <w:trPr>
          <w:trHeight w:val="857"/>
        </w:trPr>
        <w:tc>
          <w:tcPr>
            <w:tcW w:w="3969" w:type="dxa"/>
            <w:shd w:val="clear" w:color="auto" w:fill="1C6194" w:themeFill="accent6" w:themeFillShade="BF"/>
            <w:vAlign w:val="center"/>
          </w:tcPr>
          <w:p w14:paraId="5EC89455"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Other Safeguarding Team member/s:</w:t>
            </w:r>
          </w:p>
        </w:tc>
        <w:tc>
          <w:tcPr>
            <w:tcW w:w="4678" w:type="dxa"/>
            <w:vAlign w:val="center"/>
          </w:tcPr>
          <w:p w14:paraId="4FEF7AA3" w14:textId="77777777" w:rsidR="000067B4" w:rsidRPr="00604227" w:rsidRDefault="000067B4" w:rsidP="000067B4">
            <w:pPr>
              <w:pStyle w:val="Heading1"/>
              <w:ind w:left="0" w:firstLine="0"/>
              <w:rPr>
                <w:rFonts w:ascii="Arial" w:hAnsi="Arial" w:cs="Arial"/>
                <w:sz w:val="22"/>
                <w:szCs w:val="22"/>
              </w:rPr>
            </w:pPr>
          </w:p>
        </w:tc>
      </w:tr>
      <w:tr w:rsidR="00442FF3" w:rsidRPr="00604227" w14:paraId="4836B8FF" w14:textId="77777777" w:rsidTr="009F1721">
        <w:trPr>
          <w:trHeight w:val="857"/>
        </w:trPr>
        <w:tc>
          <w:tcPr>
            <w:tcW w:w="3969" w:type="dxa"/>
            <w:shd w:val="clear" w:color="auto" w:fill="1C6194" w:themeFill="accent6" w:themeFillShade="BF"/>
            <w:vAlign w:val="center"/>
          </w:tcPr>
          <w:p w14:paraId="24E43941" w14:textId="5669A482" w:rsidR="00442FF3" w:rsidRPr="009F1721" w:rsidRDefault="00442FF3" w:rsidP="000067B4">
            <w:pPr>
              <w:pStyle w:val="NoSpacing"/>
              <w:rPr>
                <w:rFonts w:ascii="Arial" w:hAnsi="Arial" w:cs="Arial"/>
                <w:b/>
                <w:color w:val="FFFFFF" w:themeColor="background1"/>
              </w:rPr>
            </w:pPr>
            <w:r w:rsidRPr="009F1721">
              <w:rPr>
                <w:rFonts w:ascii="Arial" w:hAnsi="Arial" w:cs="Arial"/>
                <w:b/>
                <w:color w:val="FFFFFF" w:themeColor="background1"/>
              </w:rPr>
              <w:t>Prevent Lead:</w:t>
            </w:r>
          </w:p>
        </w:tc>
        <w:tc>
          <w:tcPr>
            <w:tcW w:w="4678" w:type="dxa"/>
            <w:vAlign w:val="center"/>
          </w:tcPr>
          <w:p w14:paraId="62754721" w14:textId="77777777" w:rsidR="00442FF3" w:rsidRPr="00604227" w:rsidRDefault="00442FF3" w:rsidP="000067B4">
            <w:pPr>
              <w:pStyle w:val="Heading1"/>
              <w:ind w:left="0" w:firstLine="0"/>
              <w:rPr>
                <w:rFonts w:ascii="Arial" w:hAnsi="Arial" w:cs="Arial"/>
                <w:sz w:val="22"/>
                <w:szCs w:val="22"/>
              </w:rPr>
            </w:pPr>
          </w:p>
        </w:tc>
      </w:tr>
      <w:tr w:rsidR="00442FF3" w:rsidRPr="00604227" w14:paraId="0B31BE5F" w14:textId="77777777" w:rsidTr="009F1721">
        <w:trPr>
          <w:trHeight w:val="857"/>
        </w:trPr>
        <w:tc>
          <w:tcPr>
            <w:tcW w:w="3969" w:type="dxa"/>
            <w:shd w:val="clear" w:color="auto" w:fill="1C6194" w:themeFill="accent6" w:themeFillShade="BF"/>
            <w:vAlign w:val="center"/>
          </w:tcPr>
          <w:p w14:paraId="05BEAA48" w14:textId="2C78C3F5" w:rsidR="00442FF3" w:rsidRPr="009F1721" w:rsidRDefault="00442FF3" w:rsidP="000067B4">
            <w:pPr>
              <w:pStyle w:val="NoSpacing"/>
              <w:rPr>
                <w:rFonts w:ascii="Arial" w:hAnsi="Arial" w:cs="Arial"/>
                <w:b/>
                <w:color w:val="FFFFFF" w:themeColor="background1"/>
              </w:rPr>
            </w:pPr>
            <w:r w:rsidRPr="009F1721">
              <w:rPr>
                <w:rFonts w:ascii="Arial" w:hAnsi="Arial" w:cs="Arial"/>
                <w:b/>
                <w:color w:val="FFFFFF" w:themeColor="background1"/>
              </w:rPr>
              <w:t xml:space="preserve">LGBTQ+ Lead </w:t>
            </w:r>
          </w:p>
        </w:tc>
        <w:tc>
          <w:tcPr>
            <w:tcW w:w="4678" w:type="dxa"/>
            <w:vAlign w:val="center"/>
          </w:tcPr>
          <w:p w14:paraId="7E973DFB" w14:textId="77777777" w:rsidR="00442FF3" w:rsidRPr="00604227" w:rsidRDefault="00442FF3" w:rsidP="000067B4">
            <w:pPr>
              <w:pStyle w:val="Heading1"/>
              <w:ind w:left="0" w:firstLine="0"/>
              <w:rPr>
                <w:rFonts w:ascii="Arial" w:hAnsi="Arial" w:cs="Arial"/>
                <w:sz w:val="22"/>
                <w:szCs w:val="22"/>
              </w:rPr>
            </w:pPr>
          </w:p>
        </w:tc>
      </w:tr>
      <w:tr w:rsidR="000067B4" w:rsidRPr="00604227" w14:paraId="55CB8CEF" w14:textId="77777777" w:rsidTr="009F1721">
        <w:tc>
          <w:tcPr>
            <w:tcW w:w="3969" w:type="dxa"/>
            <w:shd w:val="clear" w:color="auto" w:fill="1C6194" w:themeFill="accent6" w:themeFillShade="BF"/>
          </w:tcPr>
          <w:p w14:paraId="7FCD677D" w14:textId="77777777" w:rsidR="000067B4" w:rsidRPr="009F1721" w:rsidRDefault="000067B4" w:rsidP="000067B4">
            <w:pPr>
              <w:pStyle w:val="NoSpacing"/>
              <w:rPr>
                <w:rFonts w:ascii="Arial" w:hAnsi="Arial" w:cs="Arial"/>
                <w:b/>
                <w:color w:val="FFFFFF" w:themeColor="background1"/>
              </w:rPr>
            </w:pPr>
          </w:p>
          <w:p w14:paraId="06082604" w14:textId="35D081E8"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Chair of Governors:</w:t>
            </w:r>
          </w:p>
          <w:p w14:paraId="01A727D2" w14:textId="77777777" w:rsidR="000067B4" w:rsidRPr="009F1721" w:rsidRDefault="000067B4" w:rsidP="000067B4">
            <w:pPr>
              <w:pStyle w:val="NoSpacing"/>
              <w:rPr>
                <w:rFonts w:ascii="Arial" w:hAnsi="Arial" w:cs="Arial"/>
                <w:b/>
                <w:color w:val="FFFFFF" w:themeColor="background1"/>
              </w:rPr>
            </w:pPr>
          </w:p>
        </w:tc>
        <w:tc>
          <w:tcPr>
            <w:tcW w:w="4678" w:type="dxa"/>
          </w:tcPr>
          <w:p w14:paraId="04AF57E5" w14:textId="77777777" w:rsidR="000067B4" w:rsidRPr="00604227" w:rsidRDefault="000067B4" w:rsidP="000067B4">
            <w:pPr>
              <w:pStyle w:val="Heading1"/>
              <w:ind w:left="0" w:firstLine="0"/>
              <w:rPr>
                <w:rFonts w:ascii="Arial" w:hAnsi="Arial" w:cs="Arial"/>
                <w:sz w:val="22"/>
                <w:szCs w:val="22"/>
              </w:rPr>
            </w:pPr>
          </w:p>
        </w:tc>
      </w:tr>
      <w:tr w:rsidR="000067B4" w:rsidRPr="00604227" w14:paraId="51D25C56" w14:textId="77777777" w:rsidTr="009F1721">
        <w:tc>
          <w:tcPr>
            <w:tcW w:w="3969" w:type="dxa"/>
            <w:shd w:val="clear" w:color="auto" w:fill="1C6194" w:themeFill="accent6" w:themeFillShade="BF"/>
          </w:tcPr>
          <w:p w14:paraId="7CEAA09E" w14:textId="77777777" w:rsidR="000067B4" w:rsidRPr="009F1721" w:rsidRDefault="000067B4" w:rsidP="000067B4">
            <w:pPr>
              <w:pStyle w:val="NoSpacing"/>
              <w:rPr>
                <w:rFonts w:ascii="Arial" w:hAnsi="Arial" w:cs="Arial"/>
                <w:b/>
                <w:color w:val="FFFFFF" w:themeColor="background1"/>
              </w:rPr>
            </w:pPr>
          </w:p>
          <w:p w14:paraId="5020CEA6" w14:textId="2CA8EE90"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Safeguarding Governor:</w:t>
            </w:r>
          </w:p>
          <w:p w14:paraId="15A49CE2" w14:textId="77777777" w:rsidR="000067B4" w:rsidRPr="009F1721" w:rsidRDefault="000067B4" w:rsidP="000067B4">
            <w:pPr>
              <w:pStyle w:val="NoSpacing"/>
              <w:rPr>
                <w:rFonts w:ascii="Arial" w:hAnsi="Arial" w:cs="Arial"/>
                <w:b/>
                <w:color w:val="FFFFFF" w:themeColor="background1"/>
              </w:rPr>
            </w:pPr>
          </w:p>
        </w:tc>
        <w:tc>
          <w:tcPr>
            <w:tcW w:w="4678" w:type="dxa"/>
          </w:tcPr>
          <w:p w14:paraId="67235720" w14:textId="77777777" w:rsidR="000067B4" w:rsidRPr="00604227" w:rsidRDefault="000067B4" w:rsidP="000067B4">
            <w:pPr>
              <w:pStyle w:val="Heading1"/>
              <w:ind w:left="0" w:firstLine="0"/>
              <w:rPr>
                <w:rFonts w:ascii="Arial" w:hAnsi="Arial" w:cs="Arial"/>
                <w:sz w:val="22"/>
                <w:szCs w:val="22"/>
              </w:rPr>
            </w:pPr>
          </w:p>
        </w:tc>
      </w:tr>
      <w:tr w:rsidR="000067B4" w:rsidRPr="00604227" w14:paraId="29B63D54" w14:textId="77777777" w:rsidTr="009F1721">
        <w:tc>
          <w:tcPr>
            <w:tcW w:w="3969" w:type="dxa"/>
            <w:shd w:val="clear" w:color="auto" w:fill="1C6194" w:themeFill="accent6" w:themeFillShade="BF"/>
          </w:tcPr>
          <w:p w14:paraId="0E2D36CC" w14:textId="77777777" w:rsidR="000067B4" w:rsidRPr="009F1721" w:rsidRDefault="000067B4" w:rsidP="000067B4">
            <w:pPr>
              <w:pStyle w:val="Heading1"/>
              <w:ind w:left="0" w:firstLine="0"/>
              <w:rPr>
                <w:rFonts w:ascii="Arial" w:hAnsi="Arial" w:cs="Arial"/>
                <w:color w:val="FFFFFF" w:themeColor="background1"/>
                <w:sz w:val="22"/>
                <w:szCs w:val="22"/>
              </w:rPr>
            </w:pPr>
          </w:p>
          <w:p w14:paraId="779BE4A2" w14:textId="77777777" w:rsidR="000067B4" w:rsidRPr="009F1721" w:rsidRDefault="000067B4" w:rsidP="000067B4">
            <w:pPr>
              <w:pStyle w:val="Heading1"/>
              <w:ind w:left="0" w:firstLine="0"/>
              <w:rPr>
                <w:rFonts w:ascii="Arial" w:hAnsi="Arial" w:cs="Arial"/>
                <w:color w:val="FFFFFF" w:themeColor="background1"/>
                <w:sz w:val="22"/>
                <w:szCs w:val="22"/>
              </w:rPr>
            </w:pPr>
            <w:r w:rsidRPr="009F1721">
              <w:rPr>
                <w:rFonts w:ascii="Arial" w:hAnsi="Arial" w:cs="Arial"/>
                <w:color w:val="FFFFFF" w:themeColor="background1"/>
                <w:sz w:val="22"/>
                <w:szCs w:val="22"/>
              </w:rPr>
              <w:t xml:space="preserve">Date: </w:t>
            </w:r>
          </w:p>
          <w:p w14:paraId="329F015B" w14:textId="77777777" w:rsidR="000067B4" w:rsidRPr="009F1721" w:rsidRDefault="000067B4" w:rsidP="000067B4">
            <w:pPr>
              <w:pStyle w:val="Heading1"/>
              <w:ind w:left="0" w:firstLine="0"/>
              <w:rPr>
                <w:rFonts w:ascii="Arial" w:hAnsi="Arial" w:cs="Arial"/>
                <w:color w:val="FFFFFF" w:themeColor="background1"/>
                <w:sz w:val="22"/>
                <w:szCs w:val="22"/>
              </w:rPr>
            </w:pPr>
          </w:p>
        </w:tc>
        <w:tc>
          <w:tcPr>
            <w:tcW w:w="4678" w:type="dxa"/>
          </w:tcPr>
          <w:p w14:paraId="1903C61F" w14:textId="77777777" w:rsidR="000067B4" w:rsidRPr="00604227" w:rsidRDefault="000067B4" w:rsidP="000067B4">
            <w:pPr>
              <w:pStyle w:val="Heading1"/>
              <w:ind w:left="0" w:firstLine="0"/>
              <w:rPr>
                <w:rFonts w:ascii="Arial" w:hAnsi="Arial" w:cs="Arial"/>
                <w:sz w:val="22"/>
                <w:szCs w:val="22"/>
              </w:rPr>
            </w:pPr>
          </w:p>
          <w:p w14:paraId="40D4405E" w14:textId="77777777" w:rsidR="000067B4" w:rsidRPr="00604227" w:rsidRDefault="000067B4" w:rsidP="000067B4">
            <w:pPr>
              <w:pStyle w:val="Heading1"/>
              <w:ind w:left="0" w:firstLine="0"/>
              <w:jc w:val="center"/>
              <w:rPr>
                <w:rFonts w:ascii="Arial" w:hAnsi="Arial" w:cs="Arial"/>
                <w:sz w:val="22"/>
                <w:szCs w:val="22"/>
              </w:rPr>
            </w:pPr>
          </w:p>
        </w:tc>
      </w:tr>
    </w:tbl>
    <w:p w14:paraId="5409C354" w14:textId="77777777" w:rsidR="009A465B" w:rsidRPr="00604227" w:rsidRDefault="009A465B" w:rsidP="000C1320">
      <w:pPr>
        <w:pStyle w:val="Heading1"/>
        <w:ind w:left="0" w:firstLine="0"/>
        <w:rPr>
          <w:rFonts w:ascii="Arial" w:hAnsi="Arial" w:cs="Arial"/>
          <w:sz w:val="22"/>
          <w:szCs w:val="22"/>
        </w:rPr>
      </w:pPr>
    </w:p>
    <w:p w14:paraId="7BFB4337" w14:textId="77777777" w:rsidR="009A465B" w:rsidRPr="00604227" w:rsidRDefault="009A465B" w:rsidP="000C1320">
      <w:pPr>
        <w:pStyle w:val="Heading1"/>
        <w:ind w:left="0" w:firstLine="0"/>
        <w:rPr>
          <w:rFonts w:ascii="Arial" w:hAnsi="Arial" w:cs="Arial"/>
          <w:sz w:val="22"/>
          <w:szCs w:val="22"/>
        </w:rPr>
      </w:pPr>
    </w:p>
    <w:p w14:paraId="6E596245" w14:textId="77777777" w:rsidR="009A465B" w:rsidRPr="00604227" w:rsidRDefault="009A465B" w:rsidP="000C1320">
      <w:pPr>
        <w:pStyle w:val="Heading1"/>
        <w:ind w:left="0" w:firstLine="0"/>
        <w:rPr>
          <w:rFonts w:ascii="Arial" w:hAnsi="Arial" w:cs="Arial"/>
          <w:sz w:val="22"/>
          <w:szCs w:val="22"/>
        </w:rPr>
      </w:pPr>
    </w:p>
    <w:p w14:paraId="2793C65E" w14:textId="77777777" w:rsidR="009A465B" w:rsidRPr="00604227" w:rsidRDefault="009A465B" w:rsidP="000C1320">
      <w:pPr>
        <w:pStyle w:val="Heading1"/>
        <w:ind w:left="0" w:firstLine="0"/>
        <w:rPr>
          <w:rFonts w:ascii="Arial" w:hAnsi="Arial" w:cs="Arial"/>
          <w:sz w:val="22"/>
          <w:szCs w:val="22"/>
        </w:rPr>
      </w:pPr>
    </w:p>
    <w:p w14:paraId="593709C1" w14:textId="77777777" w:rsidR="009A465B" w:rsidRPr="00604227" w:rsidRDefault="009A465B" w:rsidP="000C1320">
      <w:pPr>
        <w:pStyle w:val="Heading1"/>
        <w:ind w:left="0" w:firstLine="0"/>
        <w:rPr>
          <w:rFonts w:ascii="Arial" w:hAnsi="Arial" w:cs="Arial"/>
          <w:sz w:val="22"/>
          <w:szCs w:val="22"/>
        </w:rPr>
      </w:pPr>
    </w:p>
    <w:p w14:paraId="1320712D" w14:textId="77777777" w:rsidR="009A465B" w:rsidRPr="00604227" w:rsidRDefault="009A465B" w:rsidP="000C1320">
      <w:pPr>
        <w:pStyle w:val="Heading1"/>
        <w:ind w:left="0" w:firstLine="0"/>
        <w:rPr>
          <w:rFonts w:ascii="Arial" w:hAnsi="Arial" w:cs="Arial"/>
          <w:sz w:val="22"/>
          <w:szCs w:val="22"/>
        </w:rPr>
      </w:pPr>
    </w:p>
    <w:p w14:paraId="1B6C7061" w14:textId="77777777" w:rsidR="009A465B" w:rsidRPr="00604227" w:rsidRDefault="009A465B" w:rsidP="000C1320">
      <w:pPr>
        <w:pStyle w:val="Heading1"/>
        <w:ind w:left="0" w:firstLine="0"/>
        <w:rPr>
          <w:rFonts w:ascii="Arial" w:hAnsi="Arial" w:cs="Arial"/>
          <w:sz w:val="22"/>
          <w:szCs w:val="22"/>
        </w:rPr>
      </w:pPr>
    </w:p>
    <w:p w14:paraId="260DF70D" w14:textId="77777777" w:rsidR="009A465B" w:rsidRPr="00604227" w:rsidRDefault="009A465B" w:rsidP="000C1320">
      <w:pPr>
        <w:pStyle w:val="Heading1"/>
        <w:ind w:left="0" w:firstLine="0"/>
        <w:rPr>
          <w:rFonts w:ascii="Arial" w:hAnsi="Arial" w:cs="Arial"/>
          <w:sz w:val="22"/>
          <w:szCs w:val="22"/>
        </w:rPr>
      </w:pPr>
    </w:p>
    <w:p w14:paraId="17B8580B" w14:textId="77777777" w:rsidR="009A465B" w:rsidRPr="00604227" w:rsidRDefault="009A465B" w:rsidP="000C1320">
      <w:pPr>
        <w:pStyle w:val="Heading1"/>
        <w:ind w:left="0" w:firstLine="0"/>
        <w:rPr>
          <w:rFonts w:ascii="Arial" w:hAnsi="Arial" w:cs="Arial"/>
          <w:sz w:val="22"/>
          <w:szCs w:val="22"/>
        </w:rPr>
      </w:pPr>
    </w:p>
    <w:p w14:paraId="73B8CFAD" w14:textId="77777777" w:rsidR="009A465B" w:rsidRPr="00604227" w:rsidRDefault="009A465B" w:rsidP="000C1320">
      <w:pPr>
        <w:pStyle w:val="Heading1"/>
        <w:ind w:left="0" w:firstLine="0"/>
        <w:rPr>
          <w:rFonts w:ascii="Arial" w:hAnsi="Arial" w:cs="Arial"/>
          <w:sz w:val="22"/>
          <w:szCs w:val="22"/>
        </w:rPr>
      </w:pPr>
    </w:p>
    <w:p w14:paraId="7BCBC5E6" w14:textId="77777777" w:rsidR="009A465B" w:rsidRPr="00604227" w:rsidRDefault="009A465B" w:rsidP="000C1320">
      <w:pPr>
        <w:pStyle w:val="Heading1"/>
        <w:ind w:left="0" w:firstLine="0"/>
        <w:rPr>
          <w:rFonts w:ascii="Arial" w:hAnsi="Arial" w:cs="Arial"/>
          <w:sz w:val="22"/>
          <w:szCs w:val="22"/>
        </w:rPr>
      </w:pPr>
    </w:p>
    <w:p w14:paraId="793F3CAF" w14:textId="77777777" w:rsidR="00523A59" w:rsidRPr="00604227" w:rsidRDefault="00523A59" w:rsidP="000C1320">
      <w:pPr>
        <w:pStyle w:val="Heading1"/>
        <w:ind w:left="0" w:firstLine="0"/>
        <w:rPr>
          <w:rFonts w:ascii="Arial" w:hAnsi="Arial" w:cs="Arial"/>
          <w:sz w:val="22"/>
          <w:szCs w:val="22"/>
        </w:rPr>
      </w:pPr>
    </w:p>
    <w:p w14:paraId="6E2653D1" w14:textId="77777777" w:rsidR="00523A59" w:rsidRPr="00604227" w:rsidRDefault="00523A59" w:rsidP="000C1320">
      <w:pPr>
        <w:pStyle w:val="Heading1"/>
        <w:ind w:left="0" w:firstLine="0"/>
        <w:rPr>
          <w:rFonts w:ascii="Arial" w:hAnsi="Arial" w:cs="Arial"/>
          <w:sz w:val="22"/>
          <w:szCs w:val="22"/>
        </w:rPr>
      </w:pPr>
    </w:p>
    <w:p w14:paraId="4131AA1F" w14:textId="77777777" w:rsidR="00523A59" w:rsidRPr="00604227" w:rsidRDefault="00523A59" w:rsidP="000C1320">
      <w:pPr>
        <w:pStyle w:val="Heading1"/>
        <w:ind w:left="0" w:firstLine="0"/>
        <w:rPr>
          <w:rFonts w:ascii="Arial" w:hAnsi="Arial" w:cs="Arial"/>
          <w:sz w:val="22"/>
          <w:szCs w:val="22"/>
        </w:rPr>
      </w:pPr>
    </w:p>
    <w:p w14:paraId="23D47F92" w14:textId="77777777" w:rsidR="009A465B" w:rsidRPr="00604227" w:rsidRDefault="009A465B" w:rsidP="000C1320">
      <w:pPr>
        <w:pStyle w:val="Heading1"/>
        <w:ind w:left="0" w:firstLine="0"/>
        <w:rPr>
          <w:rFonts w:ascii="Arial" w:hAnsi="Arial" w:cs="Arial"/>
          <w:sz w:val="22"/>
          <w:szCs w:val="22"/>
        </w:rPr>
      </w:pPr>
    </w:p>
    <w:p w14:paraId="5F511CF5" w14:textId="77777777" w:rsidR="009A465B" w:rsidRPr="00604227" w:rsidRDefault="009A465B" w:rsidP="000C1320">
      <w:pPr>
        <w:pStyle w:val="Heading1"/>
        <w:ind w:left="0" w:firstLine="0"/>
        <w:rPr>
          <w:rFonts w:ascii="Arial" w:hAnsi="Arial" w:cs="Arial"/>
          <w:sz w:val="22"/>
          <w:szCs w:val="22"/>
        </w:rPr>
      </w:pPr>
    </w:p>
    <w:p w14:paraId="75CF4648" w14:textId="77777777" w:rsidR="009A465B" w:rsidRPr="00604227" w:rsidRDefault="009A465B" w:rsidP="000C1320">
      <w:pPr>
        <w:pStyle w:val="Heading1"/>
        <w:ind w:left="0" w:firstLine="0"/>
        <w:rPr>
          <w:rFonts w:ascii="Arial" w:hAnsi="Arial" w:cs="Arial"/>
          <w:sz w:val="22"/>
          <w:szCs w:val="22"/>
        </w:rPr>
      </w:pPr>
    </w:p>
    <w:p w14:paraId="7866B5B6" w14:textId="77777777" w:rsidR="00B66BFE" w:rsidRPr="00604227" w:rsidRDefault="00B66BFE" w:rsidP="000C1320">
      <w:pPr>
        <w:pStyle w:val="Heading1"/>
        <w:ind w:left="0" w:firstLine="0"/>
        <w:rPr>
          <w:rFonts w:ascii="Arial" w:hAnsi="Arial" w:cs="Arial"/>
          <w:sz w:val="22"/>
          <w:szCs w:val="22"/>
        </w:rPr>
      </w:pPr>
    </w:p>
    <w:p w14:paraId="4874640A" w14:textId="77777777" w:rsidR="00100705" w:rsidRPr="00435DB8" w:rsidRDefault="00100705" w:rsidP="00100705">
      <w:pPr>
        <w:pStyle w:val="1bodycopy"/>
        <w:spacing w:after="0"/>
        <w:rPr>
          <w:rFonts w:cs="Arial"/>
          <w:b/>
          <w:bCs/>
          <w:color w:val="2E74B5"/>
          <w:sz w:val="32"/>
          <w:szCs w:val="32"/>
          <w:lang w:val="en-GB"/>
        </w:rPr>
      </w:pPr>
      <w:r w:rsidRPr="00435DB8">
        <w:rPr>
          <w:rFonts w:cs="Arial"/>
          <w:b/>
          <w:bCs/>
          <w:color w:val="2E74B5"/>
          <w:sz w:val="24"/>
          <w:lang w:val="en-GB"/>
        </w:rPr>
        <w:lastRenderedPageBreak/>
        <w:t xml:space="preserve">Version History </w:t>
      </w:r>
    </w:p>
    <w:tbl>
      <w:tblPr>
        <w:tblStyle w:val="TableGrid"/>
        <w:tblW w:w="9488" w:type="dxa"/>
        <w:tblLayout w:type="fixed"/>
        <w:tblLook w:val="06A0" w:firstRow="1" w:lastRow="0" w:firstColumn="1" w:lastColumn="0" w:noHBand="1" w:noVBand="1"/>
      </w:tblPr>
      <w:tblGrid>
        <w:gridCol w:w="1020"/>
        <w:gridCol w:w="1018"/>
        <w:gridCol w:w="5607"/>
        <w:gridCol w:w="1843"/>
      </w:tblGrid>
      <w:tr w:rsidR="00100705" w:rsidRPr="002F650A" w14:paraId="0E7813B4" w14:textId="77777777" w:rsidTr="009839E3">
        <w:tc>
          <w:tcPr>
            <w:tcW w:w="1020"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342EC11B" w14:textId="77777777" w:rsidR="00100705" w:rsidRPr="002F650A" w:rsidRDefault="00100705" w:rsidP="009839E3">
            <w:pPr>
              <w:rPr>
                <w:rFonts w:ascii="Arial" w:hAnsi="Arial" w:cs="Arial"/>
                <w:sz w:val="20"/>
              </w:rPr>
            </w:pPr>
            <w:r w:rsidRPr="002F650A">
              <w:rPr>
                <w:rFonts w:ascii="Arial" w:eastAsia="Arial" w:hAnsi="Arial" w:cs="Arial"/>
                <w:b/>
                <w:bCs/>
                <w:color w:val="2E74B5"/>
                <w:sz w:val="20"/>
                <w:szCs w:val="20"/>
              </w:rPr>
              <w:t xml:space="preserve">Version </w:t>
            </w:r>
          </w:p>
        </w:tc>
        <w:tc>
          <w:tcPr>
            <w:tcW w:w="1018"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00B2EAC0" w14:textId="77777777" w:rsidR="00100705" w:rsidRPr="002F650A" w:rsidRDefault="00100705" w:rsidP="009839E3">
            <w:pPr>
              <w:rPr>
                <w:rFonts w:ascii="Arial" w:hAnsi="Arial" w:cs="Arial"/>
                <w:sz w:val="20"/>
              </w:rPr>
            </w:pPr>
            <w:r w:rsidRPr="002F650A">
              <w:rPr>
                <w:rFonts w:ascii="Arial" w:eastAsia="Arial" w:hAnsi="Arial" w:cs="Arial"/>
                <w:b/>
                <w:bCs/>
                <w:color w:val="2E74B5"/>
                <w:sz w:val="20"/>
                <w:szCs w:val="20"/>
              </w:rPr>
              <w:t xml:space="preserve">Date </w:t>
            </w:r>
          </w:p>
        </w:tc>
        <w:tc>
          <w:tcPr>
            <w:tcW w:w="5607"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6AE4753B" w14:textId="77777777" w:rsidR="00100705" w:rsidRPr="002F650A" w:rsidRDefault="00100705" w:rsidP="009839E3">
            <w:pPr>
              <w:rPr>
                <w:rFonts w:ascii="Arial" w:hAnsi="Arial" w:cs="Arial"/>
                <w:sz w:val="20"/>
              </w:rPr>
            </w:pPr>
            <w:r w:rsidRPr="002F650A">
              <w:rPr>
                <w:rFonts w:ascii="Arial" w:eastAsia="Arial" w:hAnsi="Arial" w:cs="Arial"/>
                <w:b/>
                <w:bCs/>
                <w:color w:val="2E74B5"/>
                <w:sz w:val="20"/>
                <w:szCs w:val="20"/>
              </w:rPr>
              <w:t xml:space="preserve">Detail </w:t>
            </w:r>
          </w:p>
        </w:tc>
        <w:tc>
          <w:tcPr>
            <w:tcW w:w="1843"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59723C17" w14:textId="77777777" w:rsidR="00100705" w:rsidRPr="002F650A" w:rsidRDefault="00100705" w:rsidP="009839E3">
            <w:pPr>
              <w:rPr>
                <w:rFonts w:ascii="Arial" w:hAnsi="Arial" w:cs="Arial"/>
                <w:sz w:val="20"/>
              </w:rPr>
            </w:pPr>
            <w:r w:rsidRPr="002F650A">
              <w:rPr>
                <w:rFonts w:ascii="Arial" w:eastAsia="Arial" w:hAnsi="Arial" w:cs="Arial"/>
                <w:b/>
                <w:bCs/>
                <w:color w:val="2E74B5"/>
                <w:sz w:val="20"/>
                <w:szCs w:val="20"/>
              </w:rPr>
              <w:t xml:space="preserve">Author </w:t>
            </w:r>
          </w:p>
        </w:tc>
      </w:tr>
      <w:tr w:rsidR="00100705" w:rsidRPr="002F650A" w14:paraId="3A55DBBB" w14:textId="77777777" w:rsidTr="009839E3">
        <w:tc>
          <w:tcPr>
            <w:tcW w:w="1020" w:type="dxa"/>
            <w:tcBorders>
              <w:top w:val="single" w:sz="8" w:space="0" w:color="auto"/>
              <w:left w:val="single" w:sz="8" w:space="0" w:color="auto"/>
              <w:bottom w:val="single" w:sz="8" w:space="0" w:color="auto"/>
              <w:right w:val="single" w:sz="8" w:space="0" w:color="auto"/>
            </w:tcBorders>
            <w:vAlign w:val="center"/>
          </w:tcPr>
          <w:p w14:paraId="2F988F99" w14:textId="20448A12" w:rsidR="00100705" w:rsidRPr="002F650A" w:rsidRDefault="00100705" w:rsidP="003375ED">
            <w:pPr>
              <w:rPr>
                <w:rFonts w:ascii="Arial" w:hAnsi="Arial" w:cs="Arial"/>
                <w:sz w:val="20"/>
              </w:rPr>
            </w:pPr>
          </w:p>
        </w:tc>
        <w:tc>
          <w:tcPr>
            <w:tcW w:w="1018" w:type="dxa"/>
            <w:tcBorders>
              <w:top w:val="single" w:sz="8" w:space="0" w:color="auto"/>
              <w:left w:val="single" w:sz="8" w:space="0" w:color="auto"/>
              <w:bottom w:val="single" w:sz="8" w:space="0" w:color="auto"/>
              <w:right w:val="single" w:sz="8" w:space="0" w:color="auto"/>
            </w:tcBorders>
            <w:vAlign w:val="center"/>
          </w:tcPr>
          <w:p w14:paraId="0AC9A4B2" w14:textId="41F48074" w:rsidR="00100705" w:rsidRPr="002F650A" w:rsidRDefault="003375ED" w:rsidP="009839E3">
            <w:pPr>
              <w:rPr>
                <w:rFonts w:ascii="Arial" w:eastAsia="Arial" w:hAnsi="Arial" w:cs="Arial"/>
                <w:color w:val="2E74B5"/>
                <w:sz w:val="20"/>
              </w:rPr>
            </w:pPr>
            <w:r>
              <w:rPr>
                <w:rFonts w:ascii="Arial" w:eastAsia="Arial" w:hAnsi="Arial" w:cs="Arial"/>
                <w:color w:val="2E74B5"/>
                <w:sz w:val="20"/>
              </w:rPr>
              <w:t>07.10.25</w:t>
            </w:r>
          </w:p>
        </w:tc>
        <w:tc>
          <w:tcPr>
            <w:tcW w:w="5607" w:type="dxa"/>
            <w:tcBorders>
              <w:top w:val="single" w:sz="8" w:space="0" w:color="auto"/>
              <w:left w:val="single" w:sz="8" w:space="0" w:color="auto"/>
              <w:bottom w:val="single" w:sz="8" w:space="0" w:color="auto"/>
              <w:right w:val="single" w:sz="8" w:space="0" w:color="auto"/>
            </w:tcBorders>
            <w:vAlign w:val="center"/>
          </w:tcPr>
          <w:p w14:paraId="74BFF868" w14:textId="083D4AFF" w:rsidR="00100705" w:rsidRPr="002F650A" w:rsidRDefault="003375ED" w:rsidP="009839E3">
            <w:pPr>
              <w:rPr>
                <w:rFonts w:ascii="Arial" w:eastAsia="Arial" w:hAnsi="Arial" w:cs="Arial"/>
                <w:color w:val="2E74B5"/>
                <w:sz w:val="20"/>
                <w:szCs w:val="20"/>
              </w:rPr>
            </w:pPr>
            <w:r>
              <w:rPr>
                <w:rFonts w:ascii="Arial" w:eastAsia="Arial" w:hAnsi="Arial" w:cs="Arial"/>
                <w:color w:val="2E74B5"/>
                <w:sz w:val="20"/>
                <w:szCs w:val="20"/>
                <w:lang w:val="en-GB"/>
              </w:rPr>
              <w:t>T</w:t>
            </w:r>
            <w:r w:rsidRPr="003375ED">
              <w:rPr>
                <w:rFonts w:ascii="Arial" w:eastAsia="Arial" w:hAnsi="Arial" w:cs="Arial"/>
                <w:color w:val="2E74B5"/>
                <w:sz w:val="20"/>
                <w:szCs w:val="20"/>
                <w:lang w:val="en-GB"/>
              </w:rPr>
              <w:t>rustees agreed change on 07/10/25 to remove DBS updates for existing staff being undertaken every three years.</w:t>
            </w:r>
          </w:p>
        </w:tc>
        <w:tc>
          <w:tcPr>
            <w:tcW w:w="1843" w:type="dxa"/>
            <w:tcBorders>
              <w:top w:val="single" w:sz="8" w:space="0" w:color="auto"/>
              <w:left w:val="single" w:sz="8" w:space="0" w:color="auto"/>
              <w:bottom w:val="single" w:sz="8" w:space="0" w:color="auto"/>
              <w:right w:val="single" w:sz="8" w:space="0" w:color="auto"/>
            </w:tcBorders>
            <w:vAlign w:val="center"/>
          </w:tcPr>
          <w:p w14:paraId="205364FC" w14:textId="27111F06" w:rsidR="00100705" w:rsidRPr="002F650A" w:rsidRDefault="003375ED" w:rsidP="009839E3">
            <w:pPr>
              <w:rPr>
                <w:rFonts w:ascii="Arial" w:hAnsi="Arial" w:cs="Arial"/>
                <w:sz w:val="20"/>
              </w:rPr>
            </w:pPr>
            <w:r w:rsidRPr="003375ED">
              <w:rPr>
                <w:rFonts w:ascii="Arial" w:eastAsia="Arial" w:hAnsi="Arial" w:cs="Arial"/>
                <w:color w:val="2E74B5"/>
                <w:sz w:val="20"/>
              </w:rPr>
              <w:t>NRE</w:t>
            </w:r>
          </w:p>
        </w:tc>
      </w:tr>
    </w:tbl>
    <w:p w14:paraId="4671E4D4" w14:textId="77777777" w:rsidR="00B43B3D" w:rsidRDefault="00B43B3D">
      <w:pPr>
        <w:rPr>
          <w:rFonts w:ascii="Century Gothic" w:eastAsia="Calibri" w:hAnsi="Century Gothic" w:cs="Arial"/>
          <w:color w:val="4472C4"/>
          <w:sz w:val="32"/>
          <w:szCs w:val="32"/>
          <w:lang w:eastAsia="en-GB" w:bidi="en-GB"/>
        </w:rPr>
      </w:pPr>
      <w:r>
        <w:rPr>
          <w:rFonts w:ascii="Century Gothic" w:hAnsi="Century Gothic" w:cs="Arial"/>
          <w:b/>
          <w:bCs/>
          <w:color w:val="4472C4"/>
          <w:sz w:val="32"/>
          <w:szCs w:val="32"/>
        </w:rPr>
        <w:br w:type="page"/>
      </w:r>
    </w:p>
    <w:p w14:paraId="78405821" w14:textId="051309F6" w:rsidR="00AA1B7A" w:rsidRPr="00196B61" w:rsidRDefault="00AA1B7A" w:rsidP="009F1721">
      <w:pPr>
        <w:pStyle w:val="Heading1"/>
        <w:ind w:left="0" w:firstLine="0"/>
        <w:rPr>
          <w:rFonts w:ascii="Century Gothic" w:hAnsi="Century Gothic" w:cs="Arial"/>
          <w:b w:val="0"/>
          <w:bCs w:val="0"/>
          <w:color w:val="4472C4"/>
          <w:sz w:val="32"/>
          <w:szCs w:val="32"/>
        </w:rPr>
      </w:pPr>
      <w:r w:rsidRPr="00196B61">
        <w:rPr>
          <w:rFonts w:ascii="Century Gothic" w:hAnsi="Century Gothic" w:cs="Arial"/>
          <w:b w:val="0"/>
          <w:bCs w:val="0"/>
          <w:color w:val="4472C4"/>
          <w:sz w:val="32"/>
          <w:szCs w:val="32"/>
        </w:rPr>
        <w:lastRenderedPageBreak/>
        <w:t>Contents</w:t>
      </w:r>
    </w:p>
    <w:p w14:paraId="0B9E43A3" w14:textId="5195822E" w:rsidR="009555F9" w:rsidRPr="00196B61" w:rsidRDefault="009555F9" w:rsidP="00AA1B7A">
      <w:pPr>
        <w:pStyle w:val="Heading1"/>
        <w:ind w:hanging="667"/>
        <w:rPr>
          <w:rFonts w:ascii="Century Gothic" w:hAnsi="Century Gothic" w:cs="Arial"/>
          <w:b w:val="0"/>
          <w:bCs w:val="0"/>
          <w:color w:val="4472C4"/>
          <w:sz w:val="32"/>
          <w:szCs w:val="32"/>
        </w:rPr>
      </w:pPr>
    </w:p>
    <w:p w14:paraId="02A84CA0" w14:textId="3ED8F0D7" w:rsidR="009555F9" w:rsidRPr="003C5ED3" w:rsidRDefault="009555F9" w:rsidP="003C5ED3">
      <w:pPr>
        <w:pStyle w:val="Heading1"/>
        <w:ind w:hanging="667"/>
        <w:rPr>
          <w:rFonts w:ascii="Century Gothic" w:hAnsi="Century Gothic" w:cs="Arial"/>
          <w:b w:val="0"/>
          <w:bCs w:val="0"/>
          <w:color w:val="4472C4"/>
          <w:sz w:val="26"/>
          <w:szCs w:val="26"/>
        </w:rPr>
      </w:pPr>
      <w:r w:rsidRPr="00196B61">
        <w:rPr>
          <w:rFonts w:ascii="Century Gothic" w:hAnsi="Century Gothic" w:cs="Arial"/>
          <w:b w:val="0"/>
          <w:bCs w:val="0"/>
          <w:color w:val="4472C4"/>
          <w:sz w:val="26"/>
          <w:szCs w:val="26"/>
        </w:rPr>
        <w:t>Policy</w:t>
      </w:r>
    </w:p>
    <w:tbl>
      <w:tblPr>
        <w:tblStyle w:val="TableGrid"/>
        <w:tblW w:w="9214" w:type="dxa"/>
        <w:tblInd w:w="-5" w:type="dxa"/>
        <w:tblLayout w:type="fixed"/>
        <w:tblLook w:val="04A0" w:firstRow="1" w:lastRow="0" w:firstColumn="1" w:lastColumn="0" w:noHBand="0" w:noVBand="1"/>
      </w:tblPr>
      <w:tblGrid>
        <w:gridCol w:w="7938"/>
        <w:gridCol w:w="1276"/>
      </w:tblGrid>
      <w:tr w:rsidR="00730510" w:rsidRPr="00604227" w14:paraId="0360940D" w14:textId="77777777" w:rsidTr="00A40D6A">
        <w:trPr>
          <w:trHeight w:val="280"/>
        </w:trPr>
        <w:tc>
          <w:tcPr>
            <w:tcW w:w="7938" w:type="dxa"/>
            <w:shd w:val="clear" w:color="auto" w:fill="4472C4"/>
          </w:tcPr>
          <w:p w14:paraId="4925E02E" w14:textId="0D416EFB" w:rsidR="00730510" w:rsidRPr="00F50286" w:rsidRDefault="00730510" w:rsidP="00730510">
            <w:pPr>
              <w:pStyle w:val="ListParagraph"/>
              <w:jc w:val="center"/>
              <w:rPr>
                <w:rFonts w:ascii="Arial" w:hAnsi="Arial" w:cs="Arial"/>
                <w:b/>
                <w:bCs/>
              </w:rPr>
            </w:pPr>
            <w:r w:rsidRPr="00F50286">
              <w:rPr>
                <w:rFonts w:ascii="Arial" w:hAnsi="Arial" w:cs="Arial"/>
                <w:b/>
                <w:bCs/>
              </w:rPr>
              <w:t>Subject</w:t>
            </w:r>
          </w:p>
        </w:tc>
        <w:tc>
          <w:tcPr>
            <w:tcW w:w="1276" w:type="dxa"/>
            <w:shd w:val="clear" w:color="auto" w:fill="4472C4"/>
          </w:tcPr>
          <w:p w14:paraId="28A2AA00" w14:textId="287C4068" w:rsidR="00730510" w:rsidRPr="00F50286" w:rsidRDefault="00730510" w:rsidP="00461AEF">
            <w:pPr>
              <w:ind w:left="360"/>
              <w:jc w:val="both"/>
              <w:rPr>
                <w:rFonts w:ascii="Arial" w:hAnsi="Arial" w:cs="Arial"/>
                <w:b/>
                <w:bCs/>
              </w:rPr>
            </w:pPr>
            <w:r w:rsidRPr="00F50286">
              <w:rPr>
                <w:rFonts w:ascii="Arial" w:hAnsi="Arial" w:cs="Arial"/>
                <w:b/>
                <w:bCs/>
              </w:rPr>
              <w:t>Page</w:t>
            </w:r>
          </w:p>
        </w:tc>
      </w:tr>
      <w:tr w:rsidR="00730510" w:rsidRPr="00604227" w14:paraId="6F0B7E67" w14:textId="77777777" w:rsidTr="00730510">
        <w:trPr>
          <w:trHeight w:val="280"/>
        </w:trPr>
        <w:tc>
          <w:tcPr>
            <w:tcW w:w="7938" w:type="dxa"/>
          </w:tcPr>
          <w:p w14:paraId="70CFB35E" w14:textId="0FDB02D0" w:rsidR="00730510" w:rsidRPr="005930D7" w:rsidRDefault="00A17EB7" w:rsidP="00766048">
            <w:pPr>
              <w:pStyle w:val="ListParagraph"/>
              <w:numPr>
                <w:ilvl w:val="0"/>
                <w:numId w:val="63"/>
              </w:numPr>
              <w:rPr>
                <w:rFonts w:ascii="Arial" w:hAnsi="Arial" w:cs="Arial"/>
              </w:rPr>
            </w:pPr>
            <w:hyperlink w:anchor="_Aims" w:history="1">
              <w:r w:rsidRPr="005930D7">
                <w:rPr>
                  <w:rStyle w:val="Hyperlink"/>
                  <w:rFonts w:ascii="Arial" w:hAnsi="Arial" w:cs="Arial"/>
                  <w:color w:val="auto"/>
                  <w:lang w:val="en-GB"/>
                </w:rPr>
                <w:t>Aims</w:t>
              </w:r>
            </w:hyperlink>
          </w:p>
        </w:tc>
        <w:tc>
          <w:tcPr>
            <w:tcW w:w="1276" w:type="dxa"/>
          </w:tcPr>
          <w:p w14:paraId="6B21140F" w14:textId="26C9C057" w:rsidR="00730510" w:rsidRPr="00032D24" w:rsidRDefault="00B66BFE" w:rsidP="00461AEF">
            <w:pPr>
              <w:jc w:val="center"/>
              <w:rPr>
                <w:rFonts w:ascii="Arial" w:hAnsi="Arial" w:cs="Arial"/>
              </w:rPr>
            </w:pPr>
            <w:hyperlink w:anchor="_Aims" w:history="1">
              <w:r w:rsidRPr="00032D24">
                <w:rPr>
                  <w:rStyle w:val="Hyperlink"/>
                  <w:rFonts w:ascii="Arial" w:hAnsi="Arial" w:cs="Arial"/>
                  <w:color w:val="auto"/>
                  <w:lang w:val="en-GB"/>
                </w:rPr>
                <w:t>4</w:t>
              </w:r>
            </w:hyperlink>
          </w:p>
        </w:tc>
      </w:tr>
      <w:tr w:rsidR="00461AEF" w:rsidRPr="00604227" w14:paraId="13364FA9" w14:textId="77777777" w:rsidTr="00730510">
        <w:trPr>
          <w:trHeight w:val="280"/>
        </w:trPr>
        <w:tc>
          <w:tcPr>
            <w:tcW w:w="7938" w:type="dxa"/>
          </w:tcPr>
          <w:p w14:paraId="0815477A" w14:textId="6F63FC5B" w:rsidR="00461AEF" w:rsidRPr="005930D7" w:rsidRDefault="00461AEF" w:rsidP="00766048">
            <w:pPr>
              <w:pStyle w:val="ListParagraph"/>
              <w:numPr>
                <w:ilvl w:val="0"/>
                <w:numId w:val="63"/>
              </w:numPr>
              <w:rPr>
                <w:rFonts w:ascii="Arial" w:hAnsi="Arial" w:cs="Arial"/>
              </w:rPr>
            </w:pPr>
            <w:hyperlink w:anchor="_Definitions" w:history="1">
              <w:r w:rsidRPr="005930D7">
                <w:rPr>
                  <w:rStyle w:val="Hyperlink"/>
                  <w:rFonts w:ascii="Arial" w:hAnsi="Arial" w:cs="Arial"/>
                  <w:color w:val="auto"/>
                  <w:lang w:val="en-GB"/>
                </w:rPr>
                <w:t>Definitions</w:t>
              </w:r>
            </w:hyperlink>
            <w:r w:rsidRPr="005930D7">
              <w:rPr>
                <w:rFonts w:ascii="Arial" w:hAnsi="Arial" w:cs="Arial"/>
              </w:rPr>
              <w:t xml:space="preserve"> </w:t>
            </w:r>
          </w:p>
        </w:tc>
        <w:tc>
          <w:tcPr>
            <w:tcW w:w="1276" w:type="dxa"/>
          </w:tcPr>
          <w:p w14:paraId="3363B57D" w14:textId="0986489B" w:rsidR="00461AEF" w:rsidRPr="00032D24" w:rsidRDefault="00B66BFE" w:rsidP="00460F5D">
            <w:pPr>
              <w:jc w:val="center"/>
              <w:rPr>
                <w:rFonts w:ascii="Arial" w:hAnsi="Arial" w:cs="Arial"/>
              </w:rPr>
            </w:pPr>
            <w:hyperlink w:anchor="_Definitions" w:history="1">
              <w:r w:rsidRPr="00032D24">
                <w:rPr>
                  <w:rStyle w:val="Hyperlink"/>
                  <w:rFonts w:ascii="Arial" w:hAnsi="Arial" w:cs="Arial"/>
                  <w:color w:val="auto"/>
                  <w:lang w:val="en-GB"/>
                </w:rPr>
                <w:t>4</w:t>
              </w:r>
            </w:hyperlink>
          </w:p>
        </w:tc>
      </w:tr>
      <w:tr w:rsidR="00460F5D" w:rsidRPr="00604227" w14:paraId="0A59CE7E" w14:textId="77777777" w:rsidTr="00730510">
        <w:trPr>
          <w:trHeight w:val="280"/>
        </w:trPr>
        <w:tc>
          <w:tcPr>
            <w:tcW w:w="7938" w:type="dxa"/>
          </w:tcPr>
          <w:p w14:paraId="1E235902" w14:textId="3E35B632" w:rsidR="00460F5D" w:rsidRPr="005930D7" w:rsidRDefault="00460F5D" w:rsidP="00766048">
            <w:pPr>
              <w:pStyle w:val="ListParagraph"/>
              <w:numPr>
                <w:ilvl w:val="0"/>
                <w:numId w:val="63"/>
              </w:numPr>
              <w:rPr>
                <w:rFonts w:ascii="Arial" w:hAnsi="Arial" w:cs="Arial"/>
              </w:rPr>
            </w:pPr>
            <w:hyperlink w:anchor="_Scope" w:history="1">
              <w:r w:rsidRPr="005930D7">
                <w:rPr>
                  <w:rStyle w:val="Hyperlink"/>
                  <w:rFonts w:ascii="Arial" w:hAnsi="Arial" w:cs="Arial"/>
                  <w:color w:val="auto"/>
                  <w:lang w:val="en-GB"/>
                </w:rPr>
                <w:t>Scope</w:t>
              </w:r>
            </w:hyperlink>
          </w:p>
        </w:tc>
        <w:tc>
          <w:tcPr>
            <w:tcW w:w="1276" w:type="dxa"/>
          </w:tcPr>
          <w:p w14:paraId="4D1A707A" w14:textId="58A2FC3E" w:rsidR="00460F5D" w:rsidRPr="00032D24" w:rsidRDefault="00B66BFE" w:rsidP="00044593">
            <w:pPr>
              <w:jc w:val="center"/>
              <w:rPr>
                <w:rFonts w:ascii="Arial" w:hAnsi="Arial" w:cs="Arial"/>
              </w:rPr>
            </w:pPr>
            <w:hyperlink w:anchor="_Scope" w:history="1">
              <w:r w:rsidRPr="00032D24">
                <w:rPr>
                  <w:rStyle w:val="Hyperlink"/>
                  <w:rFonts w:ascii="Arial" w:hAnsi="Arial" w:cs="Arial"/>
                  <w:color w:val="auto"/>
                  <w:lang w:val="en-GB"/>
                </w:rPr>
                <w:t>5</w:t>
              </w:r>
            </w:hyperlink>
          </w:p>
        </w:tc>
      </w:tr>
      <w:tr w:rsidR="00460F5D" w:rsidRPr="00604227" w14:paraId="384E0477" w14:textId="77777777" w:rsidTr="00730510">
        <w:trPr>
          <w:trHeight w:val="280"/>
        </w:trPr>
        <w:tc>
          <w:tcPr>
            <w:tcW w:w="7938" w:type="dxa"/>
          </w:tcPr>
          <w:p w14:paraId="325366E8" w14:textId="799FFD6F" w:rsidR="00460F5D" w:rsidRPr="005930D7" w:rsidRDefault="00460F5D" w:rsidP="00766048">
            <w:pPr>
              <w:pStyle w:val="ListParagraph"/>
              <w:numPr>
                <w:ilvl w:val="0"/>
                <w:numId w:val="63"/>
              </w:numPr>
              <w:rPr>
                <w:rFonts w:ascii="Arial" w:hAnsi="Arial" w:cs="Arial"/>
              </w:rPr>
            </w:pPr>
            <w:hyperlink w:anchor="_Legislation_and_Regulation" w:history="1">
              <w:r w:rsidRPr="005930D7">
                <w:rPr>
                  <w:rStyle w:val="Hyperlink"/>
                  <w:rFonts w:ascii="Arial" w:hAnsi="Arial" w:cs="Arial"/>
                  <w:color w:val="auto"/>
                  <w:lang w:val="en-GB"/>
                </w:rPr>
                <w:t>Legislation and Regulation</w:t>
              </w:r>
            </w:hyperlink>
          </w:p>
        </w:tc>
        <w:tc>
          <w:tcPr>
            <w:tcW w:w="1276" w:type="dxa"/>
          </w:tcPr>
          <w:p w14:paraId="449F8F6C" w14:textId="731FEEF0" w:rsidR="00460F5D" w:rsidRPr="00032D24" w:rsidRDefault="00B66BFE" w:rsidP="00044593">
            <w:pPr>
              <w:jc w:val="center"/>
              <w:rPr>
                <w:rFonts w:ascii="Arial" w:hAnsi="Arial" w:cs="Arial"/>
              </w:rPr>
            </w:pPr>
            <w:hyperlink w:anchor="_Legislation_and_Regulation" w:history="1">
              <w:r w:rsidRPr="00032D24">
                <w:rPr>
                  <w:rStyle w:val="Hyperlink"/>
                  <w:rFonts w:ascii="Arial" w:hAnsi="Arial" w:cs="Arial"/>
                  <w:color w:val="auto"/>
                  <w:lang w:val="en-GB"/>
                </w:rPr>
                <w:t>5</w:t>
              </w:r>
            </w:hyperlink>
          </w:p>
        </w:tc>
      </w:tr>
      <w:tr w:rsidR="00461AEF" w:rsidRPr="00604227" w14:paraId="235FC1E8" w14:textId="77777777" w:rsidTr="00730510">
        <w:trPr>
          <w:trHeight w:val="280"/>
        </w:trPr>
        <w:tc>
          <w:tcPr>
            <w:tcW w:w="7938" w:type="dxa"/>
          </w:tcPr>
          <w:p w14:paraId="640E4ADD" w14:textId="1B2DCF5C" w:rsidR="00461AEF" w:rsidRPr="005930D7" w:rsidRDefault="0036168F" w:rsidP="00766048">
            <w:pPr>
              <w:pStyle w:val="ListParagraph"/>
              <w:numPr>
                <w:ilvl w:val="0"/>
                <w:numId w:val="63"/>
              </w:numPr>
              <w:rPr>
                <w:rFonts w:ascii="Arial" w:hAnsi="Arial" w:cs="Arial"/>
              </w:rPr>
            </w:pPr>
            <w:hyperlink w:anchor="_Equality_Statement" w:history="1">
              <w:r w:rsidRPr="005930D7">
                <w:rPr>
                  <w:rStyle w:val="Hyperlink"/>
                  <w:rFonts w:ascii="Arial" w:hAnsi="Arial" w:cs="Arial"/>
                  <w:color w:val="auto"/>
                  <w:lang w:val="en-GB"/>
                </w:rPr>
                <w:t>Equality</w:t>
              </w:r>
              <w:r w:rsidR="00461AEF" w:rsidRPr="005930D7">
                <w:rPr>
                  <w:rStyle w:val="Hyperlink"/>
                  <w:rFonts w:ascii="Arial" w:hAnsi="Arial" w:cs="Arial"/>
                  <w:color w:val="auto"/>
                </w:rPr>
                <w:t xml:space="preserve"> Statement</w:t>
              </w:r>
            </w:hyperlink>
          </w:p>
        </w:tc>
        <w:tc>
          <w:tcPr>
            <w:tcW w:w="1276" w:type="dxa"/>
          </w:tcPr>
          <w:p w14:paraId="135AF46D" w14:textId="01C7FE84" w:rsidR="00461AEF" w:rsidRPr="00274ECF" w:rsidRDefault="00E24DCB" w:rsidP="00044593">
            <w:pPr>
              <w:jc w:val="center"/>
              <w:rPr>
                <w:rFonts w:ascii="Arial" w:hAnsi="Arial" w:cs="Arial"/>
              </w:rPr>
            </w:pPr>
            <w:hyperlink w:anchor="_Equality_Statement" w:history="1">
              <w:r w:rsidRPr="00274ECF">
                <w:rPr>
                  <w:rStyle w:val="Hyperlink"/>
                  <w:rFonts w:ascii="Arial" w:hAnsi="Arial" w:cs="Arial"/>
                  <w:lang w:val="en-GB"/>
                </w:rPr>
                <w:t>7</w:t>
              </w:r>
            </w:hyperlink>
          </w:p>
        </w:tc>
      </w:tr>
      <w:tr w:rsidR="00461AEF" w:rsidRPr="00604227" w14:paraId="65CA8D57" w14:textId="77777777" w:rsidTr="00730510">
        <w:trPr>
          <w:trHeight w:val="280"/>
        </w:trPr>
        <w:tc>
          <w:tcPr>
            <w:tcW w:w="7938" w:type="dxa"/>
          </w:tcPr>
          <w:p w14:paraId="2B9E9FA0" w14:textId="2A216B23" w:rsidR="00461AEF" w:rsidRPr="005930D7" w:rsidRDefault="00461AEF" w:rsidP="00766048">
            <w:pPr>
              <w:pStyle w:val="ListParagraph"/>
              <w:numPr>
                <w:ilvl w:val="0"/>
                <w:numId w:val="63"/>
              </w:numPr>
              <w:rPr>
                <w:rFonts w:ascii="Arial" w:hAnsi="Arial" w:cs="Arial"/>
              </w:rPr>
            </w:pPr>
            <w:hyperlink w:anchor="_Recognising_and_responding" w:history="1">
              <w:r w:rsidRPr="005930D7">
                <w:rPr>
                  <w:rStyle w:val="Hyperlink"/>
                  <w:rFonts w:ascii="Arial" w:hAnsi="Arial" w:cs="Arial"/>
                  <w:color w:val="auto"/>
                  <w:lang w:val="en-GB"/>
                </w:rPr>
                <w:t>Recognising and responding to abuse</w:t>
              </w:r>
            </w:hyperlink>
            <w:r w:rsidRPr="005930D7">
              <w:rPr>
                <w:rFonts w:ascii="Arial" w:hAnsi="Arial" w:cs="Arial"/>
              </w:rPr>
              <w:t xml:space="preserve"> </w:t>
            </w:r>
          </w:p>
        </w:tc>
        <w:tc>
          <w:tcPr>
            <w:tcW w:w="1276" w:type="dxa"/>
          </w:tcPr>
          <w:p w14:paraId="7F5E7565" w14:textId="7108C42D" w:rsidR="00461AEF" w:rsidRPr="00274ECF" w:rsidRDefault="00274ECF" w:rsidP="00044593">
            <w:pPr>
              <w:jc w:val="center"/>
              <w:rPr>
                <w:rFonts w:ascii="Arial" w:hAnsi="Arial" w:cs="Arial"/>
              </w:rPr>
            </w:pPr>
            <w:hyperlink w:anchor="_Recognising_and_responding" w:history="1">
              <w:r w:rsidRPr="00274ECF">
                <w:rPr>
                  <w:rStyle w:val="Hyperlink"/>
                  <w:rFonts w:ascii="Arial" w:hAnsi="Arial" w:cs="Arial"/>
                  <w:lang w:val="en-GB"/>
                </w:rPr>
                <w:t>8</w:t>
              </w:r>
            </w:hyperlink>
          </w:p>
        </w:tc>
      </w:tr>
      <w:tr w:rsidR="00461AEF" w:rsidRPr="00604227" w14:paraId="70BEDDD2" w14:textId="77777777" w:rsidTr="00730510">
        <w:trPr>
          <w:trHeight w:val="280"/>
        </w:trPr>
        <w:tc>
          <w:tcPr>
            <w:tcW w:w="7938" w:type="dxa"/>
          </w:tcPr>
          <w:p w14:paraId="269D20F1" w14:textId="4C04301E" w:rsidR="00461AEF" w:rsidRPr="005930D7" w:rsidRDefault="00461AEF" w:rsidP="00766048">
            <w:pPr>
              <w:pStyle w:val="ListParagraph"/>
              <w:numPr>
                <w:ilvl w:val="0"/>
                <w:numId w:val="63"/>
              </w:numPr>
              <w:rPr>
                <w:rFonts w:ascii="Arial" w:hAnsi="Arial" w:cs="Arial"/>
              </w:rPr>
            </w:pPr>
            <w:hyperlink w:anchor="_Safeguarding_concerns_and" w:history="1">
              <w:r w:rsidRPr="005930D7">
                <w:rPr>
                  <w:rStyle w:val="Hyperlink"/>
                  <w:rFonts w:ascii="Arial" w:hAnsi="Arial" w:cs="Arial"/>
                  <w:color w:val="auto"/>
                  <w:lang w:val="en-GB"/>
                </w:rPr>
                <w:t>Safeguarding concerns and allegations of abuse and whistleblowing</w:t>
              </w:r>
            </w:hyperlink>
            <w:r w:rsidRPr="005930D7">
              <w:rPr>
                <w:rFonts w:ascii="Arial" w:hAnsi="Arial" w:cs="Arial"/>
              </w:rPr>
              <w:t xml:space="preserve"> </w:t>
            </w:r>
          </w:p>
        </w:tc>
        <w:tc>
          <w:tcPr>
            <w:tcW w:w="1276" w:type="dxa"/>
          </w:tcPr>
          <w:p w14:paraId="75058B53" w14:textId="4A051A8E" w:rsidR="00461AEF" w:rsidRPr="00274ECF" w:rsidRDefault="00274ECF" w:rsidP="00044593">
            <w:pPr>
              <w:jc w:val="center"/>
              <w:rPr>
                <w:rFonts w:ascii="Arial" w:hAnsi="Arial" w:cs="Arial"/>
              </w:rPr>
            </w:pPr>
            <w:hyperlink w:anchor="_Safeguarding_concerns_and" w:history="1">
              <w:r w:rsidRPr="00274ECF">
                <w:rPr>
                  <w:rStyle w:val="Hyperlink"/>
                  <w:rFonts w:ascii="Arial" w:hAnsi="Arial" w:cs="Arial"/>
                  <w:lang w:val="en-GB"/>
                </w:rPr>
                <w:t>9</w:t>
              </w:r>
            </w:hyperlink>
          </w:p>
        </w:tc>
      </w:tr>
      <w:tr w:rsidR="00461AEF" w:rsidRPr="00604227" w14:paraId="1D345FB8" w14:textId="77777777" w:rsidTr="00730510">
        <w:trPr>
          <w:trHeight w:val="280"/>
        </w:trPr>
        <w:tc>
          <w:tcPr>
            <w:tcW w:w="7938" w:type="dxa"/>
          </w:tcPr>
          <w:p w14:paraId="2B6FFAB1" w14:textId="7F98F534" w:rsidR="00461AEF" w:rsidRPr="005930D7" w:rsidRDefault="00461AEF" w:rsidP="00766048">
            <w:pPr>
              <w:pStyle w:val="ListParagraph"/>
              <w:numPr>
                <w:ilvl w:val="0"/>
                <w:numId w:val="63"/>
              </w:numPr>
              <w:rPr>
                <w:rFonts w:ascii="Arial" w:hAnsi="Arial" w:cs="Arial"/>
              </w:rPr>
            </w:pPr>
            <w:hyperlink w:anchor="_Training" w:history="1">
              <w:r w:rsidRPr="005930D7">
                <w:rPr>
                  <w:rStyle w:val="Hyperlink"/>
                  <w:rFonts w:ascii="Arial" w:hAnsi="Arial" w:cs="Arial"/>
                  <w:color w:val="auto"/>
                  <w:lang w:val="en-GB"/>
                </w:rPr>
                <w:t>Training</w:t>
              </w:r>
            </w:hyperlink>
            <w:r w:rsidRPr="005930D7">
              <w:rPr>
                <w:rFonts w:ascii="Arial" w:hAnsi="Arial" w:cs="Arial"/>
              </w:rPr>
              <w:t xml:space="preserve"> </w:t>
            </w:r>
          </w:p>
        </w:tc>
        <w:tc>
          <w:tcPr>
            <w:tcW w:w="1276" w:type="dxa"/>
          </w:tcPr>
          <w:p w14:paraId="01F132BE" w14:textId="437F490B" w:rsidR="00461AEF" w:rsidRPr="00274ECF" w:rsidRDefault="00274ECF" w:rsidP="00044593">
            <w:pPr>
              <w:jc w:val="center"/>
              <w:rPr>
                <w:rFonts w:ascii="Arial" w:hAnsi="Arial" w:cs="Arial"/>
              </w:rPr>
            </w:pPr>
            <w:hyperlink w:anchor="_Training" w:history="1">
              <w:r w:rsidRPr="00274ECF">
                <w:rPr>
                  <w:rStyle w:val="Hyperlink"/>
                  <w:rFonts w:ascii="Arial" w:hAnsi="Arial" w:cs="Arial"/>
                  <w:lang w:val="en-GB"/>
                </w:rPr>
                <w:t>9</w:t>
              </w:r>
            </w:hyperlink>
          </w:p>
        </w:tc>
      </w:tr>
      <w:tr w:rsidR="00461AEF" w:rsidRPr="00604227" w14:paraId="3063ED6A" w14:textId="77777777" w:rsidTr="00730510">
        <w:trPr>
          <w:trHeight w:val="280"/>
        </w:trPr>
        <w:tc>
          <w:tcPr>
            <w:tcW w:w="7938" w:type="dxa"/>
          </w:tcPr>
          <w:p w14:paraId="7D48CE44" w14:textId="41F5F8EE" w:rsidR="00461AEF" w:rsidRPr="005930D7" w:rsidRDefault="00461AEF" w:rsidP="00766048">
            <w:pPr>
              <w:pStyle w:val="ListParagraph"/>
              <w:numPr>
                <w:ilvl w:val="0"/>
                <w:numId w:val="63"/>
              </w:numPr>
              <w:rPr>
                <w:rFonts w:ascii="Arial" w:hAnsi="Arial" w:cs="Arial"/>
              </w:rPr>
            </w:pPr>
            <w:hyperlink w:anchor="_Children_Missing_or" w:history="1">
              <w:r w:rsidRPr="005930D7">
                <w:rPr>
                  <w:rStyle w:val="Hyperlink"/>
                  <w:rFonts w:ascii="Arial" w:hAnsi="Arial" w:cs="Arial"/>
                  <w:color w:val="auto"/>
                  <w:lang w:val="en-GB"/>
                </w:rPr>
                <w:t>Children</w:t>
              </w:r>
              <w:r w:rsidR="00F3265A">
                <w:rPr>
                  <w:rStyle w:val="Hyperlink"/>
                  <w:rFonts w:ascii="Arial" w:hAnsi="Arial" w:cs="Arial"/>
                  <w:color w:val="auto"/>
                  <w:lang w:val="en-GB"/>
                </w:rPr>
                <w:t xml:space="preserve"> </w:t>
              </w:r>
              <w:r w:rsidR="00F346E1" w:rsidRPr="005930D7">
                <w:rPr>
                  <w:rStyle w:val="Hyperlink"/>
                  <w:rFonts w:ascii="Arial" w:hAnsi="Arial" w:cs="Arial"/>
                  <w:color w:val="auto"/>
                </w:rPr>
                <w:t xml:space="preserve">absent from </w:t>
              </w:r>
              <w:r w:rsidRPr="005930D7">
                <w:rPr>
                  <w:rStyle w:val="Hyperlink"/>
                  <w:rFonts w:ascii="Arial" w:hAnsi="Arial" w:cs="Arial"/>
                  <w:color w:val="auto"/>
                </w:rPr>
                <w:t>education</w:t>
              </w:r>
            </w:hyperlink>
          </w:p>
        </w:tc>
        <w:tc>
          <w:tcPr>
            <w:tcW w:w="1276" w:type="dxa"/>
          </w:tcPr>
          <w:p w14:paraId="6D1DEEED" w14:textId="0E8B13C6" w:rsidR="00461AEF" w:rsidRPr="00274ECF" w:rsidRDefault="00274ECF" w:rsidP="00044593">
            <w:pPr>
              <w:jc w:val="center"/>
              <w:rPr>
                <w:rFonts w:ascii="Arial" w:hAnsi="Arial" w:cs="Arial"/>
              </w:rPr>
            </w:pPr>
            <w:hyperlink w:anchor="_Children_Missing_or" w:history="1">
              <w:r w:rsidRPr="00274ECF">
                <w:rPr>
                  <w:rStyle w:val="Hyperlink"/>
                  <w:rFonts w:ascii="Arial" w:hAnsi="Arial" w:cs="Arial"/>
                  <w:lang w:val="en-GB"/>
                </w:rPr>
                <w:t>11</w:t>
              </w:r>
            </w:hyperlink>
          </w:p>
        </w:tc>
      </w:tr>
      <w:tr w:rsidR="00461AEF" w:rsidRPr="00604227" w14:paraId="0424CE1F" w14:textId="77777777" w:rsidTr="00730510">
        <w:trPr>
          <w:trHeight w:val="280"/>
        </w:trPr>
        <w:tc>
          <w:tcPr>
            <w:tcW w:w="7938" w:type="dxa"/>
          </w:tcPr>
          <w:p w14:paraId="0497C3F8" w14:textId="3FDD6F75" w:rsidR="00461AEF" w:rsidRPr="005930D7" w:rsidRDefault="00461AEF" w:rsidP="00766048">
            <w:pPr>
              <w:pStyle w:val="ListParagraph"/>
              <w:numPr>
                <w:ilvl w:val="0"/>
                <w:numId w:val="63"/>
              </w:numPr>
              <w:rPr>
                <w:rFonts w:ascii="Arial" w:hAnsi="Arial" w:cs="Arial"/>
              </w:rPr>
            </w:pPr>
            <w:hyperlink w:anchor="_Recruitment_–_interview" w:history="1">
              <w:r w:rsidRPr="005930D7">
                <w:rPr>
                  <w:rStyle w:val="Hyperlink"/>
                  <w:rFonts w:ascii="Arial" w:hAnsi="Arial" w:cs="Arial"/>
                  <w:color w:val="auto"/>
                  <w:lang w:val="en-GB"/>
                </w:rPr>
                <w:t>Recruitment</w:t>
              </w:r>
            </w:hyperlink>
          </w:p>
        </w:tc>
        <w:tc>
          <w:tcPr>
            <w:tcW w:w="1276" w:type="dxa"/>
          </w:tcPr>
          <w:p w14:paraId="4D45A702" w14:textId="08BD60C6" w:rsidR="00274ECF" w:rsidRPr="00274ECF" w:rsidRDefault="00274ECF" w:rsidP="00274ECF">
            <w:pPr>
              <w:jc w:val="center"/>
              <w:rPr>
                <w:rFonts w:ascii="Arial" w:hAnsi="Arial" w:cs="Arial"/>
              </w:rPr>
            </w:pPr>
            <w:hyperlink w:anchor="8.4._We_will_follow_our_procedures_for_u" w:history="1">
              <w:r w:rsidRPr="00274ECF">
                <w:rPr>
                  <w:rStyle w:val="Hyperlink"/>
                  <w:rFonts w:ascii="Arial" w:hAnsi="Arial" w:cs="Arial"/>
                  <w:lang w:val="en-GB"/>
                </w:rPr>
                <w:t>12</w:t>
              </w:r>
            </w:hyperlink>
          </w:p>
        </w:tc>
      </w:tr>
      <w:tr w:rsidR="00461AEF" w:rsidRPr="00604227" w14:paraId="1D6B321B" w14:textId="77777777" w:rsidTr="00730510">
        <w:trPr>
          <w:trHeight w:val="280"/>
        </w:trPr>
        <w:tc>
          <w:tcPr>
            <w:tcW w:w="7938" w:type="dxa"/>
          </w:tcPr>
          <w:p w14:paraId="13043F4D" w14:textId="133187BE" w:rsidR="00461AEF" w:rsidRPr="005930D7" w:rsidRDefault="00461AEF" w:rsidP="00766048">
            <w:pPr>
              <w:pStyle w:val="ListParagraph"/>
              <w:numPr>
                <w:ilvl w:val="0"/>
                <w:numId w:val="63"/>
              </w:numPr>
              <w:rPr>
                <w:rFonts w:ascii="Arial" w:hAnsi="Arial" w:cs="Arial"/>
              </w:rPr>
            </w:pPr>
            <w:hyperlink w:anchor="_Supervision" w:history="1">
              <w:r w:rsidRPr="005930D7">
                <w:rPr>
                  <w:rStyle w:val="Hyperlink"/>
                  <w:rFonts w:ascii="Arial" w:hAnsi="Arial" w:cs="Arial"/>
                  <w:color w:val="auto"/>
                  <w:lang w:val="en-GB"/>
                </w:rPr>
                <w:t>Supervision</w:t>
              </w:r>
            </w:hyperlink>
          </w:p>
        </w:tc>
        <w:tc>
          <w:tcPr>
            <w:tcW w:w="1276" w:type="dxa"/>
          </w:tcPr>
          <w:p w14:paraId="24FD1DC1" w14:textId="7EE45BEE" w:rsidR="00461AEF" w:rsidRPr="00274ECF" w:rsidRDefault="00274ECF" w:rsidP="00044593">
            <w:pPr>
              <w:jc w:val="center"/>
              <w:rPr>
                <w:rFonts w:ascii="Arial" w:hAnsi="Arial" w:cs="Arial"/>
              </w:rPr>
            </w:pPr>
            <w:hyperlink w:anchor="_Supervision" w:history="1">
              <w:r w:rsidRPr="00274ECF">
                <w:rPr>
                  <w:rStyle w:val="Hyperlink"/>
                  <w:rFonts w:ascii="Arial" w:hAnsi="Arial" w:cs="Arial"/>
                  <w:lang w:val="en-GB"/>
                </w:rPr>
                <w:t>12</w:t>
              </w:r>
            </w:hyperlink>
          </w:p>
        </w:tc>
      </w:tr>
      <w:tr w:rsidR="00461AEF" w:rsidRPr="00604227" w14:paraId="4C4BC84D" w14:textId="77777777" w:rsidTr="00730510">
        <w:trPr>
          <w:trHeight w:val="280"/>
        </w:trPr>
        <w:tc>
          <w:tcPr>
            <w:tcW w:w="7938" w:type="dxa"/>
          </w:tcPr>
          <w:p w14:paraId="346E0A1B" w14:textId="5891F917" w:rsidR="00461AEF" w:rsidRPr="005930D7" w:rsidRDefault="00461AEF" w:rsidP="00766048">
            <w:pPr>
              <w:pStyle w:val="ListParagraph"/>
              <w:numPr>
                <w:ilvl w:val="0"/>
                <w:numId w:val="63"/>
              </w:numPr>
              <w:rPr>
                <w:rFonts w:ascii="Arial" w:hAnsi="Arial" w:cs="Arial"/>
              </w:rPr>
            </w:pPr>
            <w:hyperlink w:anchor="_Responsibilities" w:history="1">
              <w:r w:rsidRPr="005930D7">
                <w:rPr>
                  <w:rStyle w:val="Hyperlink"/>
                  <w:rFonts w:ascii="Arial" w:hAnsi="Arial" w:cs="Arial"/>
                  <w:color w:val="auto"/>
                  <w:lang w:val="en-GB"/>
                </w:rPr>
                <w:t>Responsibilities</w:t>
              </w:r>
            </w:hyperlink>
            <w:r w:rsidRPr="005930D7">
              <w:rPr>
                <w:rFonts w:ascii="Arial" w:hAnsi="Arial" w:cs="Arial"/>
              </w:rPr>
              <w:t xml:space="preserve"> </w:t>
            </w:r>
          </w:p>
        </w:tc>
        <w:tc>
          <w:tcPr>
            <w:tcW w:w="1276" w:type="dxa"/>
          </w:tcPr>
          <w:p w14:paraId="7C866E8B" w14:textId="5DAE6006" w:rsidR="00461AEF" w:rsidRPr="00274ECF" w:rsidRDefault="00274ECF" w:rsidP="00044593">
            <w:pPr>
              <w:jc w:val="center"/>
              <w:rPr>
                <w:rFonts w:ascii="Arial" w:hAnsi="Arial" w:cs="Arial"/>
              </w:rPr>
            </w:pPr>
            <w:hyperlink w:anchor="_Responsibilities" w:history="1">
              <w:r w:rsidRPr="00274ECF">
                <w:rPr>
                  <w:rStyle w:val="Hyperlink"/>
                  <w:rFonts w:ascii="Arial" w:hAnsi="Arial" w:cs="Arial"/>
                  <w:lang w:val="en-GB"/>
                </w:rPr>
                <w:t>12</w:t>
              </w:r>
            </w:hyperlink>
          </w:p>
        </w:tc>
      </w:tr>
      <w:tr w:rsidR="00461AEF" w:rsidRPr="00604227" w14:paraId="04496C81" w14:textId="77777777" w:rsidTr="00730510">
        <w:trPr>
          <w:trHeight w:val="280"/>
        </w:trPr>
        <w:tc>
          <w:tcPr>
            <w:tcW w:w="7938" w:type="dxa"/>
          </w:tcPr>
          <w:p w14:paraId="12500AEA" w14:textId="5DE877B5" w:rsidR="00461AEF" w:rsidRPr="005930D7" w:rsidRDefault="00461AEF" w:rsidP="00766048">
            <w:pPr>
              <w:pStyle w:val="ListParagraph"/>
              <w:numPr>
                <w:ilvl w:val="0"/>
                <w:numId w:val="63"/>
              </w:numPr>
              <w:rPr>
                <w:rFonts w:ascii="Arial" w:hAnsi="Arial" w:cs="Arial"/>
              </w:rPr>
            </w:pPr>
            <w:hyperlink w:anchor="_Confidentiality" w:history="1">
              <w:r w:rsidRPr="005930D7">
                <w:rPr>
                  <w:rStyle w:val="Hyperlink"/>
                  <w:rFonts w:ascii="Arial" w:eastAsia="Calibri" w:hAnsi="Arial" w:cs="Arial"/>
                  <w:bCs/>
                  <w:color w:val="auto"/>
                  <w:lang w:val="en-GB" w:eastAsia="en-GB" w:bidi="en-GB"/>
                </w:rPr>
                <w:t>Confidentiality</w:t>
              </w:r>
            </w:hyperlink>
          </w:p>
        </w:tc>
        <w:tc>
          <w:tcPr>
            <w:tcW w:w="1276" w:type="dxa"/>
          </w:tcPr>
          <w:p w14:paraId="23BF7DCA" w14:textId="79A517A9" w:rsidR="00461AEF" w:rsidRPr="00274ECF" w:rsidRDefault="00274ECF" w:rsidP="00044593">
            <w:pPr>
              <w:jc w:val="center"/>
              <w:rPr>
                <w:rFonts w:ascii="Arial" w:hAnsi="Arial" w:cs="Arial"/>
              </w:rPr>
            </w:pPr>
            <w:hyperlink w:anchor="_Confidentiality" w:history="1">
              <w:r w:rsidRPr="00274ECF">
                <w:rPr>
                  <w:rStyle w:val="Hyperlink"/>
                  <w:rFonts w:ascii="Arial" w:hAnsi="Arial" w:cs="Arial"/>
                  <w:lang w:val="en-GB"/>
                </w:rPr>
                <w:t>16</w:t>
              </w:r>
            </w:hyperlink>
          </w:p>
        </w:tc>
      </w:tr>
      <w:tr w:rsidR="00461AEF" w:rsidRPr="00604227" w14:paraId="416A3A64" w14:textId="77777777" w:rsidTr="00730510">
        <w:trPr>
          <w:trHeight w:val="280"/>
        </w:trPr>
        <w:tc>
          <w:tcPr>
            <w:tcW w:w="7938" w:type="dxa"/>
          </w:tcPr>
          <w:p w14:paraId="0CB881B1" w14:textId="01335775" w:rsidR="00461AEF" w:rsidRPr="005930D7" w:rsidRDefault="00461AEF" w:rsidP="00766048">
            <w:pPr>
              <w:pStyle w:val="ListParagraph"/>
              <w:numPr>
                <w:ilvl w:val="0"/>
                <w:numId w:val="63"/>
              </w:numPr>
              <w:rPr>
                <w:rFonts w:ascii="Arial" w:hAnsi="Arial" w:cs="Arial"/>
              </w:rPr>
            </w:pPr>
            <w:hyperlink w:anchor="_Mobile_phones_and" w:history="1">
              <w:r w:rsidRPr="005930D7">
                <w:rPr>
                  <w:rStyle w:val="Hyperlink"/>
                  <w:rFonts w:ascii="Arial" w:hAnsi="Arial" w:cs="Arial"/>
                  <w:color w:val="auto"/>
                  <w:lang w:val="en-GB"/>
                </w:rPr>
                <w:t xml:space="preserve">Mobile </w:t>
              </w:r>
              <w:r w:rsidRPr="005930D7">
                <w:rPr>
                  <w:rStyle w:val="Hyperlink"/>
                  <w:rFonts w:ascii="Arial" w:hAnsi="Arial" w:cs="Arial"/>
                  <w:color w:val="auto"/>
                </w:rPr>
                <w:t>phones and cameras</w:t>
              </w:r>
            </w:hyperlink>
          </w:p>
        </w:tc>
        <w:tc>
          <w:tcPr>
            <w:tcW w:w="1276" w:type="dxa"/>
          </w:tcPr>
          <w:p w14:paraId="1D542DB5" w14:textId="00A58113" w:rsidR="00461AEF" w:rsidRPr="00274ECF" w:rsidRDefault="00274ECF" w:rsidP="00044593">
            <w:pPr>
              <w:jc w:val="center"/>
              <w:rPr>
                <w:rFonts w:ascii="Arial" w:hAnsi="Arial" w:cs="Arial"/>
              </w:rPr>
            </w:pPr>
            <w:hyperlink w:anchor="_Mobile_phones_and" w:history="1">
              <w:r w:rsidRPr="00274ECF">
                <w:rPr>
                  <w:rStyle w:val="Hyperlink"/>
                  <w:rFonts w:ascii="Arial" w:hAnsi="Arial" w:cs="Arial"/>
                  <w:lang w:val="en-GB"/>
                </w:rPr>
                <w:t>17</w:t>
              </w:r>
            </w:hyperlink>
          </w:p>
        </w:tc>
      </w:tr>
      <w:tr w:rsidR="00461AEF" w:rsidRPr="00604227" w14:paraId="4C807173" w14:textId="77777777" w:rsidTr="00730510">
        <w:trPr>
          <w:trHeight w:val="280"/>
        </w:trPr>
        <w:tc>
          <w:tcPr>
            <w:tcW w:w="7938" w:type="dxa"/>
          </w:tcPr>
          <w:p w14:paraId="778F3CB5" w14:textId="06C5FB96" w:rsidR="00461AEF" w:rsidRPr="005930D7" w:rsidRDefault="00461AEF" w:rsidP="00766048">
            <w:pPr>
              <w:pStyle w:val="ListParagraph"/>
              <w:numPr>
                <w:ilvl w:val="0"/>
                <w:numId w:val="63"/>
              </w:numPr>
              <w:rPr>
                <w:rFonts w:ascii="Arial" w:hAnsi="Arial" w:cs="Arial"/>
              </w:rPr>
            </w:pPr>
            <w:hyperlink w:anchor="_Monitoring_and_compliance" w:history="1">
              <w:r w:rsidRPr="005930D7">
                <w:rPr>
                  <w:rStyle w:val="Hyperlink"/>
                  <w:rFonts w:ascii="Arial" w:hAnsi="Arial" w:cs="Arial"/>
                  <w:color w:val="auto"/>
                  <w:lang w:val="en-GB"/>
                </w:rPr>
                <w:t>Monitoring and compliance</w:t>
              </w:r>
            </w:hyperlink>
          </w:p>
        </w:tc>
        <w:tc>
          <w:tcPr>
            <w:tcW w:w="1276" w:type="dxa"/>
          </w:tcPr>
          <w:p w14:paraId="4D18D3C1" w14:textId="7D22F054" w:rsidR="00461AEF" w:rsidRPr="00274ECF" w:rsidRDefault="00274ECF" w:rsidP="00044593">
            <w:pPr>
              <w:jc w:val="center"/>
              <w:rPr>
                <w:rFonts w:ascii="Arial" w:hAnsi="Arial" w:cs="Arial"/>
              </w:rPr>
            </w:pPr>
            <w:hyperlink w:anchor="_Monitoring_and_compliance" w:history="1">
              <w:r w:rsidRPr="00274ECF">
                <w:rPr>
                  <w:rStyle w:val="Hyperlink"/>
                  <w:rFonts w:ascii="Arial" w:hAnsi="Arial" w:cs="Arial"/>
                  <w:lang w:val="en-GB"/>
                </w:rPr>
                <w:t>17</w:t>
              </w:r>
            </w:hyperlink>
          </w:p>
        </w:tc>
      </w:tr>
    </w:tbl>
    <w:p w14:paraId="3E3A6920" w14:textId="77777777" w:rsidR="00053B5B" w:rsidRPr="00604227" w:rsidRDefault="00053B5B" w:rsidP="003C5ED3">
      <w:pPr>
        <w:pStyle w:val="Heading1"/>
        <w:ind w:left="0" w:firstLine="0"/>
        <w:rPr>
          <w:rFonts w:ascii="Arial" w:hAnsi="Arial" w:cs="Arial"/>
          <w:sz w:val="22"/>
          <w:szCs w:val="22"/>
        </w:rPr>
      </w:pPr>
    </w:p>
    <w:p w14:paraId="4667BB1A" w14:textId="7CBF6F86" w:rsidR="009555F9" w:rsidRPr="003C5ED3" w:rsidRDefault="009555F9" w:rsidP="003C5ED3">
      <w:pPr>
        <w:pStyle w:val="Heading1"/>
        <w:ind w:hanging="667"/>
        <w:rPr>
          <w:rFonts w:ascii="Century Gothic" w:hAnsi="Century Gothic" w:cs="Arial"/>
          <w:b w:val="0"/>
          <w:bCs w:val="0"/>
          <w:color w:val="2F5496"/>
          <w:sz w:val="26"/>
          <w:szCs w:val="26"/>
        </w:rPr>
      </w:pPr>
      <w:r w:rsidRPr="00472BE7">
        <w:rPr>
          <w:rFonts w:ascii="Century Gothic" w:hAnsi="Century Gothic" w:cs="Arial"/>
          <w:b w:val="0"/>
          <w:bCs w:val="0"/>
          <w:color w:val="2F5496"/>
          <w:sz w:val="26"/>
          <w:szCs w:val="26"/>
        </w:rPr>
        <w:t xml:space="preserve">Procedures </w:t>
      </w:r>
    </w:p>
    <w:tbl>
      <w:tblPr>
        <w:tblStyle w:val="TableGrid"/>
        <w:tblW w:w="9214" w:type="dxa"/>
        <w:tblInd w:w="-5" w:type="dxa"/>
        <w:tblLayout w:type="fixed"/>
        <w:tblLook w:val="04A0" w:firstRow="1" w:lastRow="0" w:firstColumn="1" w:lastColumn="0" w:noHBand="0" w:noVBand="1"/>
      </w:tblPr>
      <w:tblGrid>
        <w:gridCol w:w="7938"/>
        <w:gridCol w:w="1276"/>
      </w:tblGrid>
      <w:tr w:rsidR="003C2DBE" w:rsidRPr="00604227" w14:paraId="730C1E98" w14:textId="77777777" w:rsidTr="00A40D6A">
        <w:trPr>
          <w:trHeight w:val="280"/>
        </w:trPr>
        <w:tc>
          <w:tcPr>
            <w:tcW w:w="7938" w:type="dxa"/>
            <w:shd w:val="clear" w:color="auto" w:fill="4472C4"/>
          </w:tcPr>
          <w:p w14:paraId="0747D7B1" w14:textId="77777777" w:rsidR="003C2DBE" w:rsidRPr="00F50286" w:rsidRDefault="003C2DBE" w:rsidP="00460F5D">
            <w:pPr>
              <w:pStyle w:val="ListParagraph"/>
              <w:jc w:val="center"/>
              <w:rPr>
                <w:rFonts w:ascii="Arial" w:hAnsi="Arial" w:cs="Arial"/>
                <w:b/>
                <w:bCs/>
              </w:rPr>
            </w:pPr>
            <w:r w:rsidRPr="00F50286">
              <w:rPr>
                <w:rFonts w:ascii="Arial" w:hAnsi="Arial" w:cs="Arial"/>
                <w:b/>
                <w:bCs/>
              </w:rPr>
              <w:t>Subject</w:t>
            </w:r>
          </w:p>
        </w:tc>
        <w:tc>
          <w:tcPr>
            <w:tcW w:w="1276" w:type="dxa"/>
            <w:shd w:val="clear" w:color="auto" w:fill="4472C4"/>
          </w:tcPr>
          <w:p w14:paraId="6A2A47A9" w14:textId="77777777" w:rsidR="003C2DBE" w:rsidRPr="00F50286" w:rsidRDefault="003C2DBE" w:rsidP="00460F5D">
            <w:pPr>
              <w:ind w:left="360"/>
              <w:jc w:val="both"/>
              <w:rPr>
                <w:rFonts w:ascii="Arial" w:hAnsi="Arial" w:cs="Arial"/>
                <w:b/>
                <w:bCs/>
              </w:rPr>
            </w:pPr>
            <w:r w:rsidRPr="00F50286">
              <w:rPr>
                <w:rFonts w:ascii="Arial" w:hAnsi="Arial" w:cs="Arial"/>
                <w:b/>
                <w:bCs/>
              </w:rPr>
              <w:t>Page</w:t>
            </w:r>
          </w:p>
        </w:tc>
      </w:tr>
      <w:tr w:rsidR="0063412C" w:rsidRPr="0063412C" w14:paraId="71A904DE" w14:textId="77777777" w:rsidTr="003C2DBE">
        <w:trPr>
          <w:trHeight w:val="280"/>
        </w:trPr>
        <w:tc>
          <w:tcPr>
            <w:tcW w:w="7938" w:type="dxa"/>
            <w:shd w:val="clear" w:color="auto" w:fill="FFFFFF" w:themeFill="background1"/>
          </w:tcPr>
          <w:p w14:paraId="71721C54" w14:textId="050545B1" w:rsidR="00652580" w:rsidRPr="0063412C" w:rsidRDefault="00652580" w:rsidP="00766048">
            <w:pPr>
              <w:pStyle w:val="ListParagraph"/>
              <w:numPr>
                <w:ilvl w:val="0"/>
                <w:numId w:val="64"/>
              </w:numPr>
              <w:rPr>
                <w:rFonts w:ascii="Arial" w:hAnsi="Arial" w:cs="Arial"/>
                <w:b/>
                <w:bCs/>
              </w:rPr>
            </w:pPr>
            <w:hyperlink w:anchor="_Categories_of_abuse" w:history="1">
              <w:r w:rsidRPr="0063412C">
                <w:rPr>
                  <w:rStyle w:val="Hyperlink"/>
                  <w:rFonts w:ascii="Arial" w:hAnsi="Arial" w:cs="Arial"/>
                  <w:color w:val="auto"/>
                  <w:lang w:val="en-GB"/>
                </w:rPr>
                <w:t>Categories of abuse, indicators and taking action</w:t>
              </w:r>
            </w:hyperlink>
          </w:p>
        </w:tc>
        <w:tc>
          <w:tcPr>
            <w:tcW w:w="1276" w:type="dxa"/>
            <w:shd w:val="clear" w:color="auto" w:fill="FFFFFF" w:themeFill="background1"/>
          </w:tcPr>
          <w:p w14:paraId="41B5AC8A" w14:textId="71449239" w:rsidR="00652580" w:rsidRPr="00274ECF" w:rsidRDefault="00274ECF" w:rsidP="00652580">
            <w:pPr>
              <w:ind w:left="360"/>
              <w:rPr>
                <w:rFonts w:ascii="Arial" w:hAnsi="Arial" w:cs="Arial"/>
                <w:bCs/>
              </w:rPr>
            </w:pPr>
            <w:hyperlink w:anchor="_Categories_of_abuse" w:history="1">
              <w:r w:rsidRPr="00274ECF">
                <w:rPr>
                  <w:rStyle w:val="Hyperlink"/>
                  <w:rFonts w:ascii="Arial" w:hAnsi="Arial" w:cs="Arial"/>
                  <w:bCs/>
                  <w:lang w:val="en-GB"/>
                </w:rPr>
                <w:t>18</w:t>
              </w:r>
            </w:hyperlink>
          </w:p>
        </w:tc>
      </w:tr>
      <w:tr w:rsidR="0063412C" w:rsidRPr="0063412C" w14:paraId="50835EAE" w14:textId="77777777" w:rsidTr="003C2DBE">
        <w:trPr>
          <w:trHeight w:val="280"/>
        </w:trPr>
        <w:tc>
          <w:tcPr>
            <w:tcW w:w="7938" w:type="dxa"/>
            <w:shd w:val="clear" w:color="auto" w:fill="FFFFFF" w:themeFill="background1"/>
          </w:tcPr>
          <w:p w14:paraId="6276308A" w14:textId="59CBC905" w:rsidR="00652580" w:rsidRPr="0063412C" w:rsidRDefault="00D103D3" w:rsidP="00766048">
            <w:pPr>
              <w:pStyle w:val="ListParagraph"/>
              <w:numPr>
                <w:ilvl w:val="0"/>
                <w:numId w:val="64"/>
              </w:numPr>
              <w:rPr>
                <w:rFonts w:ascii="Arial" w:hAnsi="Arial" w:cs="Arial"/>
                <w:b/>
                <w:bCs/>
              </w:rPr>
            </w:pPr>
            <w:hyperlink w:anchor="_Additional_vulnerabilities_and" w:history="1">
              <w:r w:rsidRPr="0063412C">
                <w:rPr>
                  <w:rStyle w:val="Hyperlink"/>
                  <w:rFonts w:ascii="Arial" w:hAnsi="Arial" w:cs="Arial"/>
                  <w:color w:val="auto"/>
                  <w:lang w:val="en-GB"/>
                </w:rPr>
                <w:t>A</w:t>
              </w:r>
              <w:proofErr w:type="spellStart"/>
              <w:r w:rsidR="00652580" w:rsidRPr="0063412C">
                <w:rPr>
                  <w:rStyle w:val="Hyperlink"/>
                  <w:rFonts w:ascii="Arial" w:hAnsi="Arial" w:cs="Arial"/>
                  <w:color w:val="auto"/>
                </w:rPr>
                <w:t>dditional</w:t>
              </w:r>
              <w:proofErr w:type="spellEnd"/>
              <w:r w:rsidR="00652580" w:rsidRPr="0063412C">
                <w:rPr>
                  <w:rStyle w:val="Hyperlink"/>
                  <w:rFonts w:ascii="Arial" w:hAnsi="Arial" w:cs="Arial"/>
                  <w:color w:val="auto"/>
                </w:rPr>
                <w:t xml:space="preserve"> vulnerabilities,</w:t>
              </w:r>
              <w:r w:rsidRPr="0063412C">
                <w:rPr>
                  <w:rStyle w:val="Hyperlink"/>
                  <w:rFonts w:ascii="Arial" w:hAnsi="Arial" w:cs="Arial"/>
                  <w:color w:val="auto"/>
                </w:rPr>
                <w:t xml:space="preserve"> types of abuse,</w:t>
              </w:r>
              <w:r w:rsidR="00652580" w:rsidRPr="0063412C">
                <w:rPr>
                  <w:rStyle w:val="Hyperlink"/>
                  <w:rFonts w:ascii="Arial" w:hAnsi="Arial" w:cs="Arial"/>
                  <w:color w:val="auto"/>
                </w:rPr>
                <w:t xml:space="preserve"> indicators and taking action</w:t>
              </w:r>
            </w:hyperlink>
            <w:r w:rsidR="00652580" w:rsidRPr="0063412C">
              <w:rPr>
                <w:rFonts w:ascii="Arial" w:hAnsi="Arial" w:cs="Arial"/>
              </w:rPr>
              <w:t xml:space="preserve"> </w:t>
            </w:r>
          </w:p>
        </w:tc>
        <w:tc>
          <w:tcPr>
            <w:tcW w:w="1276" w:type="dxa"/>
            <w:shd w:val="clear" w:color="auto" w:fill="FFFFFF" w:themeFill="background1"/>
          </w:tcPr>
          <w:p w14:paraId="6B30F712" w14:textId="6444E18F" w:rsidR="00652580" w:rsidRPr="00274ECF" w:rsidRDefault="00274ECF" w:rsidP="00652580">
            <w:pPr>
              <w:ind w:left="360"/>
              <w:rPr>
                <w:rFonts w:ascii="Arial" w:hAnsi="Arial" w:cs="Arial"/>
                <w:bCs/>
              </w:rPr>
            </w:pPr>
            <w:hyperlink w:anchor="_Additional_vulnerabilities_and" w:history="1">
              <w:r w:rsidRPr="00274ECF">
                <w:rPr>
                  <w:rStyle w:val="Hyperlink"/>
                  <w:rFonts w:ascii="Arial" w:hAnsi="Arial" w:cs="Arial"/>
                  <w:bCs/>
                  <w:lang w:val="en-GB"/>
                </w:rPr>
                <w:t>24</w:t>
              </w:r>
            </w:hyperlink>
          </w:p>
        </w:tc>
      </w:tr>
      <w:tr w:rsidR="0063412C" w:rsidRPr="0063412C" w14:paraId="75BB3C72" w14:textId="77777777" w:rsidTr="003C2DBE">
        <w:trPr>
          <w:trHeight w:val="280"/>
        </w:trPr>
        <w:tc>
          <w:tcPr>
            <w:tcW w:w="7938" w:type="dxa"/>
            <w:shd w:val="clear" w:color="auto" w:fill="FFFFFF" w:themeFill="background1"/>
          </w:tcPr>
          <w:p w14:paraId="37B6AB56" w14:textId="37F238B4" w:rsidR="00652580" w:rsidRPr="0063412C" w:rsidRDefault="00652580" w:rsidP="00766048">
            <w:pPr>
              <w:pStyle w:val="ListParagraph"/>
              <w:numPr>
                <w:ilvl w:val="0"/>
                <w:numId w:val="64"/>
              </w:numPr>
              <w:rPr>
                <w:rFonts w:ascii="Arial" w:hAnsi="Arial" w:cs="Arial"/>
                <w:b/>
                <w:bCs/>
              </w:rPr>
            </w:pPr>
            <w:hyperlink w:anchor="_Safeguarding_concerns_and_2" w:history="1">
              <w:r w:rsidRPr="00274ECF">
                <w:rPr>
                  <w:rStyle w:val="Hyperlink"/>
                  <w:rFonts w:ascii="Arial" w:hAnsi="Arial" w:cs="Arial"/>
                  <w:lang w:val="en-GB"/>
                </w:rPr>
                <w:t>Safeguarding concerns and managing allegations</w:t>
              </w:r>
            </w:hyperlink>
            <w:r w:rsidRPr="0063412C">
              <w:rPr>
                <w:rFonts w:ascii="Arial" w:hAnsi="Arial" w:cs="Arial"/>
              </w:rPr>
              <w:t xml:space="preserve"> </w:t>
            </w:r>
          </w:p>
        </w:tc>
        <w:tc>
          <w:tcPr>
            <w:tcW w:w="1276" w:type="dxa"/>
            <w:shd w:val="clear" w:color="auto" w:fill="FFFFFF" w:themeFill="background1"/>
          </w:tcPr>
          <w:p w14:paraId="75D7E00D" w14:textId="1CCD84CF" w:rsidR="00652580" w:rsidRPr="00274ECF" w:rsidRDefault="00274ECF" w:rsidP="00652580">
            <w:pPr>
              <w:ind w:left="360"/>
              <w:rPr>
                <w:rFonts w:ascii="Arial" w:hAnsi="Arial" w:cs="Arial"/>
                <w:bCs/>
              </w:rPr>
            </w:pPr>
            <w:hyperlink w:anchor="_Safeguarding_concerns_and_2" w:history="1">
              <w:r w:rsidRPr="00274ECF">
                <w:rPr>
                  <w:rStyle w:val="Hyperlink"/>
                  <w:rFonts w:ascii="Arial" w:hAnsi="Arial" w:cs="Arial"/>
                  <w:lang w:val="en-GB"/>
                </w:rPr>
                <w:t>41</w:t>
              </w:r>
            </w:hyperlink>
          </w:p>
        </w:tc>
      </w:tr>
      <w:tr w:rsidR="0063412C" w:rsidRPr="0063412C" w14:paraId="01D14F2A" w14:textId="77777777" w:rsidTr="003C2DBE">
        <w:trPr>
          <w:trHeight w:val="280"/>
        </w:trPr>
        <w:tc>
          <w:tcPr>
            <w:tcW w:w="7938" w:type="dxa"/>
            <w:shd w:val="clear" w:color="auto" w:fill="FFFFFF" w:themeFill="background1"/>
          </w:tcPr>
          <w:p w14:paraId="2B0AC6A5" w14:textId="0479C624" w:rsidR="00652580" w:rsidRPr="0063412C" w:rsidRDefault="00652580" w:rsidP="00766048">
            <w:pPr>
              <w:pStyle w:val="ListParagraph"/>
              <w:numPr>
                <w:ilvl w:val="0"/>
                <w:numId w:val="64"/>
              </w:numPr>
              <w:rPr>
                <w:rFonts w:ascii="Arial" w:hAnsi="Arial" w:cs="Arial"/>
                <w:b/>
                <w:bCs/>
              </w:rPr>
            </w:pPr>
            <w:hyperlink w:anchor="_Safer_Recruitment_and" w:history="1">
              <w:r w:rsidRPr="0063412C">
                <w:rPr>
                  <w:rStyle w:val="Hyperlink"/>
                  <w:rFonts w:ascii="Arial" w:hAnsi="Arial" w:cs="Arial"/>
                  <w:color w:val="auto"/>
                  <w:lang w:val="en-GB"/>
                </w:rPr>
                <w:t>Safer Recruitment and DBS Checks</w:t>
              </w:r>
            </w:hyperlink>
          </w:p>
        </w:tc>
        <w:tc>
          <w:tcPr>
            <w:tcW w:w="1276" w:type="dxa"/>
            <w:shd w:val="clear" w:color="auto" w:fill="FFFFFF" w:themeFill="background1"/>
          </w:tcPr>
          <w:p w14:paraId="57736AB4" w14:textId="21FECEF5" w:rsidR="00652580" w:rsidRPr="00274ECF" w:rsidRDefault="00274ECF" w:rsidP="00652580">
            <w:pPr>
              <w:ind w:left="360"/>
              <w:rPr>
                <w:rFonts w:ascii="Arial" w:hAnsi="Arial" w:cs="Arial"/>
                <w:bCs/>
              </w:rPr>
            </w:pPr>
            <w:hyperlink w:anchor="_Safer_Recruitment_and" w:history="1">
              <w:r w:rsidRPr="00274ECF">
                <w:rPr>
                  <w:rStyle w:val="Hyperlink"/>
                  <w:rFonts w:ascii="Arial" w:hAnsi="Arial" w:cs="Arial"/>
                  <w:lang w:val="en-GB"/>
                </w:rPr>
                <w:t>51</w:t>
              </w:r>
            </w:hyperlink>
          </w:p>
        </w:tc>
      </w:tr>
      <w:tr w:rsidR="0063412C" w:rsidRPr="0063412C" w14:paraId="05EF01A4" w14:textId="77777777" w:rsidTr="003C2DBE">
        <w:trPr>
          <w:trHeight w:val="280"/>
        </w:trPr>
        <w:tc>
          <w:tcPr>
            <w:tcW w:w="7938" w:type="dxa"/>
            <w:shd w:val="clear" w:color="auto" w:fill="FFFFFF" w:themeFill="background1"/>
          </w:tcPr>
          <w:p w14:paraId="6255B454" w14:textId="37EBE7C1" w:rsidR="00652580" w:rsidRPr="0063412C" w:rsidRDefault="00652580" w:rsidP="00766048">
            <w:pPr>
              <w:pStyle w:val="ListParagraph"/>
              <w:numPr>
                <w:ilvl w:val="0"/>
                <w:numId w:val="64"/>
              </w:numPr>
              <w:rPr>
                <w:rFonts w:ascii="Arial" w:hAnsi="Arial" w:cs="Arial"/>
                <w:b/>
                <w:bCs/>
              </w:rPr>
            </w:pPr>
            <w:hyperlink w:anchor="_Role_of_the" w:history="1">
              <w:r w:rsidRPr="0063412C">
                <w:rPr>
                  <w:rStyle w:val="Hyperlink"/>
                  <w:rFonts w:ascii="Arial" w:hAnsi="Arial" w:cs="Arial"/>
                  <w:color w:val="auto"/>
                  <w:lang w:val="en-GB"/>
                </w:rPr>
                <w:t>Role of the Designated Safeguarding Lead</w:t>
              </w:r>
            </w:hyperlink>
            <w:r w:rsidRPr="0063412C">
              <w:rPr>
                <w:rFonts w:ascii="Arial" w:hAnsi="Arial" w:cs="Arial"/>
              </w:rPr>
              <w:t xml:space="preserve"> </w:t>
            </w:r>
          </w:p>
        </w:tc>
        <w:tc>
          <w:tcPr>
            <w:tcW w:w="1276" w:type="dxa"/>
            <w:shd w:val="clear" w:color="auto" w:fill="FFFFFF" w:themeFill="background1"/>
          </w:tcPr>
          <w:p w14:paraId="0CF3F447" w14:textId="600C9FE1" w:rsidR="00652580" w:rsidRPr="00274ECF" w:rsidRDefault="00274ECF" w:rsidP="00652580">
            <w:pPr>
              <w:ind w:left="360"/>
              <w:rPr>
                <w:rFonts w:ascii="Arial" w:hAnsi="Arial" w:cs="Arial"/>
                <w:bCs/>
              </w:rPr>
            </w:pPr>
            <w:hyperlink w:anchor="_Role_of_the" w:history="1">
              <w:r w:rsidRPr="00274ECF">
                <w:rPr>
                  <w:rStyle w:val="Hyperlink"/>
                  <w:rFonts w:ascii="Arial" w:hAnsi="Arial" w:cs="Arial"/>
                  <w:lang w:val="en-GB"/>
                </w:rPr>
                <w:t>55</w:t>
              </w:r>
            </w:hyperlink>
          </w:p>
        </w:tc>
      </w:tr>
      <w:tr w:rsidR="0063412C" w:rsidRPr="0063412C" w14:paraId="165BAD30" w14:textId="77777777" w:rsidTr="003C2DBE">
        <w:trPr>
          <w:trHeight w:val="280"/>
        </w:trPr>
        <w:tc>
          <w:tcPr>
            <w:tcW w:w="7938" w:type="dxa"/>
            <w:shd w:val="clear" w:color="auto" w:fill="FFFFFF" w:themeFill="background1"/>
          </w:tcPr>
          <w:p w14:paraId="3D1EACBF" w14:textId="27062D1C" w:rsidR="00652580" w:rsidRPr="0063412C" w:rsidRDefault="00652580" w:rsidP="00766048">
            <w:pPr>
              <w:pStyle w:val="ListParagraph"/>
              <w:numPr>
                <w:ilvl w:val="0"/>
                <w:numId w:val="64"/>
              </w:numPr>
              <w:rPr>
                <w:rFonts w:ascii="Arial" w:hAnsi="Arial" w:cs="Arial"/>
                <w:b/>
                <w:bCs/>
              </w:rPr>
            </w:pPr>
            <w:hyperlink w:anchor="_Local_Safeguarding_Arrangements" w:history="1">
              <w:r w:rsidRPr="0063412C">
                <w:rPr>
                  <w:rStyle w:val="Hyperlink"/>
                  <w:rFonts w:ascii="Arial" w:hAnsi="Arial" w:cs="Arial"/>
                  <w:color w:val="auto"/>
                  <w:lang w:val="en-GB"/>
                </w:rPr>
                <w:t>Local Safeguarding Arrangements</w:t>
              </w:r>
            </w:hyperlink>
            <w:r w:rsidRPr="0063412C">
              <w:rPr>
                <w:rFonts w:ascii="Arial" w:hAnsi="Arial" w:cs="Arial"/>
              </w:rPr>
              <w:t xml:space="preserve"> </w:t>
            </w:r>
          </w:p>
        </w:tc>
        <w:tc>
          <w:tcPr>
            <w:tcW w:w="1276" w:type="dxa"/>
            <w:shd w:val="clear" w:color="auto" w:fill="FFFFFF" w:themeFill="background1"/>
          </w:tcPr>
          <w:p w14:paraId="5CD5EFC1" w14:textId="4794FBD8" w:rsidR="00652580" w:rsidRPr="00274ECF" w:rsidRDefault="00274ECF" w:rsidP="00652580">
            <w:pPr>
              <w:ind w:left="360"/>
              <w:rPr>
                <w:rFonts w:ascii="Arial" w:hAnsi="Arial" w:cs="Arial"/>
                <w:bCs/>
              </w:rPr>
            </w:pPr>
            <w:hyperlink w:anchor="_Local_Safeguarding_Arrangements" w:history="1">
              <w:r w:rsidRPr="00274ECF">
                <w:rPr>
                  <w:rStyle w:val="Hyperlink"/>
                  <w:rFonts w:ascii="Arial" w:hAnsi="Arial" w:cs="Arial"/>
                  <w:lang w:val="en-GB"/>
                </w:rPr>
                <w:t>56</w:t>
              </w:r>
            </w:hyperlink>
          </w:p>
        </w:tc>
      </w:tr>
    </w:tbl>
    <w:p w14:paraId="016914A1" w14:textId="34C9FAB8" w:rsidR="00AA1B7A" w:rsidRPr="0063412C" w:rsidRDefault="00AA1B7A" w:rsidP="00AA1B7A">
      <w:pPr>
        <w:rPr>
          <w:rFonts w:ascii="Arial" w:hAnsi="Arial" w:cs="Arial"/>
        </w:rPr>
      </w:pPr>
    </w:p>
    <w:p w14:paraId="0A4693AE" w14:textId="45593120" w:rsidR="00F16F77" w:rsidRPr="003C5ED3" w:rsidRDefault="000C1320" w:rsidP="003C5ED3">
      <w:pPr>
        <w:pStyle w:val="Heading1"/>
        <w:ind w:hanging="667"/>
        <w:rPr>
          <w:rFonts w:ascii="Century Gothic" w:hAnsi="Century Gothic" w:cs="Arial"/>
          <w:b w:val="0"/>
          <w:bCs w:val="0"/>
          <w:sz w:val="26"/>
          <w:szCs w:val="26"/>
        </w:rPr>
      </w:pPr>
      <w:r w:rsidRPr="003C5ED3">
        <w:rPr>
          <w:rFonts w:ascii="Century Gothic" w:hAnsi="Century Gothic" w:cs="Arial"/>
          <w:b w:val="0"/>
          <w:bCs w:val="0"/>
          <w:color w:val="2F5496"/>
          <w:sz w:val="26"/>
          <w:szCs w:val="26"/>
        </w:rPr>
        <w:t>Appendices</w:t>
      </w:r>
    </w:p>
    <w:tbl>
      <w:tblPr>
        <w:tblStyle w:val="TableGrid"/>
        <w:tblW w:w="9214" w:type="dxa"/>
        <w:tblInd w:w="-5" w:type="dxa"/>
        <w:tblLayout w:type="fixed"/>
        <w:tblLook w:val="04A0" w:firstRow="1" w:lastRow="0" w:firstColumn="1" w:lastColumn="0" w:noHBand="0" w:noVBand="1"/>
      </w:tblPr>
      <w:tblGrid>
        <w:gridCol w:w="7938"/>
        <w:gridCol w:w="1276"/>
      </w:tblGrid>
      <w:tr w:rsidR="0063412C" w:rsidRPr="0063412C" w14:paraId="5EAB7459" w14:textId="77777777" w:rsidTr="00A40D6A">
        <w:trPr>
          <w:trHeight w:val="280"/>
        </w:trPr>
        <w:tc>
          <w:tcPr>
            <w:tcW w:w="7938" w:type="dxa"/>
            <w:shd w:val="clear" w:color="auto" w:fill="4472C4"/>
          </w:tcPr>
          <w:p w14:paraId="235BE0AA" w14:textId="77777777" w:rsidR="00F16F77" w:rsidRPr="001C6E32" w:rsidRDefault="00F16F77" w:rsidP="00460F5D">
            <w:pPr>
              <w:pStyle w:val="ListParagraph"/>
              <w:jc w:val="center"/>
              <w:rPr>
                <w:rFonts w:ascii="Arial" w:hAnsi="Arial" w:cs="Arial"/>
                <w:b/>
                <w:bCs/>
              </w:rPr>
            </w:pPr>
            <w:r w:rsidRPr="001C6E32">
              <w:rPr>
                <w:rFonts w:ascii="Arial" w:hAnsi="Arial" w:cs="Arial"/>
                <w:b/>
                <w:bCs/>
              </w:rPr>
              <w:t>Subject</w:t>
            </w:r>
          </w:p>
        </w:tc>
        <w:tc>
          <w:tcPr>
            <w:tcW w:w="1276" w:type="dxa"/>
            <w:shd w:val="clear" w:color="auto" w:fill="4472C4"/>
          </w:tcPr>
          <w:p w14:paraId="16C6AB6F" w14:textId="77777777" w:rsidR="00F16F77" w:rsidRPr="001C6E32" w:rsidRDefault="00F16F77" w:rsidP="00460F5D">
            <w:pPr>
              <w:ind w:left="360"/>
              <w:jc w:val="both"/>
              <w:rPr>
                <w:rFonts w:ascii="Arial" w:hAnsi="Arial" w:cs="Arial"/>
                <w:b/>
                <w:bCs/>
              </w:rPr>
            </w:pPr>
            <w:r w:rsidRPr="001C6E32">
              <w:rPr>
                <w:rFonts w:ascii="Arial" w:hAnsi="Arial" w:cs="Arial"/>
                <w:b/>
                <w:bCs/>
              </w:rPr>
              <w:t>Page</w:t>
            </w:r>
          </w:p>
        </w:tc>
      </w:tr>
      <w:tr w:rsidR="0063412C" w:rsidRPr="0063412C" w14:paraId="3EE65D17" w14:textId="77777777" w:rsidTr="00F16F77">
        <w:trPr>
          <w:trHeight w:val="280"/>
        </w:trPr>
        <w:tc>
          <w:tcPr>
            <w:tcW w:w="7938" w:type="dxa"/>
          </w:tcPr>
          <w:p w14:paraId="2D3B0905" w14:textId="655CBB54" w:rsidR="00F16F77" w:rsidRPr="0063412C" w:rsidRDefault="00F16F77" w:rsidP="00766048">
            <w:pPr>
              <w:pStyle w:val="ListParagraph"/>
              <w:numPr>
                <w:ilvl w:val="0"/>
                <w:numId w:val="66"/>
              </w:numPr>
              <w:rPr>
                <w:rFonts w:ascii="Arial" w:hAnsi="Arial" w:cs="Arial"/>
              </w:rPr>
            </w:pPr>
            <w:hyperlink w:anchor="_Appendix_1" w:history="1">
              <w:r w:rsidRPr="0063412C">
                <w:rPr>
                  <w:rStyle w:val="Hyperlink"/>
                  <w:rFonts w:ascii="Arial" w:hAnsi="Arial" w:cs="Arial"/>
                  <w:color w:val="auto"/>
                  <w:lang w:val="en-GB"/>
                </w:rPr>
                <w:t xml:space="preserve">Related </w:t>
              </w:r>
              <w:r w:rsidR="00873B15" w:rsidRPr="0063412C">
                <w:rPr>
                  <w:rStyle w:val="Hyperlink"/>
                  <w:rFonts w:ascii="Arial" w:hAnsi="Arial" w:cs="Arial"/>
                  <w:color w:val="auto"/>
                </w:rPr>
                <w:t xml:space="preserve">TEAM Education Trust </w:t>
              </w:r>
              <w:r w:rsidRPr="0063412C">
                <w:rPr>
                  <w:rStyle w:val="Hyperlink"/>
                  <w:rFonts w:ascii="Arial" w:hAnsi="Arial" w:cs="Arial"/>
                  <w:color w:val="auto"/>
                </w:rPr>
                <w:t>Policies</w:t>
              </w:r>
            </w:hyperlink>
            <w:r w:rsidRPr="0063412C">
              <w:rPr>
                <w:rFonts w:ascii="Arial" w:hAnsi="Arial" w:cs="Arial"/>
              </w:rPr>
              <w:t xml:space="preserve"> </w:t>
            </w:r>
          </w:p>
        </w:tc>
        <w:tc>
          <w:tcPr>
            <w:tcW w:w="1276" w:type="dxa"/>
          </w:tcPr>
          <w:p w14:paraId="4CD5BDFC" w14:textId="6A9F5CA5" w:rsidR="00F16F77" w:rsidRPr="00274ECF" w:rsidRDefault="00274ECF" w:rsidP="00460F5D">
            <w:pPr>
              <w:ind w:left="360"/>
              <w:rPr>
                <w:rFonts w:ascii="Arial" w:hAnsi="Arial" w:cs="Arial"/>
                <w:bCs/>
              </w:rPr>
            </w:pPr>
            <w:hyperlink w:anchor="_Appendix_1" w:history="1">
              <w:r w:rsidRPr="00274ECF">
                <w:rPr>
                  <w:rStyle w:val="Hyperlink"/>
                  <w:rFonts w:ascii="Arial" w:hAnsi="Arial" w:cs="Arial"/>
                  <w:lang w:val="en-GB"/>
                </w:rPr>
                <w:t>57</w:t>
              </w:r>
            </w:hyperlink>
          </w:p>
        </w:tc>
      </w:tr>
      <w:tr w:rsidR="0063412C" w:rsidRPr="0063412C" w14:paraId="0695E0FA" w14:textId="77777777" w:rsidTr="00F16F77">
        <w:trPr>
          <w:trHeight w:val="280"/>
        </w:trPr>
        <w:tc>
          <w:tcPr>
            <w:tcW w:w="7938" w:type="dxa"/>
          </w:tcPr>
          <w:p w14:paraId="268E0E74" w14:textId="57C3F6EA" w:rsidR="00F16F77" w:rsidRPr="0063412C" w:rsidRDefault="00F16F77" w:rsidP="00766048">
            <w:pPr>
              <w:pStyle w:val="ListParagraph"/>
              <w:numPr>
                <w:ilvl w:val="0"/>
                <w:numId w:val="66"/>
              </w:numPr>
              <w:rPr>
                <w:rFonts w:ascii="Arial" w:hAnsi="Arial" w:cs="Arial"/>
              </w:rPr>
            </w:pPr>
            <w:hyperlink w:anchor="_Appendix_2" w:history="1">
              <w:r w:rsidRPr="0063412C">
                <w:rPr>
                  <w:rStyle w:val="Hyperlink"/>
                  <w:rFonts w:ascii="Arial" w:hAnsi="Arial" w:cs="Arial"/>
                  <w:color w:val="auto"/>
                  <w:lang w:val="en-GB"/>
                </w:rPr>
                <w:t>Related Government Guidance documents</w:t>
              </w:r>
            </w:hyperlink>
            <w:r w:rsidRPr="0063412C">
              <w:rPr>
                <w:rFonts w:ascii="Arial" w:hAnsi="Arial" w:cs="Arial"/>
              </w:rPr>
              <w:t xml:space="preserve"> </w:t>
            </w:r>
          </w:p>
        </w:tc>
        <w:tc>
          <w:tcPr>
            <w:tcW w:w="1276" w:type="dxa"/>
          </w:tcPr>
          <w:p w14:paraId="32CD3C7A" w14:textId="35C16493" w:rsidR="00F16F77" w:rsidRPr="00274ECF" w:rsidRDefault="00274ECF" w:rsidP="00460F5D">
            <w:pPr>
              <w:ind w:left="360"/>
              <w:rPr>
                <w:rFonts w:ascii="Arial" w:hAnsi="Arial" w:cs="Arial"/>
                <w:bCs/>
              </w:rPr>
            </w:pPr>
            <w:hyperlink w:anchor="_Appendix_2" w:history="1">
              <w:r w:rsidRPr="00274ECF">
                <w:rPr>
                  <w:rStyle w:val="Hyperlink"/>
                  <w:rFonts w:ascii="Arial" w:hAnsi="Arial" w:cs="Arial"/>
                  <w:lang w:val="en-GB"/>
                </w:rPr>
                <w:t>58</w:t>
              </w:r>
            </w:hyperlink>
          </w:p>
        </w:tc>
      </w:tr>
    </w:tbl>
    <w:p w14:paraId="3EBD9377" w14:textId="77777777" w:rsidR="00053B5B" w:rsidRPr="00604227" w:rsidRDefault="00053B5B" w:rsidP="002F0F9C">
      <w:pPr>
        <w:spacing w:after="0" w:line="240" w:lineRule="auto"/>
        <w:rPr>
          <w:rFonts w:ascii="Arial" w:eastAsia="Calibri" w:hAnsi="Arial" w:cs="Arial"/>
          <w:b/>
          <w:u w:color="000000"/>
          <w:lang w:eastAsia="en-GB" w:bidi="en-GB"/>
        </w:rPr>
      </w:pPr>
    </w:p>
    <w:p w14:paraId="7FF2F350" w14:textId="77777777" w:rsidR="002F0F9C" w:rsidRPr="00604227" w:rsidRDefault="002F0F9C" w:rsidP="002F0F9C">
      <w:pPr>
        <w:spacing w:after="0" w:line="240" w:lineRule="auto"/>
        <w:rPr>
          <w:rFonts w:ascii="Arial" w:eastAsia="Calibri" w:hAnsi="Arial" w:cs="Arial"/>
          <w:b/>
          <w:u w:color="000000"/>
          <w:lang w:eastAsia="en-GB" w:bidi="en-GB"/>
        </w:rPr>
      </w:pPr>
    </w:p>
    <w:p w14:paraId="24D8D86A" w14:textId="77777777" w:rsidR="00053B5B" w:rsidRDefault="00053B5B" w:rsidP="009E2513">
      <w:pPr>
        <w:spacing w:after="0" w:line="240" w:lineRule="auto"/>
        <w:rPr>
          <w:rFonts w:ascii="Arial" w:eastAsia="Calibri" w:hAnsi="Arial" w:cs="Arial"/>
          <w:b/>
          <w:u w:color="000000"/>
          <w:lang w:eastAsia="en-GB" w:bidi="en-GB"/>
        </w:rPr>
      </w:pPr>
    </w:p>
    <w:p w14:paraId="2CE51164" w14:textId="77777777" w:rsidR="00C64B8B" w:rsidRDefault="00C64B8B" w:rsidP="009E2513">
      <w:pPr>
        <w:spacing w:after="0" w:line="240" w:lineRule="auto"/>
        <w:rPr>
          <w:rFonts w:ascii="Arial" w:eastAsia="Calibri" w:hAnsi="Arial" w:cs="Arial"/>
          <w:b/>
          <w:u w:color="000000"/>
          <w:lang w:eastAsia="en-GB" w:bidi="en-GB"/>
        </w:rPr>
      </w:pPr>
    </w:p>
    <w:p w14:paraId="1D6A9333" w14:textId="77777777" w:rsidR="00C64B8B" w:rsidRDefault="00C64B8B" w:rsidP="009E2513">
      <w:pPr>
        <w:spacing w:after="0" w:line="240" w:lineRule="auto"/>
        <w:rPr>
          <w:rFonts w:ascii="Arial" w:eastAsia="Calibri" w:hAnsi="Arial" w:cs="Arial"/>
          <w:b/>
          <w:u w:color="000000"/>
          <w:lang w:eastAsia="en-GB" w:bidi="en-GB"/>
        </w:rPr>
      </w:pPr>
    </w:p>
    <w:p w14:paraId="6C30C9F6" w14:textId="77777777" w:rsidR="00C64B8B" w:rsidRDefault="00C64B8B" w:rsidP="009E2513">
      <w:pPr>
        <w:spacing w:after="0" w:line="240" w:lineRule="auto"/>
        <w:rPr>
          <w:rFonts w:ascii="Arial" w:eastAsia="Calibri" w:hAnsi="Arial" w:cs="Arial"/>
          <w:b/>
          <w:u w:color="000000"/>
          <w:lang w:eastAsia="en-GB" w:bidi="en-GB"/>
        </w:rPr>
      </w:pPr>
    </w:p>
    <w:p w14:paraId="4FA71976" w14:textId="77777777" w:rsidR="00C64B8B" w:rsidRDefault="00C64B8B" w:rsidP="009E2513">
      <w:pPr>
        <w:spacing w:after="0" w:line="240" w:lineRule="auto"/>
        <w:rPr>
          <w:rFonts w:ascii="Arial" w:eastAsia="Calibri" w:hAnsi="Arial" w:cs="Arial"/>
          <w:b/>
          <w:u w:color="000000"/>
          <w:lang w:eastAsia="en-GB" w:bidi="en-GB"/>
        </w:rPr>
      </w:pPr>
    </w:p>
    <w:p w14:paraId="0A596E7A" w14:textId="77777777" w:rsidR="00C64B8B" w:rsidRPr="00604227" w:rsidRDefault="00C64B8B" w:rsidP="009E2513">
      <w:pPr>
        <w:spacing w:after="0" w:line="240" w:lineRule="auto"/>
        <w:rPr>
          <w:rFonts w:ascii="Arial" w:eastAsia="Calibri" w:hAnsi="Arial" w:cs="Arial"/>
          <w:b/>
          <w:u w:color="000000"/>
          <w:lang w:eastAsia="en-GB" w:bidi="en-GB"/>
        </w:rPr>
      </w:pPr>
    </w:p>
    <w:p w14:paraId="465793AA" w14:textId="77777777" w:rsidR="00B66BFE" w:rsidRPr="00604227" w:rsidRDefault="00B66BFE" w:rsidP="009E2513">
      <w:pPr>
        <w:spacing w:after="0" w:line="240" w:lineRule="auto"/>
        <w:rPr>
          <w:rFonts w:ascii="Arial" w:eastAsia="Calibri" w:hAnsi="Arial" w:cs="Arial"/>
          <w:b/>
          <w:u w:color="000000"/>
          <w:lang w:eastAsia="en-GB" w:bidi="en-GB"/>
        </w:rPr>
      </w:pPr>
    </w:p>
    <w:p w14:paraId="7A58C037" w14:textId="652F3565" w:rsidR="00B66BFE" w:rsidRDefault="00B66BFE" w:rsidP="009E2513">
      <w:pPr>
        <w:spacing w:after="0" w:line="240" w:lineRule="auto"/>
        <w:rPr>
          <w:rFonts w:ascii="Arial" w:eastAsia="Calibri" w:hAnsi="Arial" w:cs="Arial"/>
          <w:b/>
          <w:lang w:eastAsia="en-GB" w:bidi="en-GB"/>
        </w:rPr>
      </w:pPr>
    </w:p>
    <w:p w14:paraId="47C2C55A" w14:textId="77777777" w:rsidR="003C5ED3" w:rsidRDefault="25519E22" w:rsidP="6A14035E">
      <w:pPr>
        <w:spacing w:after="0" w:line="240" w:lineRule="auto"/>
        <w:jc w:val="center"/>
        <w:rPr>
          <w:rFonts w:ascii="Arial" w:eastAsia="Calibri" w:hAnsi="Arial" w:cs="Arial"/>
          <w:b/>
          <w:bCs/>
          <w:lang w:eastAsia="en-GB" w:bidi="en-GB"/>
        </w:rPr>
      </w:pPr>
      <w:r w:rsidRPr="037907FB">
        <w:rPr>
          <w:rFonts w:ascii="Arial" w:eastAsia="Calibri" w:hAnsi="Arial" w:cs="Arial"/>
          <w:b/>
          <w:bCs/>
          <w:lang w:eastAsia="en-GB" w:bidi="en-GB"/>
        </w:rPr>
        <w:t xml:space="preserve">      </w:t>
      </w:r>
    </w:p>
    <w:p w14:paraId="7BBD19F6" w14:textId="77777777" w:rsidR="003C5ED3" w:rsidRDefault="003C5ED3">
      <w:pPr>
        <w:rPr>
          <w:rFonts w:ascii="Arial" w:eastAsia="Calibri" w:hAnsi="Arial" w:cs="Arial"/>
          <w:b/>
          <w:bCs/>
          <w:lang w:eastAsia="en-GB" w:bidi="en-GB"/>
        </w:rPr>
      </w:pPr>
      <w:r>
        <w:rPr>
          <w:rFonts w:ascii="Arial" w:eastAsia="Calibri" w:hAnsi="Arial" w:cs="Arial"/>
          <w:b/>
          <w:bCs/>
          <w:lang w:eastAsia="en-GB" w:bidi="en-GB"/>
        </w:rPr>
        <w:br w:type="page"/>
      </w:r>
    </w:p>
    <w:p w14:paraId="197BD6C2" w14:textId="1619ED9B" w:rsidR="006B5491" w:rsidRPr="00472BE7" w:rsidRDefault="25519E22" w:rsidP="6A14035E">
      <w:pPr>
        <w:spacing w:after="0" w:line="240" w:lineRule="auto"/>
        <w:jc w:val="center"/>
        <w:rPr>
          <w:rFonts w:ascii="Century Gothic" w:eastAsia="Calibri" w:hAnsi="Century Gothic" w:cs="Arial"/>
          <w:bCs/>
          <w:color w:val="2F5496"/>
          <w:sz w:val="32"/>
          <w:szCs w:val="32"/>
          <w:lang w:eastAsia="en-GB" w:bidi="en-GB"/>
        </w:rPr>
      </w:pPr>
      <w:r w:rsidRPr="037907FB">
        <w:rPr>
          <w:rFonts w:ascii="Arial" w:eastAsia="Calibri" w:hAnsi="Arial" w:cs="Arial"/>
          <w:b/>
          <w:bCs/>
          <w:lang w:eastAsia="en-GB" w:bidi="en-GB"/>
        </w:rPr>
        <w:lastRenderedPageBreak/>
        <w:t xml:space="preserve"> </w:t>
      </w:r>
      <w:r w:rsidR="00F16F77" w:rsidRPr="00472BE7">
        <w:rPr>
          <w:rFonts w:ascii="Century Gothic" w:eastAsia="Calibri" w:hAnsi="Century Gothic" w:cs="Arial"/>
          <w:bCs/>
          <w:color w:val="2F5496"/>
          <w:sz w:val="32"/>
          <w:szCs w:val="32"/>
          <w:lang w:eastAsia="en-GB" w:bidi="en-GB"/>
        </w:rPr>
        <w:t>C</w:t>
      </w:r>
      <w:r w:rsidR="006B5491" w:rsidRPr="00472BE7">
        <w:rPr>
          <w:rFonts w:ascii="Century Gothic" w:eastAsia="Calibri" w:hAnsi="Century Gothic" w:cs="Arial"/>
          <w:bCs/>
          <w:color w:val="2F5496"/>
          <w:sz w:val="32"/>
          <w:szCs w:val="32"/>
          <w:lang w:eastAsia="en-GB" w:bidi="en-GB"/>
        </w:rPr>
        <w:t>hild Protection and Safeguarding</w:t>
      </w:r>
    </w:p>
    <w:p w14:paraId="3EEA871A" w14:textId="77777777" w:rsidR="006B5491" w:rsidRPr="00604227" w:rsidRDefault="006B5491" w:rsidP="00460F5D">
      <w:pPr>
        <w:spacing w:after="0" w:line="240" w:lineRule="auto"/>
        <w:rPr>
          <w:rFonts w:ascii="Arial" w:eastAsia="Calibri" w:hAnsi="Arial" w:cs="Arial"/>
          <w:b/>
          <w:u w:color="000000"/>
          <w:lang w:eastAsia="en-GB" w:bidi="en-GB"/>
        </w:rPr>
      </w:pPr>
    </w:p>
    <w:p w14:paraId="64E2D97C" w14:textId="3E2C592D" w:rsidR="006B5491" w:rsidRPr="003C5ED3" w:rsidRDefault="006B5491" w:rsidP="003C5ED3">
      <w:pPr>
        <w:spacing w:after="0" w:line="240" w:lineRule="auto"/>
        <w:rPr>
          <w:rFonts w:ascii="Century Gothic" w:eastAsia="Calibri" w:hAnsi="Century Gothic" w:cs="Arial"/>
          <w:bCs/>
          <w:color w:val="2F5496"/>
          <w:sz w:val="32"/>
          <w:szCs w:val="32"/>
          <w:u w:color="000000"/>
          <w:lang w:eastAsia="en-GB" w:bidi="en-GB"/>
        </w:rPr>
      </w:pPr>
      <w:r w:rsidRPr="00472BE7">
        <w:rPr>
          <w:rFonts w:ascii="Century Gothic" w:eastAsia="Calibri" w:hAnsi="Century Gothic" w:cs="Arial"/>
          <w:bCs/>
          <w:color w:val="2F5496"/>
          <w:sz w:val="32"/>
          <w:szCs w:val="32"/>
          <w:u w:color="000000"/>
          <w:lang w:eastAsia="en-GB" w:bidi="en-GB"/>
        </w:rPr>
        <w:t>P</w:t>
      </w:r>
      <w:r w:rsidR="00472BE7">
        <w:rPr>
          <w:rFonts w:ascii="Century Gothic" w:eastAsia="Calibri" w:hAnsi="Century Gothic" w:cs="Arial"/>
          <w:bCs/>
          <w:color w:val="2F5496"/>
          <w:sz w:val="32"/>
          <w:szCs w:val="32"/>
          <w:u w:color="000000"/>
          <w:lang w:eastAsia="en-GB" w:bidi="en-GB"/>
        </w:rPr>
        <w:t>olicy</w:t>
      </w:r>
    </w:p>
    <w:tbl>
      <w:tblPr>
        <w:tblStyle w:val="TableGrid"/>
        <w:tblW w:w="0" w:type="auto"/>
        <w:tblLook w:val="04A0" w:firstRow="1" w:lastRow="0" w:firstColumn="1" w:lastColumn="0" w:noHBand="0" w:noVBand="1"/>
      </w:tblPr>
      <w:tblGrid>
        <w:gridCol w:w="9016"/>
      </w:tblGrid>
      <w:tr w:rsidR="00DF0E48" w:rsidRPr="00604227" w14:paraId="22242E10" w14:textId="77777777" w:rsidTr="00A40D6A">
        <w:tc>
          <w:tcPr>
            <w:tcW w:w="9016" w:type="dxa"/>
            <w:shd w:val="clear" w:color="auto" w:fill="4472C4"/>
          </w:tcPr>
          <w:p w14:paraId="08FB0CBC" w14:textId="4B30BC11" w:rsidR="00DF0E48" w:rsidRPr="00C95DF2" w:rsidRDefault="00A17EB7" w:rsidP="00E27497">
            <w:pPr>
              <w:pStyle w:val="Heading1"/>
              <w:numPr>
                <w:ilvl w:val="0"/>
                <w:numId w:val="73"/>
              </w:numPr>
              <w:rPr>
                <w:rFonts w:ascii="Century Gothic" w:hAnsi="Century Gothic" w:cs="Arial"/>
                <w:color w:val="FFC000"/>
                <w:sz w:val="24"/>
                <w:szCs w:val="24"/>
                <w:u w:color="000000"/>
              </w:rPr>
            </w:pPr>
            <w:bookmarkStart w:id="2" w:name="_Aims"/>
            <w:bookmarkEnd w:id="2"/>
            <w:r w:rsidRPr="00F50286">
              <w:rPr>
                <w:rFonts w:ascii="Century Gothic" w:hAnsi="Century Gothic" w:cs="Arial"/>
                <w:u w:color="000000"/>
              </w:rPr>
              <w:t>Aims</w:t>
            </w:r>
          </w:p>
        </w:tc>
      </w:tr>
    </w:tbl>
    <w:p w14:paraId="48DAF6BC" w14:textId="2DF6207C" w:rsidR="00AA1B7A" w:rsidRDefault="00AA1B7A" w:rsidP="003C5ED3">
      <w:pPr>
        <w:spacing w:after="0"/>
        <w:rPr>
          <w:rFonts w:ascii="Arial" w:hAnsi="Arial" w:cs="Arial"/>
        </w:rPr>
      </w:pPr>
      <w:r w:rsidRPr="00604227">
        <w:rPr>
          <w:rFonts w:ascii="Arial" w:hAnsi="Arial" w:cs="Arial"/>
        </w:rPr>
        <w:t>We are committed to safeguarding children</w:t>
      </w:r>
      <w:r w:rsidRPr="00604227">
        <w:rPr>
          <w:rFonts w:ascii="Arial" w:hAnsi="Arial" w:cs="Arial"/>
          <w:b/>
          <w:bCs/>
        </w:rPr>
        <w:t xml:space="preserve"> </w:t>
      </w:r>
      <w:r w:rsidRPr="00604227">
        <w:rPr>
          <w:rFonts w:ascii="Arial" w:hAnsi="Arial" w:cs="Arial"/>
        </w:rPr>
        <w:t>and expect all staff and visitors to</w:t>
      </w:r>
      <w:r w:rsidR="00E936F2" w:rsidRPr="00604227">
        <w:rPr>
          <w:rFonts w:ascii="Arial" w:hAnsi="Arial" w:cs="Arial"/>
        </w:rPr>
        <w:t xml:space="preserve"> TEAM Education Trust schools </w:t>
      </w:r>
      <w:r w:rsidRPr="00604227">
        <w:rPr>
          <w:rFonts w:ascii="Arial" w:hAnsi="Arial" w:cs="Arial"/>
        </w:rPr>
        <w:t>to share this commitment. We will always act in the best interest of the child.</w:t>
      </w:r>
    </w:p>
    <w:p w14:paraId="6AE4415F" w14:textId="77777777" w:rsidR="003C5ED3" w:rsidRPr="00604227" w:rsidRDefault="003C5ED3" w:rsidP="003C5ED3">
      <w:pPr>
        <w:spacing w:after="0"/>
        <w:rPr>
          <w:rFonts w:ascii="Arial" w:hAnsi="Arial" w:cs="Arial"/>
          <w:b/>
          <w:bCs/>
        </w:rPr>
      </w:pPr>
    </w:p>
    <w:p w14:paraId="2B758F64" w14:textId="5CCA7617" w:rsidR="003C5ED3" w:rsidRPr="00604227" w:rsidRDefault="00AA1B7A" w:rsidP="003C5ED3">
      <w:pPr>
        <w:pStyle w:val="BodyText"/>
        <w:rPr>
          <w:rFonts w:ascii="Arial" w:hAnsi="Arial" w:cs="Arial"/>
        </w:rPr>
      </w:pPr>
      <w:r w:rsidRPr="00604227">
        <w:rPr>
          <w:rFonts w:ascii="Arial" w:hAnsi="Arial" w:cs="Arial"/>
        </w:rPr>
        <w:t xml:space="preserve">The </w:t>
      </w:r>
      <w:r w:rsidR="00E936F2" w:rsidRPr="00604227">
        <w:rPr>
          <w:rFonts w:ascii="Arial" w:hAnsi="Arial" w:cs="Arial"/>
        </w:rPr>
        <w:t>Trust and school</w:t>
      </w:r>
      <w:r w:rsidRPr="00604227">
        <w:rPr>
          <w:rFonts w:ascii="Arial" w:hAnsi="Arial" w:cs="Arial"/>
        </w:rPr>
        <w:t xml:space="preserve"> aims to ensure that: </w:t>
      </w:r>
    </w:p>
    <w:p w14:paraId="15DD10C9" w14:textId="77777777" w:rsidR="00AA1B7A" w:rsidRPr="00604227" w:rsidRDefault="00AA1B7A" w:rsidP="003C5ED3">
      <w:pPr>
        <w:pStyle w:val="Heading1"/>
        <w:tabs>
          <w:tab w:val="left" w:pos="667"/>
          <w:tab w:val="left" w:pos="668"/>
        </w:tabs>
        <w:ind w:left="425" w:firstLine="0"/>
        <w:rPr>
          <w:rFonts w:ascii="Arial" w:hAnsi="Arial" w:cs="Arial"/>
          <w:sz w:val="22"/>
          <w:szCs w:val="22"/>
        </w:rPr>
      </w:pPr>
    </w:p>
    <w:p w14:paraId="5CD9BDFE" w14:textId="183924C3" w:rsidR="00AA1B7A" w:rsidRPr="00604227" w:rsidRDefault="00AA1B7A" w:rsidP="003C5ED3">
      <w:pPr>
        <w:pStyle w:val="NoSpacing"/>
        <w:numPr>
          <w:ilvl w:val="0"/>
          <w:numId w:val="2"/>
        </w:numPr>
        <w:rPr>
          <w:rFonts w:ascii="Arial" w:hAnsi="Arial" w:cs="Arial"/>
        </w:rPr>
      </w:pPr>
      <w:r w:rsidRPr="00604227">
        <w:rPr>
          <w:rFonts w:ascii="Arial" w:hAnsi="Arial" w:cs="Arial"/>
        </w:rPr>
        <w:t>Appropriate action is taken in a timely manner to safeguard and promote children’s</w:t>
      </w:r>
      <w:r w:rsidRPr="00604227">
        <w:rPr>
          <w:rFonts w:ascii="Arial" w:hAnsi="Arial" w:cs="Arial"/>
          <w:spacing w:val="-3"/>
        </w:rPr>
        <w:t xml:space="preserve"> </w:t>
      </w:r>
      <w:r w:rsidRPr="00604227">
        <w:rPr>
          <w:rFonts w:ascii="Arial" w:hAnsi="Arial" w:cs="Arial"/>
        </w:rPr>
        <w:t>welfare</w:t>
      </w:r>
    </w:p>
    <w:p w14:paraId="285AA459" w14:textId="2C8466D5" w:rsidR="00AA1B7A" w:rsidRPr="00604227" w:rsidRDefault="00AA1B7A" w:rsidP="003C5ED3">
      <w:pPr>
        <w:pStyle w:val="NoSpacing"/>
        <w:numPr>
          <w:ilvl w:val="0"/>
          <w:numId w:val="2"/>
        </w:numPr>
        <w:rPr>
          <w:rFonts w:ascii="Arial" w:hAnsi="Arial" w:cs="Arial"/>
        </w:rPr>
      </w:pPr>
      <w:r w:rsidRPr="00604227">
        <w:rPr>
          <w:rFonts w:ascii="Arial" w:hAnsi="Arial" w:cs="Arial"/>
        </w:rPr>
        <w:t xml:space="preserve">All staff are aware of, and </w:t>
      </w:r>
      <w:r w:rsidR="00C045D1" w:rsidRPr="00604227">
        <w:rPr>
          <w:rFonts w:ascii="Arial" w:hAnsi="Arial" w:cs="Arial"/>
        </w:rPr>
        <w:t xml:space="preserve">fully </w:t>
      </w:r>
      <w:r w:rsidRPr="00604227">
        <w:rPr>
          <w:rFonts w:ascii="Arial" w:hAnsi="Arial" w:cs="Arial"/>
        </w:rPr>
        <w:t>understand</w:t>
      </w:r>
      <w:r w:rsidR="00C045D1" w:rsidRPr="00604227">
        <w:rPr>
          <w:rFonts w:ascii="Arial" w:hAnsi="Arial" w:cs="Arial"/>
        </w:rPr>
        <w:t>,</w:t>
      </w:r>
      <w:r w:rsidRPr="00604227">
        <w:rPr>
          <w:rFonts w:ascii="Arial" w:hAnsi="Arial" w:cs="Arial"/>
        </w:rPr>
        <w:t xml:space="preserve"> their statutory responsibilities with respect to safeguarding</w:t>
      </w:r>
    </w:p>
    <w:p w14:paraId="385FB376" w14:textId="6E69C79A" w:rsidR="00AA1B7A" w:rsidRPr="00604227" w:rsidRDefault="00AA1B7A" w:rsidP="003C5ED3">
      <w:pPr>
        <w:pStyle w:val="NoSpacing"/>
        <w:numPr>
          <w:ilvl w:val="0"/>
          <w:numId w:val="2"/>
        </w:numPr>
        <w:rPr>
          <w:rFonts w:ascii="Arial" w:hAnsi="Arial" w:cs="Arial"/>
        </w:rPr>
      </w:pPr>
      <w:r w:rsidRPr="00604227">
        <w:rPr>
          <w:rFonts w:ascii="Arial" w:hAnsi="Arial" w:cs="Arial"/>
        </w:rPr>
        <w:t>Staff</w:t>
      </w:r>
      <w:r w:rsidRPr="00604227">
        <w:rPr>
          <w:rFonts w:ascii="Arial" w:hAnsi="Arial" w:cs="Arial"/>
          <w:spacing w:val="-3"/>
        </w:rPr>
        <w:t xml:space="preserve"> </w:t>
      </w:r>
      <w:r w:rsidRPr="00604227">
        <w:rPr>
          <w:rFonts w:ascii="Arial" w:hAnsi="Arial" w:cs="Arial"/>
        </w:rPr>
        <w:t>are</w:t>
      </w:r>
      <w:r w:rsidRPr="00604227">
        <w:rPr>
          <w:rFonts w:ascii="Arial" w:hAnsi="Arial" w:cs="Arial"/>
          <w:spacing w:val="-3"/>
        </w:rPr>
        <w:t xml:space="preserve"> </w:t>
      </w:r>
      <w:r w:rsidRPr="00604227">
        <w:rPr>
          <w:rFonts w:ascii="Arial" w:hAnsi="Arial" w:cs="Arial"/>
        </w:rPr>
        <w:t>effectively</w:t>
      </w:r>
      <w:r w:rsidRPr="00604227">
        <w:rPr>
          <w:rFonts w:ascii="Arial" w:hAnsi="Arial" w:cs="Arial"/>
          <w:spacing w:val="-2"/>
        </w:rPr>
        <w:t xml:space="preserve"> </w:t>
      </w:r>
      <w:r w:rsidRPr="00604227">
        <w:rPr>
          <w:rFonts w:ascii="Arial" w:hAnsi="Arial" w:cs="Arial"/>
        </w:rPr>
        <w:t>trained</w:t>
      </w:r>
      <w:r w:rsidRPr="00604227">
        <w:rPr>
          <w:rFonts w:ascii="Arial" w:hAnsi="Arial" w:cs="Arial"/>
          <w:spacing w:val="-5"/>
        </w:rPr>
        <w:t xml:space="preserve"> </w:t>
      </w:r>
      <w:r w:rsidRPr="00604227">
        <w:rPr>
          <w:rFonts w:ascii="Arial" w:hAnsi="Arial" w:cs="Arial"/>
        </w:rPr>
        <w:t>in</w:t>
      </w:r>
      <w:r w:rsidRPr="00604227">
        <w:rPr>
          <w:rFonts w:ascii="Arial" w:hAnsi="Arial" w:cs="Arial"/>
          <w:spacing w:val="-4"/>
        </w:rPr>
        <w:t xml:space="preserve"> </w:t>
      </w:r>
      <w:r w:rsidRPr="00604227">
        <w:rPr>
          <w:rFonts w:ascii="Arial" w:hAnsi="Arial" w:cs="Arial"/>
        </w:rPr>
        <w:t>recognising</w:t>
      </w:r>
      <w:r w:rsidRPr="00604227">
        <w:rPr>
          <w:rFonts w:ascii="Arial" w:hAnsi="Arial" w:cs="Arial"/>
          <w:spacing w:val="-6"/>
        </w:rPr>
        <w:t xml:space="preserve"> </w:t>
      </w:r>
      <w:r w:rsidRPr="00604227">
        <w:rPr>
          <w:rFonts w:ascii="Arial" w:hAnsi="Arial" w:cs="Arial"/>
        </w:rPr>
        <w:t>and</w:t>
      </w:r>
      <w:r w:rsidRPr="00604227">
        <w:rPr>
          <w:rFonts w:ascii="Arial" w:hAnsi="Arial" w:cs="Arial"/>
          <w:spacing w:val="-5"/>
        </w:rPr>
        <w:t xml:space="preserve"> </w:t>
      </w:r>
      <w:r w:rsidRPr="00604227">
        <w:rPr>
          <w:rFonts w:ascii="Arial" w:hAnsi="Arial" w:cs="Arial"/>
        </w:rPr>
        <w:t>reporting</w:t>
      </w:r>
      <w:r w:rsidRPr="00604227">
        <w:rPr>
          <w:rFonts w:ascii="Arial" w:hAnsi="Arial" w:cs="Arial"/>
          <w:spacing w:val="-4"/>
        </w:rPr>
        <w:t xml:space="preserve"> </w:t>
      </w:r>
      <w:r w:rsidRPr="00604227">
        <w:rPr>
          <w:rFonts w:ascii="Arial" w:hAnsi="Arial" w:cs="Arial"/>
        </w:rPr>
        <w:t>safeguarding</w:t>
      </w:r>
      <w:r w:rsidRPr="00604227">
        <w:rPr>
          <w:rFonts w:ascii="Arial" w:hAnsi="Arial" w:cs="Arial"/>
          <w:spacing w:val="-4"/>
        </w:rPr>
        <w:t xml:space="preserve"> </w:t>
      </w:r>
      <w:r w:rsidRPr="00604227">
        <w:rPr>
          <w:rFonts w:ascii="Arial" w:hAnsi="Arial" w:cs="Arial"/>
        </w:rPr>
        <w:t>issues as part of our culture of vigilance</w:t>
      </w:r>
    </w:p>
    <w:p w14:paraId="4A749A7F" w14:textId="5CC83BA7" w:rsidR="00AA1B7A" w:rsidRDefault="00AA1B7A" w:rsidP="003C5ED3">
      <w:pPr>
        <w:pStyle w:val="NoSpacing"/>
        <w:numPr>
          <w:ilvl w:val="0"/>
          <w:numId w:val="2"/>
        </w:numPr>
        <w:rPr>
          <w:rFonts w:ascii="Arial" w:hAnsi="Arial" w:cs="Arial"/>
        </w:rPr>
      </w:pPr>
      <w:r w:rsidRPr="00604227">
        <w:rPr>
          <w:rFonts w:ascii="Arial" w:hAnsi="Arial" w:cs="Arial"/>
        </w:rPr>
        <w:t>A whole school approach to safeguarding (i.e., safeguarding culture) is clear and that safeguarding underpins all relevant systems and processes with a continuing commitment and ongoing vigilance. Within this culture it includes listening to children and taking account of their wishes.</w:t>
      </w:r>
    </w:p>
    <w:p w14:paraId="08A56F21" w14:textId="77777777" w:rsidR="00DF0E48" w:rsidRPr="00C95DF2" w:rsidRDefault="00DF0E48" w:rsidP="003C5ED3">
      <w:pPr>
        <w:pStyle w:val="NoSpacing"/>
        <w:jc w:val="both"/>
        <w:rPr>
          <w:rFonts w:ascii="Arial" w:hAnsi="Arial" w:cs="Arial"/>
          <w:color w:val="FFC000"/>
        </w:rPr>
      </w:pPr>
    </w:p>
    <w:tbl>
      <w:tblPr>
        <w:tblStyle w:val="TableGrid"/>
        <w:tblW w:w="0" w:type="auto"/>
        <w:tblLook w:val="04A0" w:firstRow="1" w:lastRow="0" w:firstColumn="1" w:lastColumn="0" w:noHBand="0" w:noVBand="1"/>
      </w:tblPr>
      <w:tblGrid>
        <w:gridCol w:w="9016"/>
      </w:tblGrid>
      <w:tr w:rsidR="00C95DF2" w:rsidRPr="00C95DF2" w14:paraId="384ABBF9" w14:textId="77777777" w:rsidTr="00A40D6A">
        <w:tc>
          <w:tcPr>
            <w:tcW w:w="9016" w:type="dxa"/>
            <w:shd w:val="clear" w:color="auto" w:fill="4472C4"/>
          </w:tcPr>
          <w:p w14:paraId="39CE3EC4" w14:textId="14949341" w:rsidR="00DF0E48" w:rsidRPr="00C95DF2" w:rsidRDefault="00DF0E48" w:rsidP="00C95DF2">
            <w:pPr>
              <w:pStyle w:val="Heading1"/>
              <w:numPr>
                <w:ilvl w:val="0"/>
                <w:numId w:val="73"/>
              </w:numPr>
              <w:rPr>
                <w:color w:val="FFC000"/>
                <w:u w:color="000000"/>
              </w:rPr>
            </w:pPr>
            <w:bookmarkStart w:id="3" w:name="_Definitions"/>
            <w:bookmarkEnd w:id="3"/>
            <w:r w:rsidRPr="00F50286">
              <w:rPr>
                <w:rFonts w:ascii="Century Gothic" w:hAnsi="Century Gothic" w:cs="Arial"/>
                <w:u w:color="000000"/>
              </w:rPr>
              <w:t xml:space="preserve">Definitions </w:t>
            </w:r>
          </w:p>
        </w:tc>
      </w:tr>
    </w:tbl>
    <w:p w14:paraId="5BCB5FFF" w14:textId="77777777" w:rsidR="00BA1268" w:rsidRPr="00F22BD5" w:rsidRDefault="00BA1268" w:rsidP="003C5ED3">
      <w:pPr>
        <w:pStyle w:val="1bodycopy10pt"/>
        <w:spacing w:after="0"/>
        <w:rPr>
          <w:rFonts w:cs="Arial"/>
          <w:sz w:val="22"/>
          <w:szCs w:val="22"/>
          <w:lang w:val="en-GB"/>
        </w:rPr>
      </w:pPr>
      <w:r w:rsidRPr="00F22BD5">
        <w:rPr>
          <w:rFonts w:cs="Arial"/>
          <w:b/>
          <w:bCs/>
          <w:sz w:val="22"/>
          <w:szCs w:val="22"/>
          <w:lang w:val="en-GB"/>
        </w:rPr>
        <w:t>Safeguarding</w:t>
      </w:r>
      <w:r w:rsidRPr="00F22BD5">
        <w:rPr>
          <w:rFonts w:cs="Arial"/>
          <w:b/>
          <w:sz w:val="22"/>
          <w:szCs w:val="22"/>
          <w:lang w:val="en-GB"/>
        </w:rPr>
        <w:t xml:space="preserve"> and promoting the welfare of children</w:t>
      </w:r>
      <w:r w:rsidRPr="00F22BD5">
        <w:rPr>
          <w:rFonts w:cs="Arial"/>
          <w:sz w:val="22"/>
          <w:szCs w:val="22"/>
          <w:lang w:val="en-GB"/>
        </w:rPr>
        <w:t xml:space="preserve"> means: </w:t>
      </w:r>
    </w:p>
    <w:p w14:paraId="242EA53C" w14:textId="77777777" w:rsidR="00BA1268" w:rsidRPr="00F22BD5" w:rsidRDefault="00BA1268" w:rsidP="003C5ED3">
      <w:pPr>
        <w:pStyle w:val="4Bulletedcopyblue"/>
        <w:spacing w:after="0"/>
        <w:rPr>
          <w:sz w:val="22"/>
          <w:szCs w:val="22"/>
          <w:lang w:val="en-GB"/>
        </w:rPr>
      </w:pPr>
      <w:r w:rsidRPr="00F22BD5">
        <w:rPr>
          <w:sz w:val="22"/>
          <w:szCs w:val="22"/>
          <w:lang w:val="en-GB"/>
        </w:rPr>
        <w:t xml:space="preserve">Providing help and support to meet the </w:t>
      </w:r>
      <w:r w:rsidRPr="00F22BD5">
        <w:rPr>
          <w:sz w:val="22"/>
          <w:szCs w:val="22"/>
        </w:rPr>
        <w:t>needs of children as soon as problems emerge</w:t>
      </w:r>
    </w:p>
    <w:p w14:paraId="2C85C258" w14:textId="77777777" w:rsidR="00BA1268" w:rsidRPr="00F22BD5" w:rsidRDefault="00BA1268" w:rsidP="003C5ED3">
      <w:pPr>
        <w:pStyle w:val="4Bulletedcopyblue"/>
        <w:spacing w:after="0"/>
        <w:rPr>
          <w:sz w:val="22"/>
          <w:szCs w:val="22"/>
          <w:lang w:val="en-GB"/>
        </w:rPr>
      </w:pPr>
      <w:r w:rsidRPr="00F22BD5">
        <w:rPr>
          <w:sz w:val="22"/>
          <w:szCs w:val="22"/>
          <w:lang w:val="en-GB"/>
        </w:rPr>
        <w:t xml:space="preserve">Protecting children from maltreatment </w:t>
      </w:r>
      <w:r w:rsidRPr="00F22BD5">
        <w:rPr>
          <w:sz w:val="22"/>
          <w:szCs w:val="22"/>
        </w:rPr>
        <w:t>whether that is within or outside the home, including online</w:t>
      </w:r>
    </w:p>
    <w:p w14:paraId="227D71C1" w14:textId="77777777" w:rsidR="00BA1268" w:rsidRPr="00F22BD5" w:rsidRDefault="00BA1268" w:rsidP="003C5ED3">
      <w:pPr>
        <w:pStyle w:val="4Bulletedcopyblue"/>
        <w:spacing w:after="0"/>
        <w:rPr>
          <w:sz w:val="22"/>
          <w:szCs w:val="22"/>
          <w:lang w:val="en-GB"/>
        </w:rPr>
      </w:pPr>
      <w:r w:rsidRPr="00F22BD5">
        <w:rPr>
          <w:sz w:val="22"/>
          <w:szCs w:val="22"/>
          <w:lang w:val="en-GB"/>
        </w:rPr>
        <w:t>Preventing impairment of children’s mental and physical health or development</w:t>
      </w:r>
    </w:p>
    <w:p w14:paraId="4181AD0A" w14:textId="77777777" w:rsidR="00BA1268" w:rsidRPr="00F22BD5" w:rsidRDefault="00BA1268" w:rsidP="003C5ED3">
      <w:pPr>
        <w:pStyle w:val="4Bulletedcopyblue"/>
        <w:spacing w:after="0"/>
        <w:rPr>
          <w:sz w:val="22"/>
          <w:szCs w:val="22"/>
          <w:lang w:val="en-GB"/>
        </w:rPr>
      </w:pPr>
      <w:r w:rsidRPr="00F22BD5">
        <w:rPr>
          <w:sz w:val="22"/>
          <w:szCs w:val="22"/>
          <w:lang w:val="en-GB"/>
        </w:rPr>
        <w:t>Ensuring that children grow up in circumstances consistent with the provision of safe and effective care</w:t>
      </w:r>
    </w:p>
    <w:p w14:paraId="26D82DC1" w14:textId="77777777" w:rsidR="00BA1268" w:rsidRDefault="00BA1268" w:rsidP="003C5ED3">
      <w:pPr>
        <w:pStyle w:val="4Bulletedcopyblue"/>
        <w:spacing w:after="0"/>
        <w:rPr>
          <w:sz w:val="22"/>
          <w:szCs w:val="22"/>
          <w:lang w:val="en-GB"/>
        </w:rPr>
      </w:pPr>
      <w:r w:rsidRPr="00F22BD5">
        <w:rPr>
          <w:sz w:val="22"/>
          <w:szCs w:val="22"/>
          <w:lang w:val="en-GB"/>
        </w:rPr>
        <w:t>Taking action to enable all children to have the best outcomes</w:t>
      </w:r>
    </w:p>
    <w:p w14:paraId="3BC69608" w14:textId="77777777" w:rsidR="003C5ED3" w:rsidRPr="00F22BD5" w:rsidRDefault="003C5ED3" w:rsidP="004E5FCF">
      <w:pPr>
        <w:pStyle w:val="4Bulletedcopyblue"/>
        <w:numPr>
          <w:ilvl w:val="0"/>
          <w:numId w:val="0"/>
        </w:numPr>
        <w:spacing w:after="0"/>
        <w:ind w:left="340"/>
        <w:rPr>
          <w:sz w:val="22"/>
          <w:szCs w:val="22"/>
          <w:lang w:val="en-GB"/>
        </w:rPr>
      </w:pPr>
    </w:p>
    <w:p w14:paraId="4E6005C7" w14:textId="77777777" w:rsidR="00BA1268" w:rsidRDefault="00BA1268" w:rsidP="004E5FCF">
      <w:pPr>
        <w:pStyle w:val="1bodycopy10pt"/>
        <w:spacing w:after="0"/>
        <w:rPr>
          <w:rFonts w:cs="Arial"/>
          <w:sz w:val="22"/>
          <w:szCs w:val="22"/>
        </w:rPr>
      </w:pPr>
      <w:r w:rsidRPr="00F22BD5">
        <w:rPr>
          <w:rFonts w:cs="Arial"/>
          <w:b/>
          <w:bCs/>
          <w:sz w:val="22"/>
          <w:szCs w:val="22"/>
          <w:lang w:val="en-GB"/>
        </w:rPr>
        <w:t>Child protection</w:t>
      </w:r>
      <w:r w:rsidRPr="00F22BD5">
        <w:rPr>
          <w:rFonts w:cs="Arial"/>
          <w:bCs/>
          <w:sz w:val="22"/>
          <w:szCs w:val="22"/>
          <w:lang w:val="en-GB"/>
        </w:rPr>
        <w:t xml:space="preserve"> </w:t>
      </w:r>
      <w:r w:rsidRPr="00F22BD5">
        <w:rPr>
          <w:rFonts w:cs="Arial"/>
          <w:sz w:val="22"/>
          <w:szCs w:val="22"/>
          <w:lang w:val="en-GB"/>
        </w:rPr>
        <w:t xml:space="preserve">is part of this definition and refers to activities undertaken </w:t>
      </w:r>
      <w:r w:rsidRPr="00F22BD5">
        <w:rPr>
          <w:rFonts w:cs="Arial"/>
          <w:sz w:val="22"/>
          <w:szCs w:val="22"/>
        </w:rPr>
        <w:t>to protect specific children who are suspected to be suffering, or likely to suffer, significant harm. This includes harm that occurs inside or outside the home, including online.</w:t>
      </w:r>
    </w:p>
    <w:p w14:paraId="7A177A2B" w14:textId="77777777" w:rsidR="003C5ED3" w:rsidRPr="00F22BD5" w:rsidRDefault="003C5ED3" w:rsidP="004E5FCF">
      <w:pPr>
        <w:pStyle w:val="1bodycopy10pt"/>
        <w:spacing w:after="0"/>
        <w:rPr>
          <w:rFonts w:cs="Arial"/>
          <w:sz w:val="22"/>
          <w:szCs w:val="22"/>
        </w:rPr>
      </w:pPr>
    </w:p>
    <w:p w14:paraId="54CA73C4" w14:textId="4354F901" w:rsidR="00BA1268" w:rsidRDefault="00BA1268" w:rsidP="004E5FCF">
      <w:pPr>
        <w:pStyle w:val="1bodycopy10pt"/>
        <w:spacing w:after="0"/>
        <w:rPr>
          <w:rFonts w:cs="Arial"/>
          <w:i/>
          <w:iCs/>
          <w:sz w:val="22"/>
          <w:szCs w:val="22"/>
          <w:lang w:val="en-GB"/>
        </w:rPr>
      </w:pPr>
      <w:r w:rsidRPr="00F22BD5">
        <w:rPr>
          <w:rFonts w:cs="Arial"/>
          <w:b/>
          <w:bCs/>
          <w:sz w:val="22"/>
          <w:szCs w:val="22"/>
          <w:lang w:val="en-GB"/>
        </w:rPr>
        <w:t>Abuse</w:t>
      </w:r>
      <w:r w:rsidRPr="00F22BD5">
        <w:rPr>
          <w:rFonts w:cs="Arial"/>
          <w:sz w:val="22"/>
          <w:szCs w:val="22"/>
          <w:lang w:val="en-GB"/>
        </w:rPr>
        <w:t xml:space="preserve"> is a form of maltreatment of a child, and may involve inflicting harm or failing to act to prevent harm. </w:t>
      </w:r>
      <w:r w:rsidR="00BF79AC" w:rsidRPr="00F22BD5">
        <w:rPr>
          <w:rFonts w:cs="Arial"/>
          <w:sz w:val="22"/>
          <w:szCs w:val="22"/>
          <w:lang w:val="en-GB"/>
        </w:rPr>
        <w:t xml:space="preserve">Section 1 and 2 of the procedure manual below outlines the categories and </w:t>
      </w:r>
      <w:r w:rsidR="00BF79AC" w:rsidRPr="00F22BD5">
        <w:rPr>
          <w:rFonts w:cs="Arial"/>
          <w:i/>
          <w:iCs/>
          <w:sz w:val="22"/>
          <w:szCs w:val="22"/>
          <w:lang w:val="en-GB"/>
        </w:rPr>
        <w:t>types of abuse.</w:t>
      </w:r>
    </w:p>
    <w:p w14:paraId="0AEAEE55" w14:textId="77777777" w:rsidR="003C5ED3" w:rsidRPr="00F22BD5" w:rsidRDefault="003C5ED3" w:rsidP="004E5FCF">
      <w:pPr>
        <w:pStyle w:val="1bodycopy10pt"/>
        <w:spacing w:after="0"/>
        <w:rPr>
          <w:rFonts w:cs="Arial"/>
          <w:sz w:val="22"/>
          <w:szCs w:val="22"/>
          <w:lang w:val="en-GB"/>
        </w:rPr>
      </w:pPr>
    </w:p>
    <w:p w14:paraId="75C80330" w14:textId="02FE8616" w:rsidR="00BA1268" w:rsidRDefault="00BA1268" w:rsidP="004E5FCF">
      <w:pPr>
        <w:pStyle w:val="1bodycopy10pt"/>
        <w:spacing w:after="0"/>
        <w:rPr>
          <w:rFonts w:cs="Arial"/>
          <w:i/>
          <w:iCs/>
          <w:sz w:val="22"/>
          <w:szCs w:val="22"/>
          <w:lang w:val="en-GB"/>
        </w:rPr>
      </w:pPr>
      <w:r w:rsidRPr="00F22BD5">
        <w:rPr>
          <w:rFonts w:cs="Arial"/>
          <w:b/>
          <w:sz w:val="22"/>
          <w:szCs w:val="22"/>
          <w:lang w:val="en-GB"/>
        </w:rPr>
        <w:t xml:space="preserve">Neglect </w:t>
      </w:r>
      <w:r w:rsidRPr="00F22BD5">
        <w:rPr>
          <w:rFonts w:cs="Arial"/>
          <w:sz w:val="22"/>
          <w:szCs w:val="22"/>
          <w:lang w:val="en-GB"/>
        </w:rPr>
        <w:t xml:space="preserve">is a form of abuse and is the persistent failure to meet a child’s basic physical and/or psychological needs, likely to result in the serious impairment of the child’s health or development. </w:t>
      </w:r>
      <w:r w:rsidR="00053B25" w:rsidRPr="00F22BD5">
        <w:rPr>
          <w:rFonts w:cs="Arial"/>
          <w:i/>
          <w:iCs/>
          <w:sz w:val="22"/>
          <w:szCs w:val="22"/>
          <w:lang w:val="en-GB"/>
        </w:rPr>
        <w:t xml:space="preserve">Section </w:t>
      </w:r>
      <w:r w:rsidRPr="00F22BD5">
        <w:rPr>
          <w:rFonts w:cs="Arial"/>
          <w:i/>
          <w:iCs/>
          <w:sz w:val="22"/>
          <w:szCs w:val="22"/>
          <w:lang w:val="en-GB"/>
        </w:rPr>
        <w:t>1</w:t>
      </w:r>
      <w:r w:rsidR="00053B25" w:rsidRPr="00F22BD5">
        <w:rPr>
          <w:rFonts w:cs="Arial"/>
          <w:i/>
          <w:iCs/>
          <w:sz w:val="22"/>
          <w:szCs w:val="22"/>
          <w:lang w:val="en-GB"/>
        </w:rPr>
        <w:t xml:space="preserve"> of the procedure ma</w:t>
      </w:r>
      <w:r w:rsidR="004E7F33" w:rsidRPr="00F22BD5">
        <w:rPr>
          <w:rFonts w:cs="Arial"/>
          <w:i/>
          <w:iCs/>
          <w:sz w:val="22"/>
          <w:szCs w:val="22"/>
          <w:lang w:val="en-GB"/>
        </w:rPr>
        <w:t>nual below</w:t>
      </w:r>
      <w:r w:rsidRPr="00F22BD5">
        <w:rPr>
          <w:rFonts w:cs="Arial"/>
          <w:i/>
          <w:iCs/>
          <w:sz w:val="22"/>
          <w:szCs w:val="22"/>
          <w:lang w:val="en-GB"/>
        </w:rPr>
        <w:t xml:space="preserve"> defines neglect in more detail.</w:t>
      </w:r>
    </w:p>
    <w:p w14:paraId="5067FFA0" w14:textId="77777777" w:rsidR="003C5ED3" w:rsidRPr="00F22BD5" w:rsidRDefault="003C5ED3" w:rsidP="004E5FCF">
      <w:pPr>
        <w:pStyle w:val="1bodycopy10pt"/>
        <w:spacing w:after="0"/>
        <w:rPr>
          <w:rFonts w:cs="Arial"/>
          <w:i/>
          <w:iCs/>
          <w:sz w:val="22"/>
          <w:szCs w:val="22"/>
          <w:lang w:val="en-GB"/>
        </w:rPr>
      </w:pPr>
    </w:p>
    <w:p w14:paraId="152F323D" w14:textId="50EC147E" w:rsidR="00BA1268" w:rsidRDefault="00BA1268" w:rsidP="004E5FCF">
      <w:pPr>
        <w:pStyle w:val="1bodycopy10pt"/>
        <w:spacing w:after="0"/>
        <w:rPr>
          <w:rFonts w:cs="Arial"/>
          <w:sz w:val="22"/>
          <w:szCs w:val="22"/>
          <w:lang w:val="en-GB"/>
        </w:rPr>
      </w:pPr>
      <w:r w:rsidRPr="00F22BD5">
        <w:rPr>
          <w:rFonts w:cs="Arial"/>
          <w:b/>
          <w:sz w:val="22"/>
          <w:szCs w:val="22"/>
          <w:lang w:val="en-GB"/>
        </w:rPr>
        <w:t xml:space="preserve">Sharing of nudes and semi-nudes </w:t>
      </w:r>
      <w:r w:rsidRPr="00F22BD5">
        <w:rPr>
          <w:rFonts w:cs="Arial"/>
          <w:sz w:val="22"/>
          <w:szCs w:val="22"/>
          <w:lang w:val="en-GB"/>
        </w:rPr>
        <w:t xml:space="preserve">(also known as sexting or youth-produced sexual imagery) is where children share nude or semi-nude images, videos or live streams. </w:t>
      </w:r>
      <w:bookmarkStart w:id="4" w:name="_Hlk167950988"/>
      <w:r w:rsidRPr="00F22BD5">
        <w:rPr>
          <w:rFonts w:cs="Arial"/>
          <w:sz w:val="22"/>
          <w:szCs w:val="22"/>
          <w:lang w:val="en-GB"/>
        </w:rPr>
        <w:t>This also includes pseudo-images that are computer-generated images that otherwise appear to be a photograph or video</w:t>
      </w:r>
      <w:bookmarkEnd w:id="4"/>
      <w:r w:rsidRPr="00F22BD5">
        <w:rPr>
          <w:rFonts w:cs="Arial"/>
          <w:sz w:val="22"/>
          <w:szCs w:val="22"/>
          <w:lang w:val="en-GB"/>
        </w:rPr>
        <w:t>.</w:t>
      </w:r>
      <w:r w:rsidR="002D09CA" w:rsidRPr="00F22BD5">
        <w:rPr>
          <w:rFonts w:cs="Arial"/>
          <w:sz w:val="22"/>
          <w:szCs w:val="22"/>
          <w:lang w:val="en-GB"/>
        </w:rPr>
        <w:t xml:space="preserve"> </w:t>
      </w:r>
    </w:p>
    <w:p w14:paraId="1B3017FD" w14:textId="77777777" w:rsidR="003C5ED3" w:rsidRPr="00F22BD5" w:rsidRDefault="003C5ED3" w:rsidP="004E5FCF">
      <w:pPr>
        <w:pStyle w:val="1bodycopy10pt"/>
        <w:spacing w:after="0"/>
        <w:rPr>
          <w:rFonts w:cs="Arial"/>
          <w:sz w:val="22"/>
          <w:szCs w:val="22"/>
          <w:lang w:val="en-GB"/>
        </w:rPr>
      </w:pPr>
    </w:p>
    <w:p w14:paraId="4EA713EB" w14:textId="77777777" w:rsidR="00BA1268" w:rsidRDefault="00BA1268" w:rsidP="004E5FCF">
      <w:pPr>
        <w:pStyle w:val="1bodycopy10pt"/>
        <w:spacing w:after="0"/>
        <w:rPr>
          <w:rFonts w:cs="Arial"/>
          <w:sz w:val="22"/>
          <w:szCs w:val="22"/>
          <w:lang w:val="en-GB"/>
        </w:rPr>
      </w:pPr>
      <w:r w:rsidRPr="00F22BD5">
        <w:rPr>
          <w:rFonts w:cs="Arial"/>
          <w:b/>
          <w:bCs/>
          <w:sz w:val="22"/>
          <w:szCs w:val="22"/>
          <w:lang w:val="en-GB"/>
        </w:rPr>
        <w:t>Children</w:t>
      </w:r>
      <w:r w:rsidRPr="00F22BD5">
        <w:rPr>
          <w:rFonts w:cs="Arial"/>
          <w:bCs/>
          <w:sz w:val="22"/>
          <w:szCs w:val="22"/>
          <w:lang w:val="en-GB"/>
        </w:rPr>
        <w:t xml:space="preserve"> includes everyone under the age of 18</w:t>
      </w:r>
      <w:r w:rsidRPr="00F22BD5">
        <w:rPr>
          <w:rFonts w:cs="Arial"/>
          <w:sz w:val="22"/>
          <w:szCs w:val="22"/>
          <w:lang w:val="en-GB"/>
        </w:rPr>
        <w:t xml:space="preserve">. </w:t>
      </w:r>
    </w:p>
    <w:p w14:paraId="432726CA" w14:textId="77777777" w:rsidR="004E5FCF" w:rsidRPr="00F22BD5" w:rsidRDefault="004E5FCF" w:rsidP="004E5FCF">
      <w:pPr>
        <w:pStyle w:val="1bodycopy10pt"/>
        <w:spacing w:after="0"/>
        <w:rPr>
          <w:rFonts w:cs="Arial"/>
          <w:sz w:val="22"/>
          <w:szCs w:val="22"/>
          <w:lang w:val="en-GB"/>
        </w:rPr>
      </w:pPr>
    </w:p>
    <w:p w14:paraId="7AB3FC54" w14:textId="77777777" w:rsidR="00BA1268" w:rsidRPr="00F22BD5" w:rsidRDefault="00BA1268" w:rsidP="004E5FCF">
      <w:pPr>
        <w:pStyle w:val="1bodycopy10pt"/>
        <w:spacing w:after="0"/>
        <w:rPr>
          <w:rFonts w:cs="Arial"/>
          <w:sz w:val="22"/>
          <w:szCs w:val="22"/>
          <w:lang w:val="en-GB"/>
        </w:rPr>
      </w:pPr>
      <w:r w:rsidRPr="00F22BD5">
        <w:rPr>
          <w:rFonts w:cs="Arial"/>
          <w:sz w:val="22"/>
          <w:szCs w:val="22"/>
          <w:lang w:val="en-GB"/>
        </w:rPr>
        <w:t xml:space="preserve">The following 3 </w:t>
      </w:r>
      <w:r w:rsidRPr="00F22BD5">
        <w:rPr>
          <w:rFonts w:cs="Arial"/>
          <w:b/>
          <w:sz w:val="22"/>
          <w:szCs w:val="22"/>
          <w:lang w:val="en-GB"/>
        </w:rPr>
        <w:t>safeguarding partners</w:t>
      </w:r>
      <w:r w:rsidRPr="00F22BD5">
        <w:rPr>
          <w:rFonts w:cs="Arial"/>
          <w:sz w:val="22"/>
          <w:szCs w:val="22"/>
          <w:lang w:val="en-GB"/>
        </w:rPr>
        <w:t xml:space="preserve"> are identified in Keeping Children Safe in Education (and defined in the Children Act 2004, as amended by chapter 2 of the Children and Social </w:t>
      </w:r>
      <w:r w:rsidRPr="00F22BD5">
        <w:rPr>
          <w:rFonts w:cs="Arial"/>
          <w:sz w:val="22"/>
          <w:szCs w:val="22"/>
          <w:lang w:val="en-GB"/>
        </w:rPr>
        <w:lastRenderedPageBreak/>
        <w:t xml:space="preserve">Work Act 2017). They will make arrangements to work together to safeguard and promote the welfare of local children, including identifying and responding to their needs:  </w:t>
      </w:r>
    </w:p>
    <w:p w14:paraId="65E41A2D" w14:textId="77777777" w:rsidR="00BA1268" w:rsidRPr="00F22BD5" w:rsidRDefault="00BA1268" w:rsidP="004E5FCF">
      <w:pPr>
        <w:pStyle w:val="4Bulletedcopyblue"/>
        <w:spacing w:after="0"/>
        <w:rPr>
          <w:sz w:val="22"/>
          <w:szCs w:val="22"/>
          <w:lang w:val="en-GB"/>
        </w:rPr>
      </w:pPr>
      <w:r w:rsidRPr="00F22BD5">
        <w:rPr>
          <w:sz w:val="22"/>
          <w:szCs w:val="22"/>
          <w:lang w:val="en-GB"/>
        </w:rPr>
        <w:t>The local authority (LA)</w:t>
      </w:r>
    </w:p>
    <w:p w14:paraId="7ACD0D55" w14:textId="77777777" w:rsidR="00BA1268" w:rsidRPr="00F22BD5" w:rsidRDefault="00BA1268" w:rsidP="004E5FCF">
      <w:pPr>
        <w:pStyle w:val="4Bulletedcopyblue"/>
        <w:spacing w:after="0"/>
        <w:rPr>
          <w:sz w:val="22"/>
          <w:szCs w:val="22"/>
          <w:lang w:val="en-GB"/>
        </w:rPr>
      </w:pPr>
      <w:r w:rsidRPr="00F22BD5">
        <w:rPr>
          <w:sz w:val="22"/>
          <w:szCs w:val="22"/>
          <w:lang w:val="en-GB"/>
        </w:rPr>
        <w:t>Integrated care boards (previously known as clinical commissioning groups) for an area within the LA</w:t>
      </w:r>
    </w:p>
    <w:p w14:paraId="27855FAE" w14:textId="77777777" w:rsidR="00BA1268" w:rsidRDefault="00BA1268" w:rsidP="004E5FCF">
      <w:pPr>
        <w:pStyle w:val="4Bulletedcopyblue"/>
        <w:spacing w:after="0"/>
        <w:rPr>
          <w:sz w:val="22"/>
          <w:szCs w:val="22"/>
          <w:lang w:val="en-GB"/>
        </w:rPr>
      </w:pPr>
      <w:r w:rsidRPr="00F22BD5">
        <w:rPr>
          <w:sz w:val="22"/>
          <w:szCs w:val="22"/>
          <w:lang w:val="en-GB"/>
        </w:rPr>
        <w:t>The chief officer of police for a police area in the LA area</w:t>
      </w:r>
    </w:p>
    <w:p w14:paraId="5C2449DE" w14:textId="77777777" w:rsidR="004E5FCF" w:rsidRPr="00F22BD5" w:rsidRDefault="004E5FCF" w:rsidP="004E5FCF">
      <w:pPr>
        <w:pStyle w:val="4Bulletedcopyblue"/>
        <w:numPr>
          <w:ilvl w:val="0"/>
          <w:numId w:val="0"/>
        </w:numPr>
        <w:spacing w:after="0"/>
        <w:ind w:left="340"/>
        <w:rPr>
          <w:sz w:val="22"/>
          <w:szCs w:val="22"/>
          <w:lang w:val="en-GB"/>
        </w:rPr>
      </w:pPr>
    </w:p>
    <w:p w14:paraId="42B45BF8" w14:textId="77777777" w:rsidR="00BA1268" w:rsidRDefault="00BA1268" w:rsidP="004E5FCF">
      <w:pPr>
        <w:pStyle w:val="1bodycopy10pt"/>
        <w:spacing w:after="0"/>
        <w:rPr>
          <w:rFonts w:cs="Arial"/>
          <w:sz w:val="22"/>
          <w:szCs w:val="22"/>
          <w:lang w:val="en-GB"/>
        </w:rPr>
      </w:pPr>
      <w:r w:rsidRPr="00F22BD5">
        <w:rPr>
          <w:rFonts w:cs="Arial"/>
          <w:b/>
          <w:sz w:val="22"/>
          <w:szCs w:val="22"/>
          <w:lang w:val="en-GB"/>
        </w:rPr>
        <w:t xml:space="preserve">Victim </w:t>
      </w:r>
      <w:r w:rsidRPr="00F22BD5">
        <w:rPr>
          <w:rFonts w:cs="Arial"/>
          <w:sz w:val="22"/>
          <w:szCs w:val="22"/>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6F2C47C2" w14:textId="77777777" w:rsidR="004E5FCF" w:rsidRPr="00F22BD5" w:rsidRDefault="004E5FCF" w:rsidP="004E5FCF">
      <w:pPr>
        <w:pStyle w:val="1bodycopy10pt"/>
        <w:spacing w:after="0"/>
        <w:rPr>
          <w:rFonts w:cs="Arial"/>
          <w:sz w:val="22"/>
          <w:szCs w:val="22"/>
          <w:lang w:val="en-GB"/>
        </w:rPr>
      </w:pPr>
    </w:p>
    <w:p w14:paraId="1C39170E" w14:textId="77777777" w:rsidR="00BA1268" w:rsidRPr="00F22BD5" w:rsidRDefault="00BA1268" w:rsidP="004E5FCF">
      <w:pPr>
        <w:pStyle w:val="1bodycopy10pt"/>
        <w:spacing w:after="0"/>
        <w:rPr>
          <w:rFonts w:cs="Arial"/>
          <w:sz w:val="22"/>
          <w:szCs w:val="22"/>
          <w:lang w:val="en-GB"/>
        </w:rPr>
      </w:pPr>
      <w:r w:rsidRPr="00F22BD5">
        <w:rPr>
          <w:rFonts w:cs="Arial"/>
          <w:b/>
          <w:sz w:val="22"/>
          <w:szCs w:val="22"/>
          <w:lang w:val="en-GB"/>
        </w:rPr>
        <w:t xml:space="preserve">Alleged perpetrator(s) </w:t>
      </w:r>
      <w:r w:rsidRPr="00F22BD5">
        <w:rPr>
          <w:rFonts w:cs="Arial"/>
          <w:sz w:val="22"/>
          <w:szCs w:val="22"/>
          <w:lang w:val="en-GB"/>
        </w:rPr>
        <w:t xml:space="preserve">and </w:t>
      </w:r>
      <w:r w:rsidRPr="00F22BD5">
        <w:rPr>
          <w:rFonts w:cs="Arial"/>
          <w:b/>
          <w:sz w:val="22"/>
          <w:szCs w:val="22"/>
          <w:lang w:val="en-GB"/>
        </w:rPr>
        <w:t>perpetrator(s)</w:t>
      </w:r>
      <w:r w:rsidRPr="00F22BD5">
        <w:rPr>
          <w:rFonts w:cs="Arial"/>
          <w:sz w:val="22"/>
          <w:szCs w:val="22"/>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2AFA3F61" w14:textId="77777777" w:rsidR="00D45C56" w:rsidRPr="00F22BD5" w:rsidRDefault="00D45C56" w:rsidP="00DF0E48">
      <w:pPr>
        <w:pStyle w:val="CommentText"/>
        <w:rPr>
          <w:rFonts w:ascii="Arial" w:hAnsi="Arial" w:cs="Arial"/>
          <w:bCs/>
          <w:sz w:val="22"/>
          <w:szCs w:val="22"/>
        </w:rPr>
      </w:pPr>
    </w:p>
    <w:tbl>
      <w:tblPr>
        <w:tblStyle w:val="TableGrid"/>
        <w:tblW w:w="0" w:type="auto"/>
        <w:tblLook w:val="04A0" w:firstRow="1" w:lastRow="0" w:firstColumn="1" w:lastColumn="0" w:noHBand="0" w:noVBand="1"/>
      </w:tblPr>
      <w:tblGrid>
        <w:gridCol w:w="9016"/>
      </w:tblGrid>
      <w:tr w:rsidR="00DF0E48" w:rsidRPr="00F22BD5" w14:paraId="05D85F3E" w14:textId="77777777" w:rsidTr="009E278F">
        <w:tc>
          <w:tcPr>
            <w:tcW w:w="9016" w:type="dxa"/>
            <w:shd w:val="clear" w:color="auto" w:fill="4472C4"/>
          </w:tcPr>
          <w:p w14:paraId="5EE8036D" w14:textId="33A04423" w:rsidR="00DF0E48" w:rsidRPr="00F22BD5" w:rsidRDefault="00DF0E48" w:rsidP="00C95DF2">
            <w:pPr>
              <w:pStyle w:val="Heading1"/>
              <w:numPr>
                <w:ilvl w:val="0"/>
                <w:numId w:val="73"/>
              </w:numPr>
              <w:rPr>
                <w:rFonts w:ascii="Arial" w:hAnsi="Arial" w:cs="Arial"/>
                <w:color w:val="FFFFFF" w:themeColor="background1"/>
                <w:sz w:val="22"/>
                <w:szCs w:val="22"/>
              </w:rPr>
            </w:pPr>
            <w:bookmarkStart w:id="5" w:name="_Scope"/>
            <w:bookmarkEnd w:id="5"/>
            <w:r w:rsidRPr="004A6016">
              <w:rPr>
                <w:rFonts w:ascii="Century Gothic" w:hAnsi="Century Gothic" w:cs="Arial"/>
                <w:u w:color="000000"/>
              </w:rPr>
              <w:t xml:space="preserve">Scope </w:t>
            </w:r>
          </w:p>
        </w:tc>
      </w:tr>
    </w:tbl>
    <w:p w14:paraId="6AD3209C" w14:textId="1947C55A" w:rsidR="00AA1B7A"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Safeguarding and child protection is </w:t>
      </w:r>
      <w:r w:rsidRPr="00F22BD5">
        <w:rPr>
          <w:rFonts w:ascii="Arial" w:hAnsi="Arial" w:cs="Arial"/>
          <w:b/>
          <w:bCs/>
        </w:rPr>
        <w:t xml:space="preserve">everyone’s </w:t>
      </w:r>
      <w:r w:rsidRPr="00F22BD5">
        <w:rPr>
          <w:rFonts w:ascii="Arial" w:hAnsi="Arial" w:cs="Arial"/>
        </w:rPr>
        <w:t xml:space="preserve">responsibility. This policy applies to all staff (including supply staff), trustees, </w:t>
      </w:r>
      <w:r w:rsidR="00E936F2" w:rsidRPr="00F22BD5">
        <w:rPr>
          <w:rFonts w:ascii="Arial" w:hAnsi="Arial" w:cs="Arial"/>
        </w:rPr>
        <w:t>Governors,</w:t>
      </w:r>
      <w:r w:rsidRPr="00F22BD5">
        <w:rPr>
          <w:rFonts w:ascii="Arial" w:hAnsi="Arial" w:cs="Arial"/>
        </w:rPr>
        <w:t xml:space="preserve"> </w:t>
      </w:r>
      <w:r w:rsidR="002F55D9" w:rsidRPr="00F22BD5">
        <w:rPr>
          <w:rFonts w:ascii="Arial" w:hAnsi="Arial" w:cs="Arial"/>
        </w:rPr>
        <w:t xml:space="preserve">visitors, </w:t>
      </w:r>
      <w:r w:rsidRPr="00F22BD5">
        <w:rPr>
          <w:rFonts w:ascii="Arial" w:hAnsi="Arial" w:cs="Arial"/>
        </w:rPr>
        <w:t xml:space="preserve">guest speakers and volunteers in the </w:t>
      </w:r>
      <w:r w:rsidR="0025609A" w:rsidRPr="00F22BD5">
        <w:rPr>
          <w:rFonts w:ascii="Arial" w:hAnsi="Arial" w:cs="Arial"/>
        </w:rPr>
        <w:t xml:space="preserve">school </w:t>
      </w:r>
      <w:r w:rsidRPr="00F22BD5">
        <w:rPr>
          <w:rFonts w:ascii="Arial" w:hAnsi="Arial" w:cs="Arial"/>
        </w:rPr>
        <w:t xml:space="preserve">and is consistent with the procedures of the Local Safeguarding Partners. Our policy and procedures also apply to extended </w:t>
      </w:r>
      <w:r w:rsidR="0025609A" w:rsidRPr="00F22BD5">
        <w:rPr>
          <w:rFonts w:ascii="Arial" w:hAnsi="Arial" w:cs="Arial"/>
        </w:rPr>
        <w:t xml:space="preserve">Trust and School </w:t>
      </w:r>
      <w:r w:rsidRPr="00F22BD5">
        <w:rPr>
          <w:rFonts w:ascii="Arial" w:hAnsi="Arial" w:cs="Arial"/>
        </w:rPr>
        <w:t>off-site</w:t>
      </w:r>
      <w:r w:rsidRPr="00F22BD5">
        <w:rPr>
          <w:rFonts w:ascii="Arial" w:hAnsi="Arial" w:cs="Arial"/>
          <w:spacing w:val="-4"/>
        </w:rPr>
        <w:t xml:space="preserve"> </w:t>
      </w:r>
      <w:r w:rsidRPr="00F22BD5">
        <w:rPr>
          <w:rFonts w:ascii="Arial" w:hAnsi="Arial" w:cs="Arial"/>
        </w:rPr>
        <w:t>activities.</w:t>
      </w:r>
      <w:bookmarkStart w:id="6" w:name="_Hlk49502794"/>
    </w:p>
    <w:p w14:paraId="28369165"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03770D2B" w14:textId="77777777" w:rsidR="00D45C56"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Whilst we fully adhere to this statutory requirement, our duty of care remains in place in full until a child completes their educational provision with us. </w:t>
      </w:r>
    </w:p>
    <w:p w14:paraId="24511255"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6EE13CEC" w14:textId="47C7AE3C" w:rsidR="00F84859"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This</w:t>
      </w:r>
      <w:r w:rsidR="008A3E4F" w:rsidRPr="00F22BD5">
        <w:rPr>
          <w:rFonts w:ascii="Arial" w:hAnsi="Arial" w:cs="Arial"/>
        </w:rPr>
        <w:t xml:space="preserve"> policy </w:t>
      </w:r>
      <w:r w:rsidR="00EE6924" w:rsidRPr="00F22BD5">
        <w:rPr>
          <w:rFonts w:ascii="Arial" w:hAnsi="Arial" w:cs="Arial"/>
        </w:rPr>
        <w:t>extends</w:t>
      </w:r>
      <w:r w:rsidRPr="00F22BD5">
        <w:rPr>
          <w:rFonts w:ascii="Arial" w:hAnsi="Arial" w:cs="Arial"/>
        </w:rPr>
        <w:t xml:space="preserve"> from the beginning of the Early Years Foundation Stage</w:t>
      </w:r>
      <w:r w:rsidR="00F84859" w:rsidRPr="00F22BD5">
        <w:rPr>
          <w:rFonts w:ascii="Arial" w:hAnsi="Arial" w:cs="Arial"/>
        </w:rPr>
        <w:t xml:space="preserve"> and covers </w:t>
      </w:r>
      <w:r w:rsidRPr="00F22BD5">
        <w:rPr>
          <w:rFonts w:ascii="Arial" w:hAnsi="Arial" w:cs="Arial"/>
        </w:rPr>
        <w:t>to the end of Key Stage 5</w:t>
      </w:r>
      <w:r w:rsidR="00F84859" w:rsidRPr="00F22BD5">
        <w:rPr>
          <w:rFonts w:ascii="Arial" w:hAnsi="Arial" w:cs="Arial"/>
        </w:rPr>
        <w:t xml:space="preserve">, </w:t>
      </w:r>
      <w:r w:rsidRPr="00F22BD5">
        <w:rPr>
          <w:rFonts w:ascii="Arial" w:hAnsi="Arial" w:cs="Arial"/>
        </w:rPr>
        <w:t>therefore</w:t>
      </w:r>
      <w:r w:rsidR="00F84859" w:rsidRPr="00F22BD5">
        <w:rPr>
          <w:rFonts w:ascii="Arial" w:hAnsi="Arial" w:cs="Arial"/>
        </w:rPr>
        <w:t xml:space="preserve">, </w:t>
      </w:r>
      <w:r w:rsidRPr="00F22BD5">
        <w:rPr>
          <w:rFonts w:ascii="Arial" w:hAnsi="Arial" w:cs="Arial"/>
        </w:rPr>
        <w:t xml:space="preserve">beyond the age of 18. </w:t>
      </w:r>
    </w:p>
    <w:p w14:paraId="0A7B3219"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5F3E64B0" w14:textId="42486897" w:rsidR="00DF0E48"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In such cases, our practice does not change in relation to safeguarding all our students. Therefore, where the policy refers to under the age of 18 as set out in legislation, the policy should also be read within this scope to meet in full our duty of care. </w:t>
      </w:r>
    </w:p>
    <w:p w14:paraId="5F35B9E7"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5E5DDE78" w14:textId="584D0592" w:rsidR="00DF0E48" w:rsidRDefault="006F7C43"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For </w:t>
      </w:r>
      <w:r w:rsidR="009D524A" w:rsidRPr="00F22BD5">
        <w:rPr>
          <w:rFonts w:ascii="Arial" w:hAnsi="Arial" w:cs="Arial"/>
        </w:rPr>
        <w:t>individuals over the age of 18, we will liaise with Adult Social Care</w:t>
      </w:r>
      <w:r w:rsidR="00FD2A01" w:rsidRPr="00F22BD5">
        <w:rPr>
          <w:rFonts w:ascii="Arial" w:hAnsi="Arial" w:cs="Arial"/>
        </w:rPr>
        <w:t xml:space="preserve"> (where appropriate)</w:t>
      </w:r>
      <w:r w:rsidR="009D524A" w:rsidRPr="00F22BD5">
        <w:rPr>
          <w:rFonts w:ascii="Arial" w:hAnsi="Arial" w:cs="Arial"/>
        </w:rPr>
        <w:t xml:space="preserve"> to ensure there </w:t>
      </w:r>
      <w:r w:rsidR="008A3E4F" w:rsidRPr="00F22BD5">
        <w:rPr>
          <w:rFonts w:ascii="Arial" w:hAnsi="Arial" w:cs="Arial"/>
        </w:rPr>
        <w:t xml:space="preserve">are robust safeguarding arrangements in place. </w:t>
      </w:r>
      <w:r w:rsidR="009D524A" w:rsidRPr="00F22BD5">
        <w:rPr>
          <w:rFonts w:ascii="Arial" w:hAnsi="Arial" w:cs="Arial"/>
        </w:rPr>
        <w:t xml:space="preserve"> </w:t>
      </w:r>
    </w:p>
    <w:p w14:paraId="0A94E849" w14:textId="77777777" w:rsidR="003C5ED3" w:rsidRPr="003C5ED3" w:rsidRDefault="003C5ED3" w:rsidP="004E5FCF">
      <w:pPr>
        <w:widowControl w:val="0"/>
        <w:tabs>
          <w:tab w:val="left" w:pos="993"/>
        </w:tabs>
        <w:autoSpaceDE w:val="0"/>
        <w:autoSpaceDN w:val="0"/>
        <w:spacing w:after="0" w:line="240" w:lineRule="auto"/>
        <w:ind w:right="193"/>
        <w:rPr>
          <w:rFonts w:ascii="Arial" w:hAnsi="Arial" w:cs="Arial"/>
        </w:rPr>
      </w:pPr>
    </w:p>
    <w:tbl>
      <w:tblPr>
        <w:tblStyle w:val="TableGrid"/>
        <w:tblW w:w="0" w:type="auto"/>
        <w:tblLook w:val="04A0" w:firstRow="1" w:lastRow="0" w:firstColumn="1" w:lastColumn="0" w:noHBand="0" w:noVBand="1"/>
      </w:tblPr>
      <w:tblGrid>
        <w:gridCol w:w="9016"/>
      </w:tblGrid>
      <w:tr w:rsidR="00DF0E48" w:rsidRPr="00F22BD5" w14:paraId="37961769" w14:textId="77777777" w:rsidTr="009E278F">
        <w:tc>
          <w:tcPr>
            <w:tcW w:w="9016" w:type="dxa"/>
            <w:shd w:val="clear" w:color="auto" w:fill="4472C4"/>
          </w:tcPr>
          <w:p w14:paraId="76ABCAF5" w14:textId="13A0E1DA" w:rsidR="00DF0E48" w:rsidRPr="00F22BD5" w:rsidRDefault="00DF0E48" w:rsidP="00C95DF2">
            <w:pPr>
              <w:pStyle w:val="Heading1"/>
              <w:numPr>
                <w:ilvl w:val="0"/>
                <w:numId w:val="73"/>
              </w:numPr>
              <w:rPr>
                <w:rFonts w:ascii="Arial" w:hAnsi="Arial" w:cs="Arial"/>
                <w:color w:val="FFFFFF" w:themeColor="background1"/>
                <w:sz w:val="22"/>
                <w:szCs w:val="22"/>
                <w:u w:color="000000"/>
              </w:rPr>
            </w:pPr>
            <w:bookmarkStart w:id="7" w:name="_Legislation_and_Regulation"/>
            <w:bookmarkEnd w:id="6"/>
            <w:bookmarkEnd w:id="7"/>
            <w:r w:rsidRPr="00EC2B04">
              <w:rPr>
                <w:rFonts w:ascii="Century Gothic" w:hAnsi="Century Gothic" w:cs="Arial"/>
                <w:u w:color="000000"/>
              </w:rPr>
              <w:t>Legislation and Regulation</w:t>
            </w:r>
            <w:r w:rsidRPr="001C6E32">
              <w:rPr>
                <w:rFonts w:ascii="Arial" w:hAnsi="Arial" w:cs="Arial"/>
                <w:sz w:val="22"/>
                <w:szCs w:val="22"/>
                <w:u w:color="000000"/>
              </w:rPr>
              <w:t xml:space="preserve"> </w:t>
            </w:r>
          </w:p>
        </w:tc>
      </w:tr>
    </w:tbl>
    <w:p w14:paraId="30D37F3A" w14:textId="7934E38A" w:rsidR="000A0A2A" w:rsidRDefault="000A0A2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This policy is based on the Department for Education’s (DfE) statutory guidance: Keeping Children Safe in Education and </w:t>
      </w:r>
      <w:hyperlink r:id="rId12">
        <w:r w:rsidRPr="00F22BD5">
          <w:rPr>
            <w:rFonts w:ascii="Arial" w:hAnsi="Arial" w:cs="Arial"/>
            <w:color w:val="0000FF"/>
          </w:rPr>
          <w:t>Working Together to Safeguard Children</w:t>
        </w:r>
        <w:r w:rsidRPr="00F22BD5">
          <w:rPr>
            <w:rStyle w:val="FootnoteReference"/>
            <w:rFonts w:ascii="Arial" w:hAnsi="Arial" w:cs="Arial"/>
            <w:color w:val="0000FF"/>
          </w:rPr>
          <w:footnoteReference w:id="2"/>
        </w:r>
        <w:r w:rsidRPr="00F22BD5">
          <w:rPr>
            <w:rFonts w:ascii="Arial" w:hAnsi="Arial" w:cs="Arial"/>
          </w:rPr>
          <w:t xml:space="preserve"> </w:t>
        </w:r>
      </w:hyperlink>
      <w:r w:rsidRPr="00F22BD5">
        <w:rPr>
          <w:rFonts w:ascii="Arial" w:hAnsi="Arial" w:cs="Arial"/>
        </w:rPr>
        <w:t xml:space="preserve"> together with the</w:t>
      </w:r>
      <w:hyperlink r:id="rId13">
        <w:r w:rsidRPr="00F22BD5">
          <w:rPr>
            <w:rFonts w:ascii="Arial" w:hAnsi="Arial" w:cs="Arial"/>
            <w:color w:val="0000FF"/>
          </w:rPr>
          <w:t xml:space="preserve"> </w:t>
        </w:r>
        <w:r w:rsidR="000A196F" w:rsidRPr="00F22BD5">
          <w:rPr>
            <w:rFonts w:ascii="Arial" w:hAnsi="Arial" w:cs="Arial"/>
            <w:color w:val="0000FF"/>
          </w:rPr>
          <w:t>Academy Trust Governance Guide</w:t>
        </w:r>
        <w:r w:rsidRPr="00F22BD5">
          <w:rPr>
            <w:rStyle w:val="FootnoteReference"/>
            <w:rFonts w:ascii="Arial" w:hAnsi="Arial" w:cs="Arial"/>
            <w:color w:val="0000FF"/>
          </w:rPr>
          <w:footnoteReference w:id="3"/>
        </w:r>
        <w:r w:rsidRPr="00F22BD5">
          <w:rPr>
            <w:rFonts w:ascii="Arial" w:hAnsi="Arial" w:cs="Arial"/>
          </w:rPr>
          <w:t>.</w:t>
        </w:r>
      </w:hyperlink>
      <w:r w:rsidRPr="00F22BD5">
        <w:rPr>
          <w:rFonts w:ascii="Arial" w:hAnsi="Arial" w:cs="Arial"/>
        </w:rPr>
        <w:t xml:space="preserve"> We comply with this guidance and the procedures set out by our local safeguarding partners (</w:t>
      </w:r>
      <w:r w:rsidR="00953A49" w:rsidRPr="00F22BD5">
        <w:rPr>
          <w:rFonts w:ascii="Arial" w:hAnsi="Arial" w:cs="Arial"/>
        </w:rPr>
        <w:t>refer</w:t>
      </w:r>
      <w:r w:rsidRPr="00F22BD5">
        <w:rPr>
          <w:rFonts w:ascii="Arial" w:hAnsi="Arial" w:cs="Arial"/>
        </w:rPr>
        <w:t xml:space="preserve"> local circumstances </w:t>
      </w:r>
      <w:r w:rsidR="00953A49" w:rsidRPr="00F22BD5">
        <w:rPr>
          <w:rFonts w:ascii="Arial" w:hAnsi="Arial" w:cs="Arial"/>
        </w:rPr>
        <w:t xml:space="preserve">Section </w:t>
      </w:r>
      <w:r w:rsidRPr="00F22BD5">
        <w:rPr>
          <w:rFonts w:ascii="Arial" w:hAnsi="Arial" w:cs="Arial"/>
        </w:rPr>
        <w:t>6</w:t>
      </w:r>
      <w:r w:rsidR="00953A49" w:rsidRPr="00F22BD5">
        <w:rPr>
          <w:rFonts w:ascii="Arial" w:hAnsi="Arial" w:cs="Arial"/>
        </w:rPr>
        <w:t xml:space="preserve"> of the procedure manual</w:t>
      </w:r>
      <w:r w:rsidRPr="00F22BD5">
        <w:rPr>
          <w:rFonts w:ascii="Arial" w:hAnsi="Arial" w:cs="Arial"/>
        </w:rPr>
        <w:t xml:space="preserve"> for further information).</w:t>
      </w:r>
      <w:bookmarkStart w:id="8" w:name="3.2._This_policy_complies_with_our_fundi"/>
      <w:bookmarkEnd w:id="8"/>
    </w:p>
    <w:p w14:paraId="7A64EE2B"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6C50F3A9" w14:textId="0B065D93" w:rsidR="004E5FCF" w:rsidRPr="00F22BD5" w:rsidRDefault="000A0A2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This policy complies with our Funding Agreement and Articles of</w:t>
      </w:r>
      <w:r w:rsidRPr="00F22BD5">
        <w:rPr>
          <w:rFonts w:ascii="Arial" w:hAnsi="Arial" w:cs="Arial"/>
          <w:spacing w:val="-14"/>
        </w:rPr>
        <w:t xml:space="preserve"> </w:t>
      </w:r>
      <w:r w:rsidRPr="00F22BD5">
        <w:rPr>
          <w:rFonts w:ascii="Arial" w:hAnsi="Arial" w:cs="Arial"/>
        </w:rPr>
        <w:t>Association</w:t>
      </w:r>
      <w:r w:rsidR="00953A49" w:rsidRPr="00F22BD5">
        <w:rPr>
          <w:rFonts w:ascii="Arial" w:hAnsi="Arial" w:cs="Arial"/>
        </w:rPr>
        <w:t>,</w:t>
      </w:r>
      <w:r w:rsidR="007E55EA" w:rsidRPr="00F22BD5">
        <w:rPr>
          <w:rFonts w:ascii="Arial" w:hAnsi="Arial" w:cs="Arial"/>
        </w:rPr>
        <w:t xml:space="preserve"> and </w:t>
      </w:r>
      <w:r w:rsidRPr="00F22BD5">
        <w:rPr>
          <w:rFonts w:ascii="Arial" w:hAnsi="Arial" w:cs="Arial"/>
        </w:rPr>
        <w:t>meets requirements relating to safeguarding and welfare in the</w:t>
      </w:r>
      <w:r w:rsidRPr="00F22BD5">
        <w:rPr>
          <w:rFonts w:ascii="Arial" w:hAnsi="Arial" w:cs="Arial"/>
          <w:color w:val="0000FF"/>
        </w:rPr>
        <w:t xml:space="preserve"> </w:t>
      </w:r>
      <w:hyperlink r:id="rId14">
        <w:r w:rsidRPr="00F22BD5">
          <w:rPr>
            <w:rFonts w:ascii="Arial" w:hAnsi="Arial" w:cs="Arial"/>
            <w:color w:val="0000FF"/>
          </w:rPr>
          <w:t>statutory framework</w:t>
        </w:r>
      </w:hyperlink>
      <w:hyperlink r:id="rId15">
        <w:r w:rsidRPr="00F22BD5">
          <w:rPr>
            <w:rFonts w:ascii="Arial" w:hAnsi="Arial" w:cs="Arial"/>
            <w:color w:val="0000FF"/>
          </w:rPr>
          <w:t xml:space="preserve"> for the Early Years Foundation Stage</w:t>
        </w:r>
        <w:r w:rsidRPr="00F22BD5">
          <w:rPr>
            <w:rFonts w:ascii="Arial" w:hAnsi="Arial" w:cs="Arial"/>
          </w:rPr>
          <w:t>.</w:t>
        </w:r>
      </w:hyperlink>
      <w:bookmarkStart w:id="9" w:name="This_policy_is_also_based_on_the_followi"/>
      <w:bookmarkEnd w:id="9"/>
    </w:p>
    <w:p w14:paraId="2D86D79B" w14:textId="0E408082" w:rsidR="004E5FCF" w:rsidRDefault="004E5FCF">
      <w:pPr>
        <w:rPr>
          <w:rFonts w:ascii="Arial" w:hAnsi="Arial" w:cs="Arial"/>
          <w:b/>
        </w:rPr>
      </w:pPr>
      <w:bookmarkStart w:id="10" w:name="3.3._This_policy_meets_requirements_rela"/>
      <w:bookmarkEnd w:id="10"/>
      <w:r>
        <w:rPr>
          <w:rFonts w:ascii="Arial" w:hAnsi="Arial" w:cs="Arial"/>
          <w:b/>
        </w:rPr>
        <w:br w:type="page"/>
      </w:r>
    </w:p>
    <w:tbl>
      <w:tblPr>
        <w:tblStyle w:val="TableGrid"/>
        <w:tblW w:w="0" w:type="auto"/>
        <w:tblLook w:val="04A0" w:firstRow="1" w:lastRow="0" w:firstColumn="1" w:lastColumn="0" w:noHBand="0" w:noVBand="1"/>
      </w:tblPr>
      <w:tblGrid>
        <w:gridCol w:w="3256"/>
        <w:gridCol w:w="5623"/>
      </w:tblGrid>
      <w:tr w:rsidR="003750BC" w:rsidRPr="00F22BD5" w14:paraId="7D87E8AC" w14:textId="77777777" w:rsidTr="009E278F">
        <w:tc>
          <w:tcPr>
            <w:tcW w:w="8879" w:type="dxa"/>
            <w:gridSpan w:val="2"/>
            <w:shd w:val="clear" w:color="auto" w:fill="4472C4"/>
          </w:tcPr>
          <w:p w14:paraId="1A605ACB" w14:textId="5BB59DEB" w:rsidR="003750BC" w:rsidRPr="001C6E32" w:rsidRDefault="003750BC" w:rsidP="00674042">
            <w:pPr>
              <w:tabs>
                <w:tab w:val="left" w:pos="709"/>
              </w:tabs>
              <w:spacing w:before="26"/>
              <w:rPr>
                <w:rFonts w:ascii="Arial" w:hAnsi="Arial" w:cs="Arial"/>
                <w:b/>
              </w:rPr>
            </w:pPr>
            <w:r w:rsidRPr="001C6E32">
              <w:rPr>
                <w:rFonts w:ascii="Arial" w:hAnsi="Arial" w:cs="Arial"/>
                <w:b/>
              </w:rPr>
              <w:lastRenderedPageBreak/>
              <w:t>This policy is also based on the following legislation:</w:t>
            </w:r>
          </w:p>
        </w:tc>
      </w:tr>
      <w:tr w:rsidR="000A0A2A" w:rsidRPr="00F22BD5" w14:paraId="525A3295" w14:textId="77777777" w:rsidTr="00953A49">
        <w:tc>
          <w:tcPr>
            <w:tcW w:w="3256" w:type="dxa"/>
          </w:tcPr>
          <w:p w14:paraId="126C2CC2" w14:textId="0FDE2D4D" w:rsidR="000A0A2A" w:rsidRPr="00F22BD5" w:rsidRDefault="000A0A2A" w:rsidP="000A0A2A">
            <w:pPr>
              <w:tabs>
                <w:tab w:val="left" w:pos="709"/>
              </w:tabs>
              <w:rPr>
                <w:rFonts w:ascii="Arial" w:hAnsi="Arial" w:cs="Arial"/>
                <w:b/>
              </w:rPr>
            </w:pPr>
            <w:r w:rsidRPr="00F22BD5">
              <w:rPr>
                <w:rFonts w:ascii="Arial" w:hAnsi="Arial" w:cs="Arial"/>
              </w:rPr>
              <w:t>Section 175 of the</w:t>
            </w:r>
            <w:r w:rsidRPr="00F22BD5">
              <w:rPr>
                <w:rFonts w:ascii="Arial" w:hAnsi="Arial" w:cs="Arial"/>
                <w:color w:val="0000FF"/>
              </w:rPr>
              <w:t xml:space="preserve"> </w:t>
            </w:r>
            <w:hyperlink r:id="rId16">
              <w:r w:rsidRPr="00F22BD5">
                <w:rPr>
                  <w:rFonts w:ascii="Arial" w:hAnsi="Arial" w:cs="Arial"/>
                  <w:color w:val="0000FF"/>
                </w:rPr>
                <w:t xml:space="preserve">Education Act 2002 </w:t>
              </w:r>
              <w:r w:rsidRPr="00F22BD5">
                <w:rPr>
                  <w:rFonts w:ascii="Arial" w:hAnsi="Arial" w:cs="Arial"/>
                </w:rPr>
                <w:t xml:space="preserve"> </w:t>
              </w:r>
            </w:hyperlink>
          </w:p>
        </w:tc>
        <w:tc>
          <w:tcPr>
            <w:tcW w:w="5623" w:type="dxa"/>
          </w:tcPr>
          <w:p w14:paraId="5AFDB6C9" w14:textId="1CF77639" w:rsidR="000A0A2A" w:rsidRPr="00F22BD5" w:rsidRDefault="00953A49" w:rsidP="00953A49">
            <w:pPr>
              <w:tabs>
                <w:tab w:val="left" w:pos="567"/>
              </w:tabs>
              <w:rPr>
                <w:rFonts w:ascii="Arial" w:hAnsi="Arial" w:cs="Arial"/>
              </w:rPr>
            </w:pPr>
            <w:r w:rsidRPr="00F22BD5">
              <w:rPr>
                <w:rFonts w:ascii="Arial" w:hAnsi="Arial" w:cs="Arial"/>
              </w:rPr>
              <w:t>P</w:t>
            </w:r>
            <w:r w:rsidR="000A0A2A" w:rsidRPr="00F22BD5">
              <w:rPr>
                <w:rFonts w:ascii="Arial" w:hAnsi="Arial" w:cs="Arial"/>
              </w:rPr>
              <w:t>laces a duty on schools and local authorities to safeguard and promote the welfare of children.</w:t>
            </w:r>
          </w:p>
        </w:tc>
      </w:tr>
      <w:tr w:rsidR="000A0A2A" w:rsidRPr="00F22BD5" w14:paraId="3F6B78EC" w14:textId="77777777" w:rsidTr="00953A49">
        <w:tc>
          <w:tcPr>
            <w:tcW w:w="3256" w:type="dxa"/>
          </w:tcPr>
          <w:p w14:paraId="695357BE" w14:textId="76DC5316" w:rsidR="000A0A2A" w:rsidRPr="00F22BD5" w:rsidRDefault="000A0A2A" w:rsidP="00F51314">
            <w:pPr>
              <w:tabs>
                <w:tab w:val="left" w:pos="709"/>
              </w:tabs>
              <w:rPr>
                <w:rFonts w:ascii="Arial" w:hAnsi="Arial" w:cs="Arial"/>
                <w:b/>
              </w:rPr>
            </w:pPr>
            <w:hyperlink r:id="rId17">
              <w:r w:rsidRPr="00F22BD5">
                <w:rPr>
                  <w:rFonts w:ascii="Arial" w:hAnsi="Arial" w:cs="Arial"/>
                  <w:color w:val="0000FF"/>
                </w:rPr>
                <w:t xml:space="preserve">The School Staffing (England) Regulations 2009 </w:t>
              </w:r>
              <w:r w:rsidRPr="00F22BD5">
                <w:rPr>
                  <w:rFonts w:ascii="Arial" w:hAnsi="Arial" w:cs="Arial"/>
                </w:rPr>
                <w:t xml:space="preserve"> </w:t>
              </w:r>
            </w:hyperlink>
          </w:p>
        </w:tc>
        <w:tc>
          <w:tcPr>
            <w:tcW w:w="5623" w:type="dxa"/>
          </w:tcPr>
          <w:p w14:paraId="3D59F727" w14:textId="7D6C615C" w:rsidR="000A0A2A" w:rsidRPr="00F22BD5" w:rsidRDefault="000A0A2A" w:rsidP="00953A49">
            <w:pPr>
              <w:tabs>
                <w:tab w:val="left" w:pos="567"/>
              </w:tabs>
              <w:rPr>
                <w:rFonts w:ascii="Arial" w:hAnsi="Arial" w:cs="Arial"/>
              </w:rPr>
            </w:pPr>
            <w:r w:rsidRPr="00F22BD5">
              <w:rPr>
                <w:rFonts w:ascii="Arial" w:hAnsi="Arial" w:cs="Arial"/>
              </w:rPr>
              <w:t>Sets out what must be recorded on the single central record and the requirement for at least one person on a school interview/appointment panel to be trained in safer recruitment</w:t>
            </w:r>
            <w:r w:rsidRPr="00F22BD5">
              <w:rPr>
                <w:rFonts w:ascii="Arial" w:hAnsi="Arial" w:cs="Arial"/>
                <w:spacing w:val="-8"/>
              </w:rPr>
              <w:t xml:space="preserve"> </w:t>
            </w:r>
            <w:r w:rsidRPr="00F22BD5">
              <w:rPr>
                <w:rFonts w:ascii="Arial" w:hAnsi="Arial" w:cs="Arial"/>
              </w:rPr>
              <w:t>techniques.</w:t>
            </w:r>
          </w:p>
        </w:tc>
      </w:tr>
      <w:tr w:rsidR="000A0A2A" w:rsidRPr="00F22BD5" w14:paraId="0A655615" w14:textId="77777777" w:rsidTr="00953A49">
        <w:tc>
          <w:tcPr>
            <w:tcW w:w="3256" w:type="dxa"/>
          </w:tcPr>
          <w:p w14:paraId="737A30DE" w14:textId="48F20E23" w:rsidR="000A0A2A" w:rsidRPr="00F22BD5" w:rsidRDefault="000A0A2A" w:rsidP="000A0A2A">
            <w:pPr>
              <w:tabs>
                <w:tab w:val="left" w:pos="709"/>
              </w:tabs>
              <w:rPr>
                <w:rFonts w:ascii="Arial" w:hAnsi="Arial" w:cs="Arial"/>
                <w:b/>
              </w:rPr>
            </w:pPr>
            <w:r w:rsidRPr="00F22BD5">
              <w:rPr>
                <w:rFonts w:ascii="Arial" w:hAnsi="Arial" w:cs="Arial"/>
              </w:rPr>
              <w:t>Part 3 of the schedule to the</w:t>
            </w:r>
            <w:r w:rsidRPr="00F22BD5">
              <w:rPr>
                <w:rFonts w:ascii="Arial" w:hAnsi="Arial" w:cs="Arial"/>
                <w:color w:val="0000FF"/>
              </w:rPr>
              <w:t xml:space="preserve"> </w:t>
            </w:r>
            <w:hyperlink r:id="rId18">
              <w:r w:rsidRPr="00F22BD5">
                <w:rPr>
                  <w:rFonts w:ascii="Arial" w:hAnsi="Arial" w:cs="Arial"/>
                  <w:color w:val="0000FF"/>
                </w:rPr>
                <w:t xml:space="preserve">Education (Independent School Standards) Regulations 2014 </w:t>
              </w:r>
              <w:r w:rsidRPr="00F22BD5">
                <w:rPr>
                  <w:rFonts w:ascii="Arial" w:hAnsi="Arial" w:cs="Arial"/>
                </w:rPr>
                <w:t xml:space="preserve"> </w:t>
              </w:r>
            </w:hyperlink>
          </w:p>
        </w:tc>
        <w:tc>
          <w:tcPr>
            <w:tcW w:w="5623" w:type="dxa"/>
          </w:tcPr>
          <w:p w14:paraId="31B1BB25" w14:textId="10284319" w:rsidR="000A0A2A" w:rsidRPr="00F22BD5" w:rsidRDefault="000A0A2A" w:rsidP="00953A49">
            <w:pPr>
              <w:tabs>
                <w:tab w:val="left" w:pos="567"/>
              </w:tabs>
              <w:rPr>
                <w:rFonts w:ascii="Arial" w:hAnsi="Arial" w:cs="Arial"/>
              </w:rPr>
            </w:pPr>
            <w:r w:rsidRPr="00F22BD5">
              <w:rPr>
                <w:rFonts w:ascii="Arial" w:hAnsi="Arial" w:cs="Arial"/>
              </w:rPr>
              <w:t>Places a duty on academies and independent schools to safeguard and promote the welfare of pupils at the</w:t>
            </w:r>
            <w:r w:rsidRPr="00F22BD5">
              <w:rPr>
                <w:rFonts w:ascii="Arial" w:hAnsi="Arial" w:cs="Arial"/>
                <w:spacing w:val="1"/>
              </w:rPr>
              <w:t xml:space="preserve"> </w:t>
            </w:r>
            <w:r w:rsidRPr="00F22BD5">
              <w:rPr>
                <w:rFonts w:ascii="Arial" w:hAnsi="Arial" w:cs="Arial"/>
              </w:rPr>
              <w:t>school</w:t>
            </w:r>
          </w:p>
        </w:tc>
      </w:tr>
      <w:tr w:rsidR="000A0A2A" w:rsidRPr="00F22BD5" w14:paraId="3A41EAC1" w14:textId="77777777" w:rsidTr="00953A49">
        <w:tc>
          <w:tcPr>
            <w:tcW w:w="3256" w:type="dxa"/>
          </w:tcPr>
          <w:p w14:paraId="76A52A40" w14:textId="75A4FA36" w:rsidR="000A0A2A" w:rsidRPr="00F22BD5" w:rsidRDefault="000A0A2A" w:rsidP="000A0A2A">
            <w:pPr>
              <w:tabs>
                <w:tab w:val="left" w:pos="709"/>
              </w:tabs>
              <w:rPr>
                <w:rFonts w:ascii="Arial" w:hAnsi="Arial" w:cs="Arial"/>
              </w:rPr>
            </w:pPr>
            <w:hyperlink r:id="rId19">
              <w:r w:rsidRPr="00F22BD5">
                <w:rPr>
                  <w:rFonts w:ascii="Arial" w:hAnsi="Arial" w:cs="Arial"/>
                  <w:color w:val="0000FF"/>
                </w:rPr>
                <w:t xml:space="preserve">The Children Act 1989 </w:t>
              </w:r>
            </w:hyperlink>
            <w:r w:rsidRPr="00F22BD5">
              <w:rPr>
                <w:rFonts w:ascii="Arial" w:hAnsi="Arial" w:cs="Arial"/>
              </w:rPr>
              <w:t>(and</w:t>
            </w:r>
            <w:hyperlink r:id="rId20">
              <w:r w:rsidRPr="00F22BD5">
                <w:rPr>
                  <w:rFonts w:ascii="Arial" w:hAnsi="Arial" w:cs="Arial"/>
                  <w:color w:val="0000FF"/>
                </w:rPr>
                <w:t xml:space="preserve"> 2004 amendment</w:t>
              </w:r>
            </w:hyperlink>
            <w:r w:rsidRPr="00F22BD5">
              <w:rPr>
                <w:rFonts w:ascii="Arial" w:hAnsi="Arial" w:cs="Arial"/>
              </w:rPr>
              <w:t xml:space="preserve">) </w:t>
            </w:r>
          </w:p>
        </w:tc>
        <w:tc>
          <w:tcPr>
            <w:tcW w:w="5623" w:type="dxa"/>
          </w:tcPr>
          <w:p w14:paraId="3952D854" w14:textId="627BB780" w:rsidR="000A0A2A" w:rsidRPr="00F22BD5" w:rsidRDefault="00953A49" w:rsidP="00953A49">
            <w:pPr>
              <w:tabs>
                <w:tab w:val="left" w:pos="567"/>
              </w:tabs>
              <w:rPr>
                <w:rFonts w:ascii="Arial" w:hAnsi="Arial" w:cs="Arial"/>
              </w:rPr>
            </w:pPr>
            <w:r w:rsidRPr="00F22BD5">
              <w:rPr>
                <w:rFonts w:ascii="Arial" w:hAnsi="Arial" w:cs="Arial"/>
              </w:rPr>
              <w:t>P</w:t>
            </w:r>
            <w:r w:rsidR="000A0A2A" w:rsidRPr="00F22BD5">
              <w:rPr>
                <w:rFonts w:ascii="Arial" w:hAnsi="Arial" w:cs="Arial"/>
              </w:rPr>
              <w:t>rovides a framework for the care and protection of</w:t>
            </w:r>
            <w:r w:rsidR="000A0A2A" w:rsidRPr="00F22BD5">
              <w:rPr>
                <w:rFonts w:ascii="Arial" w:hAnsi="Arial" w:cs="Arial"/>
                <w:spacing w:val="-7"/>
              </w:rPr>
              <w:t xml:space="preserve"> </w:t>
            </w:r>
            <w:r w:rsidR="000A0A2A" w:rsidRPr="00F22BD5">
              <w:rPr>
                <w:rFonts w:ascii="Arial" w:hAnsi="Arial" w:cs="Arial"/>
              </w:rPr>
              <w:t>children</w:t>
            </w:r>
          </w:p>
        </w:tc>
      </w:tr>
      <w:tr w:rsidR="000A0A2A" w:rsidRPr="00F22BD5" w14:paraId="48A54242" w14:textId="77777777" w:rsidTr="00953A49">
        <w:tc>
          <w:tcPr>
            <w:tcW w:w="3256" w:type="dxa"/>
          </w:tcPr>
          <w:p w14:paraId="2788E3DE" w14:textId="34F9E887" w:rsidR="000A0A2A" w:rsidRPr="00F22BD5" w:rsidRDefault="000A0A2A" w:rsidP="000A0A2A">
            <w:pPr>
              <w:tabs>
                <w:tab w:val="left" w:pos="709"/>
              </w:tabs>
              <w:rPr>
                <w:rFonts w:ascii="Arial" w:hAnsi="Arial" w:cs="Arial"/>
              </w:rPr>
            </w:pPr>
            <w:r w:rsidRPr="00F22BD5">
              <w:rPr>
                <w:rFonts w:ascii="Arial" w:hAnsi="Arial" w:cs="Arial"/>
              </w:rPr>
              <w:t>Section 5B (11) of the Female Genital Mutilation Act 2003, as inserted by section 74 of the</w:t>
            </w:r>
            <w:hyperlink r:id="rId21">
              <w:r w:rsidRPr="00F22BD5">
                <w:rPr>
                  <w:rFonts w:ascii="Arial" w:hAnsi="Arial" w:cs="Arial"/>
                  <w:color w:val="0000FF"/>
                </w:rPr>
                <w:t xml:space="preserve"> Serious Crime Act 2015</w:t>
              </w:r>
              <w:r w:rsidRPr="00F22BD5">
                <w:rPr>
                  <w:rFonts w:ascii="Arial" w:hAnsi="Arial" w:cs="Arial"/>
                </w:rPr>
                <w:t xml:space="preserve"> </w:t>
              </w:r>
            </w:hyperlink>
          </w:p>
        </w:tc>
        <w:tc>
          <w:tcPr>
            <w:tcW w:w="5623" w:type="dxa"/>
          </w:tcPr>
          <w:p w14:paraId="13737938" w14:textId="02A06351" w:rsidR="000A0A2A" w:rsidRPr="00F22BD5" w:rsidRDefault="00953A49" w:rsidP="00953A49">
            <w:pPr>
              <w:tabs>
                <w:tab w:val="left" w:pos="993"/>
              </w:tabs>
              <w:rPr>
                <w:rFonts w:ascii="Arial" w:hAnsi="Arial" w:cs="Arial"/>
              </w:rPr>
            </w:pPr>
            <w:r w:rsidRPr="00F22BD5">
              <w:rPr>
                <w:rFonts w:ascii="Arial" w:hAnsi="Arial" w:cs="Arial"/>
              </w:rPr>
              <w:t>P</w:t>
            </w:r>
            <w:r w:rsidR="000A0A2A" w:rsidRPr="00F22BD5">
              <w:rPr>
                <w:rFonts w:ascii="Arial" w:hAnsi="Arial" w:cs="Arial"/>
              </w:rPr>
              <w:t>laces a statutory duty on teachers to report to the Police where they discover that female genital mutilation (FGM) appears to have been carried out on a girl under 18.</w:t>
            </w:r>
          </w:p>
          <w:p w14:paraId="499A89CC" w14:textId="77777777" w:rsidR="000A0A2A" w:rsidRPr="00F22BD5" w:rsidRDefault="000A0A2A" w:rsidP="00953A49">
            <w:pPr>
              <w:tabs>
                <w:tab w:val="left" w:pos="567"/>
              </w:tabs>
              <w:rPr>
                <w:rFonts w:ascii="Arial" w:hAnsi="Arial" w:cs="Arial"/>
              </w:rPr>
            </w:pPr>
          </w:p>
        </w:tc>
      </w:tr>
      <w:tr w:rsidR="000A0A2A" w:rsidRPr="00F22BD5" w14:paraId="3AAD195C" w14:textId="77777777" w:rsidTr="00953A49">
        <w:tc>
          <w:tcPr>
            <w:tcW w:w="3256" w:type="dxa"/>
          </w:tcPr>
          <w:p w14:paraId="05CA6730" w14:textId="5B7E5394" w:rsidR="000A0A2A" w:rsidRPr="00F22BD5" w:rsidRDefault="000A0A2A" w:rsidP="00DF0E48">
            <w:pPr>
              <w:tabs>
                <w:tab w:val="left" w:pos="709"/>
              </w:tabs>
              <w:rPr>
                <w:rFonts w:ascii="Arial" w:hAnsi="Arial" w:cs="Arial"/>
              </w:rPr>
            </w:pPr>
            <w:hyperlink r:id="rId22" w:history="1">
              <w:r w:rsidRPr="00F22BD5">
                <w:rPr>
                  <w:rFonts w:ascii="Arial" w:hAnsi="Arial" w:cs="Arial"/>
                  <w:color w:val="0000FF"/>
                </w:rPr>
                <w:t>Statutory guidance on FGM</w:t>
              </w:r>
            </w:hyperlink>
          </w:p>
        </w:tc>
        <w:tc>
          <w:tcPr>
            <w:tcW w:w="5623" w:type="dxa"/>
          </w:tcPr>
          <w:p w14:paraId="40E56053" w14:textId="6542DD9F" w:rsidR="000A0A2A" w:rsidRPr="00F22BD5" w:rsidRDefault="00953A49" w:rsidP="00953A49">
            <w:pPr>
              <w:tabs>
                <w:tab w:val="left" w:pos="567"/>
              </w:tabs>
              <w:rPr>
                <w:rFonts w:ascii="Arial" w:hAnsi="Arial" w:cs="Arial"/>
              </w:rPr>
            </w:pPr>
            <w:r w:rsidRPr="00F22BD5">
              <w:rPr>
                <w:rFonts w:ascii="Arial" w:hAnsi="Arial" w:cs="Arial"/>
              </w:rPr>
              <w:t>S</w:t>
            </w:r>
            <w:r w:rsidR="000A0A2A" w:rsidRPr="00F22BD5">
              <w:rPr>
                <w:rFonts w:ascii="Arial" w:hAnsi="Arial" w:cs="Arial"/>
              </w:rPr>
              <w:t>ets out responsibilities with regards to safeguarding and supporting girls affected by</w:t>
            </w:r>
            <w:r w:rsidR="000A0A2A" w:rsidRPr="00F22BD5">
              <w:rPr>
                <w:rFonts w:ascii="Arial" w:hAnsi="Arial" w:cs="Arial"/>
                <w:spacing w:val="-4"/>
              </w:rPr>
              <w:t xml:space="preserve"> </w:t>
            </w:r>
            <w:r w:rsidR="000A0A2A" w:rsidRPr="00F22BD5">
              <w:rPr>
                <w:rFonts w:ascii="Arial" w:hAnsi="Arial" w:cs="Arial"/>
              </w:rPr>
              <w:t xml:space="preserve">FGM.  </w:t>
            </w:r>
          </w:p>
        </w:tc>
      </w:tr>
      <w:tr w:rsidR="000A0A2A" w:rsidRPr="00F22BD5" w14:paraId="2735F45E" w14:textId="77777777" w:rsidTr="00953A49">
        <w:tc>
          <w:tcPr>
            <w:tcW w:w="3256" w:type="dxa"/>
          </w:tcPr>
          <w:p w14:paraId="29778E2F" w14:textId="381D8F8F" w:rsidR="000A0A2A" w:rsidRPr="00F22BD5" w:rsidRDefault="000A0A2A" w:rsidP="00DF0E48">
            <w:pPr>
              <w:tabs>
                <w:tab w:val="left" w:pos="709"/>
              </w:tabs>
              <w:rPr>
                <w:rFonts w:ascii="Arial" w:hAnsi="Arial" w:cs="Arial"/>
              </w:rPr>
            </w:pPr>
            <w:r w:rsidRPr="00F22BD5">
              <w:rPr>
                <w:rFonts w:ascii="Arial" w:hAnsi="Arial" w:cs="Arial"/>
              </w:rPr>
              <w:t>The Rehabilitation of Offenders Act 1974</w:t>
            </w:r>
          </w:p>
        </w:tc>
        <w:tc>
          <w:tcPr>
            <w:tcW w:w="5623" w:type="dxa"/>
          </w:tcPr>
          <w:p w14:paraId="6A96688E" w14:textId="65C2CE9D" w:rsidR="000A0A2A" w:rsidRPr="00F22BD5" w:rsidRDefault="00953A49" w:rsidP="00953A49">
            <w:pPr>
              <w:tabs>
                <w:tab w:val="left" w:pos="567"/>
              </w:tabs>
              <w:rPr>
                <w:rFonts w:ascii="Arial" w:hAnsi="Arial" w:cs="Arial"/>
              </w:rPr>
            </w:pPr>
            <w:r w:rsidRPr="00F22BD5">
              <w:rPr>
                <w:rFonts w:ascii="Arial" w:hAnsi="Arial" w:cs="Arial"/>
              </w:rPr>
              <w:t>O</w:t>
            </w:r>
            <w:r w:rsidR="000A0A2A" w:rsidRPr="00F22BD5">
              <w:rPr>
                <w:rFonts w:ascii="Arial" w:hAnsi="Arial" w:cs="Arial"/>
              </w:rPr>
              <w:t>utlines when people with criminal convictions can work with</w:t>
            </w:r>
            <w:r w:rsidR="000A0A2A" w:rsidRPr="00F22BD5">
              <w:rPr>
                <w:rFonts w:ascii="Arial" w:hAnsi="Arial" w:cs="Arial"/>
                <w:spacing w:val="-5"/>
              </w:rPr>
              <w:t xml:space="preserve"> </w:t>
            </w:r>
            <w:r w:rsidR="000A0A2A" w:rsidRPr="00F22BD5">
              <w:rPr>
                <w:rFonts w:ascii="Arial" w:hAnsi="Arial" w:cs="Arial"/>
              </w:rPr>
              <w:t>children</w:t>
            </w:r>
          </w:p>
        </w:tc>
      </w:tr>
      <w:tr w:rsidR="000A0A2A" w:rsidRPr="00F22BD5" w14:paraId="6FC45C6F" w14:textId="77777777" w:rsidTr="00953A49">
        <w:tc>
          <w:tcPr>
            <w:tcW w:w="3256" w:type="dxa"/>
          </w:tcPr>
          <w:p w14:paraId="7E28B76C" w14:textId="0ED8F46C" w:rsidR="000A0A2A" w:rsidRPr="00F22BD5" w:rsidRDefault="000A0A2A" w:rsidP="00DF0E48">
            <w:pPr>
              <w:tabs>
                <w:tab w:val="left" w:pos="709"/>
              </w:tabs>
              <w:rPr>
                <w:rFonts w:ascii="Arial" w:hAnsi="Arial" w:cs="Arial"/>
              </w:rPr>
            </w:pPr>
            <w:r w:rsidRPr="00F22BD5">
              <w:rPr>
                <w:rFonts w:ascii="Arial" w:hAnsi="Arial" w:cs="Arial"/>
              </w:rPr>
              <w:t>Schedule 4 of the</w:t>
            </w:r>
            <w:r w:rsidRPr="00F22BD5">
              <w:rPr>
                <w:rFonts w:ascii="Arial" w:hAnsi="Arial" w:cs="Arial"/>
                <w:color w:val="0000FF"/>
              </w:rPr>
              <w:t xml:space="preserve"> </w:t>
            </w:r>
            <w:hyperlink r:id="rId23">
              <w:r w:rsidRPr="00F22BD5">
                <w:rPr>
                  <w:rFonts w:ascii="Arial" w:hAnsi="Arial" w:cs="Arial"/>
                  <w:color w:val="0000FF"/>
                </w:rPr>
                <w:t xml:space="preserve">Safeguarding Vulnerable Groups Act 2006 </w:t>
              </w:r>
              <w:r w:rsidRPr="00F22BD5">
                <w:rPr>
                  <w:rFonts w:ascii="Arial" w:hAnsi="Arial" w:cs="Arial"/>
                </w:rPr>
                <w:t xml:space="preserve"> </w:t>
              </w:r>
            </w:hyperlink>
          </w:p>
        </w:tc>
        <w:tc>
          <w:tcPr>
            <w:tcW w:w="5623" w:type="dxa"/>
          </w:tcPr>
          <w:p w14:paraId="7B11AA6F" w14:textId="0A247B96" w:rsidR="000A0A2A" w:rsidRPr="00F22BD5" w:rsidRDefault="00953A49" w:rsidP="00DF0E48">
            <w:pPr>
              <w:tabs>
                <w:tab w:val="left" w:pos="567"/>
              </w:tabs>
              <w:rPr>
                <w:rFonts w:ascii="Arial" w:hAnsi="Arial" w:cs="Arial"/>
              </w:rPr>
            </w:pPr>
            <w:r w:rsidRPr="00F22BD5">
              <w:rPr>
                <w:rFonts w:ascii="Arial" w:hAnsi="Arial" w:cs="Arial"/>
              </w:rPr>
              <w:t>D</w:t>
            </w:r>
            <w:r w:rsidR="000A0A2A" w:rsidRPr="00F22BD5">
              <w:rPr>
                <w:rFonts w:ascii="Arial" w:hAnsi="Arial" w:cs="Arial"/>
              </w:rPr>
              <w:t>efines what ‘regulated activity’ is in relation to</w:t>
            </w:r>
            <w:r w:rsidR="000A0A2A" w:rsidRPr="00F22BD5">
              <w:rPr>
                <w:rFonts w:ascii="Arial" w:hAnsi="Arial" w:cs="Arial"/>
                <w:spacing w:val="-8"/>
              </w:rPr>
              <w:t xml:space="preserve"> </w:t>
            </w:r>
            <w:r w:rsidR="000A0A2A" w:rsidRPr="00F22BD5">
              <w:rPr>
                <w:rFonts w:ascii="Arial" w:hAnsi="Arial" w:cs="Arial"/>
              </w:rPr>
              <w:t>children</w:t>
            </w:r>
          </w:p>
        </w:tc>
      </w:tr>
      <w:tr w:rsidR="000A0A2A" w:rsidRPr="00F22BD5" w14:paraId="1DA15E95" w14:textId="77777777" w:rsidTr="00953A49">
        <w:tc>
          <w:tcPr>
            <w:tcW w:w="3256" w:type="dxa"/>
          </w:tcPr>
          <w:p w14:paraId="0859CD59" w14:textId="34259001" w:rsidR="000A0A2A" w:rsidRPr="00F22BD5" w:rsidRDefault="000A0A2A" w:rsidP="00DF0E48">
            <w:pPr>
              <w:tabs>
                <w:tab w:val="left" w:pos="709"/>
              </w:tabs>
              <w:rPr>
                <w:rFonts w:ascii="Arial" w:hAnsi="Arial" w:cs="Arial"/>
              </w:rPr>
            </w:pPr>
            <w:r w:rsidRPr="00F22BD5">
              <w:rPr>
                <w:rFonts w:ascii="Arial" w:hAnsi="Arial" w:cs="Arial"/>
              </w:rPr>
              <w:t>Statutory</w:t>
            </w:r>
            <w:r w:rsidRPr="00F22BD5">
              <w:rPr>
                <w:rFonts w:ascii="Arial" w:hAnsi="Arial" w:cs="Arial"/>
                <w:color w:val="0000FF"/>
              </w:rPr>
              <w:t xml:space="preserve"> </w:t>
            </w:r>
            <w:hyperlink r:id="rId24">
              <w:r w:rsidRPr="00F22BD5">
                <w:rPr>
                  <w:rFonts w:ascii="Arial" w:hAnsi="Arial" w:cs="Arial"/>
                  <w:color w:val="0000FF"/>
                </w:rPr>
                <w:t>guidance on the Prevent duty</w:t>
              </w:r>
              <w:r w:rsidRPr="00F22BD5">
                <w:rPr>
                  <w:rFonts w:ascii="Arial" w:hAnsi="Arial" w:cs="Arial"/>
                </w:rPr>
                <w:t xml:space="preserve"> </w:t>
              </w:r>
            </w:hyperlink>
          </w:p>
        </w:tc>
        <w:tc>
          <w:tcPr>
            <w:tcW w:w="5623" w:type="dxa"/>
          </w:tcPr>
          <w:p w14:paraId="78277ADD" w14:textId="1E7D5486" w:rsidR="000A0A2A" w:rsidRPr="00F22BD5" w:rsidRDefault="00953A49" w:rsidP="00DF0E48">
            <w:pPr>
              <w:tabs>
                <w:tab w:val="left" w:pos="567"/>
              </w:tabs>
              <w:rPr>
                <w:rFonts w:ascii="Arial" w:hAnsi="Arial" w:cs="Arial"/>
              </w:rPr>
            </w:pPr>
            <w:r w:rsidRPr="00F22BD5">
              <w:rPr>
                <w:rFonts w:ascii="Arial" w:hAnsi="Arial" w:cs="Arial"/>
              </w:rPr>
              <w:t>E</w:t>
            </w:r>
            <w:r w:rsidR="000A0A2A" w:rsidRPr="00F22BD5">
              <w:rPr>
                <w:rFonts w:ascii="Arial" w:hAnsi="Arial" w:cs="Arial"/>
              </w:rPr>
              <w:t xml:space="preserve">xplains schools’ duties under the Counterterrorism and Security Act 2015 with respect to protecting people from the risk of </w:t>
            </w:r>
            <w:proofErr w:type="spellStart"/>
            <w:r w:rsidR="000A0A2A" w:rsidRPr="00F22BD5">
              <w:rPr>
                <w:rFonts w:ascii="Arial" w:hAnsi="Arial" w:cs="Arial"/>
              </w:rPr>
              <w:t>radicalisation</w:t>
            </w:r>
            <w:proofErr w:type="spellEnd"/>
            <w:r w:rsidR="000A0A2A" w:rsidRPr="00F22BD5">
              <w:rPr>
                <w:rFonts w:ascii="Arial" w:hAnsi="Arial" w:cs="Arial"/>
              </w:rPr>
              <w:t xml:space="preserve"> and</w:t>
            </w:r>
            <w:r w:rsidR="000A0A2A" w:rsidRPr="00F22BD5">
              <w:rPr>
                <w:rFonts w:ascii="Arial" w:hAnsi="Arial" w:cs="Arial"/>
                <w:spacing w:val="-2"/>
              </w:rPr>
              <w:t xml:space="preserve"> </w:t>
            </w:r>
            <w:r w:rsidR="000A0A2A" w:rsidRPr="00F22BD5">
              <w:rPr>
                <w:rFonts w:ascii="Arial" w:hAnsi="Arial" w:cs="Arial"/>
              </w:rPr>
              <w:t>extremism.</w:t>
            </w:r>
          </w:p>
        </w:tc>
      </w:tr>
      <w:tr w:rsidR="00266A00" w:rsidRPr="00F22BD5" w14:paraId="172EE01E" w14:textId="77777777" w:rsidTr="00953A49">
        <w:tc>
          <w:tcPr>
            <w:tcW w:w="3256" w:type="dxa"/>
          </w:tcPr>
          <w:p w14:paraId="32482F75" w14:textId="52E77933" w:rsidR="007F342B" w:rsidRPr="00F22BD5" w:rsidRDefault="007F342B" w:rsidP="00E228A7">
            <w:pPr>
              <w:pStyle w:val="4Bulletedcopyblue"/>
              <w:numPr>
                <w:ilvl w:val="0"/>
                <w:numId w:val="0"/>
              </w:numPr>
              <w:rPr>
                <w:sz w:val="22"/>
                <w:szCs w:val="22"/>
                <w:lang w:val="en-GB"/>
              </w:rPr>
            </w:pPr>
            <w:hyperlink r:id="rId25" w:history="1">
              <w:r w:rsidRPr="00F22BD5">
                <w:rPr>
                  <w:rStyle w:val="Hyperlink"/>
                  <w:sz w:val="22"/>
                  <w:szCs w:val="22"/>
                  <w:lang w:val="en-GB"/>
                </w:rPr>
                <w:t>The Human Rights Act 1998</w:t>
              </w:r>
            </w:hyperlink>
            <w:r w:rsidRPr="00F22BD5">
              <w:rPr>
                <w:sz w:val="22"/>
                <w:szCs w:val="22"/>
                <w:lang w:val="en-GB"/>
              </w:rPr>
              <w:t xml:space="preserve">, </w:t>
            </w:r>
          </w:p>
          <w:p w14:paraId="45582DA2" w14:textId="77777777" w:rsidR="00266A00" w:rsidRPr="00F22BD5" w:rsidRDefault="00266A00" w:rsidP="00DF0E48">
            <w:pPr>
              <w:tabs>
                <w:tab w:val="left" w:pos="709"/>
              </w:tabs>
              <w:rPr>
                <w:rFonts w:ascii="Arial" w:hAnsi="Arial" w:cs="Arial"/>
                <w:lang w:val="en-GB"/>
              </w:rPr>
            </w:pPr>
          </w:p>
        </w:tc>
        <w:tc>
          <w:tcPr>
            <w:tcW w:w="5623" w:type="dxa"/>
          </w:tcPr>
          <w:p w14:paraId="62DB6E99" w14:textId="616FF0EA" w:rsidR="00266A00" w:rsidRPr="00F22BD5" w:rsidRDefault="007C3B0E" w:rsidP="00DF0E48">
            <w:pPr>
              <w:tabs>
                <w:tab w:val="left" w:pos="567"/>
              </w:tabs>
              <w:rPr>
                <w:rFonts w:ascii="Arial" w:hAnsi="Arial" w:cs="Arial"/>
              </w:rPr>
            </w:pPr>
            <w:r w:rsidRPr="00CB7ABA">
              <w:rPr>
                <w:rFonts w:ascii="Arial" w:hAnsi="Arial" w:cs="Arial"/>
                <w:lang w:val="en-GB"/>
              </w:rPr>
              <w:t>Ex</w:t>
            </w:r>
            <w:r w:rsidR="00E228A7" w:rsidRPr="00CB7ABA">
              <w:rPr>
                <w:rFonts w:ascii="Arial" w:hAnsi="Arial" w:cs="Arial"/>
                <w:lang w:val="en-GB"/>
              </w:rPr>
              <w:t xml:space="preserve">plains that being subjected to harassment, violence and/or abuse, including that of a sexual nature, may breach any or all of the rights which apply to individuals under the </w:t>
            </w:r>
            <w:hyperlink r:id="rId26" w:history="1">
              <w:r w:rsidR="00E228A7" w:rsidRPr="00CB7ABA">
                <w:rPr>
                  <w:rStyle w:val="Hyperlink"/>
                  <w:rFonts w:ascii="Arial" w:hAnsi="Arial" w:cs="Arial"/>
                  <w:lang w:val="en-GB"/>
                </w:rPr>
                <w:t>European Convention on Human Rights</w:t>
              </w:r>
            </w:hyperlink>
            <w:r w:rsidR="00E228A7" w:rsidRPr="00CB7ABA">
              <w:rPr>
                <w:rFonts w:ascii="Arial" w:hAnsi="Arial" w:cs="Arial"/>
                <w:lang w:val="en-GB"/>
              </w:rPr>
              <w:t xml:space="preserve"> (ECHR)</w:t>
            </w:r>
            <w:r w:rsidR="00E228A7" w:rsidRPr="00F22BD5">
              <w:rPr>
                <w:rFonts w:ascii="Arial" w:hAnsi="Arial" w:cs="Arial"/>
                <w:lang w:val="en-GB"/>
              </w:rPr>
              <w:t xml:space="preserve">  </w:t>
            </w:r>
          </w:p>
        </w:tc>
      </w:tr>
      <w:tr w:rsidR="00266A00" w:rsidRPr="00F22BD5" w14:paraId="431A839E" w14:textId="77777777" w:rsidTr="00953A49">
        <w:tc>
          <w:tcPr>
            <w:tcW w:w="3256" w:type="dxa"/>
          </w:tcPr>
          <w:p w14:paraId="751C5C96" w14:textId="302C9BA7" w:rsidR="00266A00" w:rsidRPr="00F22BD5" w:rsidRDefault="00A1074A" w:rsidP="00DF0E48">
            <w:pPr>
              <w:tabs>
                <w:tab w:val="left" w:pos="709"/>
              </w:tabs>
              <w:rPr>
                <w:rFonts w:ascii="Arial" w:hAnsi="Arial" w:cs="Arial"/>
              </w:rPr>
            </w:pPr>
            <w:hyperlink r:id="rId27" w:history="1">
              <w:r w:rsidRPr="00F22BD5">
                <w:rPr>
                  <w:rStyle w:val="Hyperlink"/>
                  <w:rFonts w:ascii="Arial" w:hAnsi="Arial" w:cs="Arial"/>
                  <w:lang w:val="en-GB"/>
                </w:rPr>
                <w:t>The Equality Act 2010</w:t>
              </w:r>
            </w:hyperlink>
          </w:p>
        </w:tc>
        <w:tc>
          <w:tcPr>
            <w:tcW w:w="5623" w:type="dxa"/>
          </w:tcPr>
          <w:p w14:paraId="5C18EBCA" w14:textId="7468966A" w:rsidR="00266A00" w:rsidRPr="00F22BD5" w:rsidRDefault="00F26FC2" w:rsidP="00DF0E48">
            <w:pPr>
              <w:tabs>
                <w:tab w:val="left" w:pos="567"/>
              </w:tabs>
              <w:rPr>
                <w:rFonts w:ascii="Arial" w:hAnsi="Arial" w:cs="Arial"/>
              </w:rPr>
            </w:pPr>
            <w:r w:rsidRPr="00F22BD5">
              <w:rPr>
                <w:rFonts w:ascii="Arial" w:hAnsi="Arial" w:cs="Arial"/>
                <w:lang w:val="en-GB"/>
              </w:rPr>
              <w:t>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tc>
      </w:tr>
      <w:tr w:rsidR="00266A00" w:rsidRPr="00604227" w14:paraId="005BE6EF" w14:textId="77777777" w:rsidTr="00953A49">
        <w:tc>
          <w:tcPr>
            <w:tcW w:w="3256" w:type="dxa"/>
          </w:tcPr>
          <w:p w14:paraId="7ABFC962" w14:textId="198EAEDD" w:rsidR="00266A00" w:rsidRPr="00604227" w:rsidRDefault="00B05B75" w:rsidP="00DF0E48">
            <w:pPr>
              <w:tabs>
                <w:tab w:val="left" w:pos="709"/>
              </w:tabs>
              <w:rPr>
                <w:rFonts w:ascii="Arial" w:hAnsi="Arial" w:cs="Arial"/>
              </w:rPr>
            </w:pPr>
            <w:hyperlink r:id="rId28" w:history="1">
              <w:r w:rsidRPr="00196B86">
                <w:rPr>
                  <w:rStyle w:val="Hyperlink"/>
                  <w:lang w:val="en-GB"/>
                </w:rPr>
                <w:t>The Public Sector Equality Duty (PSED)</w:t>
              </w:r>
            </w:hyperlink>
          </w:p>
        </w:tc>
        <w:tc>
          <w:tcPr>
            <w:tcW w:w="5623" w:type="dxa"/>
          </w:tcPr>
          <w:p w14:paraId="2A9DBCAC" w14:textId="4EC73D35" w:rsidR="00266A00" w:rsidRPr="00F22BD5" w:rsidRDefault="00357008" w:rsidP="00DF0E48">
            <w:pPr>
              <w:tabs>
                <w:tab w:val="left" w:pos="567"/>
              </w:tabs>
              <w:rPr>
                <w:rFonts w:ascii="Arial" w:hAnsi="Arial" w:cs="Arial"/>
              </w:rPr>
            </w:pPr>
            <w:r w:rsidRPr="00F22BD5">
              <w:rPr>
                <w:rFonts w:ascii="Arial" w:hAnsi="Arial" w:cs="Arial"/>
                <w:lang w:val="en-GB"/>
              </w:rPr>
              <w:t xml:space="preserve">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F22BD5">
              <w:rPr>
                <w:rFonts w:ascii="Arial" w:hAnsi="Arial" w:cs="Arial"/>
                <w:lang w:val="en-GB"/>
              </w:rPr>
              <w:t>biphobic</w:t>
            </w:r>
            <w:proofErr w:type="spellEnd"/>
            <w:r w:rsidRPr="00F22BD5">
              <w:rPr>
                <w:rFonts w:ascii="Arial" w:hAnsi="Arial" w:cs="Arial"/>
                <w:lang w:val="en-GB"/>
              </w:rPr>
              <w:t xml:space="preserve"> or transphobic bullying; or racial discrimination</w:t>
            </w:r>
          </w:p>
        </w:tc>
      </w:tr>
    </w:tbl>
    <w:p w14:paraId="7536CA27" w14:textId="647244F5" w:rsidR="000A0A2A" w:rsidRPr="00604227" w:rsidRDefault="000A0A2A" w:rsidP="00F51314">
      <w:pPr>
        <w:widowControl w:val="0"/>
        <w:tabs>
          <w:tab w:val="left" w:pos="709"/>
        </w:tabs>
        <w:autoSpaceDE w:val="0"/>
        <w:autoSpaceDN w:val="0"/>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9016"/>
      </w:tblGrid>
      <w:tr w:rsidR="009E5355" w:rsidRPr="00604227" w14:paraId="310B5355" w14:textId="77777777" w:rsidTr="00A96168">
        <w:tc>
          <w:tcPr>
            <w:tcW w:w="9016" w:type="dxa"/>
            <w:shd w:val="clear" w:color="auto" w:fill="4472C4"/>
          </w:tcPr>
          <w:p w14:paraId="6B2CCEED" w14:textId="392F8076" w:rsidR="009E5355" w:rsidRPr="00604227" w:rsidRDefault="0036168F" w:rsidP="00C95DF2">
            <w:pPr>
              <w:pStyle w:val="Heading1"/>
              <w:numPr>
                <w:ilvl w:val="0"/>
                <w:numId w:val="73"/>
              </w:numPr>
              <w:rPr>
                <w:u w:color="000000"/>
              </w:rPr>
            </w:pPr>
            <w:bookmarkStart w:id="11" w:name="_Equality_Statement"/>
            <w:bookmarkEnd w:id="11"/>
            <w:r w:rsidRPr="001C6E32">
              <w:rPr>
                <w:rFonts w:ascii="Century Gothic" w:hAnsi="Century Gothic" w:cs="Arial"/>
                <w:u w:color="000000"/>
              </w:rPr>
              <w:t xml:space="preserve">Equality </w:t>
            </w:r>
            <w:r w:rsidR="009E5355" w:rsidRPr="001C6E32">
              <w:rPr>
                <w:rFonts w:ascii="Century Gothic" w:hAnsi="Century Gothic" w:cs="Arial"/>
                <w:u w:color="000000"/>
              </w:rPr>
              <w:t>Statement</w:t>
            </w:r>
          </w:p>
        </w:tc>
      </w:tr>
    </w:tbl>
    <w:p w14:paraId="0576AEBE" w14:textId="0EF3F458" w:rsidR="00F51314" w:rsidRPr="00604227" w:rsidRDefault="00F51314" w:rsidP="003806BA">
      <w:pPr>
        <w:widowControl w:val="0"/>
        <w:tabs>
          <w:tab w:val="left" w:pos="709"/>
          <w:tab w:val="left" w:pos="1276"/>
        </w:tabs>
        <w:autoSpaceDE w:val="0"/>
        <w:autoSpaceDN w:val="0"/>
        <w:spacing w:after="0" w:line="240" w:lineRule="auto"/>
        <w:rPr>
          <w:rFonts w:ascii="Arial" w:hAnsi="Arial" w:cs="Arial"/>
        </w:rPr>
      </w:pPr>
      <w:r w:rsidRPr="00604227">
        <w:rPr>
          <w:rFonts w:ascii="Arial" w:hAnsi="Arial" w:cs="Arial"/>
        </w:rPr>
        <w:t>All children should be protected from risk of abuse</w:t>
      </w:r>
      <w:r w:rsidR="00F16F77" w:rsidRPr="00604227">
        <w:rPr>
          <w:rFonts w:ascii="Arial" w:hAnsi="Arial" w:cs="Arial"/>
        </w:rPr>
        <w:t xml:space="preserve"> and </w:t>
      </w:r>
      <w:r w:rsidRPr="00604227">
        <w:rPr>
          <w:rFonts w:ascii="Arial" w:hAnsi="Arial" w:cs="Arial"/>
        </w:rPr>
        <w:t>harm</w:t>
      </w:r>
      <w:r w:rsidR="00F16F77" w:rsidRPr="00604227">
        <w:rPr>
          <w:rFonts w:ascii="Arial" w:hAnsi="Arial" w:cs="Arial"/>
        </w:rPr>
        <w:t xml:space="preserve"> however, </w:t>
      </w:r>
      <w:r w:rsidRPr="00604227">
        <w:rPr>
          <w:rFonts w:ascii="Arial" w:hAnsi="Arial" w:cs="Arial"/>
        </w:rPr>
        <w:t xml:space="preserve">it is important to recognise some children </w:t>
      </w:r>
      <w:r w:rsidR="003E2BE3" w:rsidRPr="00604227">
        <w:rPr>
          <w:rFonts w:ascii="Arial" w:hAnsi="Arial" w:cs="Arial"/>
        </w:rPr>
        <w:t xml:space="preserve">may </w:t>
      </w:r>
      <w:r w:rsidRPr="00604227">
        <w:rPr>
          <w:rFonts w:ascii="Arial" w:hAnsi="Arial" w:cs="Arial"/>
        </w:rPr>
        <w:t>have an increased risk</w:t>
      </w:r>
      <w:r w:rsidR="00953A49" w:rsidRPr="00604227">
        <w:rPr>
          <w:rFonts w:ascii="Arial" w:hAnsi="Arial" w:cs="Arial"/>
        </w:rPr>
        <w:t>. A</w:t>
      </w:r>
      <w:r w:rsidRPr="00604227">
        <w:rPr>
          <w:rFonts w:ascii="Arial" w:hAnsi="Arial" w:cs="Arial"/>
        </w:rPr>
        <w:t xml:space="preserve">dditional barriers can exist for some children with respect to recognising or disclosing </w:t>
      </w:r>
      <w:r w:rsidR="00F16F77" w:rsidRPr="00604227">
        <w:rPr>
          <w:rFonts w:ascii="Arial" w:hAnsi="Arial" w:cs="Arial"/>
        </w:rPr>
        <w:t>abuse and harm</w:t>
      </w:r>
      <w:r w:rsidR="00953A49" w:rsidRPr="00604227">
        <w:rPr>
          <w:rFonts w:ascii="Arial" w:hAnsi="Arial" w:cs="Arial"/>
        </w:rPr>
        <w:t xml:space="preserve"> therefore, w</w:t>
      </w:r>
      <w:r w:rsidRPr="00604227">
        <w:rPr>
          <w:rFonts w:ascii="Arial" w:hAnsi="Arial" w:cs="Arial"/>
        </w:rPr>
        <w:t xml:space="preserve">e give special consideration to </w:t>
      </w:r>
      <w:r w:rsidR="00A74350" w:rsidRPr="00604227">
        <w:rPr>
          <w:rFonts w:ascii="Arial" w:hAnsi="Arial" w:cs="Arial"/>
        </w:rPr>
        <w:t>pupils</w:t>
      </w:r>
      <w:r w:rsidRPr="00604227">
        <w:rPr>
          <w:rFonts w:ascii="Arial" w:hAnsi="Arial" w:cs="Arial"/>
          <w:spacing w:val="-2"/>
        </w:rPr>
        <w:t xml:space="preserve"> </w:t>
      </w:r>
      <w:r w:rsidRPr="00604227">
        <w:rPr>
          <w:rFonts w:ascii="Arial" w:hAnsi="Arial" w:cs="Arial"/>
        </w:rPr>
        <w:t>who:</w:t>
      </w:r>
      <w:bookmarkStart w:id="12" w:name="•_Have_special_educational_needs_and/or_"/>
      <w:bookmarkEnd w:id="12"/>
    </w:p>
    <w:p w14:paraId="351A5E01" w14:textId="77777777" w:rsidR="00F51314" w:rsidRPr="00604227" w:rsidRDefault="00F51314" w:rsidP="003806BA">
      <w:pPr>
        <w:pStyle w:val="ListParagraph"/>
        <w:spacing w:after="0"/>
        <w:rPr>
          <w:rFonts w:ascii="Arial" w:hAnsi="Arial" w:cs="Arial"/>
        </w:rPr>
      </w:pPr>
    </w:p>
    <w:p w14:paraId="1EDE4322" w14:textId="7A0728FF" w:rsidR="000517B4" w:rsidRDefault="00AA187B"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 xml:space="preserve">Are </w:t>
      </w:r>
      <w:r w:rsidR="000517B4" w:rsidRPr="000517B4">
        <w:rPr>
          <w:rFonts w:ascii="Arial" w:hAnsi="Arial" w:cs="Arial"/>
        </w:rPr>
        <w:t>disabled or ha</w:t>
      </w:r>
      <w:r>
        <w:rPr>
          <w:rFonts w:ascii="Arial" w:hAnsi="Arial" w:cs="Arial"/>
        </w:rPr>
        <w:t>ve</w:t>
      </w:r>
      <w:r w:rsidR="000517B4" w:rsidRPr="000517B4">
        <w:rPr>
          <w:rFonts w:ascii="Arial" w:hAnsi="Arial" w:cs="Arial"/>
        </w:rPr>
        <w:t xml:space="preserve"> certain health conditions and has specific additional needs</w:t>
      </w:r>
    </w:p>
    <w:p w14:paraId="6A8D321F" w14:textId="2622CBB5" w:rsidR="00662649" w:rsidRPr="00AA187B" w:rsidRDefault="00F51314" w:rsidP="003806BA">
      <w:pPr>
        <w:pStyle w:val="ListParagraph"/>
        <w:widowControl w:val="0"/>
        <w:numPr>
          <w:ilvl w:val="0"/>
          <w:numId w:val="4"/>
        </w:numPr>
        <w:autoSpaceDE w:val="0"/>
        <w:autoSpaceDN w:val="0"/>
        <w:spacing w:after="0" w:line="240" w:lineRule="auto"/>
        <w:rPr>
          <w:rFonts w:ascii="Arial" w:hAnsi="Arial" w:cs="Arial"/>
        </w:rPr>
      </w:pPr>
      <w:r w:rsidRPr="00604227">
        <w:rPr>
          <w:rFonts w:ascii="Arial" w:hAnsi="Arial" w:cs="Arial"/>
        </w:rPr>
        <w:t>Have special educational needs</w:t>
      </w:r>
      <w:r w:rsidR="003708E0" w:rsidRPr="00AA187B">
        <w:rPr>
          <w:rFonts w:ascii="Arial" w:hAnsi="Arial" w:cs="Arial"/>
        </w:rPr>
        <w:t xml:space="preserve"> (whether or not they have a statutory Education, Health</w:t>
      </w:r>
      <w:r w:rsidR="00662649" w:rsidRPr="00AA187B">
        <w:rPr>
          <w:rFonts w:ascii="Arial" w:hAnsi="Arial" w:cs="Arial"/>
        </w:rPr>
        <w:t xml:space="preserve"> and Care plan)</w:t>
      </w:r>
    </w:p>
    <w:p w14:paraId="322FB191" w14:textId="07AEFD19" w:rsidR="000517B4" w:rsidRDefault="000517B4"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Has a mental health need</w:t>
      </w:r>
    </w:p>
    <w:p w14:paraId="4E21F148" w14:textId="139BFE79" w:rsidR="00CC0BB3" w:rsidRDefault="00CC0BB3"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Is a young carer</w:t>
      </w:r>
    </w:p>
    <w:p w14:paraId="1DAEEC6D" w14:textId="77777777" w:rsidR="00072690" w:rsidRDefault="00072690" w:rsidP="003806BA">
      <w:pPr>
        <w:pStyle w:val="ListParagraph"/>
        <w:widowControl w:val="0"/>
        <w:numPr>
          <w:ilvl w:val="0"/>
          <w:numId w:val="4"/>
        </w:numPr>
        <w:autoSpaceDE w:val="0"/>
        <w:autoSpaceDN w:val="0"/>
        <w:spacing w:after="0" w:line="240" w:lineRule="auto"/>
        <w:rPr>
          <w:rFonts w:ascii="Arial" w:hAnsi="Arial" w:cs="Arial"/>
        </w:rPr>
      </w:pPr>
      <w:r w:rsidRPr="00072690">
        <w:rPr>
          <w:rFonts w:ascii="Arial" w:hAnsi="Arial" w:cs="Arial"/>
        </w:rPr>
        <w:t xml:space="preserve">is showing signs of being drawn in to anti-social or criminal behaviour, including gang involvement and association with organised crime groups or county lines </w:t>
      </w:r>
    </w:p>
    <w:p w14:paraId="50FFA848" w14:textId="77777777" w:rsidR="00072690" w:rsidRDefault="00072690"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w:t>
      </w:r>
      <w:r w:rsidRPr="00072690">
        <w:rPr>
          <w:rFonts w:ascii="Arial" w:hAnsi="Arial" w:cs="Arial"/>
        </w:rPr>
        <w:t xml:space="preserve">s frequently missing/goes missing from education, home or care, </w:t>
      </w:r>
    </w:p>
    <w:p w14:paraId="0D310552" w14:textId="77777777" w:rsidR="00072690" w:rsidRDefault="00072690"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H</w:t>
      </w:r>
      <w:r w:rsidRPr="00072690">
        <w:rPr>
          <w:rFonts w:ascii="Arial" w:hAnsi="Arial" w:cs="Arial"/>
        </w:rPr>
        <w:t xml:space="preserve">as experienced multiple suspensions, is at risk of being permanently excluded from schools, colleges and in Alternative Provision or a Pupil Referral Unit. </w:t>
      </w:r>
    </w:p>
    <w:p w14:paraId="6EDA9390" w14:textId="77777777" w:rsidR="009377B7" w:rsidRDefault="00072690"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w:t>
      </w:r>
      <w:r w:rsidRPr="00072690">
        <w:rPr>
          <w:rFonts w:ascii="Arial" w:hAnsi="Arial" w:cs="Arial"/>
        </w:rPr>
        <w:t>s at risk of modern slavery, trafficking, sexual and/or criminal exploitation</w:t>
      </w:r>
    </w:p>
    <w:p w14:paraId="2FC92500" w14:textId="77777777" w:rsidR="009377B7" w:rsidRDefault="009377B7"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s at risk of being radicalised or exploited</w:t>
      </w:r>
    </w:p>
    <w:p w14:paraId="15370E39" w14:textId="77777777" w:rsidR="009377B7" w:rsidRDefault="009377B7"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H</w:t>
      </w:r>
      <w:r w:rsidR="00072690" w:rsidRPr="00072690">
        <w:rPr>
          <w:rFonts w:ascii="Arial" w:hAnsi="Arial" w:cs="Arial"/>
        </w:rPr>
        <w:t xml:space="preserve">as a parent or carer in custody, or is affected by parental offending </w:t>
      </w:r>
    </w:p>
    <w:p w14:paraId="2B2CA3CE" w14:textId="77777777" w:rsidR="009377B7" w:rsidRDefault="009377B7"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 xml:space="preserve">s in a family circumstance presenting challenges for the child, such as drug and alcohol misuse, adult mental health issues and domestic abuse </w:t>
      </w:r>
    </w:p>
    <w:p w14:paraId="3D1631CF" w14:textId="77777777" w:rsidR="009377B7" w:rsidRDefault="009377B7"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 xml:space="preserve">s misusing alcohol and other drugs themselves </w:t>
      </w:r>
    </w:p>
    <w:p w14:paraId="773FC121" w14:textId="77777777" w:rsidR="009377B7" w:rsidRDefault="009377B7"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 xml:space="preserve">s at risk of so-called ‘honour’-based abuse such as Female Genital Mutilation or Forced Marriage </w:t>
      </w:r>
    </w:p>
    <w:p w14:paraId="1DC5A093" w14:textId="63E104B3" w:rsidR="00072690" w:rsidRPr="000517B4" w:rsidRDefault="009377B7"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s a privately fostered child.</w:t>
      </w:r>
    </w:p>
    <w:p w14:paraId="42EEC40D" w14:textId="3608B87E" w:rsidR="00F51314" w:rsidRPr="00604227" w:rsidRDefault="00F51314" w:rsidP="003806BA">
      <w:pPr>
        <w:pStyle w:val="ListParagraph"/>
        <w:widowControl w:val="0"/>
        <w:numPr>
          <w:ilvl w:val="0"/>
          <w:numId w:val="4"/>
        </w:numPr>
        <w:autoSpaceDE w:val="0"/>
        <w:autoSpaceDN w:val="0"/>
        <w:spacing w:after="0" w:line="240" w:lineRule="auto"/>
        <w:rPr>
          <w:rFonts w:ascii="Arial" w:hAnsi="Arial" w:cs="Arial"/>
        </w:rPr>
      </w:pPr>
      <w:r w:rsidRPr="00604227">
        <w:rPr>
          <w:rFonts w:ascii="Arial" w:hAnsi="Arial" w:cs="Arial"/>
        </w:rPr>
        <w:t>May experience discrimination due to their race, ethnicity, faith and belief or no faith, age, gender identification;</w:t>
      </w:r>
      <w:r w:rsidRPr="00604227">
        <w:rPr>
          <w:rFonts w:ascii="Arial" w:hAnsi="Arial" w:cs="Arial"/>
          <w:spacing w:val="-2"/>
        </w:rPr>
        <w:t xml:space="preserve"> </w:t>
      </w:r>
      <w:bookmarkStart w:id="13" w:name="•_Pregnancy/paternity,"/>
      <w:bookmarkEnd w:id="13"/>
      <w:r w:rsidRPr="00604227">
        <w:rPr>
          <w:rFonts w:ascii="Arial" w:hAnsi="Arial" w:cs="Arial"/>
        </w:rPr>
        <w:t>sexuality</w:t>
      </w:r>
    </w:p>
    <w:p w14:paraId="2829209A" w14:textId="079A956A" w:rsidR="00F51314" w:rsidRPr="00604227" w:rsidRDefault="00F51314" w:rsidP="003806BA">
      <w:pPr>
        <w:pStyle w:val="ListParagraph"/>
        <w:widowControl w:val="0"/>
        <w:numPr>
          <w:ilvl w:val="0"/>
          <w:numId w:val="4"/>
        </w:numPr>
        <w:autoSpaceDE w:val="0"/>
        <w:autoSpaceDN w:val="0"/>
        <w:spacing w:after="0" w:line="240" w:lineRule="auto"/>
        <w:rPr>
          <w:rFonts w:ascii="Arial" w:hAnsi="Arial" w:cs="Arial"/>
        </w:rPr>
      </w:pPr>
      <w:r w:rsidRPr="00604227">
        <w:rPr>
          <w:rFonts w:ascii="Arial" w:hAnsi="Arial" w:cs="Arial"/>
        </w:rPr>
        <w:t xml:space="preserve">Are pregnant or in receipt of paternity/maternity </w:t>
      </w:r>
      <w:bookmarkStart w:id="14" w:name="•_Marriage/civil_partnership;"/>
      <w:bookmarkEnd w:id="14"/>
      <w:r w:rsidRPr="00604227">
        <w:rPr>
          <w:rFonts w:ascii="Arial" w:hAnsi="Arial" w:cs="Arial"/>
        </w:rPr>
        <w:t>leave</w:t>
      </w:r>
    </w:p>
    <w:p w14:paraId="573AC4C7" w14:textId="5062BC9A" w:rsidR="00F51314" w:rsidRPr="00604227" w:rsidRDefault="00F51314" w:rsidP="003806BA">
      <w:pPr>
        <w:pStyle w:val="ListParagraph"/>
        <w:widowControl w:val="0"/>
        <w:numPr>
          <w:ilvl w:val="0"/>
          <w:numId w:val="4"/>
        </w:numPr>
        <w:autoSpaceDE w:val="0"/>
        <w:autoSpaceDN w:val="0"/>
        <w:spacing w:after="0" w:line="240" w:lineRule="auto"/>
        <w:rPr>
          <w:rFonts w:ascii="Arial" w:hAnsi="Arial" w:cs="Arial"/>
        </w:rPr>
      </w:pPr>
      <w:r w:rsidRPr="00604227">
        <w:rPr>
          <w:rFonts w:ascii="Arial" w:hAnsi="Arial" w:cs="Arial"/>
        </w:rPr>
        <w:t>Are married or in a civil</w:t>
      </w:r>
      <w:r w:rsidRPr="00604227">
        <w:rPr>
          <w:rFonts w:ascii="Arial" w:hAnsi="Arial" w:cs="Arial"/>
          <w:spacing w:val="-4"/>
        </w:rPr>
        <w:t xml:space="preserve"> </w:t>
      </w:r>
      <w:bookmarkStart w:id="15" w:name="•_Have_English_as_an_additional_language"/>
      <w:bookmarkEnd w:id="15"/>
      <w:r w:rsidRPr="00604227">
        <w:rPr>
          <w:rFonts w:ascii="Arial" w:hAnsi="Arial" w:cs="Arial"/>
        </w:rPr>
        <w:t>partnership</w:t>
      </w:r>
    </w:p>
    <w:p w14:paraId="56164279" w14:textId="76EA4984" w:rsidR="00F51314" w:rsidRPr="00604227" w:rsidRDefault="00F51314" w:rsidP="003806BA">
      <w:pPr>
        <w:pStyle w:val="ListParagraph"/>
        <w:widowControl w:val="0"/>
        <w:numPr>
          <w:ilvl w:val="0"/>
          <w:numId w:val="4"/>
        </w:numPr>
        <w:autoSpaceDE w:val="0"/>
        <w:autoSpaceDN w:val="0"/>
        <w:spacing w:after="0" w:line="240" w:lineRule="auto"/>
        <w:rPr>
          <w:rFonts w:ascii="Arial" w:hAnsi="Arial" w:cs="Arial"/>
        </w:rPr>
      </w:pPr>
      <w:r w:rsidRPr="00604227">
        <w:rPr>
          <w:rFonts w:ascii="Arial" w:hAnsi="Arial" w:cs="Arial"/>
        </w:rPr>
        <w:t>Have English as an additional</w:t>
      </w:r>
      <w:r w:rsidRPr="00604227">
        <w:rPr>
          <w:rFonts w:ascii="Arial" w:hAnsi="Arial" w:cs="Arial"/>
          <w:spacing w:val="-3"/>
        </w:rPr>
        <w:t xml:space="preserve"> </w:t>
      </w:r>
      <w:bookmarkStart w:id="16" w:name="•_Are_known_to_be_living_in_difficult_si"/>
      <w:bookmarkEnd w:id="16"/>
      <w:r w:rsidRPr="00604227">
        <w:rPr>
          <w:rFonts w:ascii="Arial" w:hAnsi="Arial" w:cs="Arial"/>
        </w:rPr>
        <w:t>language</w:t>
      </w:r>
    </w:p>
    <w:p w14:paraId="28E91288" w14:textId="15134A89" w:rsidR="00F51314" w:rsidRDefault="00F51314" w:rsidP="003806BA">
      <w:pPr>
        <w:pStyle w:val="ListParagraph"/>
        <w:widowControl w:val="0"/>
        <w:numPr>
          <w:ilvl w:val="0"/>
          <w:numId w:val="4"/>
        </w:numPr>
        <w:autoSpaceDE w:val="0"/>
        <w:autoSpaceDN w:val="0"/>
        <w:spacing w:after="0" w:line="240" w:lineRule="auto"/>
        <w:rPr>
          <w:rFonts w:ascii="Arial" w:hAnsi="Arial" w:cs="Arial"/>
        </w:rPr>
      </w:pPr>
      <w:r w:rsidRPr="00604227">
        <w:rPr>
          <w:rFonts w:ascii="Arial" w:hAnsi="Arial" w:cs="Arial"/>
        </w:rPr>
        <w:t>Are known to be living in difficult situations – for example, temporary accommodation or where there are issues such as substance abuse, domestic</w:t>
      </w:r>
      <w:r w:rsidRPr="00604227">
        <w:rPr>
          <w:rFonts w:ascii="Arial" w:hAnsi="Arial" w:cs="Arial"/>
          <w:spacing w:val="-3"/>
        </w:rPr>
        <w:t xml:space="preserve"> </w:t>
      </w:r>
      <w:r w:rsidRPr="00604227">
        <w:rPr>
          <w:rFonts w:ascii="Arial" w:hAnsi="Arial" w:cs="Arial"/>
        </w:rPr>
        <w:t xml:space="preserve">abuse or poor mental </w:t>
      </w:r>
      <w:bookmarkStart w:id="17" w:name="•_Are_at_risk_of_FGM,_sexual_exploitatio"/>
      <w:bookmarkEnd w:id="17"/>
      <w:r w:rsidRPr="00604227">
        <w:rPr>
          <w:rFonts w:ascii="Arial" w:hAnsi="Arial" w:cs="Arial"/>
        </w:rPr>
        <w:t>health</w:t>
      </w:r>
    </w:p>
    <w:p w14:paraId="059B74C3" w14:textId="5AB5812B" w:rsidR="00D06156" w:rsidRDefault="00D06156" w:rsidP="003806BA">
      <w:pPr>
        <w:pStyle w:val="ListParagraph"/>
        <w:widowControl w:val="0"/>
        <w:numPr>
          <w:ilvl w:val="0"/>
          <w:numId w:val="4"/>
        </w:numPr>
        <w:autoSpaceDE w:val="0"/>
        <w:autoSpaceDN w:val="0"/>
        <w:spacing w:after="0" w:line="240" w:lineRule="auto"/>
        <w:rPr>
          <w:rFonts w:ascii="Arial" w:hAnsi="Arial" w:cs="Arial"/>
        </w:rPr>
      </w:pPr>
      <w:r>
        <w:rPr>
          <w:rFonts w:ascii="Arial" w:hAnsi="Arial" w:cs="Arial"/>
        </w:rPr>
        <w:t>Has a social worker</w:t>
      </w:r>
    </w:p>
    <w:p w14:paraId="48A86A05" w14:textId="77777777" w:rsidR="00D06156" w:rsidRDefault="00D06156" w:rsidP="003806BA">
      <w:pPr>
        <w:pStyle w:val="ListParagraph"/>
        <w:widowControl w:val="0"/>
        <w:autoSpaceDE w:val="0"/>
        <w:autoSpaceDN w:val="0"/>
        <w:spacing w:after="0" w:line="240" w:lineRule="auto"/>
        <w:rPr>
          <w:rFonts w:ascii="Arial" w:hAnsi="Arial" w:cs="Arial"/>
        </w:rPr>
      </w:pPr>
    </w:p>
    <w:p w14:paraId="7F553813" w14:textId="04A4C5FE" w:rsidR="00953A49" w:rsidRPr="00604227" w:rsidRDefault="00953A49" w:rsidP="003806BA">
      <w:pPr>
        <w:widowControl w:val="0"/>
        <w:autoSpaceDE w:val="0"/>
        <w:autoSpaceDN w:val="0"/>
        <w:spacing w:after="0" w:line="240" w:lineRule="auto"/>
        <w:rPr>
          <w:rFonts w:ascii="Arial" w:hAnsi="Arial" w:cs="Arial"/>
        </w:rPr>
      </w:pPr>
      <w:r w:rsidRPr="00604227">
        <w:rPr>
          <w:rFonts w:ascii="Arial" w:hAnsi="Arial" w:cs="Arial"/>
        </w:rPr>
        <w:t>We ensure that all children have the same protection, regardless of any barriers they may</w:t>
      </w:r>
      <w:r w:rsidRPr="00604227">
        <w:rPr>
          <w:rFonts w:ascii="Arial" w:hAnsi="Arial" w:cs="Arial"/>
          <w:spacing w:val="-8"/>
        </w:rPr>
        <w:t xml:space="preserve"> </w:t>
      </w:r>
      <w:r w:rsidRPr="00604227">
        <w:rPr>
          <w:rFonts w:ascii="Arial" w:hAnsi="Arial" w:cs="Arial"/>
        </w:rPr>
        <w:t xml:space="preserve">face, and we are committed to anti-discriminatory practice and recognise children’s diverse circumstances. </w:t>
      </w:r>
    </w:p>
    <w:p w14:paraId="740504AD" w14:textId="77777777" w:rsidR="00953A49" w:rsidRPr="00604227" w:rsidRDefault="00953A49" w:rsidP="003806BA">
      <w:pPr>
        <w:widowControl w:val="0"/>
        <w:autoSpaceDE w:val="0"/>
        <w:autoSpaceDN w:val="0"/>
        <w:spacing w:after="0" w:line="240" w:lineRule="auto"/>
        <w:rPr>
          <w:rFonts w:ascii="Arial" w:hAnsi="Arial" w:cs="Arial"/>
        </w:rPr>
      </w:pPr>
    </w:p>
    <w:p w14:paraId="28A14649" w14:textId="77777777" w:rsidR="00953A49" w:rsidRPr="00604227" w:rsidRDefault="00D45C56" w:rsidP="003806BA">
      <w:pPr>
        <w:widowControl w:val="0"/>
        <w:autoSpaceDE w:val="0"/>
        <w:autoSpaceDN w:val="0"/>
        <w:spacing w:after="0" w:line="240" w:lineRule="auto"/>
        <w:rPr>
          <w:rFonts w:ascii="Arial" w:hAnsi="Arial" w:cs="Arial"/>
        </w:rPr>
      </w:pPr>
      <w:r w:rsidRPr="00604227">
        <w:rPr>
          <w:rFonts w:ascii="Arial" w:hAnsi="Arial" w:cs="Arial"/>
        </w:rPr>
        <w:t xml:space="preserve">We are alert to the signs of abuse and neglect and follow our procedures to ensure that children receive effective support, </w:t>
      </w:r>
      <w:r w:rsidR="00953A49" w:rsidRPr="00604227">
        <w:rPr>
          <w:rFonts w:ascii="Arial" w:hAnsi="Arial" w:cs="Arial"/>
        </w:rPr>
        <w:t>protection,</w:t>
      </w:r>
      <w:r w:rsidRPr="00604227">
        <w:rPr>
          <w:rFonts w:ascii="Arial" w:hAnsi="Arial" w:cs="Arial"/>
        </w:rPr>
        <w:t xml:space="preserve"> and justice. </w:t>
      </w:r>
      <w:r w:rsidR="00953A49" w:rsidRPr="00604227">
        <w:rPr>
          <w:rFonts w:ascii="Arial" w:hAnsi="Arial" w:cs="Arial"/>
        </w:rPr>
        <w:t xml:space="preserve"> </w:t>
      </w:r>
      <w:r w:rsidRPr="00604227">
        <w:rPr>
          <w:rFonts w:ascii="Arial" w:hAnsi="Arial" w:cs="Arial"/>
        </w:rPr>
        <w:t xml:space="preserve">We listen to our pupils and take seriously what they tell us, children are aware of the adults they can talk to if they have a concern. </w:t>
      </w:r>
    </w:p>
    <w:p w14:paraId="75E63C91" w14:textId="0E748F11" w:rsidR="00D45C56" w:rsidRPr="00604227" w:rsidRDefault="00D45C56" w:rsidP="003806BA">
      <w:pPr>
        <w:widowControl w:val="0"/>
        <w:autoSpaceDE w:val="0"/>
        <w:autoSpaceDN w:val="0"/>
        <w:spacing w:after="0" w:line="240" w:lineRule="auto"/>
        <w:rPr>
          <w:rFonts w:ascii="Arial" w:hAnsi="Arial" w:cs="Arial"/>
        </w:rPr>
      </w:pPr>
      <w:r w:rsidRPr="00604227">
        <w:rPr>
          <w:rFonts w:ascii="Arial" w:hAnsi="Arial" w:cs="Arial"/>
        </w:rPr>
        <w:t xml:space="preserve"> </w:t>
      </w:r>
    </w:p>
    <w:p w14:paraId="76C01621" w14:textId="31CCE92B" w:rsidR="00925E08" w:rsidRPr="00604227" w:rsidRDefault="00D45C56" w:rsidP="003806BA">
      <w:pPr>
        <w:spacing w:after="0"/>
        <w:rPr>
          <w:rFonts w:ascii="Arial" w:hAnsi="Arial" w:cs="Arial"/>
        </w:rPr>
      </w:pPr>
      <w:r w:rsidRPr="00604227">
        <w:rPr>
          <w:rFonts w:ascii="Arial" w:hAnsi="Arial" w:cs="Arial"/>
        </w:rPr>
        <w:t xml:space="preserve">We will ensure concerns are discussed with parents first unless we have reason to believe that by doing so would be contrary to the child’s welfare.  </w:t>
      </w:r>
    </w:p>
    <w:p w14:paraId="6EA6F48A" w14:textId="29804BAF" w:rsidR="00B50AC0" w:rsidRDefault="00B50AC0">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393100" w:rsidRPr="00604227" w14:paraId="548A15F4" w14:textId="77777777" w:rsidTr="00A96168">
        <w:tc>
          <w:tcPr>
            <w:tcW w:w="9016" w:type="dxa"/>
            <w:shd w:val="clear" w:color="auto" w:fill="4472C4"/>
          </w:tcPr>
          <w:p w14:paraId="3531DA22" w14:textId="68F0EA36" w:rsidR="00DF0E48" w:rsidRPr="00604227" w:rsidRDefault="00DF0E48" w:rsidP="00C95DF2">
            <w:pPr>
              <w:pStyle w:val="Heading1"/>
              <w:numPr>
                <w:ilvl w:val="0"/>
                <w:numId w:val="73"/>
              </w:numPr>
              <w:rPr>
                <w:rFonts w:ascii="Arial" w:hAnsi="Arial" w:cs="Arial"/>
                <w:b w:val="0"/>
                <w:bCs w:val="0"/>
                <w:color w:val="FFC000"/>
              </w:rPr>
            </w:pPr>
            <w:bookmarkStart w:id="18" w:name="_Recognising_and_responding"/>
            <w:bookmarkEnd w:id="18"/>
            <w:proofErr w:type="spellStart"/>
            <w:r w:rsidRPr="001C6E32">
              <w:rPr>
                <w:rFonts w:ascii="Century Gothic" w:hAnsi="Century Gothic" w:cs="Arial"/>
                <w:u w:color="000000"/>
              </w:rPr>
              <w:lastRenderedPageBreak/>
              <w:t>Recognising</w:t>
            </w:r>
            <w:proofErr w:type="spellEnd"/>
            <w:r w:rsidRPr="001C6E32">
              <w:rPr>
                <w:rFonts w:ascii="Century Gothic" w:hAnsi="Century Gothic" w:cs="Arial"/>
                <w:u w:color="000000"/>
              </w:rPr>
              <w:t xml:space="preserve"> </w:t>
            </w:r>
            <w:r w:rsidR="003B3141" w:rsidRPr="001C6E32">
              <w:rPr>
                <w:rFonts w:ascii="Century Gothic" w:hAnsi="Century Gothic" w:cs="Arial"/>
                <w:u w:color="000000"/>
              </w:rPr>
              <w:t xml:space="preserve">and responding to </w:t>
            </w:r>
            <w:r w:rsidRPr="001C6E32">
              <w:rPr>
                <w:rFonts w:ascii="Century Gothic" w:hAnsi="Century Gothic" w:cs="Arial"/>
                <w:u w:color="000000"/>
              </w:rPr>
              <w:t>abuse</w:t>
            </w:r>
            <w:r w:rsidRPr="001C6E32">
              <w:rPr>
                <w:rFonts w:ascii="Arial" w:hAnsi="Arial" w:cs="Arial"/>
              </w:rPr>
              <w:t xml:space="preserve"> </w:t>
            </w:r>
          </w:p>
        </w:tc>
      </w:tr>
    </w:tbl>
    <w:p w14:paraId="223C7E99" w14:textId="0EE45F07" w:rsidR="006660C5" w:rsidRPr="00604227" w:rsidRDefault="00B76CCB" w:rsidP="00AA321E">
      <w:pPr>
        <w:spacing w:after="0" w:line="240" w:lineRule="auto"/>
        <w:rPr>
          <w:rFonts w:ascii="Arial" w:eastAsia="Calibri" w:hAnsi="Arial" w:cs="Arial"/>
          <w:b/>
          <w:u w:color="000000"/>
          <w:lang w:eastAsia="en-GB" w:bidi="en-GB"/>
        </w:rPr>
      </w:pPr>
      <w:r w:rsidRPr="00604227">
        <w:rPr>
          <w:rFonts w:ascii="Arial" w:hAnsi="Arial" w:cs="Arial"/>
        </w:rPr>
        <w:t xml:space="preserve">Staff </w:t>
      </w:r>
      <w:r w:rsidRPr="00604227">
        <w:rPr>
          <w:rFonts w:ascii="Arial" w:hAnsi="Arial" w:cs="Arial"/>
          <w:b/>
          <w:bCs/>
        </w:rPr>
        <w:t>must</w:t>
      </w:r>
      <w:r w:rsidRPr="00604227">
        <w:rPr>
          <w:rFonts w:ascii="Arial" w:hAnsi="Arial" w:cs="Arial"/>
        </w:rPr>
        <w:t xml:space="preserve"> follow the procedures set out below in the event of a safeguarding</w:t>
      </w:r>
      <w:r w:rsidRPr="00604227">
        <w:rPr>
          <w:rFonts w:ascii="Arial" w:hAnsi="Arial" w:cs="Arial"/>
          <w:spacing w:val="-2"/>
        </w:rPr>
        <w:t xml:space="preserve"> </w:t>
      </w:r>
      <w:r w:rsidRPr="00604227">
        <w:rPr>
          <w:rFonts w:ascii="Arial" w:hAnsi="Arial" w:cs="Arial"/>
        </w:rPr>
        <w:t xml:space="preserve">concern as outlined in </w:t>
      </w:r>
      <w:r w:rsidR="00A27C30" w:rsidRPr="00604227">
        <w:rPr>
          <w:rFonts w:ascii="Arial" w:hAnsi="Arial" w:cs="Arial"/>
        </w:rPr>
        <w:t xml:space="preserve">section 3 of the procedure manual below. </w:t>
      </w:r>
    </w:p>
    <w:p w14:paraId="4F90836B" w14:textId="77777777" w:rsidR="006660C5" w:rsidRPr="00604227" w:rsidRDefault="006660C5" w:rsidP="00AA321E">
      <w:pPr>
        <w:pStyle w:val="ListParagraph"/>
        <w:spacing w:after="0" w:line="240" w:lineRule="auto"/>
        <w:ind w:left="0"/>
        <w:rPr>
          <w:rFonts w:ascii="Arial" w:eastAsia="Calibri" w:hAnsi="Arial" w:cs="Arial"/>
          <w:b/>
          <w:u w:color="000000"/>
          <w:lang w:eastAsia="en-GB" w:bidi="en-GB"/>
        </w:rPr>
      </w:pPr>
    </w:p>
    <w:p w14:paraId="19059403" w14:textId="759F29E2" w:rsidR="009F2D8D" w:rsidRPr="00604227" w:rsidRDefault="00B76CCB" w:rsidP="00AA321E">
      <w:pPr>
        <w:spacing w:after="0" w:line="240" w:lineRule="auto"/>
        <w:rPr>
          <w:rFonts w:ascii="Arial" w:hAnsi="Arial" w:cs="Arial"/>
          <w:b/>
          <w:bCs/>
        </w:rPr>
      </w:pPr>
      <w:r w:rsidRPr="00604227">
        <w:rPr>
          <w:rFonts w:ascii="Arial" w:eastAsia="Calibri" w:hAnsi="Arial" w:cs="Arial"/>
          <w:b/>
          <w:u w:color="000000"/>
          <w:lang w:eastAsia="en-GB" w:bidi="en-GB"/>
        </w:rPr>
        <w:t xml:space="preserve">If a child is in immediate danger </w:t>
      </w:r>
      <w:r w:rsidRPr="00604227">
        <w:rPr>
          <w:rFonts w:ascii="Arial" w:hAnsi="Arial" w:cs="Arial"/>
        </w:rPr>
        <w:t>or where a child is suffering or is likely to suffer from harm,</w:t>
      </w:r>
      <w:r w:rsidRPr="00604227">
        <w:rPr>
          <w:rFonts w:ascii="Arial" w:eastAsia="Calibri" w:hAnsi="Arial" w:cs="Arial"/>
          <w:bCs/>
          <w:u w:color="000000"/>
          <w:lang w:eastAsia="en-GB" w:bidi="en-GB"/>
        </w:rPr>
        <w:t xml:space="preserve"> m</w:t>
      </w:r>
      <w:r w:rsidRPr="00604227">
        <w:rPr>
          <w:rFonts w:ascii="Arial" w:hAnsi="Arial" w:cs="Arial"/>
        </w:rPr>
        <w:t>ake a referral to children’s social care and/or the Police. Anyone can make a</w:t>
      </w:r>
      <w:r w:rsidRPr="00604227">
        <w:rPr>
          <w:rFonts w:ascii="Arial" w:hAnsi="Arial" w:cs="Arial"/>
          <w:spacing w:val="-10"/>
        </w:rPr>
        <w:t xml:space="preserve"> </w:t>
      </w:r>
      <w:r w:rsidRPr="00604227">
        <w:rPr>
          <w:rFonts w:ascii="Arial" w:hAnsi="Arial" w:cs="Arial"/>
        </w:rPr>
        <w:t>referral.</w:t>
      </w:r>
      <w:r w:rsidR="00A27C30" w:rsidRPr="00604227">
        <w:rPr>
          <w:rFonts w:ascii="Arial" w:eastAsia="Calibri" w:hAnsi="Arial" w:cs="Arial"/>
          <w:u w:color="000000"/>
          <w:lang w:eastAsia="en-GB" w:bidi="en-GB"/>
        </w:rPr>
        <w:t xml:space="preserve"> </w:t>
      </w:r>
      <w:r w:rsidR="009F2D8D" w:rsidRPr="00604227">
        <w:rPr>
          <w:rFonts w:ascii="Arial" w:hAnsi="Arial" w:cs="Arial"/>
        </w:rPr>
        <w:t xml:space="preserve">Any child, in any family, in any </w:t>
      </w:r>
      <w:r w:rsidR="00A74350" w:rsidRPr="00604227">
        <w:rPr>
          <w:rFonts w:ascii="Arial" w:hAnsi="Arial" w:cs="Arial"/>
        </w:rPr>
        <w:t>school</w:t>
      </w:r>
      <w:r w:rsidR="009F2D8D" w:rsidRPr="00604227">
        <w:rPr>
          <w:rFonts w:ascii="Arial" w:hAnsi="Arial" w:cs="Arial"/>
        </w:rPr>
        <w:t xml:space="preserve">, could become a victim of abuse. Staff should always maintain an attitude of </w:t>
      </w:r>
      <w:r w:rsidR="009F2D8D" w:rsidRPr="00604227">
        <w:rPr>
          <w:rFonts w:ascii="Arial" w:hAnsi="Arial" w:cs="Arial"/>
          <w:b/>
          <w:bCs/>
        </w:rPr>
        <w:t xml:space="preserve">“It could happen here”.  </w:t>
      </w:r>
    </w:p>
    <w:p w14:paraId="30C71484" w14:textId="77777777" w:rsidR="00A27C30" w:rsidRPr="00604227" w:rsidRDefault="00A27C30" w:rsidP="00953A49">
      <w:pPr>
        <w:spacing w:after="0" w:line="240" w:lineRule="auto"/>
        <w:rPr>
          <w:rFonts w:ascii="Arial" w:eastAsia="Calibri" w:hAnsi="Arial" w:cs="Arial"/>
          <w:u w:color="000000"/>
          <w:lang w:eastAsia="en-GB" w:bidi="en-GB"/>
        </w:rPr>
      </w:pPr>
    </w:p>
    <w:p w14:paraId="6181FD27" w14:textId="5D497C61" w:rsidR="009F2D8D" w:rsidRPr="00604227" w:rsidRDefault="009F2D8D" w:rsidP="00953A49">
      <w:pPr>
        <w:spacing w:after="0"/>
        <w:rPr>
          <w:rFonts w:ascii="Arial" w:hAnsi="Arial" w:cs="Arial"/>
        </w:rPr>
      </w:pPr>
      <w:r w:rsidRPr="00604227">
        <w:rPr>
          <w:rFonts w:ascii="Arial" w:hAnsi="Arial" w:cs="Arial"/>
        </w:rPr>
        <w:t>We recognise that abuse, neglect, and safeguarding issues are complex and are rarely</w:t>
      </w:r>
      <w:r w:rsidR="006660C5" w:rsidRPr="00604227">
        <w:rPr>
          <w:rFonts w:ascii="Arial" w:hAnsi="Arial" w:cs="Arial"/>
        </w:rPr>
        <w:t xml:space="preserve"> </w:t>
      </w:r>
      <w:r w:rsidRPr="00604227">
        <w:rPr>
          <w:rFonts w:ascii="Arial" w:hAnsi="Arial" w:cs="Arial"/>
        </w:rPr>
        <w:t>standalone events that can be covered by one definition or label. Staff are aware that in most cases multiple issues will overlap one another.</w:t>
      </w:r>
    </w:p>
    <w:p w14:paraId="67358B53" w14:textId="77777777" w:rsidR="00953A49" w:rsidRPr="00604227" w:rsidRDefault="00953A49" w:rsidP="00953A49">
      <w:pPr>
        <w:spacing w:after="0"/>
        <w:rPr>
          <w:rFonts w:ascii="Arial" w:hAnsi="Arial" w:cs="Arial"/>
        </w:rPr>
      </w:pPr>
    </w:p>
    <w:p w14:paraId="52D99AB5" w14:textId="1136C215" w:rsidR="009F2D8D" w:rsidRPr="00604227" w:rsidRDefault="009F2D8D" w:rsidP="00953A49">
      <w:pPr>
        <w:spacing w:after="0" w:line="276" w:lineRule="auto"/>
        <w:rPr>
          <w:rFonts w:ascii="Arial" w:hAnsi="Arial" w:cs="Arial"/>
        </w:rPr>
      </w:pPr>
      <w:r w:rsidRPr="00604227">
        <w:rPr>
          <w:rFonts w:ascii="Arial" w:hAnsi="Arial" w:cs="Arial"/>
        </w:rPr>
        <w:t xml:space="preserve">We are aware that </w:t>
      </w:r>
      <w:r w:rsidR="005133F0" w:rsidRPr="00604227">
        <w:rPr>
          <w:rFonts w:ascii="Arial" w:hAnsi="Arial" w:cs="Arial"/>
        </w:rPr>
        <w:t>a</w:t>
      </w:r>
      <w:r w:rsidRPr="00604227">
        <w:rPr>
          <w:rFonts w:ascii="Arial" w:hAnsi="Arial" w:cs="Arial"/>
        </w:rPr>
        <w:t>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w:t>
      </w:r>
      <w:r w:rsidR="00D118CD" w:rsidRPr="00604227">
        <w:rPr>
          <w:rFonts w:ascii="Arial" w:hAnsi="Arial" w:cs="Arial"/>
        </w:rPr>
        <w:t>u</w:t>
      </w:r>
      <w:r w:rsidRPr="00604227">
        <w:rPr>
          <w:rFonts w:ascii="Arial" w:hAnsi="Arial" w:cs="Arial"/>
        </w:rPr>
        <w:t xml:space="preserve">sed by an adult or adults or by another child or children. </w:t>
      </w:r>
    </w:p>
    <w:p w14:paraId="7CC050A1" w14:textId="77777777" w:rsidR="00953A49" w:rsidRPr="00604227" w:rsidRDefault="00953A49" w:rsidP="00953A49">
      <w:pPr>
        <w:spacing w:after="0" w:line="276" w:lineRule="auto"/>
        <w:rPr>
          <w:rFonts w:ascii="Arial" w:hAnsi="Arial" w:cs="Arial"/>
        </w:rPr>
      </w:pPr>
    </w:p>
    <w:p w14:paraId="609A83EB" w14:textId="72023436" w:rsidR="006660C5" w:rsidRPr="00604227" w:rsidRDefault="009F2D8D" w:rsidP="00953A49">
      <w:pPr>
        <w:spacing w:after="0" w:line="276" w:lineRule="auto"/>
        <w:rPr>
          <w:rFonts w:ascii="Arial" w:hAnsi="Arial" w:cs="Arial"/>
        </w:rPr>
      </w:pPr>
      <w:r w:rsidRPr="00604227">
        <w:rPr>
          <w:rFonts w:ascii="Arial" w:hAnsi="Arial" w:cs="Arial"/>
        </w:rPr>
        <w:t xml:space="preserve">We are aware that </w:t>
      </w:r>
      <w:r w:rsidR="00953A49" w:rsidRPr="00604227">
        <w:rPr>
          <w:rFonts w:ascii="Arial" w:hAnsi="Arial" w:cs="Arial"/>
        </w:rPr>
        <w:t>a</w:t>
      </w:r>
      <w:r w:rsidRPr="00604227">
        <w:rPr>
          <w:rFonts w:ascii="Arial" w:hAnsi="Arial" w:cs="Arial"/>
        </w:rPr>
        <w:t xml:space="preserve">buse and </w:t>
      </w:r>
      <w:r w:rsidR="00953A49" w:rsidRPr="00604227">
        <w:rPr>
          <w:rFonts w:ascii="Arial" w:hAnsi="Arial" w:cs="Arial"/>
        </w:rPr>
        <w:t>n</w:t>
      </w:r>
      <w:r w:rsidRPr="00604227">
        <w:rPr>
          <w:rFonts w:ascii="Arial" w:hAnsi="Arial" w:cs="Arial"/>
        </w:rPr>
        <w:t>eglect may also take place outside of the home, known as contextual safeguarding, and this may include (but not limited to), sexual exploitation criminal exploitation, serious youth violence, radicalisation.</w:t>
      </w:r>
    </w:p>
    <w:p w14:paraId="174215C2" w14:textId="77777777" w:rsidR="00953A49" w:rsidRPr="00604227" w:rsidRDefault="00953A49" w:rsidP="00953A49">
      <w:pPr>
        <w:spacing w:after="0" w:line="276" w:lineRule="auto"/>
        <w:rPr>
          <w:rFonts w:ascii="Arial" w:hAnsi="Arial" w:cs="Arial"/>
        </w:rPr>
      </w:pPr>
    </w:p>
    <w:p w14:paraId="018413E3" w14:textId="76B032D1" w:rsidR="009F2D8D" w:rsidRPr="00604227" w:rsidRDefault="009F2D8D" w:rsidP="00953A49">
      <w:pPr>
        <w:spacing w:after="0" w:line="276" w:lineRule="auto"/>
        <w:rPr>
          <w:rFonts w:ascii="Arial" w:hAnsi="Arial" w:cs="Arial"/>
        </w:rPr>
      </w:pPr>
      <w:r w:rsidRPr="00604227">
        <w:rPr>
          <w:rFonts w:ascii="Arial" w:hAnsi="Arial" w:cs="Arial"/>
        </w:rPr>
        <w:t>Staff are aware that behaviours linked to drug taking, alcohol abuse, truanting and sexting put children in danger and that safeguarding issues can manifest themselves via child-on-child abuse.</w:t>
      </w:r>
    </w:p>
    <w:p w14:paraId="4C861F62" w14:textId="03C4240B" w:rsidR="006660C5" w:rsidRPr="00604227" w:rsidRDefault="009F2D8D" w:rsidP="00953A49">
      <w:pPr>
        <w:spacing w:after="0"/>
        <w:rPr>
          <w:rFonts w:ascii="Arial" w:hAnsi="Arial" w:cs="Arial"/>
        </w:rPr>
      </w:pPr>
      <w:r w:rsidRPr="00604227">
        <w:rPr>
          <w:rFonts w:ascii="Arial" w:hAnsi="Arial" w:cs="Arial"/>
        </w:rPr>
        <w:t xml:space="preserve">Further information about the four categories of abuse; physical, emotional, sexual and neglect, (familial and contextual) and indicators that a child may be being abused can be found in </w:t>
      </w:r>
      <w:r w:rsidR="00A27C30" w:rsidRPr="00604227">
        <w:rPr>
          <w:rFonts w:ascii="Arial" w:hAnsi="Arial" w:cs="Arial"/>
        </w:rPr>
        <w:t>section 1 and 2 in the procedure manual below</w:t>
      </w:r>
      <w:r w:rsidRPr="00604227">
        <w:rPr>
          <w:rFonts w:ascii="Arial" w:hAnsi="Arial" w:cs="Arial"/>
          <w:b/>
          <w:bCs/>
        </w:rPr>
        <w:t xml:space="preserve"> </w:t>
      </w:r>
      <w:r w:rsidRPr="00604227">
        <w:rPr>
          <w:rFonts w:ascii="Arial" w:hAnsi="Arial" w:cs="Arial"/>
        </w:rPr>
        <w:t xml:space="preserve">and in </w:t>
      </w:r>
      <w:r w:rsidRPr="00604227">
        <w:rPr>
          <w:rFonts w:ascii="Arial" w:hAnsi="Arial" w:cs="Arial"/>
          <w:i/>
          <w:iCs/>
        </w:rPr>
        <w:t>Keeping Children Safe in Education Part 1/Annex A/Annex B</w:t>
      </w:r>
      <w:r w:rsidRPr="00604227">
        <w:rPr>
          <w:rFonts w:ascii="Arial" w:hAnsi="Arial" w:cs="Arial"/>
        </w:rPr>
        <w:t xml:space="preserve">.  </w:t>
      </w:r>
    </w:p>
    <w:p w14:paraId="02084659" w14:textId="77777777" w:rsidR="009F2D8D" w:rsidRPr="00604227" w:rsidRDefault="009F2D8D" w:rsidP="003806BA">
      <w:pPr>
        <w:pStyle w:val="ListParagraph"/>
        <w:widowControl w:val="0"/>
        <w:tabs>
          <w:tab w:val="left" w:pos="668"/>
          <w:tab w:val="left" w:pos="993"/>
        </w:tabs>
        <w:autoSpaceDE w:val="0"/>
        <w:autoSpaceDN w:val="0"/>
        <w:spacing w:after="0" w:line="240" w:lineRule="auto"/>
        <w:ind w:left="569" w:right="-22"/>
        <w:rPr>
          <w:rFonts w:ascii="Arial" w:hAnsi="Arial" w:cs="Arial"/>
        </w:rPr>
      </w:pPr>
    </w:p>
    <w:tbl>
      <w:tblPr>
        <w:tblStyle w:val="TableGrid"/>
        <w:tblW w:w="0" w:type="auto"/>
        <w:jc w:val="center"/>
        <w:tblLook w:val="04A0" w:firstRow="1" w:lastRow="0" w:firstColumn="1" w:lastColumn="0" w:noHBand="0" w:noVBand="1"/>
      </w:tblPr>
      <w:tblGrid>
        <w:gridCol w:w="4486"/>
        <w:gridCol w:w="4530"/>
      </w:tblGrid>
      <w:tr w:rsidR="00963ACD" w:rsidRPr="00604227" w14:paraId="4BA1C294" w14:textId="77777777" w:rsidTr="00A96168">
        <w:trPr>
          <w:jc w:val="center"/>
        </w:trPr>
        <w:tc>
          <w:tcPr>
            <w:tcW w:w="9016" w:type="dxa"/>
            <w:gridSpan w:val="2"/>
            <w:shd w:val="clear" w:color="auto" w:fill="4472C4"/>
          </w:tcPr>
          <w:p w14:paraId="78220188" w14:textId="737A5C0B" w:rsidR="00963ACD" w:rsidRPr="00674042" w:rsidRDefault="00963ACD" w:rsidP="00674042">
            <w:pPr>
              <w:rPr>
                <w:rFonts w:ascii="Arial" w:hAnsi="Arial" w:cs="Arial"/>
                <w:color w:val="2F5496"/>
              </w:rPr>
            </w:pPr>
            <w:r w:rsidRPr="00433B0F">
              <w:rPr>
                <w:rFonts w:ascii="Arial" w:hAnsi="Arial" w:cs="Arial"/>
                <w:b/>
                <w:bCs/>
              </w:rPr>
              <w:t>Types of safeguarding concerns</w:t>
            </w:r>
          </w:p>
        </w:tc>
      </w:tr>
      <w:tr w:rsidR="009F2D8D" w:rsidRPr="00604227" w14:paraId="5BEB81C0" w14:textId="77777777" w:rsidTr="00963ACD">
        <w:trPr>
          <w:jc w:val="center"/>
        </w:trPr>
        <w:tc>
          <w:tcPr>
            <w:tcW w:w="4486" w:type="dxa"/>
          </w:tcPr>
          <w:p w14:paraId="7D7DEE61" w14:textId="2C08CD25" w:rsidR="009F2D8D" w:rsidRPr="00E37421" w:rsidRDefault="009F2D8D" w:rsidP="00557CC4">
            <w:pPr>
              <w:pStyle w:val="ListParagraph"/>
              <w:numPr>
                <w:ilvl w:val="1"/>
                <w:numId w:val="5"/>
              </w:numPr>
              <w:ind w:left="588" w:hanging="425"/>
              <w:rPr>
                <w:rFonts w:ascii="Arial" w:hAnsi="Arial" w:cs="Arial"/>
              </w:rPr>
            </w:pPr>
            <w:r w:rsidRPr="00604227">
              <w:rPr>
                <w:rFonts w:ascii="Arial" w:hAnsi="Arial" w:cs="Arial"/>
              </w:rPr>
              <w:t xml:space="preserve">child </w:t>
            </w:r>
            <w:r w:rsidR="00901442" w:rsidRPr="00E37421">
              <w:rPr>
                <w:rFonts w:ascii="Arial" w:hAnsi="Arial" w:cs="Arial"/>
              </w:rPr>
              <w:t>frequent</w:t>
            </w:r>
            <w:r w:rsidR="003F76C9" w:rsidRPr="00E37421">
              <w:rPr>
                <w:rFonts w:ascii="Arial" w:hAnsi="Arial" w:cs="Arial"/>
              </w:rPr>
              <w:t xml:space="preserve">ly </w:t>
            </w:r>
            <w:r w:rsidRPr="00E37421">
              <w:rPr>
                <w:rFonts w:ascii="Arial" w:hAnsi="Arial" w:cs="Arial"/>
              </w:rPr>
              <w:t>missing</w:t>
            </w:r>
            <w:r w:rsidR="004F209C" w:rsidRPr="00E37421">
              <w:rPr>
                <w:rFonts w:ascii="Arial" w:hAnsi="Arial" w:cs="Arial"/>
              </w:rPr>
              <w:t>/</w:t>
            </w:r>
            <w:r w:rsidR="008E2FF3" w:rsidRPr="00E37421">
              <w:rPr>
                <w:rFonts w:ascii="Arial" w:hAnsi="Arial" w:cs="Arial"/>
              </w:rPr>
              <w:t xml:space="preserve">goes missing </w:t>
            </w:r>
            <w:r w:rsidR="000B2DEE" w:rsidRPr="00E37421">
              <w:rPr>
                <w:rFonts w:ascii="Arial" w:hAnsi="Arial" w:cs="Arial"/>
              </w:rPr>
              <w:t>from</w:t>
            </w:r>
            <w:r w:rsidR="00433B0F" w:rsidRPr="00E37421">
              <w:rPr>
                <w:rFonts w:ascii="Arial" w:hAnsi="Arial" w:cs="Arial"/>
              </w:rPr>
              <w:t xml:space="preserve"> education</w:t>
            </w:r>
            <w:r w:rsidRPr="00E37421">
              <w:rPr>
                <w:rFonts w:ascii="Arial" w:hAnsi="Arial" w:cs="Arial"/>
              </w:rPr>
              <w:t xml:space="preserve">  </w:t>
            </w:r>
          </w:p>
          <w:p w14:paraId="632EFE9D" w14:textId="21A31D97" w:rsidR="009F2D8D" w:rsidRPr="00604227" w:rsidRDefault="009F2D8D" w:rsidP="00557CC4">
            <w:pPr>
              <w:pStyle w:val="ListParagraph"/>
              <w:numPr>
                <w:ilvl w:val="1"/>
                <w:numId w:val="5"/>
              </w:numPr>
              <w:ind w:left="588" w:hanging="425"/>
              <w:rPr>
                <w:rFonts w:ascii="Arial" w:hAnsi="Arial" w:cs="Arial"/>
              </w:rPr>
            </w:pPr>
            <w:r w:rsidRPr="00E37421">
              <w:rPr>
                <w:rFonts w:ascii="Arial" w:hAnsi="Arial" w:cs="Arial"/>
              </w:rPr>
              <w:t xml:space="preserve">child </w:t>
            </w:r>
            <w:r w:rsidR="003F76C9" w:rsidRPr="00E37421">
              <w:rPr>
                <w:rFonts w:ascii="Arial" w:hAnsi="Arial" w:cs="Arial"/>
              </w:rPr>
              <w:t>frequently</w:t>
            </w:r>
            <w:r w:rsidR="003F76C9">
              <w:rPr>
                <w:rFonts w:ascii="Arial" w:hAnsi="Arial" w:cs="Arial"/>
              </w:rPr>
              <w:t xml:space="preserve"> </w:t>
            </w:r>
            <w:r w:rsidRPr="00604227">
              <w:rPr>
                <w:rFonts w:ascii="Arial" w:hAnsi="Arial" w:cs="Arial"/>
              </w:rPr>
              <w:t>missing</w:t>
            </w:r>
            <w:r w:rsidR="008E2FF3">
              <w:rPr>
                <w:rFonts w:ascii="Arial" w:hAnsi="Arial" w:cs="Arial"/>
              </w:rPr>
              <w:t>/goes</w:t>
            </w:r>
            <w:r w:rsidR="000B2DEE">
              <w:rPr>
                <w:rFonts w:ascii="Arial" w:hAnsi="Arial" w:cs="Arial"/>
              </w:rPr>
              <w:t xml:space="preserve"> missing from</w:t>
            </w:r>
            <w:r w:rsidRPr="00604227">
              <w:rPr>
                <w:rFonts w:ascii="Arial" w:hAnsi="Arial" w:cs="Arial"/>
              </w:rPr>
              <w:t xml:space="preserve"> </w:t>
            </w:r>
            <w:proofErr w:type="spellStart"/>
            <w:r w:rsidRPr="00604227">
              <w:rPr>
                <w:rFonts w:ascii="Arial" w:hAnsi="Arial" w:cs="Arial"/>
              </w:rPr>
              <w:t>from</w:t>
            </w:r>
            <w:proofErr w:type="spellEnd"/>
            <w:r w:rsidRPr="00604227">
              <w:rPr>
                <w:rFonts w:ascii="Arial" w:hAnsi="Arial" w:cs="Arial"/>
              </w:rPr>
              <w:t xml:space="preserve"> home or care</w:t>
            </w:r>
          </w:p>
          <w:p w14:paraId="1CEAC526"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child sexual exploitation (CSE), child criminal exploitation (CCE)</w:t>
            </w:r>
          </w:p>
          <w:p w14:paraId="7599FCCC"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 xml:space="preserve">bullying including cyberbullying </w:t>
            </w:r>
          </w:p>
          <w:p w14:paraId="2F840E94"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domestic abuse</w:t>
            </w:r>
          </w:p>
          <w:p w14:paraId="78300FF7" w14:textId="0214D612"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drugs</w:t>
            </w:r>
            <w:r w:rsidR="0035252A">
              <w:rPr>
                <w:rFonts w:ascii="Arial" w:hAnsi="Arial" w:cs="Arial"/>
              </w:rPr>
              <w:t xml:space="preserve">/alcohol misuse </w:t>
            </w:r>
          </w:p>
          <w:p w14:paraId="66E16C84"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 xml:space="preserve">fabricated or induced illness </w:t>
            </w:r>
          </w:p>
          <w:p w14:paraId="710CF278"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 xml:space="preserve">faith abuse </w:t>
            </w:r>
          </w:p>
          <w:p w14:paraId="18BEE2BA"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 xml:space="preserve">female genital mutilation (FGM)  </w:t>
            </w:r>
          </w:p>
          <w:p w14:paraId="6E0CBA3B"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forced marriage</w:t>
            </w:r>
          </w:p>
          <w:p w14:paraId="41E71434" w14:textId="6D48B0E4"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gangs and youth violence</w:t>
            </w:r>
          </w:p>
        </w:tc>
        <w:tc>
          <w:tcPr>
            <w:tcW w:w="4530" w:type="dxa"/>
          </w:tcPr>
          <w:p w14:paraId="44F12E17" w14:textId="77777777" w:rsidR="009F2D8D" w:rsidRPr="00604227" w:rsidRDefault="009F2D8D" w:rsidP="00557CC4">
            <w:pPr>
              <w:pStyle w:val="ListParagraph"/>
              <w:numPr>
                <w:ilvl w:val="1"/>
                <w:numId w:val="5"/>
              </w:numPr>
              <w:ind w:left="588" w:hanging="425"/>
              <w:rPr>
                <w:rFonts w:ascii="Arial" w:hAnsi="Arial" w:cs="Arial"/>
              </w:rPr>
            </w:pPr>
            <w:r w:rsidRPr="00604227">
              <w:rPr>
                <w:rFonts w:ascii="Arial" w:hAnsi="Arial" w:cs="Arial"/>
              </w:rPr>
              <w:t xml:space="preserve">gender-based violence/violence against women and girls (VAWG) </w:t>
            </w:r>
          </w:p>
          <w:p w14:paraId="738202F1"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 xml:space="preserve">mental health difficulties </w:t>
            </w:r>
          </w:p>
          <w:p w14:paraId="5DB7C88B"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 xml:space="preserve">private fostering </w:t>
            </w:r>
          </w:p>
          <w:p w14:paraId="6E955309" w14:textId="77777777" w:rsidR="009F2D8D" w:rsidRPr="00604227" w:rsidRDefault="009F2D8D" w:rsidP="00557CC4">
            <w:pPr>
              <w:pStyle w:val="ListParagraph"/>
              <w:numPr>
                <w:ilvl w:val="1"/>
                <w:numId w:val="5"/>
              </w:numPr>
              <w:ind w:left="562" w:hanging="425"/>
              <w:rPr>
                <w:rFonts w:ascii="Arial" w:hAnsi="Arial" w:cs="Arial"/>
              </w:rPr>
            </w:pPr>
            <w:proofErr w:type="spellStart"/>
            <w:r w:rsidRPr="00604227">
              <w:rPr>
                <w:rFonts w:ascii="Arial" w:hAnsi="Arial" w:cs="Arial"/>
              </w:rPr>
              <w:t>radicalisation</w:t>
            </w:r>
            <w:proofErr w:type="spellEnd"/>
            <w:r w:rsidRPr="00604227">
              <w:rPr>
                <w:rFonts w:ascii="Arial" w:hAnsi="Arial" w:cs="Arial"/>
              </w:rPr>
              <w:t xml:space="preserve"> </w:t>
            </w:r>
          </w:p>
          <w:p w14:paraId="719F789A"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 xml:space="preserve">youth produced sexual imagery (sexting) </w:t>
            </w:r>
          </w:p>
          <w:p w14:paraId="0DE2A15D"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 xml:space="preserve">teenage relationship abuse </w:t>
            </w:r>
          </w:p>
          <w:p w14:paraId="4A55122D"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trafficking</w:t>
            </w:r>
          </w:p>
          <w:p w14:paraId="3CA71453"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child on child abuse</w:t>
            </w:r>
          </w:p>
          <w:p w14:paraId="70C39508"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upskirting</w:t>
            </w:r>
          </w:p>
          <w:p w14:paraId="1A394ECB" w14:textId="7777777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serious violence</w:t>
            </w:r>
          </w:p>
          <w:p w14:paraId="774CE49E" w14:textId="6FD44DF7" w:rsidR="009F2D8D" w:rsidRPr="00604227" w:rsidRDefault="009F2D8D" w:rsidP="00557CC4">
            <w:pPr>
              <w:pStyle w:val="ListParagraph"/>
              <w:numPr>
                <w:ilvl w:val="1"/>
                <w:numId w:val="5"/>
              </w:numPr>
              <w:ind w:left="562" w:hanging="425"/>
              <w:rPr>
                <w:rFonts w:ascii="Arial" w:hAnsi="Arial" w:cs="Arial"/>
              </w:rPr>
            </w:pPr>
            <w:r w:rsidRPr="00604227">
              <w:rPr>
                <w:rFonts w:ascii="Arial" w:hAnsi="Arial" w:cs="Arial"/>
              </w:rPr>
              <w:t>sexual harassment</w:t>
            </w:r>
          </w:p>
        </w:tc>
      </w:tr>
    </w:tbl>
    <w:p w14:paraId="1DBA99C8" w14:textId="5CD3876B" w:rsidR="009F2D8D" w:rsidRPr="00604227" w:rsidRDefault="009F2D8D" w:rsidP="002A2D7A">
      <w:pPr>
        <w:spacing w:after="0" w:line="276" w:lineRule="auto"/>
        <w:rPr>
          <w:rFonts w:ascii="Arial" w:hAnsi="Arial" w:cs="Arial"/>
        </w:rPr>
      </w:pPr>
      <w:r w:rsidRPr="00604227">
        <w:rPr>
          <w:rFonts w:ascii="Arial" w:hAnsi="Arial" w:cs="Arial"/>
        </w:rPr>
        <w:t xml:space="preserve">There will be occasions when staff may suspect that a pupil may be at risk but have no ‘real’ evidence. The pupil’s behaviour </w:t>
      </w:r>
      <w:r w:rsidR="00AE3804" w:rsidRPr="00604227">
        <w:rPr>
          <w:rFonts w:ascii="Arial" w:hAnsi="Arial" w:cs="Arial"/>
        </w:rPr>
        <w:t xml:space="preserve">and presentation </w:t>
      </w:r>
      <w:r w:rsidRPr="00604227">
        <w:rPr>
          <w:rFonts w:ascii="Arial" w:hAnsi="Arial" w:cs="Arial"/>
        </w:rPr>
        <w:t xml:space="preserve">may have changed, they may write stories or poetry that reveal confusion or distress, </w:t>
      </w:r>
      <w:r w:rsidR="00AA52B1" w:rsidRPr="00604227">
        <w:rPr>
          <w:rFonts w:ascii="Arial" w:hAnsi="Arial" w:cs="Arial"/>
        </w:rPr>
        <w:t xml:space="preserve">draw </w:t>
      </w:r>
      <w:r w:rsidR="00175B73" w:rsidRPr="00604227">
        <w:rPr>
          <w:rFonts w:ascii="Arial" w:hAnsi="Arial" w:cs="Arial"/>
        </w:rPr>
        <w:t xml:space="preserve">concerning images, </w:t>
      </w:r>
      <w:r w:rsidRPr="00604227">
        <w:rPr>
          <w:rFonts w:ascii="Arial" w:hAnsi="Arial" w:cs="Arial"/>
        </w:rPr>
        <w:t xml:space="preserve">or physical or </w:t>
      </w:r>
      <w:r w:rsidRPr="00604227">
        <w:rPr>
          <w:rFonts w:ascii="Arial" w:hAnsi="Arial" w:cs="Arial"/>
        </w:rPr>
        <w:lastRenderedPageBreak/>
        <w:t>inconclusive signs may have been noticed.</w:t>
      </w:r>
      <w:r w:rsidR="00F16F77" w:rsidRPr="00604227">
        <w:rPr>
          <w:rFonts w:ascii="Arial" w:hAnsi="Arial" w:cs="Arial"/>
        </w:rPr>
        <w:t xml:space="preserve"> </w:t>
      </w:r>
      <w:r w:rsidRPr="00604227">
        <w:rPr>
          <w:rFonts w:ascii="Arial" w:hAnsi="Arial" w:cs="Arial"/>
        </w:rPr>
        <w:t>We recognise that the signs may be due to a variety of factors, for example, a parent has moved out, a pet has died, a grandparent is very ill, or an accident has occurred. However, they may also indicate a child is being abused or needs safeguarding.</w:t>
      </w:r>
    </w:p>
    <w:p w14:paraId="453DB24B" w14:textId="5EEF5B67" w:rsidR="003B3141" w:rsidRDefault="009F2D8D" w:rsidP="002A2D7A">
      <w:pPr>
        <w:spacing w:after="0" w:line="276" w:lineRule="auto"/>
        <w:rPr>
          <w:rFonts w:ascii="Arial" w:hAnsi="Arial" w:cs="Arial"/>
        </w:rPr>
      </w:pPr>
      <w:r w:rsidRPr="00604227">
        <w:rPr>
          <w:rFonts w:ascii="Arial" w:hAnsi="Arial" w:cs="Arial"/>
        </w:rPr>
        <w:t xml:space="preserve">In these circumstances staff will try to give the child the opportunity to talk. It is fine for staff </w:t>
      </w:r>
      <w:r w:rsidR="00DC50EC" w:rsidRPr="00604227">
        <w:rPr>
          <w:rFonts w:ascii="Arial" w:hAnsi="Arial" w:cs="Arial"/>
        </w:rPr>
        <w:t>to make a welfare check with the pupil</w:t>
      </w:r>
      <w:r w:rsidRPr="00604227">
        <w:rPr>
          <w:rFonts w:ascii="Arial" w:hAnsi="Arial" w:cs="Arial"/>
        </w:rPr>
        <w:t xml:space="preserve"> or if they can help in any way.</w:t>
      </w:r>
    </w:p>
    <w:p w14:paraId="7B8D0466" w14:textId="77777777" w:rsidR="002A2D7A" w:rsidRPr="00604227" w:rsidRDefault="002A2D7A" w:rsidP="002A2D7A">
      <w:pPr>
        <w:spacing w:after="0" w:line="276" w:lineRule="auto"/>
        <w:rPr>
          <w:rFonts w:ascii="Arial" w:hAnsi="Arial" w:cs="Arial"/>
        </w:rPr>
      </w:pPr>
    </w:p>
    <w:tbl>
      <w:tblPr>
        <w:tblStyle w:val="TableGrid"/>
        <w:tblW w:w="0" w:type="auto"/>
        <w:tblLook w:val="04A0" w:firstRow="1" w:lastRow="0" w:firstColumn="1" w:lastColumn="0" w:noHBand="0" w:noVBand="1"/>
      </w:tblPr>
      <w:tblGrid>
        <w:gridCol w:w="9016"/>
      </w:tblGrid>
      <w:tr w:rsidR="005A1076" w:rsidRPr="00604227" w14:paraId="1EE1557A" w14:textId="77777777" w:rsidTr="00A96168">
        <w:tc>
          <w:tcPr>
            <w:tcW w:w="9016" w:type="dxa"/>
            <w:shd w:val="clear" w:color="auto" w:fill="4472C4"/>
          </w:tcPr>
          <w:p w14:paraId="1E28D0DC" w14:textId="061433BF" w:rsidR="005A1076" w:rsidRPr="00604227" w:rsidRDefault="005A1076" w:rsidP="00C95DF2">
            <w:pPr>
              <w:pStyle w:val="Heading1"/>
              <w:numPr>
                <w:ilvl w:val="0"/>
                <w:numId w:val="73"/>
              </w:numPr>
              <w:rPr>
                <w:rFonts w:ascii="Arial" w:hAnsi="Arial" w:cs="Arial"/>
                <w:b w:val="0"/>
                <w:bCs w:val="0"/>
              </w:rPr>
            </w:pPr>
            <w:bookmarkStart w:id="19" w:name="_Safeguarding_concerns_and"/>
            <w:bookmarkEnd w:id="19"/>
            <w:r w:rsidRPr="0073204E">
              <w:rPr>
                <w:rFonts w:ascii="Century Gothic" w:hAnsi="Century Gothic" w:cs="Arial"/>
                <w:u w:color="000000"/>
              </w:rPr>
              <w:t>Safeguarding concerns and allegations of abuse</w:t>
            </w:r>
          </w:p>
        </w:tc>
      </w:tr>
    </w:tbl>
    <w:p w14:paraId="435704F3" w14:textId="1B49C3BC" w:rsidR="003B3141" w:rsidRPr="00604227" w:rsidRDefault="003B3141" w:rsidP="00B77B1A">
      <w:pPr>
        <w:spacing w:after="0" w:line="240" w:lineRule="auto"/>
        <w:rPr>
          <w:rFonts w:ascii="Arial" w:hAnsi="Arial" w:cs="Arial"/>
          <w:b/>
          <w:bCs/>
        </w:rPr>
      </w:pPr>
      <w:r w:rsidRPr="00604227">
        <w:rPr>
          <w:rFonts w:ascii="Arial" w:hAnsi="Arial" w:cs="Arial"/>
          <w:b/>
          <w:bCs/>
        </w:rPr>
        <w:t>Allegations and/or low-level concerns against staff</w:t>
      </w:r>
    </w:p>
    <w:p w14:paraId="3CC209ED" w14:textId="768F9EC3" w:rsidR="003B3141" w:rsidRDefault="003B3141" w:rsidP="002A2D7A">
      <w:pPr>
        <w:spacing w:after="0" w:line="276" w:lineRule="auto"/>
        <w:rPr>
          <w:rFonts w:ascii="Arial" w:hAnsi="Arial" w:cs="Arial"/>
        </w:rPr>
      </w:pPr>
      <w:r w:rsidRPr="00604227">
        <w:rPr>
          <w:rFonts w:ascii="Arial" w:hAnsi="Arial" w:cs="Arial"/>
        </w:rPr>
        <w:t xml:space="preserve">Allegations and/or low-level concerns against staff will be handled in accordance with our procedures for dealing with allegations of abuse made against staff </w:t>
      </w:r>
      <w:r w:rsidR="00A27C30" w:rsidRPr="00604227">
        <w:rPr>
          <w:rFonts w:ascii="Arial" w:hAnsi="Arial" w:cs="Arial"/>
        </w:rPr>
        <w:t xml:space="preserve">section 3 of the procedure manual below. </w:t>
      </w:r>
    </w:p>
    <w:p w14:paraId="74A6DF7D" w14:textId="77777777" w:rsidR="002A2D7A" w:rsidRPr="00604227" w:rsidRDefault="002A2D7A" w:rsidP="002A2D7A">
      <w:pPr>
        <w:spacing w:after="0" w:line="276" w:lineRule="auto"/>
        <w:rPr>
          <w:rFonts w:ascii="Arial" w:hAnsi="Arial" w:cs="Arial"/>
        </w:rPr>
      </w:pPr>
    </w:p>
    <w:p w14:paraId="02C7D523" w14:textId="5F19F9C6" w:rsidR="003750BC" w:rsidRPr="00604227" w:rsidRDefault="003750BC" w:rsidP="002A2D7A">
      <w:pPr>
        <w:spacing w:after="0" w:line="276" w:lineRule="auto"/>
        <w:rPr>
          <w:rFonts w:ascii="Arial" w:hAnsi="Arial" w:cs="Arial"/>
          <w:b/>
          <w:bCs/>
        </w:rPr>
      </w:pPr>
      <w:r w:rsidRPr="00604227">
        <w:rPr>
          <w:rFonts w:ascii="Arial" w:hAnsi="Arial" w:cs="Arial"/>
          <w:b/>
          <w:bCs/>
        </w:rPr>
        <w:t xml:space="preserve">Whistleblowing </w:t>
      </w:r>
    </w:p>
    <w:p w14:paraId="6AF0759B" w14:textId="71C511B1" w:rsidR="005A1076" w:rsidRDefault="003750BC" w:rsidP="002A2D7A">
      <w:pPr>
        <w:widowControl w:val="0"/>
        <w:tabs>
          <w:tab w:val="left" w:pos="1418"/>
        </w:tabs>
        <w:autoSpaceDE w:val="0"/>
        <w:autoSpaceDN w:val="0"/>
        <w:spacing w:after="0" w:line="240" w:lineRule="auto"/>
        <w:rPr>
          <w:rFonts w:ascii="Arial" w:hAnsi="Arial" w:cs="Arial"/>
        </w:rPr>
      </w:pPr>
      <w:r w:rsidRPr="00604227">
        <w:rPr>
          <w:rFonts w:ascii="Arial" w:hAnsi="Arial" w:cs="Arial"/>
        </w:rPr>
        <w:t xml:space="preserve">The </w:t>
      </w:r>
      <w:r w:rsidR="007C6710" w:rsidRPr="00604227">
        <w:rPr>
          <w:rFonts w:ascii="Arial" w:hAnsi="Arial" w:cs="Arial"/>
        </w:rPr>
        <w:t xml:space="preserve">school/trust </w:t>
      </w:r>
      <w:r w:rsidRPr="00604227">
        <w:rPr>
          <w:rFonts w:ascii="Arial" w:hAnsi="Arial" w:cs="Arial"/>
        </w:rPr>
        <w:t xml:space="preserve">has a separate Whistleblowing policy that covers concerns regarding the way </w:t>
      </w:r>
      <w:r w:rsidR="00863C81" w:rsidRPr="00604227">
        <w:rPr>
          <w:rFonts w:ascii="Arial" w:hAnsi="Arial" w:cs="Arial"/>
        </w:rPr>
        <w:t xml:space="preserve">schools </w:t>
      </w:r>
      <w:r w:rsidRPr="00604227">
        <w:rPr>
          <w:rFonts w:ascii="Arial" w:hAnsi="Arial" w:cs="Arial"/>
        </w:rPr>
        <w:t>safeguards pupils including, poor or unsafe practice, or potential</w:t>
      </w:r>
      <w:r w:rsidRPr="00604227">
        <w:rPr>
          <w:rFonts w:ascii="Arial" w:hAnsi="Arial" w:cs="Arial"/>
          <w:spacing w:val="-23"/>
        </w:rPr>
        <w:t xml:space="preserve"> </w:t>
      </w:r>
      <w:r w:rsidRPr="00604227">
        <w:rPr>
          <w:rFonts w:ascii="Arial" w:hAnsi="Arial" w:cs="Arial"/>
        </w:rPr>
        <w:t>failures.</w:t>
      </w:r>
    </w:p>
    <w:p w14:paraId="5218221E" w14:textId="77777777" w:rsidR="002A2D7A" w:rsidRPr="00604227" w:rsidRDefault="002A2D7A" w:rsidP="002A2D7A">
      <w:pPr>
        <w:widowControl w:val="0"/>
        <w:tabs>
          <w:tab w:val="left" w:pos="1418"/>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B3141" w:rsidRPr="00604227" w14:paraId="277D11B5" w14:textId="77777777" w:rsidTr="00A96168">
        <w:tc>
          <w:tcPr>
            <w:tcW w:w="9016" w:type="dxa"/>
            <w:shd w:val="clear" w:color="auto" w:fill="4472C4"/>
          </w:tcPr>
          <w:p w14:paraId="7D8D0EC8" w14:textId="509BB327" w:rsidR="003B3141" w:rsidRPr="00604227" w:rsidRDefault="003B3141" w:rsidP="00C95DF2">
            <w:pPr>
              <w:pStyle w:val="Heading1"/>
              <w:numPr>
                <w:ilvl w:val="0"/>
                <w:numId w:val="73"/>
              </w:numPr>
              <w:rPr>
                <w:rFonts w:ascii="Arial" w:hAnsi="Arial" w:cs="Arial"/>
                <w:b w:val="0"/>
                <w:u w:color="000000"/>
              </w:rPr>
            </w:pPr>
            <w:bookmarkStart w:id="20" w:name="_Training"/>
            <w:bookmarkEnd w:id="20"/>
            <w:r w:rsidRPr="0073204E">
              <w:rPr>
                <w:rFonts w:ascii="Century Gothic" w:hAnsi="Century Gothic" w:cs="Arial"/>
                <w:u w:color="000000"/>
              </w:rPr>
              <w:t xml:space="preserve">Training </w:t>
            </w:r>
          </w:p>
        </w:tc>
      </w:tr>
    </w:tbl>
    <w:p w14:paraId="58F8AC50" w14:textId="0C57DF69" w:rsidR="008A599C" w:rsidRPr="00604227" w:rsidRDefault="008A599C" w:rsidP="00F51314">
      <w:pPr>
        <w:spacing w:after="0" w:line="240" w:lineRule="auto"/>
        <w:rPr>
          <w:rFonts w:ascii="Arial" w:hAnsi="Arial" w:cs="Arial"/>
        </w:rPr>
      </w:pPr>
      <w:r w:rsidRPr="00604227">
        <w:rPr>
          <w:rFonts w:ascii="Arial" w:hAnsi="Arial" w:cs="Arial"/>
        </w:rPr>
        <w:t>All staff will receive appropriate safeguarding and child protection training (including online safety)</w:t>
      </w:r>
      <w:r w:rsidR="00F16F77" w:rsidRPr="00604227">
        <w:rPr>
          <w:rFonts w:ascii="Arial" w:hAnsi="Arial" w:cs="Arial"/>
        </w:rPr>
        <w:t xml:space="preserve"> both</w:t>
      </w:r>
      <w:r w:rsidRPr="00604227">
        <w:rPr>
          <w:rFonts w:ascii="Arial" w:hAnsi="Arial" w:cs="Arial"/>
        </w:rPr>
        <w:t xml:space="preserve"> at induction</w:t>
      </w:r>
      <w:r w:rsidR="00F16F77" w:rsidRPr="00604227">
        <w:rPr>
          <w:rFonts w:ascii="Arial" w:hAnsi="Arial" w:cs="Arial"/>
        </w:rPr>
        <w:t xml:space="preserve"> and regularly throughout the year as required</w:t>
      </w:r>
      <w:r w:rsidRPr="00604227">
        <w:rPr>
          <w:rFonts w:ascii="Arial" w:hAnsi="Arial" w:cs="Arial"/>
        </w:rPr>
        <w:t xml:space="preserve">. The training will be regularly updated. </w:t>
      </w:r>
    </w:p>
    <w:p w14:paraId="2C7134A1" w14:textId="77777777" w:rsidR="00327823" w:rsidRPr="00604227" w:rsidRDefault="00327823" w:rsidP="00F51314">
      <w:pPr>
        <w:spacing w:after="0" w:line="240" w:lineRule="auto"/>
        <w:rPr>
          <w:rFonts w:ascii="Arial" w:hAnsi="Arial" w:cs="Arial"/>
        </w:rPr>
      </w:pPr>
    </w:p>
    <w:p w14:paraId="73567701" w14:textId="041B5B01" w:rsidR="008A599C" w:rsidRPr="00604227" w:rsidRDefault="008A599C" w:rsidP="00F51314">
      <w:pPr>
        <w:spacing w:after="0" w:line="240" w:lineRule="auto"/>
        <w:rPr>
          <w:rFonts w:ascii="Arial" w:hAnsi="Arial" w:cs="Arial"/>
        </w:rPr>
      </w:pPr>
      <w:r w:rsidRPr="00604227">
        <w:rPr>
          <w:rFonts w:ascii="Arial" w:hAnsi="Arial" w:cs="Arial"/>
        </w:rPr>
        <w:t>All staff will receive safeguarding and child protection (including online safety) updates (for example, via email, staff meetings</w:t>
      </w:r>
      <w:r w:rsidR="00DC50EC" w:rsidRPr="00604227">
        <w:rPr>
          <w:rFonts w:ascii="Arial" w:hAnsi="Arial" w:cs="Arial"/>
        </w:rPr>
        <w:t xml:space="preserve">, </w:t>
      </w:r>
      <w:r w:rsidRPr="00604227">
        <w:rPr>
          <w:rFonts w:ascii="Arial" w:hAnsi="Arial" w:cs="Arial"/>
        </w:rPr>
        <w:t>as required, and at least annually, to continue to provide them with relevant skills and knowledge to safeguard children effectively</w:t>
      </w:r>
      <w:r w:rsidR="00923A8A">
        <w:rPr>
          <w:rFonts w:ascii="Arial" w:hAnsi="Arial" w:cs="Arial"/>
        </w:rPr>
        <w:t>.</w:t>
      </w:r>
    </w:p>
    <w:p w14:paraId="7B46DAD9" w14:textId="77777777" w:rsidR="005A1076" w:rsidRPr="00604227" w:rsidRDefault="005A1076" w:rsidP="00F51314">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1952"/>
        <w:gridCol w:w="7064"/>
      </w:tblGrid>
      <w:tr w:rsidR="003B3141" w:rsidRPr="00604227" w14:paraId="3CD15483" w14:textId="77777777" w:rsidTr="00A96168">
        <w:tc>
          <w:tcPr>
            <w:tcW w:w="1838" w:type="dxa"/>
            <w:shd w:val="clear" w:color="auto" w:fill="4472C4"/>
          </w:tcPr>
          <w:p w14:paraId="5D4AEE91" w14:textId="77777777" w:rsidR="003B3141" w:rsidRPr="0073204E" w:rsidRDefault="003B3141" w:rsidP="00674042">
            <w:pPr>
              <w:rPr>
                <w:rFonts w:ascii="Arial" w:hAnsi="Arial" w:cs="Arial"/>
                <w:b/>
                <w:bCs/>
              </w:rPr>
            </w:pPr>
            <w:r w:rsidRPr="0073204E">
              <w:rPr>
                <w:rFonts w:ascii="Arial" w:hAnsi="Arial" w:cs="Arial"/>
                <w:b/>
                <w:bCs/>
              </w:rPr>
              <w:t>Role</w:t>
            </w:r>
          </w:p>
        </w:tc>
        <w:tc>
          <w:tcPr>
            <w:tcW w:w="7178" w:type="dxa"/>
            <w:shd w:val="clear" w:color="auto" w:fill="4472C4"/>
          </w:tcPr>
          <w:p w14:paraId="1EAF0EA3" w14:textId="1D6A735F" w:rsidR="003B3141" w:rsidRPr="0073204E" w:rsidRDefault="003B3141" w:rsidP="00674042">
            <w:pPr>
              <w:rPr>
                <w:rFonts w:ascii="Arial" w:hAnsi="Arial" w:cs="Arial"/>
                <w:b/>
                <w:bCs/>
              </w:rPr>
            </w:pPr>
            <w:r w:rsidRPr="0073204E">
              <w:rPr>
                <w:rFonts w:ascii="Arial" w:hAnsi="Arial" w:cs="Arial"/>
                <w:b/>
                <w:bCs/>
              </w:rPr>
              <w:t>Re</w:t>
            </w:r>
            <w:r w:rsidR="00C46804" w:rsidRPr="0073204E">
              <w:rPr>
                <w:rFonts w:ascii="Arial" w:hAnsi="Arial" w:cs="Arial"/>
                <w:b/>
                <w:bCs/>
              </w:rPr>
              <w:t xml:space="preserve">quirements </w:t>
            </w:r>
          </w:p>
        </w:tc>
      </w:tr>
      <w:tr w:rsidR="003B3141" w:rsidRPr="00604227" w14:paraId="0A06157C" w14:textId="77777777" w:rsidTr="00C46804">
        <w:tc>
          <w:tcPr>
            <w:tcW w:w="1838" w:type="dxa"/>
          </w:tcPr>
          <w:p w14:paraId="45A40280" w14:textId="77777777" w:rsidR="003B3141" w:rsidRPr="00604227" w:rsidRDefault="003B3141" w:rsidP="00766048">
            <w:pPr>
              <w:pStyle w:val="ListParagraph"/>
              <w:numPr>
                <w:ilvl w:val="0"/>
                <w:numId w:val="27"/>
              </w:numPr>
              <w:tabs>
                <w:tab w:val="left" w:pos="668"/>
              </w:tabs>
              <w:ind w:left="0"/>
              <w:rPr>
                <w:rFonts w:ascii="Arial" w:hAnsi="Arial" w:cs="Arial"/>
                <w:b/>
                <w:bCs/>
              </w:rPr>
            </w:pPr>
            <w:r w:rsidRPr="00604227">
              <w:rPr>
                <w:rFonts w:ascii="Arial" w:hAnsi="Arial" w:cs="Arial"/>
                <w:b/>
                <w:bCs/>
              </w:rPr>
              <w:t>Staff</w:t>
            </w:r>
          </w:p>
        </w:tc>
        <w:tc>
          <w:tcPr>
            <w:tcW w:w="7178" w:type="dxa"/>
          </w:tcPr>
          <w:p w14:paraId="35E3C2C5" w14:textId="4D7CC1E3" w:rsidR="003B3141" w:rsidRPr="00604227" w:rsidRDefault="003B3141" w:rsidP="00766048">
            <w:pPr>
              <w:pStyle w:val="ListParagraph"/>
              <w:numPr>
                <w:ilvl w:val="0"/>
                <w:numId w:val="27"/>
              </w:numPr>
              <w:tabs>
                <w:tab w:val="left" w:pos="668"/>
              </w:tabs>
              <w:ind w:left="0"/>
              <w:rPr>
                <w:rFonts w:ascii="Arial" w:hAnsi="Arial" w:cs="Arial"/>
              </w:rPr>
            </w:pPr>
            <w:r w:rsidRPr="00604227">
              <w:rPr>
                <w:rFonts w:ascii="Arial" w:hAnsi="Arial" w:cs="Arial"/>
              </w:rPr>
              <w:t xml:space="preserve">Undertake </w:t>
            </w:r>
            <w:r w:rsidR="00C46804" w:rsidRPr="00604227">
              <w:rPr>
                <w:rFonts w:ascii="Arial" w:hAnsi="Arial" w:cs="Arial"/>
              </w:rPr>
              <w:t xml:space="preserve">regular </w:t>
            </w:r>
            <w:r w:rsidRPr="00604227">
              <w:rPr>
                <w:rFonts w:ascii="Arial" w:hAnsi="Arial" w:cs="Arial"/>
              </w:rPr>
              <w:t xml:space="preserve">safeguarding and child protection training at induction. </w:t>
            </w:r>
          </w:p>
          <w:p w14:paraId="37D8C2D0" w14:textId="77777777" w:rsidR="00C46804" w:rsidRPr="00604227" w:rsidRDefault="003B3141" w:rsidP="00766048">
            <w:pPr>
              <w:pStyle w:val="ListParagraph"/>
              <w:numPr>
                <w:ilvl w:val="0"/>
                <w:numId w:val="27"/>
              </w:numPr>
              <w:tabs>
                <w:tab w:val="left" w:pos="668"/>
              </w:tabs>
              <w:ind w:left="0"/>
              <w:rPr>
                <w:rFonts w:ascii="Arial" w:hAnsi="Arial" w:cs="Arial"/>
              </w:rPr>
            </w:pPr>
            <w:r w:rsidRPr="00604227">
              <w:rPr>
                <w:rFonts w:ascii="Arial" w:hAnsi="Arial" w:cs="Arial"/>
              </w:rPr>
              <w:t>Read</w:t>
            </w:r>
            <w:r w:rsidR="00C46804" w:rsidRPr="00604227">
              <w:rPr>
                <w:rFonts w:ascii="Arial" w:hAnsi="Arial" w:cs="Arial"/>
              </w:rPr>
              <w:t xml:space="preserve"> and ensure understanding of the following: </w:t>
            </w:r>
          </w:p>
          <w:p w14:paraId="28E7931C" w14:textId="77777777" w:rsidR="00C46804" w:rsidRPr="00604227" w:rsidRDefault="003B3141" w:rsidP="00766048">
            <w:pPr>
              <w:pStyle w:val="ListParagraph"/>
              <w:numPr>
                <w:ilvl w:val="0"/>
                <w:numId w:val="27"/>
              </w:numPr>
              <w:tabs>
                <w:tab w:val="left" w:pos="668"/>
              </w:tabs>
              <w:rPr>
                <w:rFonts w:ascii="Arial" w:hAnsi="Arial" w:cs="Arial"/>
              </w:rPr>
            </w:pPr>
            <w:r w:rsidRPr="00604227">
              <w:rPr>
                <w:rFonts w:ascii="Arial" w:hAnsi="Arial" w:cs="Arial"/>
              </w:rPr>
              <w:t>child protection and safeguarding policy</w:t>
            </w:r>
          </w:p>
          <w:p w14:paraId="36D914FB" w14:textId="77777777" w:rsidR="00C46804" w:rsidRPr="00604227" w:rsidRDefault="003B3141" w:rsidP="00766048">
            <w:pPr>
              <w:pStyle w:val="ListParagraph"/>
              <w:numPr>
                <w:ilvl w:val="0"/>
                <w:numId w:val="27"/>
              </w:numPr>
              <w:tabs>
                <w:tab w:val="left" w:pos="668"/>
              </w:tabs>
              <w:rPr>
                <w:rFonts w:ascii="Arial" w:hAnsi="Arial" w:cs="Arial"/>
              </w:rPr>
            </w:pPr>
            <w:proofErr w:type="spellStart"/>
            <w:r w:rsidRPr="00604227">
              <w:rPr>
                <w:rFonts w:ascii="Arial" w:hAnsi="Arial" w:cs="Arial"/>
              </w:rPr>
              <w:t>behaviour</w:t>
            </w:r>
            <w:proofErr w:type="spellEnd"/>
            <w:r w:rsidRPr="00604227">
              <w:rPr>
                <w:rFonts w:ascii="Arial" w:hAnsi="Arial" w:cs="Arial"/>
              </w:rPr>
              <w:t xml:space="preserve"> policy</w:t>
            </w:r>
          </w:p>
          <w:p w14:paraId="5FE38329" w14:textId="77777777" w:rsidR="00C46804" w:rsidRPr="00604227" w:rsidRDefault="003B3141" w:rsidP="00766048">
            <w:pPr>
              <w:pStyle w:val="ListParagraph"/>
              <w:numPr>
                <w:ilvl w:val="0"/>
                <w:numId w:val="27"/>
              </w:numPr>
              <w:tabs>
                <w:tab w:val="left" w:pos="668"/>
              </w:tabs>
              <w:rPr>
                <w:rFonts w:ascii="Arial" w:hAnsi="Arial" w:cs="Arial"/>
              </w:rPr>
            </w:pPr>
            <w:r w:rsidRPr="00604227">
              <w:rPr>
                <w:rFonts w:ascii="Arial" w:hAnsi="Arial" w:cs="Arial"/>
              </w:rPr>
              <w:t xml:space="preserve">staff code of conduct </w:t>
            </w:r>
          </w:p>
          <w:p w14:paraId="019BEF9C" w14:textId="7BBDB44F" w:rsidR="00C46804" w:rsidRPr="00604227" w:rsidRDefault="003B3141" w:rsidP="00766048">
            <w:pPr>
              <w:pStyle w:val="ListParagraph"/>
              <w:numPr>
                <w:ilvl w:val="0"/>
                <w:numId w:val="27"/>
              </w:numPr>
              <w:tabs>
                <w:tab w:val="left" w:pos="668"/>
              </w:tabs>
              <w:rPr>
                <w:rFonts w:ascii="Arial" w:hAnsi="Arial" w:cs="Arial"/>
              </w:rPr>
            </w:pPr>
            <w:r w:rsidRPr="00604227">
              <w:rPr>
                <w:rFonts w:ascii="Arial" w:hAnsi="Arial" w:cs="Arial"/>
              </w:rPr>
              <w:t>whistleblowing procedures</w:t>
            </w:r>
          </w:p>
          <w:p w14:paraId="43DE5CA4" w14:textId="37BB4641" w:rsidR="00691CBE" w:rsidRPr="00604227" w:rsidRDefault="003B3141" w:rsidP="00766048">
            <w:pPr>
              <w:pStyle w:val="ListParagraph"/>
              <w:numPr>
                <w:ilvl w:val="0"/>
                <w:numId w:val="27"/>
              </w:numPr>
              <w:tabs>
                <w:tab w:val="left" w:pos="668"/>
              </w:tabs>
              <w:rPr>
                <w:rFonts w:ascii="Arial" w:hAnsi="Arial" w:cs="Arial"/>
              </w:rPr>
            </w:pPr>
            <w:r w:rsidRPr="00604227">
              <w:rPr>
                <w:rFonts w:ascii="Arial" w:hAnsi="Arial" w:cs="Arial"/>
              </w:rPr>
              <w:t>role of the DSL</w:t>
            </w:r>
          </w:p>
          <w:p w14:paraId="2682FE1C" w14:textId="353756A1" w:rsidR="00E47CF8" w:rsidRPr="00604227" w:rsidRDefault="00E47CF8" w:rsidP="00766048">
            <w:pPr>
              <w:pStyle w:val="ListParagraph"/>
              <w:numPr>
                <w:ilvl w:val="0"/>
                <w:numId w:val="27"/>
              </w:numPr>
              <w:tabs>
                <w:tab w:val="left" w:pos="668"/>
              </w:tabs>
              <w:rPr>
                <w:rFonts w:ascii="Arial" w:hAnsi="Arial" w:cs="Arial"/>
              </w:rPr>
            </w:pPr>
            <w:r w:rsidRPr="00604227">
              <w:rPr>
                <w:rFonts w:ascii="Arial" w:hAnsi="Arial" w:cs="Arial"/>
              </w:rPr>
              <w:t xml:space="preserve">attendance policy </w:t>
            </w:r>
          </w:p>
          <w:p w14:paraId="7E363921" w14:textId="77777777" w:rsidR="00691CBE" w:rsidRPr="00604227" w:rsidRDefault="00691CBE" w:rsidP="00766048">
            <w:pPr>
              <w:pStyle w:val="ListParagraph"/>
              <w:numPr>
                <w:ilvl w:val="0"/>
                <w:numId w:val="27"/>
              </w:numPr>
              <w:tabs>
                <w:tab w:val="left" w:pos="668"/>
              </w:tabs>
              <w:ind w:left="0"/>
              <w:rPr>
                <w:rFonts w:ascii="Arial" w:hAnsi="Arial" w:cs="Arial"/>
              </w:rPr>
            </w:pPr>
          </w:p>
          <w:p w14:paraId="048C4766" w14:textId="2F126AEA" w:rsidR="003B3141" w:rsidRPr="00C54F51" w:rsidRDefault="00691CBE" w:rsidP="00766048">
            <w:pPr>
              <w:pStyle w:val="ListParagraph"/>
              <w:numPr>
                <w:ilvl w:val="0"/>
                <w:numId w:val="27"/>
              </w:numPr>
              <w:tabs>
                <w:tab w:val="left" w:pos="668"/>
              </w:tabs>
              <w:ind w:left="0"/>
              <w:rPr>
                <w:rFonts w:ascii="Arial" w:hAnsi="Arial" w:cs="Arial"/>
              </w:rPr>
            </w:pPr>
            <w:r w:rsidRPr="00604227">
              <w:rPr>
                <w:rFonts w:ascii="Arial" w:hAnsi="Arial" w:cs="Arial"/>
              </w:rPr>
              <w:t xml:space="preserve">Staff must </w:t>
            </w:r>
            <w:r w:rsidR="003B3141" w:rsidRPr="00414919">
              <w:rPr>
                <w:rFonts w:ascii="Arial" w:hAnsi="Arial" w:cs="Arial"/>
              </w:rPr>
              <w:t>understand</w:t>
            </w:r>
            <w:r w:rsidR="00C46804" w:rsidRPr="00414919">
              <w:rPr>
                <w:rFonts w:ascii="Arial" w:hAnsi="Arial" w:cs="Arial"/>
              </w:rPr>
              <w:t xml:space="preserve"> </w:t>
            </w:r>
            <w:r w:rsidR="003B3141" w:rsidRPr="00414919">
              <w:rPr>
                <w:rFonts w:ascii="Arial" w:hAnsi="Arial" w:cs="Arial"/>
              </w:rPr>
              <w:t xml:space="preserve">the </w:t>
            </w:r>
            <w:r w:rsidR="007A4C2D" w:rsidRPr="00414919">
              <w:rPr>
                <w:rFonts w:ascii="Arial" w:hAnsi="Arial" w:cs="Arial"/>
              </w:rPr>
              <w:t xml:space="preserve">school’s </w:t>
            </w:r>
            <w:r w:rsidR="003B3141" w:rsidRPr="00414919">
              <w:rPr>
                <w:rFonts w:ascii="Arial" w:hAnsi="Arial" w:cs="Arial"/>
              </w:rPr>
              <w:t xml:space="preserve">safeguarding systems and their </w:t>
            </w:r>
            <w:r w:rsidR="00C46804" w:rsidRPr="00414919">
              <w:rPr>
                <w:rFonts w:ascii="Arial" w:hAnsi="Arial" w:cs="Arial"/>
              </w:rPr>
              <w:t>responsibilities and</w:t>
            </w:r>
            <w:r w:rsidR="003B3141" w:rsidRPr="00414919">
              <w:rPr>
                <w:rFonts w:ascii="Arial" w:hAnsi="Arial" w:cs="Arial"/>
              </w:rPr>
              <w:t xml:space="preserve"> </w:t>
            </w:r>
            <w:r w:rsidRPr="00414919">
              <w:rPr>
                <w:rFonts w:ascii="Arial" w:hAnsi="Arial" w:cs="Arial"/>
              </w:rPr>
              <w:t xml:space="preserve">must be able to </w:t>
            </w:r>
            <w:r w:rsidR="003B3141" w:rsidRPr="00414919">
              <w:rPr>
                <w:rFonts w:ascii="Arial" w:hAnsi="Arial" w:cs="Arial"/>
              </w:rPr>
              <w:t>identify signs of possible abuse</w:t>
            </w:r>
            <w:r w:rsidR="00414919" w:rsidRPr="00414919">
              <w:rPr>
                <w:rFonts w:ascii="Arial" w:hAnsi="Arial" w:cs="Arial"/>
              </w:rPr>
              <w:t xml:space="preserve">, </w:t>
            </w:r>
            <w:r w:rsidR="00414919" w:rsidRPr="00C54F51">
              <w:rPr>
                <w:rFonts w:ascii="Arial" w:hAnsi="Arial" w:cs="Arial"/>
              </w:rPr>
              <w:t>neglect or</w:t>
            </w:r>
            <w:r w:rsidR="003B3141" w:rsidRPr="00C54F51">
              <w:rPr>
                <w:rFonts w:ascii="Arial" w:hAnsi="Arial" w:cs="Arial"/>
              </w:rPr>
              <w:t xml:space="preserve"> </w:t>
            </w:r>
            <w:r w:rsidR="00414919" w:rsidRPr="00C54F51">
              <w:rPr>
                <w:rFonts w:ascii="Arial" w:hAnsi="Arial" w:cs="Arial"/>
              </w:rPr>
              <w:t>exploitation</w:t>
            </w:r>
            <w:r w:rsidR="003B3141" w:rsidRPr="00C54F51">
              <w:rPr>
                <w:rFonts w:ascii="Arial" w:hAnsi="Arial" w:cs="Arial"/>
              </w:rPr>
              <w:t xml:space="preserve">. </w:t>
            </w:r>
            <w:r w:rsidRPr="00C54F51">
              <w:rPr>
                <w:rFonts w:ascii="Arial" w:hAnsi="Arial" w:cs="Arial"/>
              </w:rPr>
              <w:t xml:space="preserve"> </w:t>
            </w:r>
            <w:r w:rsidR="00C46804" w:rsidRPr="00C54F51">
              <w:rPr>
                <w:rFonts w:ascii="Arial" w:hAnsi="Arial" w:cs="Arial"/>
              </w:rPr>
              <w:t>T</w:t>
            </w:r>
            <w:r w:rsidR="003B3141" w:rsidRPr="00C54F51">
              <w:rPr>
                <w:rFonts w:ascii="Arial" w:hAnsi="Arial" w:cs="Arial"/>
              </w:rPr>
              <w:t>raining will be annually updated and will be in line with advice from our Local Safeguarding Partners.</w:t>
            </w:r>
          </w:p>
          <w:p w14:paraId="42F85A7E" w14:textId="77777777" w:rsidR="003B3141" w:rsidRPr="00C54F51" w:rsidRDefault="003B3141" w:rsidP="00766048">
            <w:pPr>
              <w:pStyle w:val="ListParagraph"/>
              <w:numPr>
                <w:ilvl w:val="0"/>
                <w:numId w:val="27"/>
              </w:numPr>
              <w:tabs>
                <w:tab w:val="left" w:pos="668"/>
              </w:tabs>
              <w:ind w:left="0"/>
              <w:rPr>
                <w:rFonts w:ascii="Arial" w:hAnsi="Arial" w:cs="Arial"/>
              </w:rPr>
            </w:pPr>
          </w:p>
          <w:p w14:paraId="41EF056C" w14:textId="401A9CAA" w:rsidR="00C46804" w:rsidRPr="00C54F51" w:rsidRDefault="00C46804" w:rsidP="00766048">
            <w:pPr>
              <w:pStyle w:val="ListParagraph"/>
              <w:numPr>
                <w:ilvl w:val="0"/>
                <w:numId w:val="27"/>
              </w:numPr>
              <w:tabs>
                <w:tab w:val="left" w:pos="668"/>
              </w:tabs>
              <w:ind w:left="0"/>
              <w:rPr>
                <w:rFonts w:ascii="Arial" w:hAnsi="Arial" w:cs="Arial"/>
              </w:rPr>
            </w:pPr>
            <w:r w:rsidRPr="00C54F51">
              <w:rPr>
                <w:rFonts w:ascii="Arial" w:hAnsi="Arial" w:cs="Arial"/>
              </w:rPr>
              <w:t xml:space="preserve">All staff are responsible for ensuring that their individual understanding of safeguarding </w:t>
            </w:r>
            <w:r w:rsidR="00F70B22" w:rsidRPr="00C54F51">
              <w:rPr>
                <w:rFonts w:ascii="Arial" w:hAnsi="Arial" w:cs="Arial"/>
              </w:rPr>
              <w:t>is always up to date</w:t>
            </w:r>
            <w:r w:rsidR="009E5355" w:rsidRPr="00C54F51">
              <w:rPr>
                <w:rFonts w:ascii="Arial" w:hAnsi="Arial" w:cs="Arial"/>
              </w:rPr>
              <w:t xml:space="preserve"> and</w:t>
            </w:r>
            <w:r w:rsidRPr="00C54F51">
              <w:rPr>
                <w:rFonts w:ascii="Arial" w:hAnsi="Arial" w:cs="Arial"/>
              </w:rPr>
              <w:t xml:space="preserve"> must be aware who they should approach with concerns or questions.</w:t>
            </w:r>
          </w:p>
          <w:p w14:paraId="6347BA33" w14:textId="77777777" w:rsidR="00C46804" w:rsidRPr="00C54F51" w:rsidRDefault="00C46804" w:rsidP="00766048">
            <w:pPr>
              <w:pStyle w:val="ListParagraph"/>
              <w:numPr>
                <w:ilvl w:val="0"/>
                <w:numId w:val="27"/>
              </w:numPr>
              <w:tabs>
                <w:tab w:val="left" w:pos="668"/>
              </w:tabs>
              <w:ind w:left="0"/>
              <w:rPr>
                <w:rFonts w:ascii="Arial" w:hAnsi="Arial" w:cs="Arial"/>
              </w:rPr>
            </w:pPr>
          </w:p>
          <w:p w14:paraId="51BF3442" w14:textId="313C9C33" w:rsidR="00C46804" w:rsidRPr="00C54F51" w:rsidRDefault="00C46804" w:rsidP="00766048">
            <w:pPr>
              <w:pStyle w:val="ListParagraph"/>
              <w:numPr>
                <w:ilvl w:val="0"/>
                <w:numId w:val="27"/>
              </w:numPr>
              <w:tabs>
                <w:tab w:val="left" w:pos="668"/>
              </w:tabs>
              <w:ind w:left="0"/>
              <w:rPr>
                <w:rFonts w:ascii="Arial" w:hAnsi="Arial" w:cs="Arial"/>
              </w:rPr>
            </w:pPr>
            <w:r w:rsidRPr="00C54F51">
              <w:rPr>
                <w:rFonts w:ascii="Arial" w:hAnsi="Arial" w:cs="Arial"/>
              </w:rPr>
              <w:t>All staff will have training on the government’s anti-</w:t>
            </w:r>
            <w:proofErr w:type="spellStart"/>
            <w:r w:rsidRPr="00C54F51">
              <w:rPr>
                <w:rFonts w:ascii="Arial" w:hAnsi="Arial" w:cs="Arial"/>
              </w:rPr>
              <w:t>radicalisation</w:t>
            </w:r>
            <w:proofErr w:type="spellEnd"/>
            <w:r w:rsidRPr="00C54F51">
              <w:rPr>
                <w:rFonts w:ascii="Arial" w:hAnsi="Arial" w:cs="Arial"/>
              </w:rPr>
              <w:t xml:space="preserve"> strategy, Prevent</w:t>
            </w:r>
            <w:r w:rsidR="00691CBE" w:rsidRPr="00C54F51">
              <w:rPr>
                <w:rFonts w:ascii="Arial" w:hAnsi="Arial" w:cs="Arial"/>
              </w:rPr>
              <w:t>,</w:t>
            </w:r>
            <w:r w:rsidRPr="00C54F51">
              <w:rPr>
                <w:rFonts w:ascii="Arial" w:hAnsi="Arial" w:cs="Arial"/>
              </w:rPr>
              <w:t xml:space="preserve"> to enable them to identify children </w:t>
            </w:r>
            <w:r w:rsidR="00691CBE" w:rsidRPr="00C54F51">
              <w:rPr>
                <w:rFonts w:ascii="Arial" w:hAnsi="Arial" w:cs="Arial"/>
              </w:rPr>
              <w:t>susceptible t</w:t>
            </w:r>
            <w:r w:rsidR="00C03E94" w:rsidRPr="00C54F51">
              <w:rPr>
                <w:rFonts w:ascii="Arial" w:hAnsi="Arial" w:cs="Arial"/>
              </w:rPr>
              <w:t xml:space="preserve">o </w:t>
            </w:r>
            <w:r w:rsidR="005359CE" w:rsidRPr="00C54F51">
              <w:rPr>
                <w:rFonts w:ascii="Arial" w:hAnsi="Arial" w:cs="Arial"/>
              </w:rPr>
              <w:t xml:space="preserve">becoming involved with or supporting </w:t>
            </w:r>
            <w:r w:rsidRPr="00C54F51">
              <w:rPr>
                <w:rFonts w:ascii="Arial" w:hAnsi="Arial" w:cs="Arial"/>
              </w:rPr>
              <w:t xml:space="preserve">terrorism </w:t>
            </w:r>
            <w:r w:rsidR="00691CBE" w:rsidRPr="00C54F51">
              <w:rPr>
                <w:rFonts w:ascii="Arial" w:hAnsi="Arial" w:cs="Arial"/>
              </w:rPr>
              <w:t>and know how</w:t>
            </w:r>
            <w:r w:rsidRPr="00C54F51">
              <w:rPr>
                <w:rFonts w:ascii="Arial" w:hAnsi="Arial" w:cs="Arial"/>
              </w:rPr>
              <w:t xml:space="preserve"> to challenge extremist ideas.</w:t>
            </w:r>
          </w:p>
          <w:p w14:paraId="27D68893" w14:textId="77777777" w:rsidR="00C46804" w:rsidRPr="00604227" w:rsidRDefault="00C46804" w:rsidP="00766048">
            <w:pPr>
              <w:pStyle w:val="ListParagraph"/>
              <w:numPr>
                <w:ilvl w:val="0"/>
                <w:numId w:val="27"/>
              </w:numPr>
              <w:tabs>
                <w:tab w:val="left" w:pos="668"/>
              </w:tabs>
              <w:ind w:left="0"/>
              <w:rPr>
                <w:rFonts w:ascii="Arial" w:hAnsi="Arial" w:cs="Arial"/>
              </w:rPr>
            </w:pPr>
          </w:p>
          <w:p w14:paraId="391F8A36" w14:textId="2E5CEAB7" w:rsidR="00C46804" w:rsidRPr="00604227" w:rsidRDefault="00C46804" w:rsidP="00B43CEC">
            <w:pPr>
              <w:pStyle w:val="ListParagraph"/>
              <w:tabs>
                <w:tab w:val="left" w:pos="668"/>
              </w:tabs>
              <w:ind w:left="0"/>
              <w:rPr>
                <w:rFonts w:ascii="Arial" w:hAnsi="Arial" w:cs="Arial"/>
              </w:rPr>
            </w:pPr>
            <w:r w:rsidRPr="00604227">
              <w:rPr>
                <w:rFonts w:ascii="Arial" w:hAnsi="Arial" w:cs="Arial"/>
              </w:rPr>
              <w:lastRenderedPageBreak/>
              <w:t xml:space="preserve">Additional bespoke training will be coordinated by a </w:t>
            </w:r>
            <w:r w:rsidR="00B43CEC" w:rsidRPr="00604227">
              <w:rPr>
                <w:rFonts w:ascii="Arial" w:hAnsi="Arial" w:cs="Arial"/>
              </w:rPr>
              <w:t xml:space="preserve">school, </w:t>
            </w:r>
            <w:r w:rsidRPr="00604227">
              <w:rPr>
                <w:rFonts w:ascii="Arial" w:hAnsi="Arial" w:cs="Arial"/>
              </w:rPr>
              <w:t>as required (i.e., in line with local circumstances)</w:t>
            </w:r>
            <w:r w:rsidR="00B43CEC" w:rsidRPr="00604227">
              <w:rPr>
                <w:rFonts w:ascii="Arial" w:hAnsi="Arial" w:cs="Arial"/>
              </w:rPr>
              <w:t xml:space="preserve">, </w:t>
            </w:r>
            <w:r w:rsidR="00C32262" w:rsidRPr="00604227">
              <w:rPr>
                <w:rFonts w:ascii="Arial" w:hAnsi="Arial" w:cs="Arial"/>
              </w:rPr>
              <w:t xml:space="preserve">in consultation with the Trust Safeguarding Lead. </w:t>
            </w:r>
          </w:p>
        </w:tc>
      </w:tr>
      <w:tr w:rsidR="003B3141" w:rsidRPr="00604227" w14:paraId="693342D7" w14:textId="77777777" w:rsidTr="00C46804">
        <w:tc>
          <w:tcPr>
            <w:tcW w:w="1838" w:type="dxa"/>
          </w:tcPr>
          <w:p w14:paraId="2672DDB0" w14:textId="77777777" w:rsidR="003B3141" w:rsidRPr="00604227" w:rsidRDefault="003B3141" w:rsidP="00460F5D">
            <w:pPr>
              <w:jc w:val="both"/>
              <w:rPr>
                <w:rFonts w:ascii="Arial" w:hAnsi="Arial" w:cs="Arial"/>
                <w:b/>
                <w:bCs/>
              </w:rPr>
            </w:pPr>
            <w:r w:rsidRPr="00604227">
              <w:rPr>
                <w:rFonts w:ascii="Arial" w:hAnsi="Arial" w:cs="Arial"/>
                <w:b/>
                <w:bCs/>
              </w:rPr>
              <w:lastRenderedPageBreak/>
              <w:t>Governors</w:t>
            </w:r>
          </w:p>
        </w:tc>
        <w:tc>
          <w:tcPr>
            <w:tcW w:w="7178" w:type="dxa"/>
          </w:tcPr>
          <w:p w14:paraId="2C94F2CC" w14:textId="28DBB8D7" w:rsidR="003B3141" w:rsidRPr="00604227" w:rsidRDefault="00C46804" w:rsidP="005A1076">
            <w:pPr>
              <w:tabs>
                <w:tab w:val="left" w:pos="668"/>
              </w:tabs>
              <w:rPr>
                <w:rFonts w:ascii="Arial" w:hAnsi="Arial" w:cs="Arial"/>
              </w:rPr>
            </w:pPr>
            <w:r w:rsidRPr="00604227">
              <w:rPr>
                <w:rFonts w:ascii="Arial" w:hAnsi="Arial" w:cs="Arial"/>
              </w:rPr>
              <w:t>Staff in ‘governors’ roles</w:t>
            </w:r>
            <w:r w:rsidR="00261A71" w:rsidRPr="00604227">
              <w:rPr>
                <w:rFonts w:ascii="Arial" w:hAnsi="Arial" w:cs="Arial"/>
              </w:rPr>
              <w:t xml:space="preserve">, </w:t>
            </w:r>
            <w:r w:rsidRPr="00604227">
              <w:rPr>
                <w:rFonts w:ascii="Arial" w:hAnsi="Arial" w:cs="Arial"/>
              </w:rPr>
              <w:t>including</w:t>
            </w:r>
            <w:r w:rsidR="00261A71" w:rsidRPr="00604227">
              <w:rPr>
                <w:rFonts w:ascii="Arial" w:hAnsi="Arial" w:cs="Arial"/>
              </w:rPr>
              <w:t xml:space="preserve"> </w:t>
            </w:r>
            <w:r w:rsidRPr="00604227">
              <w:rPr>
                <w:rFonts w:ascii="Arial" w:hAnsi="Arial" w:cs="Arial"/>
              </w:rPr>
              <w:t>Trustees</w:t>
            </w:r>
            <w:r w:rsidR="00261A71" w:rsidRPr="00604227">
              <w:rPr>
                <w:rFonts w:ascii="Arial" w:hAnsi="Arial" w:cs="Arial"/>
              </w:rPr>
              <w:t xml:space="preserve">, </w:t>
            </w:r>
            <w:r w:rsidRPr="00604227">
              <w:rPr>
                <w:rFonts w:ascii="Arial" w:hAnsi="Arial" w:cs="Arial"/>
              </w:rPr>
              <w:t xml:space="preserve">will receive safeguarding training from the </w:t>
            </w:r>
            <w:r w:rsidR="00261A71" w:rsidRPr="00604227">
              <w:rPr>
                <w:rFonts w:ascii="Arial" w:hAnsi="Arial" w:cs="Arial"/>
              </w:rPr>
              <w:t>Trust Safeguarding Lead</w:t>
            </w:r>
            <w:r w:rsidRPr="00604227">
              <w:rPr>
                <w:rFonts w:ascii="Arial" w:hAnsi="Arial" w:cs="Arial"/>
              </w:rPr>
              <w:t xml:space="preserve"> that equips them with the knowledge to provide strategic challenge to test and assure themselves that the safeguarding policies and procedures in place at</w:t>
            </w:r>
            <w:r w:rsidR="006672FA" w:rsidRPr="00604227">
              <w:rPr>
                <w:rFonts w:ascii="Arial" w:hAnsi="Arial" w:cs="Arial"/>
              </w:rPr>
              <w:t xml:space="preserve"> each school </w:t>
            </w:r>
            <w:r w:rsidRPr="00604227">
              <w:rPr>
                <w:rFonts w:ascii="Arial" w:hAnsi="Arial" w:cs="Arial"/>
              </w:rPr>
              <w:t>are effective and support the delivery of a robust whole school approach to safeguarding.</w:t>
            </w:r>
          </w:p>
        </w:tc>
      </w:tr>
      <w:tr w:rsidR="00C46804" w:rsidRPr="00604227" w14:paraId="13D82164" w14:textId="77777777" w:rsidTr="00461AEF">
        <w:trPr>
          <w:trHeight w:val="274"/>
        </w:trPr>
        <w:tc>
          <w:tcPr>
            <w:tcW w:w="1838" w:type="dxa"/>
          </w:tcPr>
          <w:p w14:paraId="41FF1351" w14:textId="77777777" w:rsidR="00C46804" w:rsidRPr="00604227" w:rsidRDefault="00C46804" w:rsidP="00C46804">
            <w:pPr>
              <w:rPr>
                <w:rFonts w:ascii="Arial" w:hAnsi="Arial" w:cs="Arial"/>
                <w:b/>
                <w:bCs/>
              </w:rPr>
            </w:pPr>
            <w:r w:rsidRPr="00604227">
              <w:rPr>
                <w:rFonts w:ascii="Arial" w:hAnsi="Arial" w:cs="Arial"/>
                <w:b/>
                <w:bCs/>
              </w:rPr>
              <w:t>DSL and Deputy/Deputies</w:t>
            </w:r>
          </w:p>
          <w:p w14:paraId="4CD8A77F" w14:textId="7194F0C6" w:rsidR="00C46804" w:rsidRPr="00604227" w:rsidRDefault="00C46804" w:rsidP="00460F5D">
            <w:pPr>
              <w:jc w:val="both"/>
              <w:rPr>
                <w:rFonts w:ascii="Arial" w:hAnsi="Arial" w:cs="Arial"/>
                <w:b/>
                <w:bCs/>
              </w:rPr>
            </w:pPr>
          </w:p>
        </w:tc>
        <w:tc>
          <w:tcPr>
            <w:tcW w:w="7178" w:type="dxa"/>
          </w:tcPr>
          <w:p w14:paraId="76143CFC" w14:textId="6B22FE86" w:rsidR="00C46804" w:rsidRPr="00604227" w:rsidRDefault="00C46804" w:rsidP="005A1076">
            <w:pPr>
              <w:tabs>
                <w:tab w:val="left" w:pos="668"/>
              </w:tabs>
              <w:rPr>
                <w:rFonts w:ascii="Arial" w:hAnsi="Arial" w:cs="Arial"/>
              </w:rPr>
            </w:pPr>
            <w:r w:rsidRPr="00604227">
              <w:rPr>
                <w:rFonts w:ascii="Arial" w:hAnsi="Arial" w:cs="Arial"/>
              </w:rPr>
              <w:t>Ensure staff receive regular safeguarding and child protection updates (for example, through emails,</w:t>
            </w:r>
            <w:r w:rsidR="006672FA" w:rsidRPr="00604227">
              <w:rPr>
                <w:rFonts w:ascii="Arial" w:hAnsi="Arial" w:cs="Arial"/>
              </w:rPr>
              <w:t xml:space="preserve"> </w:t>
            </w:r>
            <w:r w:rsidRPr="00604227">
              <w:rPr>
                <w:rFonts w:ascii="Arial" w:hAnsi="Arial" w:cs="Arial"/>
              </w:rPr>
              <w:t>staff meetings), at least</w:t>
            </w:r>
            <w:r w:rsidRPr="00604227">
              <w:rPr>
                <w:rFonts w:ascii="Arial" w:hAnsi="Arial" w:cs="Arial"/>
                <w:spacing w:val="-9"/>
              </w:rPr>
              <w:t xml:space="preserve"> </w:t>
            </w:r>
            <w:r w:rsidR="00691CBE" w:rsidRPr="00604227">
              <w:rPr>
                <w:rFonts w:ascii="Arial" w:hAnsi="Arial" w:cs="Arial"/>
                <w:spacing w:val="-9"/>
              </w:rPr>
              <w:t>termly</w:t>
            </w:r>
            <w:r w:rsidRPr="00604227">
              <w:rPr>
                <w:rFonts w:ascii="Arial" w:hAnsi="Arial" w:cs="Arial"/>
              </w:rPr>
              <w:t>.</w:t>
            </w:r>
          </w:p>
          <w:p w14:paraId="6D93A353" w14:textId="77777777" w:rsidR="00C46804" w:rsidRPr="00604227" w:rsidRDefault="00C46804" w:rsidP="005A1076">
            <w:pPr>
              <w:tabs>
                <w:tab w:val="left" w:pos="668"/>
              </w:tabs>
              <w:rPr>
                <w:rFonts w:ascii="Arial" w:hAnsi="Arial" w:cs="Arial"/>
              </w:rPr>
            </w:pPr>
          </w:p>
          <w:p w14:paraId="3CF0D5E6" w14:textId="77777777" w:rsidR="00C46804" w:rsidRPr="00604227" w:rsidRDefault="00C46804" w:rsidP="005A1076">
            <w:pPr>
              <w:tabs>
                <w:tab w:val="left" w:pos="668"/>
              </w:tabs>
              <w:rPr>
                <w:rFonts w:ascii="Arial" w:hAnsi="Arial" w:cs="Arial"/>
              </w:rPr>
            </w:pPr>
            <w:r w:rsidRPr="00604227">
              <w:rPr>
                <w:rFonts w:ascii="Arial" w:hAnsi="Arial" w:cs="Arial"/>
              </w:rPr>
              <w:t>The DSL and Deputy/Deputies will undertake child protection and safeguarding training at least every two</w:t>
            </w:r>
            <w:r w:rsidRPr="00604227">
              <w:rPr>
                <w:rFonts w:ascii="Arial" w:hAnsi="Arial" w:cs="Arial"/>
                <w:spacing w:val="-2"/>
              </w:rPr>
              <w:t xml:space="preserve"> </w:t>
            </w:r>
            <w:r w:rsidRPr="00604227">
              <w:rPr>
                <w:rFonts w:ascii="Arial" w:hAnsi="Arial" w:cs="Arial"/>
              </w:rPr>
              <w:t>years.</w:t>
            </w:r>
          </w:p>
          <w:p w14:paraId="7E4ABF81" w14:textId="77777777" w:rsidR="00C46804" w:rsidRPr="00604227" w:rsidRDefault="00C46804" w:rsidP="005A1076">
            <w:pPr>
              <w:pStyle w:val="BodyText"/>
              <w:spacing w:before="9"/>
              <w:rPr>
                <w:rFonts w:ascii="Arial" w:hAnsi="Arial" w:cs="Arial"/>
              </w:rPr>
            </w:pPr>
          </w:p>
          <w:p w14:paraId="14A1A7BC" w14:textId="248DB4E0" w:rsidR="00C46804" w:rsidRPr="00604227" w:rsidRDefault="00C46804" w:rsidP="005A1076">
            <w:pPr>
              <w:tabs>
                <w:tab w:val="left" w:pos="426"/>
                <w:tab w:val="left" w:pos="668"/>
              </w:tabs>
              <w:rPr>
                <w:rFonts w:ascii="Arial" w:hAnsi="Arial" w:cs="Arial"/>
              </w:rPr>
            </w:pPr>
            <w:bookmarkStart w:id="21" w:name="7.6._In_addition,_they_will_update_their"/>
            <w:bookmarkEnd w:id="21"/>
            <w:r w:rsidRPr="00604227">
              <w:rPr>
                <w:rFonts w:ascii="Arial" w:hAnsi="Arial" w:cs="Arial"/>
              </w:rPr>
              <w:t xml:space="preserve">Update knowledge </w:t>
            </w:r>
            <w:r w:rsidR="00691CBE" w:rsidRPr="00604227">
              <w:rPr>
                <w:rFonts w:ascii="Arial" w:hAnsi="Arial" w:cs="Arial"/>
              </w:rPr>
              <w:t xml:space="preserve">(particularly local knowledge of safeguarding risks) </w:t>
            </w:r>
            <w:r w:rsidRPr="00604227">
              <w:rPr>
                <w:rFonts w:ascii="Arial" w:hAnsi="Arial" w:cs="Arial"/>
              </w:rPr>
              <w:t xml:space="preserve">and skills at regular intervals and at least annually (for example, through </w:t>
            </w:r>
            <w:r w:rsidR="0043136C" w:rsidRPr="00604227">
              <w:rPr>
                <w:rFonts w:ascii="Arial" w:hAnsi="Arial" w:cs="Arial"/>
              </w:rPr>
              <w:t>Safeguarding Network meetings</w:t>
            </w:r>
            <w:r w:rsidRPr="00604227">
              <w:rPr>
                <w:rFonts w:ascii="Arial" w:hAnsi="Arial" w:cs="Arial"/>
              </w:rPr>
              <w:t>, meeting</w:t>
            </w:r>
            <w:r w:rsidR="0043136C" w:rsidRPr="00604227">
              <w:rPr>
                <w:rFonts w:ascii="Arial" w:hAnsi="Arial" w:cs="Arial"/>
              </w:rPr>
              <w:t>s with</w:t>
            </w:r>
            <w:r w:rsidRPr="00604227">
              <w:rPr>
                <w:rFonts w:ascii="Arial" w:hAnsi="Arial" w:cs="Arial"/>
              </w:rPr>
              <w:t xml:space="preserve"> other DSLs, or taking time to read and digest safeguarding policy documents and national</w:t>
            </w:r>
            <w:r w:rsidRPr="00604227">
              <w:rPr>
                <w:rFonts w:ascii="Arial" w:hAnsi="Arial" w:cs="Arial"/>
                <w:spacing w:val="-5"/>
              </w:rPr>
              <w:t xml:space="preserve"> </w:t>
            </w:r>
            <w:r w:rsidRPr="00604227">
              <w:rPr>
                <w:rFonts w:ascii="Arial" w:hAnsi="Arial" w:cs="Arial"/>
              </w:rPr>
              <w:t>updates).</w:t>
            </w:r>
          </w:p>
          <w:p w14:paraId="18AC921E" w14:textId="77777777" w:rsidR="00C46804" w:rsidRPr="00604227" w:rsidRDefault="00C46804" w:rsidP="005A1076">
            <w:pPr>
              <w:pStyle w:val="BodyText"/>
              <w:spacing w:before="8"/>
              <w:rPr>
                <w:rFonts w:ascii="Arial" w:hAnsi="Arial" w:cs="Arial"/>
              </w:rPr>
            </w:pPr>
          </w:p>
          <w:p w14:paraId="6D7154C3" w14:textId="77777777" w:rsidR="00C46804" w:rsidRPr="00604227" w:rsidRDefault="00C46804" w:rsidP="005A1076">
            <w:pPr>
              <w:tabs>
                <w:tab w:val="left" w:pos="993"/>
              </w:tabs>
              <w:spacing w:before="1"/>
              <w:rPr>
                <w:rFonts w:ascii="Arial" w:hAnsi="Arial" w:cs="Arial"/>
              </w:rPr>
            </w:pPr>
            <w:bookmarkStart w:id="22" w:name="7.7._They_will_also_undertake_Prevent_aw"/>
            <w:bookmarkEnd w:id="22"/>
            <w:r w:rsidRPr="00604227">
              <w:rPr>
                <w:rFonts w:ascii="Arial" w:hAnsi="Arial" w:cs="Arial"/>
              </w:rPr>
              <w:t>Undertake Prevent awareness</w:t>
            </w:r>
            <w:r w:rsidRPr="00604227">
              <w:rPr>
                <w:rFonts w:ascii="Arial" w:hAnsi="Arial" w:cs="Arial"/>
                <w:spacing w:val="-7"/>
              </w:rPr>
              <w:t xml:space="preserve"> </w:t>
            </w:r>
            <w:r w:rsidRPr="00604227">
              <w:rPr>
                <w:rFonts w:ascii="Arial" w:hAnsi="Arial" w:cs="Arial"/>
              </w:rPr>
              <w:t>training.</w:t>
            </w:r>
          </w:p>
          <w:p w14:paraId="022DA882" w14:textId="77777777" w:rsidR="00864779" w:rsidRPr="00604227" w:rsidRDefault="00864779" w:rsidP="005A1076">
            <w:pPr>
              <w:tabs>
                <w:tab w:val="left" w:pos="993"/>
              </w:tabs>
              <w:spacing w:before="1"/>
              <w:rPr>
                <w:rFonts w:ascii="Arial" w:hAnsi="Arial" w:cs="Arial"/>
              </w:rPr>
            </w:pPr>
          </w:p>
          <w:p w14:paraId="2E9E8EC7" w14:textId="5808100A" w:rsidR="00864779" w:rsidRPr="00604227" w:rsidRDefault="00864779" w:rsidP="005A1076">
            <w:pPr>
              <w:tabs>
                <w:tab w:val="left" w:pos="993"/>
              </w:tabs>
              <w:spacing w:before="1"/>
              <w:rPr>
                <w:rFonts w:ascii="Arial" w:hAnsi="Arial" w:cs="Arial"/>
              </w:rPr>
            </w:pPr>
            <w:r w:rsidRPr="00604227">
              <w:rPr>
                <w:rFonts w:ascii="Arial" w:hAnsi="Arial" w:cs="Arial"/>
              </w:rPr>
              <w:t>Liaise with SENDCo for pupils with SEND.</w:t>
            </w:r>
          </w:p>
        </w:tc>
      </w:tr>
      <w:tr w:rsidR="003B3141" w:rsidRPr="00604227" w14:paraId="51DB29C2" w14:textId="77777777" w:rsidTr="00C46804">
        <w:tc>
          <w:tcPr>
            <w:tcW w:w="1838" w:type="dxa"/>
          </w:tcPr>
          <w:p w14:paraId="6E981DED" w14:textId="3DDCE691" w:rsidR="003B3141" w:rsidRPr="00604227" w:rsidRDefault="004E72FF" w:rsidP="00460F5D">
            <w:pPr>
              <w:jc w:val="both"/>
              <w:rPr>
                <w:rFonts w:ascii="Arial" w:hAnsi="Arial" w:cs="Arial"/>
                <w:b/>
                <w:bCs/>
              </w:rPr>
            </w:pPr>
            <w:r w:rsidRPr="00604227">
              <w:rPr>
                <w:rFonts w:ascii="Arial" w:hAnsi="Arial" w:cs="Arial"/>
                <w:b/>
                <w:bCs/>
              </w:rPr>
              <w:t xml:space="preserve">School </w:t>
            </w:r>
            <w:r w:rsidR="00C46804" w:rsidRPr="00604227">
              <w:rPr>
                <w:rFonts w:ascii="Arial" w:hAnsi="Arial" w:cs="Arial"/>
                <w:b/>
                <w:bCs/>
              </w:rPr>
              <w:t>leaders</w:t>
            </w:r>
          </w:p>
        </w:tc>
        <w:tc>
          <w:tcPr>
            <w:tcW w:w="7178" w:type="dxa"/>
          </w:tcPr>
          <w:p w14:paraId="15899749" w14:textId="77777777" w:rsidR="00C46804" w:rsidRPr="00604227" w:rsidRDefault="00C46804" w:rsidP="00C46804">
            <w:pPr>
              <w:tabs>
                <w:tab w:val="left" w:pos="668"/>
              </w:tabs>
              <w:rPr>
                <w:rFonts w:ascii="Arial" w:hAnsi="Arial" w:cs="Arial"/>
              </w:rPr>
            </w:pPr>
            <w:r w:rsidRPr="00604227">
              <w:rPr>
                <w:rFonts w:ascii="Arial" w:hAnsi="Arial" w:cs="Arial"/>
              </w:rPr>
              <w:t xml:space="preserve">Staff will be made aware of the specific needs of vulnerable children. Notably, social-worker children (SWC), those with SEND, those with relevant health conditions and young carers. </w:t>
            </w:r>
          </w:p>
          <w:p w14:paraId="1A8F390C" w14:textId="77777777" w:rsidR="00C46804" w:rsidRPr="00604227" w:rsidRDefault="00C46804" w:rsidP="00C46804">
            <w:pPr>
              <w:tabs>
                <w:tab w:val="left" w:pos="668"/>
              </w:tabs>
              <w:rPr>
                <w:rFonts w:ascii="Arial" w:hAnsi="Arial" w:cs="Arial"/>
              </w:rPr>
            </w:pPr>
            <w:r w:rsidRPr="00604227">
              <w:rPr>
                <w:rFonts w:ascii="Arial" w:hAnsi="Arial" w:cs="Arial"/>
              </w:rPr>
              <w:t xml:space="preserve">This will include the additional safeguarding risks. </w:t>
            </w:r>
          </w:p>
          <w:p w14:paraId="3446EDC1" w14:textId="77777777" w:rsidR="00C46804" w:rsidRPr="00604227" w:rsidRDefault="00C46804" w:rsidP="00C46804">
            <w:pPr>
              <w:tabs>
                <w:tab w:val="left" w:pos="668"/>
              </w:tabs>
              <w:rPr>
                <w:rFonts w:ascii="Arial" w:hAnsi="Arial" w:cs="Arial"/>
              </w:rPr>
            </w:pPr>
          </w:p>
          <w:p w14:paraId="108177BC" w14:textId="038C312B" w:rsidR="003B3141" w:rsidRPr="00604227" w:rsidRDefault="00C46804" w:rsidP="00C46804">
            <w:pPr>
              <w:tabs>
                <w:tab w:val="left" w:pos="668"/>
              </w:tabs>
              <w:rPr>
                <w:rFonts w:ascii="Arial" w:hAnsi="Arial" w:cs="Arial"/>
              </w:rPr>
            </w:pPr>
            <w:r w:rsidRPr="00604227">
              <w:rPr>
                <w:rFonts w:ascii="Arial" w:hAnsi="Arial" w:cs="Arial"/>
              </w:rPr>
              <w:t>For SEND that includes assumptions that indicators of possible abuse relate to the child’s condition without further exploration; being more prone to child-on-child abuse; being disproportionally impacted by child-on-child abuse without showing any signs; lacking cognitive understanding (e.g., the difference between fact and fiction for online content) and communication barriers in managing/reporting these challenges.</w:t>
            </w:r>
          </w:p>
        </w:tc>
      </w:tr>
      <w:tr w:rsidR="003B3141" w:rsidRPr="00604227" w14:paraId="15556B9A" w14:textId="77777777" w:rsidTr="00C46804">
        <w:tc>
          <w:tcPr>
            <w:tcW w:w="1838" w:type="dxa"/>
          </w:tcPr>
          <w:p w14:paraId="5FDDD5BC" w14:textId="774B7F00" w:rsidR="003B3141" w:rsidRPr="00604227" w:rsidRDefault="003B3141" w:rsidP="00460F5D">
            <w:pPr>
              <w:jc w:val="both"/>
              <w:rPr>
                <w:rFonts w:ascii="Arial" w:hAnsi="Arial" w:cs="Arial"/>
                <w:b/>
                <w:bCs/>
              </w:rPr>
            </w:pPr>
            <w:r w:rsidRPr="00604227">
              <w:rPr>
                <w:rFonts w:ascii="Arial" w:hAnsi="Arial" w:cs="Arial"/>
                <w:b/>
                <w:bCs/>
              </w:rPr>
              <w:t>P</w:t>
            </w:r>
            <w:r w:rsidR="00C46804" w:rsidRPr="00604227">
              <w:rPr>
                <w:rFonts w:ascii="Arial" w:hAnsi="Arial" w:cs="Arial"/>
                <w:b/>
                <w:bCs/>
              </w:rPr>
              <w:t xml:space="preserve">upils </w:t>
            </w:r>
          </w:p>
        </w:tc>
        <w:tc>
          <w:tcPr>
            <w:tcW w:w="7178" w:type="dxa"/>
          </w:tcPr>
          <w:p w14:paraId="3535FD0A" w14:textId="04C71768" w:rsidR="00C46804" w:rsidRPr="00604227" w:rsidRDefault="00C46804" w:rsidP="005A1076">
            <w:pPr>
              <w:tabs>
                <w:tab w:val="left" w:pos="993"/>
              </w:tabs>
              <w:spacing w:before="1"/>
              <w:rPr>
                <w:rFonts w:ascii="Arial" w:hAnsi="Arial" w:cs="Arial"/>
              </w:rPr>
            </w:pPr>
            <w:r w:rsidRPr="00604227">
              <w:rPr>
                <w:rFonts w:ascii="Arial" w:hAnsi="Arial" w:cs="Arial"/>
              </w:rPr>
              <w:t xml:space="preserve">The </w:t>
            </w:r>
            <w:r w:rsidR="004E72FF" w:rsidRPr="00604227">
              <w:rPr>
                <w:rFonts w:ascii="Arial" w:hAnsi="Arial" w:cs="Arial"/>
              </w:rPr>
              <w:t>school</w:t>
            </w:r>
            <w:r w:rsidRPr="00604227">
              <w:rPr>
                <w:rFonts w:ascii="Arial" w:hAnsi="Arial" w:cs="Arial"/>
              </w:rPr>
              <w:t xml:space="preserve"> will ensure all pupils develop their knowledge and understanding of all safeguarding areas in an </w:t>
            </w:r>
            <w:r w:rsidR="00AD4FA7" w:rsidRPr="00604227">
              <w:rPr>
                <w:rFonts w:ascii="Arial" w:hAnsi="Arial" w:cs="Arial"/>
              </w:rPr>
              <w:t>age-appropriate</w:t>
            </w:r>
            <w:r w:rsidRPr="00604227">
              <w:rPr>
                <w:rFonts w:ascii="Arial" w:hAnsi="Arial" w:cs="Arial"/>
              </w:rPr>
              <w:t xml:space="preserve"> manner. </w:t>
            </w:r>
          </w:p>
          <w:p w14:paraId="746D8802" w14:textId="77777777" w:rsidR="00C46804" w:rsidRPr="00604227" w:rsidRDefault="00C46804" w:rsidP="005A1076">
            <w:pPr>
              <w:tabs>
                <w:tab w:val="left" w:pos="993"/>
              </w:tabs>
              <w:spacing w:before="1"/>
              <w:rPr>
                <w:rFonts w:ascii="Arial" w:hAnsi="Arial" w:cs="Arial"/>
              </w:rPr>
            </w:pPr>
          </w:p>
          <w:p w14:paraId="272AE66B" w14:textId="7FA83386" w:rsidR="00C46804" w:rsidRPr="00604227" w:rsidRDefault="0078729B" w:rsidP="005A1076">
            <w:pPr>
              <w:tabs>
                <w:tab w:val="left" w:pos="993"/>
              </w:tabs>
              <w:spacing w:before="1"/>
              <w:rPr>
                <w:rFonts w:ascii="Arial" w:hAnsi="Arial" w:cs="Arial"/>
              </w:rPr>
            </w:pPr>
            <w:r w:rsidRPr="00604227">
              <w:rPr>
                <w:rFonts w:ascii="Arial" w:hAnsi="Arial" w:cs="Arial"/>
              </w:rPr>
              <w:t>The school will have this clearly mapped out</w:t>
            </w:r>
            <w:r w:rsidR="00C46804" w:rsidRPr="00604227">
              <w:rPr>
                <w:rFonts w:ascii="Arial" w:hAnsi="Arial" w:cs="Arial"/>
              </w:rPr>
              <w:t xml:space="preserve"> the start of each academic year and may take the form of assemblies, PSHE (Personal Social and Health Education) sessions, off-curriculum days, notice boards, displays, posters or bespoke sessions from external providers. </w:t>
            </w:r>
          </w:p>
          <w:p w14:paraId="40CF1468" w14:textId="77777777" w:rsidR="00C46804" w:rsidRPr="00604227" w:rsidRDefault="00C46804" w:rsidP="005A1076">
            <w:pPr>
              <w:tabs>
                <w:tab w:val="left" w:pos="993"/>
              </w:tabs>
              <w:spacing w:before="1"/>
              <w:rPr>
                <w:rFonts w:ascii="Arial" w:hAnsi="Arial" w:cs="Arial"/>
              </w:rPr>
            </w:pPr>
          </w:p>
          <w:p w14:paraId="15631626" w14:textId="33645FCA" w:rsidR="003B3141" w:rsidRPr="00604227" w:rsidRDefault="00C46804" w:rsidP="005A1076">
            <w:pPr>
              <w:tabs>
                <w:tab w:val="left" w:pos="993"/>
              </w:tabs>
              <w:spacing w:before="1"/>
              <w:rPr>
                <w:rFonts w:ascii="Arial" w:hAnsi="Arial" w:cs="Arial"/>
              </w:rPr>
            </w:pPr>
            <w:r w:rsidRPr="00604227">
              <w:rPr>
                <w:rFonts w:ascii="Arial" w:hAnsi="Arial" w:cs="Arial"/>
              </w:rPr>
              <w:t xml:space="preserve">Where necessary, the </w:t>
            </w:r>
            <w:r w:rsidR="00144073" w:rsidRPr="00604227">
              <w:rPr>
                <w:rFonts w:ascii="Arial" w:hAnsi="Arial" w:cs="Arial"/>
              </w:rPr>
              <w:t xml:space="preserve">school </w:t>
            </w:r>
            <w:r w:rsidRPr="00604227">
              <w:rPr>
                <w:rFonts w:ascii="Arial" w:hAnsi="Arial" w:cs="Arial"/>
              </w:rPr>
              <w:t>will be responsive to local context and circumstances. Pupils will learn how to identify and manage risks as well as how</w:t>
            </w:r>
            <w:r w:rsidR="008677A9" w:rsidRPr="00604227">
              <w:rPr>
                <w:rFonts w:ascii="Arial" w:hAnsi="Arial" w:cs="Arial"/>
              </w:rPr>
              <w:t xml:space="preserve"> to</w:t>
            </w:r>
            <w:r w:rsidRPr="00604227">
              <w:rPr>
                <w:rFonts w:ascii="Arial" w:hAnsi="Arial" w:cs="Arial"/>
              </w:rPr>
              <w:t xml:space="preserve"> mitigate against those risks and how to raise a concern at any time.</w:t>
            </w:r>
          </w:p>
        </w:tc>
      </w:tr>
    </w:tbl>
    <w:p w14:paraId="55A8244C" w14:textId="77777777" w:rsidR="00AF5199" w:rsidRPr="00604227" w:rsidRDefault="00AF5199" w:rsidP="00F51314">
      <w:pPr>
        <w:spacing w:after="0" w:line="240" w:lineRule="auto"/>
        <w:rPr>
          <w:rFonts w:ascii="Arial" w:eastAsia="Calibri" w:hAnsi="Arial" w:cs="Arial"/>
          <w:b/>
          <w:u w:color="000000"/>
          <w:lang w:eastAsia="en-GB" w:bidi="en-GB"/>
        </w:rPr>
      </w:pPr>
    </w:p>
    <w:p w14:paraId="24B86E55" w14:textId="1F4E2A5C" w:rsidR="00C20901" w:rsidRDefault="00C20901">
      <w:pPr>
        <w:rPr>
          <w:rFonts w:ascii="Arial" w:eastAsia="Calibri" w:hAnsi="Arial" w:cs="Arial"/>
          <w:b/>
          <w:u w:color="000000"/>
          <w:lang w:eastAsia="en-GB" w:bidi="en-GB"/>
        </w:rPr>
      </w:pPr>
      <w:r>
        <w:rPr>
          <w:rFonts w:ascii="Arial" w:eastAsia="Calibri" w:hAnsi="Arial" w:cs="Arial"/>
          <w:b/>
          <w:u w:color="000000"/>
          <w:lang w:eastAsia="en-GB" w:bidi="en-GB"/>
        </w:rPr>
        <w:br w:type="page"/>
      </w:r>
    </w:p>
    <w:tbl>
      <w:tblPr>
        <w:tblStyle w:val="TableGrid"/>
        <w:tblW w:w="0" w:type="auto"/>
        <w:tblLook w:val="04A0" w:firstRow="1" w:lastRow="0" w:firstColumn="1" w:lastColumn="0" w:noHBand="0" w:noVBand="1"/>
      </w:tblPr>
      <w:tblGrid>
        <w:gridCol w:w="9016"/>
      </w:tblGrid>
      <w:tr w:rsidR="00C46804" w:rsidRPr="00604227" w14:paraId="1EB54A74" w14:textId="77777777" w:rsidTr="00A96168">
        <w:tc>
          <w:tcPr>
            <w:tcW w:w="9016" w:type="dxa"/>
            <w:shd w:val="clear" w:color="auto" w:fill="4472C4"/>
          </w:tcPr>
          <w:p w14:paraId="07568EEA" w14:textId="1605D496" w:rsidR="00C46804" w:rsidRPr="00604227" w:rsidRDefault="00C46804" w:rsidP="00C95DF2">
            <w:pPr>
              <w:pStyle w:val="Heading1"/>
              <w:numPr>
                <w:ilvl w:val="0"/>
                <w:numId w:val="73"/>
              </w:numPr>
              <w:rPr>
                <w:rFonts w:ascii="Arial" w:hAnsi="Arial" w:cs="Arial"/>
                <w:b w:val="0"/>
                <w:u w:color="000000"/>
              </w:rPr>
            </w:pPr>
            <w:bookmarkStart w:id="23" w:name="_Children_Missing_or"/>
            <w:bookmarkEnd w:id="23"/>
            <w:r w:rsidRPr="0073204E">
              <w:rPr>
                <w:rFonts w:ascii="Century Gothic" w:hAnsi="Century Gothic" w:cs="Arial"/>
                <w:u w:color="000000"/>
              </w:rPr>
              <w:lastRenderedPageBreak/>
              <w:t xml:space="preserve">Children </w:t>
            </w:r>
            <w:r w:rsidR="001141E7" w:rsidRPr="00064E82">
              <w:rPr>
                <w:rFonts w:ascii="Century Gothic" w:hAnsi="Century Gothic" w:cs="Arial"/>
                <w:u w:color="000000"/>
              </w:rPr>
              <w:t xml:space="preserve">absent from </w:t>
            </w:r>
            <w:r w:rsidRPr="00064E82">
              <w:rPr>
                <w:rFonts w:ascii="Century Gothic" w:hAnsi="Century Gothic" w:cs="Arial"/>
                <w:u w:color="000000"/>
              </w:rPr>
              <w:t>Education</w:t>
            </w:r>
            <w:r w:rsidRPr="0073204E">
              <w:rPr>
                <w:rFonts w:ascii="Arial" w:hAnsi="Arial" w:cs="Arial"/>
                <w:u w:color="000000"/>
              </w:rPr>
              <w:t xml:space="preserve"> </w:t>
            </w:r>
          </w:p>
        </w:tc>
      </w:tr>
    </w:tbl>
    <w:p w14:paraId="417AC867" w14:textId="072B36DA" w:rsidR="00C46804" w:rsidRDefault="00C46804" w:rsidP="00702D84">
      <w:pPr>
        <w:widowControl w:val="0"/>
        <w:tabs>
          <w:tab w:val="left" w:pos="426"/>
          <w:tab w:val="left" w:pos="1418"/>
        </w:tabs>
        <w:autoSpaceDE w:val="0"/>
        <w:autoSpaceDN w:val="0"/>
        <w:spacing w:after="0" w:line="240" w:lineRule="auto"/>
        <w:rPr>
          <w:rFonts w:ascii="Arial" w:hAnsi="Arial" w:cs="Arial"/>
        </w:rPr>
      </w:pPr>
      <w:r w:rsidRPr="00604227">
        <w:rPr>
          <w:rFonts w:ascii="Arial" w:hAnsi="Arial" w:cs="Arial"/>
        </w:rPr>
        <w:t xml:space="preserve">The numbers of CME </w:t>
      </w:r>
      <w:r w:rsidR="001141E7" w:rsidRPr="00604227">
        <w:rPr>
          <w:rFonts w:ascii="Arial" w:hAnsi="Arial" w:cs="Arial"/>
        </w:rPr>
        <w:t>and children absent fro</w:t>
      </w:r>
      <w:r w:rsidR="001141E7" w:rsidRPr="009B2432">
        <w:rPr>
          <w:rFonts w:ascii="Arial" w:hAnsi="Arial" w:cs="Arial"/>
        </w:rPr>
        <w:t>m education</w:t>
      </w:r>
      <w:r w:rsidR="009B2432" w:rsidRPr="009B2432">
        <w:rPr>
          <w:rFonts w:ascii="Arial" w:hAnsi="Arial" w:cs="Arial"/>
        </w:rPr>
        <w:t xml:space="preserve"> will</w:t>
      </w:r>
      <w:r w:rsidRPr="009B2432">
        <w:rPr>
          <w:rFonts w:ascii="Arial" w:hAnsi="Arial" w:cs="Arial"/>
        </w:rPr>
        <w:t xml:space="preserve"> be</w:t>
      </w:r>
      <w:r w:rsidRPr="00604227">
        <w:rPr>
          <w:rFonts w:ascii="Arial" w:hAnsi="Arial" w:cs="Arial"/>
        </w:rPr>
        <w:t xml:space="preserve"> reported on by the </w:t>
      </w:r>
      <w:r w:rsidR="00144073" w:rsidRPr="00604227">
        <w:rPr>
          <w:rFonts w:ascii="Arial" w:hAnsi="Arial" w:cs="Arial"/>
        </w:rPr>
        <w:t xml:space="preserve">school </w:t>
      </w:r>
      <w:r w:rsidRPr="00604227">
        <w:rPr>
          <w:rFonts w:ascii="Arial" w:hAnsi="Arial" w:cs="Arial"/>
        </w:rPr>
        <w:t>regularly</w:t>
      </w:r>
      <w:r w:rsidR="009A2AA1">
        <w:rPr>
          <w:rFonts w:ascii="Arial" w:hAnsi="Arial" w:cs="Arial"/>
        </w:rPr>
        <w:t xml:space="preserve">. </w:t>
      </w:r>
      <w:r w:rsidRPr="00604227">
        <w:rPr>
          <w:rFonts w:ascii="Arial" w:hAnsi="Arial" w:cs="Arial"/>
        </w:rPr>
        <w:t xml:space="preserve">Any concerns will be immediately addressed (i.e., asking about the steps being taken to trace and track the movement of CME pupils and actions being taken to ensure their safety). All our </w:t>
      </w:r>
      <w:r w:rsidR="007B1025" w:rsidRPr="00604227">
        <w:rPr>
          <w:rFonts w:ascii="Arial" w:hAnsi="Arial" w:cs="Arial"/>
        </w:rPr>
        <w:t>schools</w:t>
      </w:r>
      <w:r w:rsidRPr="00604227">
        <w:rPr>
          <w:rFonts w:ascii="Arial" w:hAnsi="Arial" w:cs="Arial"/>
        </w:rPr>
        <w:t xml:space="preserve"> will adhere to the </w:t>
      </w:r>
      <w:r w:rsidR="00102B47" w:rsidRPr="00604227">
        <w:rPr>
          <w:rFonts w:ascii="Arial" w:hAnsi="Arial" w:cs="Arial"/>
        </w:rPr>
        <w:t xml:space="preserve">Trust </w:t>
      </w:r>
      <w:r w:rsidRPr="00604227">
        <w:rPr>
          <w:rFonts w:ascii="Arial" w:hAnsi="Arial" w:cs="Arial"/>
        </w:rPr>
        <w:t>Safeguarding</w:t>
      </w:r>
      <w:r w:rsidR="00634046" w:rsidRPr="00604227">
        <w:rPr>
          <w:rFonts w:ascii="Arial" w:hAnsi="Arial" w:cs="Arial"/>
        </w:rPr>
        <w:t xml:space="preserve"> </w:t>
      </w:r>
      <w:r w:rsidR="00702D84">
        <w:rPr>
          <w:rFonts w:ascii="Arial" w:hAnsi="Arial" w:cs="Arial"/>
        </w:rPr>
        <w:t xml:space="preserve">and </w:t>
      </w:r>
      <w:r w:rsidRPr="00604227">
        <w:rPr>
          <w:rFonts w:ascii="Arial" w:hAnsi="Arial" w:cs="Arial"/>
        </w:rPr>
        <w:t xml:space="preserve">Attendance </w:t>
      </w:r>
      <w:r w:rsidR="00634046" w:rsidRPr="00604227">
        <w:rPr>
          <w:rFonts w:ascii="Arial" w:hAnsi="Arial" w:cs="Arial"/>
        </w:rPr>
        <w:t>P</w:t>
      </w:r>
      <w:r w:rsidRPr="00604227">
        <w:rPr>
          <w:rFonts w:ascii="Arial" w:hAnsi="Arial" w:cs="Arial"/>
        </w:rPr>
        <w:t>rocess</w:t>
      </w:r>
      <w:r w:rsidR="00702D84">
        <w:rPr>
          <w:rFonts w:ascii="Arial" w:hAnsi="Arial" w:cs="Arial"/>
        </w:rPr>
        <w:t>es which are outlined in the attendance policy.</w:t>
      </w:r>
    </w:p>
    <w:p w14:paraId="51592625" w14:textId="77777777" w:rsidR="00702D84" w:rsidRPr="00604227" w:rsidRDefault="00702D84" w:rsidP="00702D84">
      <w:pPr>
        <w:widowControl w:val="0"/>
        <w:tabs>
          <w:tab w:val="left" w:pos="426"/>
          <w:tab w:val="left" w:pos="1418"/>
        </w:tabs>
        <w:autoSpaceDE w:val="0"/>
        <w:autoSpaceDN w:val="0"/>
        <w:spacing w:after="0" w:line="240" w:lineRule="auto"/>
        <w:rPr>
          <w:rFonts w:ascii="Arial" w:hAnsi="Arial" w:cs="Arial"/>
        </w:rPr>
      </w:pPr>
    </w:p>
    <w:p w14:paraId="1E66E738" w14:textId="30737E48" w:rsidR="00C46804" w:rsidRPr="00604227" w:rsidRDefault="00C46804" w:rsidP="00C46804">
      <w:pPr>
        <w:widowControl w:val="0"/>
        <w:tabs>
          <w:tab w:val="left" w:pos="1276"/>
        </w:tabs>
        <w:autoSpaceDE w:val="0"/>
        <w:autoSpaceDN w:val="0"/>
        <w:spacing w:before="1" w:after="0" w:line="240" w:lineRule="auto"/>
        <w:rPr>
          <w:rFonts w:ascii="Arial" w:hAnsi="Arial" w:cs="Arial"/>
        </w:rPr>
      </w:pPr>
      <w:bookmarkStart w:id="24" w:name="8.3._A_child_going_missing_from_educatio"/>
      <w:bookmarkEnd w:id="24"/>
      <w:r w:rsidRPr="00604227">
        <w:rPr>
          <w:rFonts w:ascii="Arial" w:hAnsi="Arial" w:cs="Arial"/>
        </w:rPr>
        <w:t xml:space="preserve">A child going missing </w:t>
      </w:r>
      <w:r w:rsidR="008915CB" w:rsidRPr="00604227">
        <w:rPr>
          <w:rFonts w:ascii="Arial" w:hAnsi="Arial" w:cs="Arial"/>
        </w:rPr>
        <w:t xml:space="preserve">or </w:t>
      </w:r>
      <w:r w:rsidR="000D79A8" w:rsidRPr="00604227">
        <w:rPr>
          <w:rFonts w:ascii="Arial" w:hAnsi="Arial" w:cs="Arial"/>
        </w:rPr>
        <w:t xml:space="preserve">being </w:t>
      </w:r>
      <w:r w:rsidR="008915CB" w:rsidRPr="00604227">
        <w:rPr>
          <w:rFonts w:ascii="Arial" w:hAnsi="Arial" w:cs="Arial"/>
        </w:rPr>
        <w:t xml:space="preserve">absent </w:t>
      </w:r>
      <w:r w:rsidRPr="00604227">
        <w:rPr>
          <w:rFonts w:ascii="Arial" w:hAnsi="Arial" w:cs="Arial"/>
        </w:rPr>
        <w:t xml:space="preserve">from </w:t>
      </w:r>
      <w:r w:rsidRPr="00BF547B">
        <w:rPr>
          <w:rFonts w:ascii="Arial" w:hAnsi="Arial" w:cs="Arial"/>
        </w:rPr>
        <w:t>education</w:t>
      </w:r>
      <w:r w:rsidR="00702D84" w:rsidRPr="00BF547B">
        <w:rPr>
          <w:rFonts w:ascii="Arial" w:hAnsi="Arial" w:cs="Arial"/>
        </w:rPr>
        <w:t>, home or care is</w:t>
      </w:r>
      <w:r w:rsidRPr="00604227">
        <w:rPr>
          <w:rFonts w:ascii="Arial" w:hAnsi="Arial" w:cs="Arial"/>
        </w:rPr>
        <w:t xml:space="preserve"> a potential</w:t>
      </w:r>
      <w:r w:rsidR="009A18C1" w:rsidRPr="00604227">
        <w:rPr>
          <w:rFonts w:ascii="Arial" w:hAnsi="Arial" w:cs="Arial"/>
        </w:rPr>
        <w:t xml:space="preserve"> warning </w:t>
      </w:r>
      <w:r w:rsidR="00931B5F" w:rsidRPr="00604227">
        <w:rPr>
          <w:rFonts w:ascii="Arial" w:hAnsi="Arial" w:cs="Arial"/>
        </w:rPr>
        <w:t xml:space="preserve">sign of a range of safeguarding concerns </w:t>
      </w:r>
      <w:r w:rsidR="00451213" w:rsidRPr="00604227">
        <w:rPr>
          <w:rFonts w:ascii="Arial" w:hAnsi="Arial" w:cs="Arial"/>
        </w:rPr>
        <w:t>including sexual</w:t>
      </w:r>
      <w:r w:rsidR="00C85116" w:rsidRPr="00604227">
        <w:rPr>
          <w:rFonts w:ascii="Arial" w:hAnsi="Arial" w:cs="Arial"/>
        </w:rPr>
        <w:t xml:space="preserve"> abuse,</w:t>
      </w:r>
      <w:r w:rsidR="00451213" w:rsidRPr="00604227">
        <w:rPr>
          <w:rFonts w:ascii="Arial" w:hAnsi="Arial" w:cs="Arial"/>
        </w:rPr>
        <w:t xml:space="preserve"> sexual exploitation</w:t>
      </w:r>
      <w:r w:rsidR="00C85116" w:rsidRPr="00604227">
        <w:rPr>
          <w:rFonts w:ascii="Arial" w:hAnsi="Arial" w:cs="Arial"/>
        </w:rPr>
        <w:t xml:space="preserve">, </w:t>
      </w:r>
      <w:r w:rsidR="00451213" w:rsidRPr="00604227">
        <w:rPr>
          <w:rFonts w:ascii="Arial" w:hAnsi="Arial" w:cs="Arial"/>
        </w:rPr>
        <w:t xml:space="preserve">child criminal </w:t>
      </w:r>
      <w:r w:rsidR="00C85116" w:rsidRPr="00604227">
        <w:rPr>
          <w:rFonts w:ascii="Arial" w:hAnsi="Arial" w:cs="Arial"/>
        </w:rPr>
        <w:t xml:space="preserve">exploitation, radicalisation, </w:t>
      </w:r>
      <w:r w:rsidRPr="00604227">
        <w:rPr>
          <w:rFonts w:ascii="Arial" w:hAnsi="Arial" w:cs="Arial"/>
        </w:rPr>
        <w:t xml:space="preserve">abuse or neglect, and, </w:t>
      </w:r>
      <w:r w:rsidR="00F70B22" w:rsidRPr="00604227">
        <w:rPr>
          <w:rFonts w:ascii="Arial" w:hAnsi="Arial" w:cs="Arial"/>
        </w:rPr>
        <w:t>exploitation,</w:t>
      </w:r>
      <w:r w:rsidRPr="00604227">
        <w:rPr>
          <w:rFonts w:ascii="Arial" w:hAnsi="Arial" w:cs="Arial"/>
        </w:rPr>
        <w:t xml:space="preserve"> or radicalisation</w:t>
      </w:r>
      <w:r w:rsidR="009860F8" w:rsidRPr="00604227">
        <w:rPr>
          <w:rFonts w:ascii="Arial" w:hAnsi="Arial" w:cs="Arial"/>
        </w:rPr>
        <w:t xml:space="preserve"> and such children are at risk of being victims of harm. </w:t>
      </w:r>
      <w:r w:rsidRPr="00604227">
        <w:rPr>
          <w:rFonts w:ascii="Arial" w:hAnsi="Arial" w:cs="Arial"/>
        </w:rPr>
        <w:t xml:space="preserve">There are many circumstances where a child may become missing from education, </w:t>
      </w:r>
      <w:r w:rsidR="00FB537A">
        <w:rPr>
          <w:rFonts w:ascii="Arial" w:hAnsi="Arial" w:cs="Arial"/>
        </w:rPr>
        <w:t xml:space="preserve">home or care </w:t>
      </w:r>
      <w:r w:rsidRPr="00604227">
        <w:rPr>
          <w:rFonts w:ascii="Arial" w:hAnsi="Arial" w:cs="Arial"/>
        </w:rPr>
        <w:t>but some children are</w:t>
      </w:r>
      <w:r w:rsidR="00251D0D" w:rsidRPr="00604227">
        <w:rPr>
          <w:rFonts w:ascii="Arial" w:hAnsi="Arial" w:cs="Arial"/>
        </w:rPr>
        <w:t xml:space="preserve"> at higher </w:t>
      </w:r>
      <w:r w:rsidRPr="00604227">
        <w:rPr>
          <w:rFonts w:ascii="Arial" w:hAnsi="Arial" w:cs="Arial"/>
        </w:rPr>
        <w:t>risk. These include children</w:t>
      </w:r>
      <w:r w:rsidRPr="00604227">
        <w:rPr>
          <w:rFonts w:ascii="Arial" w:hAnsi="Arial" w:cs="Arial"/>
          <w:spacing w:val="-8"/>
        </w:rPr>
        <w:t xml:space="preserve"> </w:t>
      </w:r>
      <w:r w:rsidRPr="00604227">
        <w:rPr>
          <w:rFonts w:ascii="Arial" w:hAnsi="Arial" w:cs="Arial"/>
        </w:rPr>
        <w:t>who:</w:t>
      </w:r>
    </w:p>
    <w:p w14:paraId="2300B4E9" w14:textId="77777777" w:rsidR="005A1076" w:rsidRPr="00604227" w:rsidRDefault="005A1076" w:rsidP="00C20901">
      <w:pPr>
        <w:widowControl w:val="0"/>
        <w:tabs>
          <w:tab w:val="left" w:pos="1276"/>
        </w:tabs>
        <w:autoSpaceDE w:val="0"/>
        <w:autoSpaceDN w:val="0"/>
        <w:spacing w:after="0" w:line="240" w:lineRule="auto"/>
        <w:rPr>
          <w:rFonts w:ascii="Arial" w:hAnsi="Arial" w:cs="Arial"/>
        </w:rPr>
      </w:pPr>
    </w:p>
    <w:p w14:paraId="6CC113FA" w14:textId="7DB5AD1C" w:rsidR="00C46804" w:rsidRPr="00604227" w:rsidRDefault="00C46804" w:rsidP="00766048">
      <w:pPr>
        <w:pStyle w:val="ListParagraph"/>
        <w:widowControl w:val="0"/>
        <w:numPr>
          <w:ilvl w:val="0"/>
          <w:numId w:val="28"/>
        </w:numPr>
        <w:tabs>
          <w:tab w:val="left" w:pos="2127"/>
        </w:tabs>
        <w:autoSpaceDE w:val="0"/>
        <w:autoSpaceDN w:val="0"/>
        <w:spacing w:after="0" w:line="240" w:lineRule="auto"/>
        <w:rPr>
          <w:rFonts w:ascii="Arial" w:hAnsi="Arial" w:cs="Arial"/>
        </w:rPr>
      </w:pPr>
      <w:bookmarkStart w:id="25" w:name="•_Are_at_risk_of_harm_or_neglect;"/>
      <w:bookmarkEnd w:id="25"/>
      <w:r w:rsidRPr="00604227">
        <w:rPr>
          <w:rFonts w:ascii="Arial" w:hAnsi="Arial" w:cs="Arial"/>
        </w:rPr>
        <w:t>Are at risk of harm or</w:t>
      </w:r>
      <w:r w:rsidRPr="00604227">
        <w:rPr>
          <w:rFonts w:ascii="Arial" w:hAnsi="Arial" w:cs="Arial"/>
          <w:spacing w:val="-2"/>
        </w:rPr>
        <w:t xml:space="preserve"> </w:t>
      </w:r>
      <w:r w:rsidRPr="00604227">
        <w:rPr>
          <w:rFonts w:ascii="Arial" w:hAnsi="Arial" w:cs="Arial"/>
        </w:rPr>
        <w:t>neglect</w:t>
      </w:r>
    </w:p>
    <w:p w14:paraId="46284658" w14:textId="3DBEF858" w:rsidR="00C46804" w:rsidRPr="00604227" w:rsidRDefault="00C46804" w:rsidP="00766048">
      <w:pPr>
        <w:pStyle w:val="ListParagraph"/>
        <w:widowControl w:val="0"/>
        <w:numPr>
          <w:ilvl w:val="0"/>
          <w:numId w:val="28"/>
        </w:numPr>
        <w:tabs>
          <w:tab w:val="left" w:pos="2127"/>
        </w:tabs>
        <w:autoSpaceDE w:val="0"/>
        <w:autoSpaceDN w:val="0"/>
        <w:spacing w:after="0" w:line="240" w:lineRule="auto"/>
        <w:rPr>
          <w:rFonts w:ascii="Arial" w:hAnsi="Arial" w:cs="Arial"/>
        </w:rPr>
      </w:pPr>
      <w:bookmarkStart w:id="26" w:name="•_Come_from_Gypsy,_Roma,_or_Traveller_fa"/>
      <w:bookmarkEnd w:id="26"/>
      <w:r w:rsidRPr="00604227">
        <w:rPr>
          <w:rFonts w:ascii="Arial" w:hAnsi="Arial" w:cs="Arial"/>
        </w:rPr>
        <w:t>Come from Gypsy, Roma, or Traveller</w:t>
      </w:r>
      <w:r w:rsidRPr="00604227">
        <w:rPr>
          <w:rFonts w:ascii="Arial" w:hAnsi="Arial" w:cs="Arial"/>
          <w:spacing w:val="-4"/>
        </w:rPr>
        <w:t xml:space="preserve"> </w:t>
      </w:r>
      <w:r w:rsidRPr="00604227">
        <w:rPr>
          <w:rFonts w:ascii="Arial" w:hAnsi="Arial" w:cs="Arial"/>
        </w:rPr>
        <w:t>families</w:t>
      </w:r>
    </w:p>
    <w:p w14:paraId="121F86CC" w14:textId="624A1478" w:rsidR="00C46804" w:rsidRPr="00604227" w:rsidRDefault="00C46804" w:rsidP="00766048">
      <w:pPr>
        <w:pStyle w:val="ListParagraph"/>
        <w:widowControl w:val="0"/>
        <w:numPr>
          <w:ilvl w:val="0"/>
          <w:numId w:val="28"/>
        </w:numPr>
        <w:tabs>
          <w:tab w:val="left" w:pos="2127"/>
        </w:tabs>
        <w:autoSpaceDE w:val="0"/>
        <w:autoSpaceDN w:val="0"/>
        <w:spacing w:after="0" w:line="240" w:lineRule="auto"/>
        <w:rPr>
          <w:rFonts w:ascii="Arial" w:hAnsi="Arial" w:cs="Arial"/>
        </w:rPr>
      </w:pPr>
      <w:bookmarkStart w:id="27" w:name="•_Come_from_the_families_of_service_pers"/>
      <w:bookmarkEnd w:id="27"/>
      <w:r w:rsidRPr="00604227">
        <w:rPr>
          <w:rFonts w:ascii="Arial" w:hAnsi="Arial" w:cs="Arial"/>
        </w:rPr>
        <w:t>Come from the families of service</w:t>
      </w:r>
      <w:r w:rsidRPr="00604227">
        <w:rPr>
          <w:rFonts w:ascii="Arial" w:hAnsi="Arial" w:cs="Arial"/>
          <w:spacing w:val="-6"/>
        </w:rPr>
        <w:t xml:space="preserve"> </w:t>
      </w:r>
      <w:r w:rsidRPr="00604227">
        <w:rPr>
          <w:rFonts w:ascii="Arial" w:hAnsi="Arial" w:cs="Arial"/>
        </w:rPr>
        <w:t>personnel</w:t>
      </w:r>
    </w:p>
    <w:p w14:paraId="5E82F801" w14:textId="4F002AE4" w:rsidR="00C46804" w:rsidRPr="00604227" w:rsidRDefault="00C46804" w:rsidP="00766048">
      <w:pPr>
        <w:pStyle w:val="ListParagraph"/>
        <w:widowControl w:val="0"/>
        <w:numPr>
          <w:ilvl w:val="0"/>
          <w:numId w:val="28"/>
        </w:numPr>
        <w:tabs>
          <w:tab w:val="left" w:pos="2127"/>
        </w:tabs>
        <w:autoSpaceDE w:val="0"/>
        <w:autoSpaceDN w:val="0"/>
        <w:spacing w:before="1" w:after="0" w:line="240" w:lineRule="auto"/>
        <w:rPr>
          <w:rFonts w:ascii="Arial" w:hAnsi="Arial" w:cs="Arial"/>
        </w:rPr>
      </w:pPr>
      <w:bookmarkStart w:id="28" w:name="•_Go_missing_or_run_away_from_home_or_ca"/>
      <w:bookmarkEnd w:id="28"/>
      <w:r w:rsidRPr="00604227">
        <w:rPr>
          <w:rFonts w:ascii="Arial" w:hAnsi="Arial" w:cs="Arial"/>
        </w:rPr>
        <w:t>Go missing or run away from home or</w:t>
      </w:r>
      <w:r w:rsidRPr="00604227">
        <w:rPr>
          <w:rFonts w:ascii="Arial" w:hAnsi="Arial" w:cs="Arial"/>
          <w:spacing w:val="-7"/>
        </w:rPr>
        <w:t xml:space="preserve"> </w:t>
      </w:r>
      <w:r w:rsidRPr="00604227">
        <w:rPr>
          <w:rFonts w:ascii="Arial" w:hAnsi="Arial" w:cs="Arial"/>
        </w:rPr>
        <w:t>care</w:t>
      </w:r>
    </w:p>
    <w:p w14:paraId="61712B88" w14:textId="547A4ADD" w:rsidR="00C46804" w:rsidRPr="00604227" w:rsidRDefault="00C46804" w:rsidP="00766048">
      <w:pPr>
        <w:pStyle w:val="ListParagraph"/>
        <w:widowControl w:val="0"/>
        <w:numPr>
          <w:ilvl w:val="0"/>
          <w:numId w:val="28"/>
        </w:numPr>
        <w:tabs>
          <w:tab w:val="left" w:pos="2127"/>
        </w:tabs>
        <w:autoSpaceDE w:val="0"/>
        <w:autoSpaceDN w:val="0"/>
        <w:spacing w:after="0" w:line="240" w:lineRule="auto"/>
        <w:rPr>
          <w:rFonts w:ascii="Arial" w:hAnsi="Arial" w:cs="Arial"/>
        </w:rPr>
      </w:pPr>
      <w:bookmarkStart w:id="29" w:name="•_Are_supervised_by_the_youth_justice_sy"/>
      <w:bookmarkEnd w:id="29"/>
      <w:r w:rsidRPr="00604227">
        <w:rPr>
          <w:rFonts w:ascii="Arial" w:hAnsi="Arial" w:cs="Arial"/>
        </w:rPr>
        <w:t>Are supervised by the youth justice system; come from new migrant</w:t>
      </w:r>
      <w:r w:rsidRPr="00604227">
        <w:rPr>
          <w:rFonts w:ascii="Arial" w:hAnsi="Arial" w:cs="Arial"/>
          <w:spacing w:val="-19"/>
        </w:rPr>
        <w:t xml:space="preserve"> </w:t>
      </w:r>
      <w:r w:rsidRPr="00604227">
        <w:rPr>
          <w:rFonts w:ascii="Arial" w:hAnsi="Arial" w:cs="Arial"/>
        </w:rPr>
        <w:t>families</w:t>
      </w:r>
    </w:p>
    <w:p w14:paraId="4D9FF332" w14:textId="38941CB9" w:rsidR="00C46804" w:rsidRPr="00604227" w:rsidRDefault="00C46804" w:rsidP="00C20901">
      <w:pPr>
        <w:pStyle w:val="BodyText"/>
        <w:rPr>
          <w:rFonts w:ascii="Arial" w:hAnsi="Arial" w:cs="Arial"/>
        </w:rPr>
      </w:pPr>
    </w:p>
    <w:tbl>
      <w:tblPr>
        <w:tblStyle w:val="TableGrid"/>
        <w:tblW w:w="0" w:type="auto"/>
        <w:tblLook w:val="04A0" w:firstRow="1" w:lastRow="0" w:firstColumn="1" w:lastColumn="0" w:noHBand="0" w:noVBand="1"/>
      </w:tblPr>
      <w:tblGrid>
        <w:gridCol w:w="2122"/>
        <w:gridCol w:w="6894"/>
      </w:tblGrid>
      <w:tr w:rsidR="00C46804" w:rsidRPr="00604227" w14:paraId="4386F743" w14:textId="77777777" w:rsidTr="00A96168">
        <w:tc>
          <w:tcPr>
            <w:tcW w:w="9016" w:type="dxa"/>
            <w:gridSpan w:val="2"/>
            <w:shd w:val="clear" w:color="auto" w:fill="4472C4"/>
          </w:tcPr>
          <w:p w14:paraId="5F3D08C9" w14:textId="77777777" w:rsidR="00C46804" w:rsidRPr="00604227" w:rsidRDefault="00C46804" w:rsidP="00674042">
            <w:pPr>
              <w:pStyle w:val="BodyText"/>
              <w:spacing w:before="8"/>
              <w:ind w:right="-22"/>
              <w:jc w:val="both"/>
              <w:rPr>
                <w:rFonts w:ascii="Arial" w:hAnsi="Arial" w:cs="Arial"/>
                <w:b/>
                <w:bCs/>
              </w:rPr>
            </w:pPr>
            <w:r w:rsidRPr="003B51EE">
              <w:rPr>
                <w:rFonts w:ascii="Arial" w:hAnsi="Arial" w:cs="Arial"/>
                <w:b/>
                <w:bCs/>
              </w:rPr>
              <w:t>Taking Action</w:t>
            </w:r>
          </w:p>
        </w:tc>
      </w:tr>
      <w:tr w:rsidR="00C46804" w:rsidRPr="00604227" w14:paraId="58B65B55" w14:textId="77777777" w:rsidTr="00460F5D">
        <w:tc>
          <w:tcPr>
            <w:tcW w:w="2122" w:type="dxa"/>
          </w:tcPr>
          <w:p w14:paraId="2BC8A2ED" w14:textId="2619A462" w:rsidR="00C46804" w:rsidRPr="00604227" w:rsidRDefault="00C46804" w:rsidP="00460F5D">
            <w:pPr>
              <w:pStyle w:val="BodyText"/>
              <w:spacing w:before="8"/>
              <w:ind w:right="-22"/>
              <w:rPr>
                <w:rFonts w:ascii="Arial" w:hAnsi="Arial" w:cs="Arial"/>
                <w:b/>
                <w:bCs/>
              </w:rPr>
            </w:pPr>
            <w:r w:rsidRPr="00604227">
              <w:rPr>
                <w:rFonts w:ascii="Arial" w:hAnsi="Arial" w:cs="Arial"/>
                <w:b/>
                <w:bCs/>
              </w:rPr>
              <w:t>Staff</w:t>
            </w:r>
          </w:p>
        </w:tc>
        <w:tc>
          <w:tcPr>
            <w:tcW w:w="6894" w:type="dxa"/>
          </w:tcPr>
          <w:p w14:paraId="0B8E68CE" w14:textId="0E3E0708" w:rsidR="00AD4FA7" w:rsidRPr="00604227" w:rsidRDefault="00C46804" w:rsidP="00C46804">
            <w:pPr>
              <w:tabs>
                <w:tab w:val="left" w:pos="1276"/>
              </w:tabs>
              <w:rPr>
                <w:rFonts w:ascii="Arial" w:hAnsi="Arial" w:cs="Arial"/>
              </w:rPr>
            </w:pPr>
            <w:r w:rsidRPr="00604227">
              <w:rPr>
                <w:rFonts w:ascii="Arial" w:hAnsi="Arial" w:cs="Arial"/>
              </w:rPr>
              <w:t xml:space="preserve">Follow the </w:t>
            </w:r>
            <w:r w:rsidR="0094424A" w:rsidRPr="00604227">
              <w:rPr>
                <w:rFonts w:ascii="Arial" w:hAnsi="Arial" w:cs="Arial"/>
              </w:rPr>
              <w:t>school</w:t>
            </w:r>
            <w:r w:rsidRPr="00604227">
              <w:rPr>
                <w:rFonts w:ascii="Arial" w:hAnsi="Arial" w:cs="Arial"/>
              </w:rPr>
              <w:t xml:space="preserve"> procedures for </w:t>
            </w:r>
            <w:proofErr w:type="spellStart"/>
            <w:r w:rsidRPr="00604227">
              <w:rPr>
                <w:rFonts w:ascii="Arial" w:hAnsi="Arial" w:cs="Arial"/>
              </w:rPr>
              <w:t>unauthorised</w:t>
            </w:r>
            <w:proofErr w:type="spellEnd"/>
            <w:r w:rsidRPr="00604227">
              <w:rPr>
                <w:rFonts w:ascii="Arial" w:hAnsi="Arial" w:cs="Arial"/>
              </w:rPr>
              <w:t xml:space="preserve"> absence and for dealing with </w:t>
            </w:r>
            <w:r w:rsidRPr="00BF547B">
              <w:rPr>
                <w:rFonts w:ascii="Arial" w:hAnsi="Arial" w:cs="Arial"/>
              </w:rPr>
              <w:t xml:space="preserve">children who go missing </w:t>
            </w:r>
            <w:r w:rsidR="00C15D30" w:rsidRPr="00BF547B">
              <w:rPr>
                <w:rFonts w:ascii="Arial" w:hAnsi="Arial" w:cs="Arial"/>
              </w:rPr>
              <w:t xml:space="preserve">or are absent </w:t>
            </w:r>
            <w:r w:rsidRPr="00BF547B">
              <w:rPr>
                <w:rFonts w:ascii="Arial" w:hAnsi="Arial" w:cs="Arial"/>
              </w:rPr>
              <w:t>from education</w:t>
            </w:r>
            <w:r w:rsidR="00FB537A" w:rsidRPr="00BF547B">
              <w:rPr>
                <w:rFonts w:ascii="Arial" w:hAnsi="Arial" w:cs="Arial"/>
              </w:rPr>
              <w:t>, home or care</w:t>
            </w:r>
            <w:r w:rsidRPr="00BF547B">
              <w:rPr>
                <w:rFonts w:ascii="Arial" w:hAnsi="Arial" w:cs="Arial"/>
              </w:rPr>
              <w:t>, particularly on repeat occasions, to help identify the risk of abuse</w:t>
            </w:r>
            <w:r w:rsidR="00F71377" w:rsidRPr="00BF547B">
              <w:rPr>
                <w:rFonts w:ascii="Arial" w:hAnsi="Arial" w:cs="Arial"/>
              </w:rPr>
              <w:t xml:space="preserve">, </w:t>
            </w:r>
            <w:r w:rsidRPr="00BF547B">
              <w:rPr>
                <w:rFonts w:ascii="Arial" w:hAnsi="Arial" w:cs="Arial"/>
              </w:rPr>
              <w:t>neglect</w:t>
            </w:r>
            <w:r w:rsidR="00F71377" w:rsidRPr="00BF547B">
              <w:rPr>
                <w:rFonts w:ascii="Arial" w:hAnsi="Arial" w:cs="Arial"/>
              </w:rPr>
              <w:t xml:space="preserve"> and exploited</w:t>
            </w:r>
            <w:r w:rsidRPr="00BF547B">
              <w:rPr>
                <w:rFonts w:ascii="Arial" w:hAnsi="Arial" w:cs="Arial"/>
              </w:rPr>
              <w:t>, including</w:t>
            </w:r>
            <w:r w:rsidRPr="00604227">
              <w:rPr>
                <w:rFonts w:ascii="Arial" w:hAnsi="Arial" w:cs="Arial"/>
              </w:rPr>
              <w:t xml:space="preserve"> sexual exploitation, and to help prevent the risks of going missing in future. </w:t>
            </w:r>
          </w:p>
          <w:p w14:paraId="57B3C0A6" w14:textId="77777777" w:rsidR="00AD4FA7" w:rsidRPr="00604227" w:rsidRDefault="00AD4FA7" w:rsidP="00C46804">
            <w:pPr>
              <w:tabs>
                <w:tab w:val="left" w:pos="1276"/>
              </w:tabs>
              <w:rPr>
                <w:rFonts w:ascii="Arial" w:hAnsi="Arial" w:cs="Arial"/>
              </w:rPr>
            </w:pPr>
          </w:p>
          <w:p w14:paraId="3E3A2BFD" w14:textId="12725C37" w:rsidR="00C46804" w:rsidRPr="00604227" w:rsidRDefault="00AD4FA7" w:rsidP="00AD4FA7">
            <w:pPr>
              <w:tabs>
                <w:tab w:val="left" w:pos="426"/>
              </w:tabs>
              <w:rPr>
                <w:rFonts w:ascii="Arial" w:hAnsi="Arial" w:cs="Arial"/>
              </w:rPr>
            </w:pPr>
            <w:r w:rsidRPr="00604227">
              <w:rPr>
                <w:rFonts w:ascii="Arial" w:hAnsi="Arial" w:cs="Arial"/>
              </w:rPr>
              <w:t>Understand the signs to look out for, and the individual triggers to be aware of, when considering the risks of potential safeguarding concerns which may be related to being missing, such as travelling to conflict zones, FGM and forced</w:t>
            </w:r>
            <w:r w:rsidRPr="00604227">
              <w:rPr>
                <w:rFonts w:ascii="Arial" w:hAnsi="Arial" w:cs="Arial"/>
                <w:spacing w:val="-12"/>
              </w:rPr>
              <w:t xml:space="preserve"> </w:t>
            </w:r>
            <w:r w:rsidRPr="00604227">
              <w:rPr>
                <w:rFonts w:ascii="Arial" w:hAnsi="Arial" w:cs="Arial"/>
              </w:rPr>
              <w:t xml:space="preserve">marriage. Record concerns on CPOMS and report to the DSL. </w:t>
            </w:r>
          </w:p>
        </w:tc>
      </w:tr>
      <w:tr w:rsidR="00C46804" w:rsidRPr="00604227" w14:paraId="28DEC799" w14:textId="77777777" w:rsidTr="00460F5D">
        <w:tc>
          <w:tcPr>
            <w:tcW w:w="2122" w:type="dxa"/>
          </w:tcPr>
          <w:p w14:paraId="16C2E3FF" w14:textId="3BF17525" w:rsidR="00C46804" w:rsidRPr="00604227" w:rsidRDefault="00C4680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5CA0F5DE" w14:textId="618D9AA6" w:rsidR="00C46804" w:rsidRPr="00604227" w:rsidRDefault="00AD4FA7" w:rsidP="00460F5D">
            <w:pPr>
              <w:tabs>
                <w:tab w:val="left" w:pos="1418"/>
              </w:tabs>
              <w:spacing w:before="66"/>
              <w:ind w:right="-23"/>
              <w:rPr>
                <w:rFonts w:ascii="Arial" w:hAnsi="Arial" w:cs="Arial"/>
              </w:rPr>
            </w:pPr>
            <w:r w:rsidRPr="00604227">
              <w:rPr>
                <w:rFonts w:ascii="Arial" w:hAnsi="Arial" w:cs="Arial"/>
              </w:rPr>
              <w:t xml:space="preserve">Inform the local authority if a child leaves the </w:t>
            </w:r>
            <w:r w:rsidR="0094424A" w:rsidRPr="00604227">
              <w:rPr>
                <w:rFonts w:ascii="Arial" w:hAnsi="Arial" w:cs="Arial"/>
              </w:rPr>
              <w:t xml:space="preserve">school </w:t>
            </w:r>
            <w:r w:rsidRPr="00604227">
              <w:rPr>
                <w:rFonts w:ascii="Arial" w:hAnsi="Arial" w:cs="Arial"/>
              </w:rPr>
              <w:t>without a new school being named and adhering to requirements with respect to sharing information with the local authority, when applicable, when removing a child’s name from the admission register at non-standard transition</w:t>
            </w:r>
            <w:r w:rsidRPr="00604227">
              <w:rPr>
                <w:rFonts w:ascii="Arial" w:hAnsi="Arial" w:cs="Arial"/>
                <w:spacing w:val="-2"/>
              </w:rPr>
              <w:t xml:space="preserve"> </w:t>
            </w:r>
            <w:r w:rsidRPr="00604227">
              <w:rPr>
                <w:rFonts w:ascii="Arial" w:hAnsi="Arial" w:cs="Arial"/>
              </w:rPr>
              <w:t>points.</w:t>
            </w:r>
          </w:p>
          <w:p w14:paraId="38EADD25" w14:textId="77777777" w:rsidR="00AD4FA7" w:rsidRPr="00604227" w:rsidRDefault="00AD4FA7" w:rsidP="00460F5D">
            <w:pPr>
              <w:tabs>
                <w:tab w:val="left" w:pos="1418"/>
              </w:tabs>
              <w:spacing w:before="66"/>
              <w:ind w:right="-23"/>
              <w:rPr>
                <w:rFonts w:ascii="Arial" w:hAnsi="Arial" w:cs="Arial"/>
              </w:rPr>
            </w:pPr>
          </w:p>
          <w:p w14:paraId="3D439A0C" w14:textId="7DE46BF6" w:rsidR="00AD4FA7" w:rsidRPr="00604227" w:rsidRDefault="00AD4FA7" w:rsidP="00AD4FA7">
            <w:pPr>
              <w:tabs>
                <w:tab w:val="left" w:pos="426"/>
              </w:tabs>
              <w:rPr>
                <w:rFonts w:ascii="Arial" w:hAnsi="Arial" w:cs="Arial"/>
              </w:rPr>
            </w:pPr>
            <w:r w:rsidRPr="00604227">
              <w:rPr>
                <w:rFonts w:ascii="Arial" w:hAnsi="Arial" w:cs="Arial"/>
              </w:rPr>
              <w:t xml:space="preserve">Ensure </w:t>
            </w:r>
            <w:r w:rsidR="00FF5961" w:rsidRPr="00604227">
              <w:rPr>
                <w:rFonts w:ascii="Arial" w:hAnsi="Arial" w:cs="Arial"/>
              </w:rPr>
              <w:t>s</w:t>
            </w:r>
            <w:r w:rsidRPr="00604227">
              <w:rPr>
                <w:rFonts w:ascii="Arial" w:hAnsi="Arial" w:cs="Arial"/>
              </w:rPr>
              <w:t>taff are trained in signs to look out for and the individual triggers to be aware of when considering the risks of potential safeguarding concerns which may be related to being missing, such as travelling to conflict zones, FGM and forced</w:t>
            </w:r>
            <w:r w:rsidRPr="00604227">
              <w:rPr>
                <w:rFonts w:ascii="Arial" w:hAnsi="Arial" w:cs="Arial"/>
                <w:spacing w:val="-12"/>
              </w:rPr>
              <w:t xml:space="preserve"> </w:t>
            </w:r>
            <w:r w:rsidRPr="00604227">
              <w:rPr>
                <w:rFonts w:ascii="Arial" w:hAnsi="Arial" w:cs="Arial"/>
              </w:rPr>
              <w:t>marriage.</w:t>
            </w:r>
          </w:p>
          <w:p w14:paraId="30C90B3A" w14:textId="65798D08" w:rsidR="00AD4FA7" w:rsidRPr="00604227" w:rsidRDefault="00AD4FA7" w:rsidP="00460F5D">
            <w:pPr>
              <w:tabs>
                <w:tab w:val="left" w:pos="1418"/>
              </w:tabs>
              <w:spacing w:before="66"/>
              <w:ind w:right="-23"/>
              <w:rPr>
                <w:rFonts w:ascii="Arial" w:hAnsi="Arial" w:cs="Arial"/>
              </w:rPr>
            </w:pPr>
          </w:p>
          <w:p w14:paraId="4C32B8E3" w14:textId="77777777" w:rsidR="00AD4FA7" w:rsidRPr="00604227" w:rsidRDefault="00AD4FA7" w:rsidP="00AD4FA7">
            <w:pPr>
              <w:tabs>
                <w:tab w:val="left" w:pos="1276"/>
              </w:tabs>
              <w:rPr>
                <w:rFonts w:ascii="Arial" w:hAnsi="Arial" w:cs="Arial"/>
              </w:rPr>
            </w:pPr>
            <w:r w:rsidRPr="00604227">
              <w:rPr>
                <w:rFonts w:ascii="Arial" w:hAnsi="Arial" w:cs="Arial"/>
              </w:rPr>
              <w:t xml:space="preserve">If a staff member suspects that a child is suffering from harm or neglect, follow local child protection procedures, including with respect to making reasonable enquiries. </w:t>
            </w:r>
          </w:p>
          <w:p w14:paraId="68DC7CD1" w14:textId="77777777" w:rsidR="00AD4FA7" w:rsidRPr="00604227" w:rsidRDefault="00AD4FA7" w:rsidP="00AD4FA7">
            <w:pPr>
              <w:tabs>
                <w:tab w:val="left" w:pos="1276"/>
              </w:tabs>
              <w:rPr>
                <w:rFonts w:ascii="Arial" w:hAnsi="Arial" w:cs="Arial"/>
              </w:rPr>
            </w:pPr>
          </w:p>
          <w:p w14:paraId="4DB160E3" w14:textId="64F4ADF3" w:rsidR="00AD4FA7" w:rsidRPr="00604227" w:rsidRDefault="00AD4FA7" w:rsidP="00AD4FA7">
            <w:pPr>
              <w:tabs>
                <w:tab w:val="left" w:pos="1276"/>
              </w:tabs>
              <w:rPr>
                <w:rFonts w:ascii="Arial" w:hAnsi="Arial" w:cs="Arial"/>
              </w:rPr>
            </w:pPr>
            <w:r w:rsidRPr="00604227">
              <w:rPr>
                <w:rFonts w:ascii="Arial" w:hAnsi="Arial" w:cs="Arial"/>
              </w:rPr>
              <w:t>Make an immediate referral to the local authority children’s social care team, and the Police</w:t>
            </w:r>
            <w:r w:rsidR="00AA250D" w:rsidRPr="00604227">
              <w:rPr>
                <w:rFonts w:ascii="Arial" w:hAnsi="Arial" w:cs="Arial"/>
              </w:rPr>
              <w:t xml:space="preserve"> </w:t>
            </w:r>
            <w:r w:rsidRPr="00604227">
              <w:rPr>
                <w:rFonts w:ascii="Arial" w:hAnsi="Arial" w:cs="Arial"/>
              </w:rPr>
              <w:t>if the child is in immediate danger or at risk of</w:t>
            </w:r>
            <w:r w:rsidRPr="00604227">
              <w:rPr>
                <w:rFonts w:ascii="Arial" w:hAnsi="Arial" w:cs="Arial"/>
                <w:spacing w:val="-10"/>
              </w:rPr>
              <w:t xml:space="preserve"> </w:t>
            </w:r>
            <w:r w:rsidRPr="00604227">
              <w:rPr>
                <w:rFonts w:ascii="Arial" w:hAnsi="Arial" w:cs="Arial"/>
              </w:rPr>
              <w:t>harm.</w:t>
            </w:r>
          </w:p>
        </w:tc>
      </w:tr>
      <w:tr w:rsidR="00AD4FA7" w:rsidRPr="00604227" w14:paraId="1D4A9AB5" w14:textId="77777777" w:rsidTr="00460F5D">
        <w:tc>
          <w:tcPr>
            <w:tcW w:w="2122" w:type="dxa"/>
          </w:tcPr>
          <w:p w14:paraId="43CC8551" w14:textId="56B7E5B7" w:rsidR="00AD4FA7" w:rsidRPr="00604227" w:rsidRDefault="00AD4FA7" w:rsidP="00460F5D">
            <w:pPr>
              <w:pStyle w:val="BodyText"/>
              <w:spacing w:before="8"/>
              <w:ind w:right="-22"/>
              <w:rPr>
                <w:rFonts w:ascii="Arial" w:hAnsi="Arial" w:cs="Arial"/>
                <w:b/>
                <w:bCs/>
              </w:rPr>
            </w:pPr>
            <w:r w:rsidRPr="00604227">
              <w:rPr>
                <w:rFonts w:ascii="Arial" w:hAnsi="Arial" w:cs="Arial"/>
                <w:b/>
                <w:bCs/>
              </w:rPr>
              <w:t xml:space="preserve">Parents </w:t>
            </w:r>
          </w:p>
        </w:tc>
        <w:tc>
          <w:tcPr>
            <w:tcW w:w="6894" w:type="dxa"/>
          </w:tcPr>
          <w:p w14:paraId="18234CEB" w14:textId="3693828D" w:rsidR="00AD4FA7" w:rsidRPr="00604227" w:rsidRDefault="00AD4FA7" w:rsidP="00460F5D">
            <w:pPr>
              <w:tabs>
                <w:tab w:val="left" w:pos="1418"/>
              </w:tabs>
              <w:spacing w:before="66"/>
              <w:ind w:right="-23"/>
              <w:rPr>
                <w:rFonts w:ascii="Arial" w:hAnsi="Arial" w:cs="Arial"/>
              </w:rPr>
            </w:pPr>
            <w:r w:rsidRPr="00604227">
              <w:rPr>
                <w:rFonts w:ascii="Arial" w:hAnsi="Arial" w:cs="Arial"/>
              </w:rPr>
              <w:t xml:space="preserve">Provide at least two emergency contacts for their child and ensure the </w:t>
            </w:r>
            <w:r w:rsidR="00FF5961" w:rsidRPr="00604227">
              <w:rPr>
                <w:rFonts w:ascii="Arial" w:hAnsi="Arial" w:cs="Arial"/>
              </w:rPr>
              <w:t>school</w:t>
            </w:r>
            <w:r w:rsidRPr="00604227">
              <w:rPr>
                <w:rFonts w:ascii="Arial" w:hAnsi="Arial" w:cs="Arial"/>
              </w:rPr>
              <w:t xml:space="preserve"> is updated if these numbers change.</w:t>
            </w:r>
          </w:p>
        </w:tc>
      </w:tr>
    </w:tbl>
    <w:p w14:paraId="2603473B" w14:textId="77777777" w:rsidR="00460F5D" w:rsidRPr="00604227" w:rsidRDefault="00460F5D" w:rsidP="00C46804">
      <w:pPr>
        <w:pStyle w:val="BodyText"/>
        <w:spacing w:before="9"/>
        <w:rPr>
          <w:rFonts w:ascii="Arial" w:hAnsi="Arial" w:cs="Arial"/>
        </w:rPr>
      </w:pPr>
    </w:p>
    <w:p w14:paraId="4AC8DDEE" w14:textId="77777777" w:rsidR="00C46804" w:rsidRPr="00604227" w:rsidRDefault="00C46804" w:rsidP="00C46804">
      <w:pPr>
        <w:pStyle w:val="BodyText"/>
        <w:spacing w:before="9"/>
        <w:rPr>
          <w:rFonts w:ascii="Arial" w:hAnsi="Arial" w:cs="Arial"/>
        </w:rPr>
      </w:pPr>
    </w:p>
    <w:tbl>
      <w:tblPr>
        <w:tblStyle w:val="TableGrid"/>
        <w:tblW w:w="0" w:type="auto"/>
        <w:tblLook w:val="04A0" w:firstRow="1" w:lastRow="0" w:firstColumn="1" w:lastColumn="0" w:noHBand="0" w:noVBand="1"/>
      </w:tblPr>
      <w:tblGrid>
        <w:gridCol w:w="9016"/>
      </w:tblGrid>
      <w:tr w:rsidR="00AD4FA7" w:rsidRPr="00604227" w14:paraId="3BB00D66" w14:textId="77777777" w:rsidTr="00A96168">
        <w:tc>
          <w:tcPr>
            <w:tcW w:w="9016" w:type="dxa"/>
            <w:shd w:val="clear" w:color="auto" w:fill="4472C4"/>
          </w:tcPr>
          <w:p w14:paraId="47DE715E" w14:textId="70202865" w:rsidR="00AD4FA7" w:rsidRPr="00604227" w:rsidRDefault="00AD4FA7" w:rsidP="00C95DF2">
            <w:pPr>
              <w:pStyle w:val="Heading1"/>
              <w:numPr>
                <w:ilvl w:val="0"/>
                <w:numId w:val="73"/>
              </w:numPr>
              <w:rPr>
                <w:rFonts w:ascii="Arial" w:hAnsi="Arial" w:cs="Arial"/>
                <w:b w:val="0"/>
                <w:bCs w:val="0"/>
              </w:rPr>
            </w:pPr>
            <w:bookmarkStart w:id="30" w:name="8.4._We_will_follow_our_procedures_for_u"/>
            <w:bookmarkStart w:id="31" w:name="8.5._Staff_will_be_trained_in_signs_to_l"/>
            <w:bookmarkStart w:id="32" w:name="_Recruitment_–_interview"/>
            <w:bookmarkEnd w:id="30"/>
            <w:bookmarkEnd w:id="31"/>
            <w:bookmarkEnd w:id="32"/>
            <w:r w:rsidRPr="00C02A12">
              <w:rPr>
                <w:rFonts w:ascii="Century Gothic" w:hAnsi="Century Gothic" w:cs="Arial"/>
                <w:u w:color="000000"/>
              </w:rPr>
              <w:t>Recruitment – interview and appointment panels</w:t>
            </w:r>
            <w:r w:rsidRPr="00C02A12">
              <w:rPr>
                <w:rFonts w:ascii="Arial" w:hAnsi="Arial" w:cs="Arial"/>
              </w:rPr>
              <w:t xml:space="preserve"> </w:t>
            </w:r>
          </w:p>
        </w:tc>
      </w:tr>
    </w:tbl>
    <w:p w14:paraId="654E712E" w14:textId="30335F29" w:rsidR="00E47CF8" w:rsidRPr="00604227" w:rsidRDefault="00AD4FA7" w:rsidP="00C20901">
      <w:pPr>
        <w:widowControl w:val="0"/>
        <w:tabs>
          <w:tab w:val="left" w:pos="426"/>
          <w:tab w:val="left" w:pos="668"/>
        </w:tabs>
        <w:autoSpaceDE w:val="0"/>
        <w:autoSpaceDN w:val="0"/>
        <w:spacing w:after="0" w:line="240" w:lineRule="auto"/>
        <w:rPr>
          <w:rFonts w:ascii="Arial" w:hAnsi="Arial" w:cs="Arial"/>
        </w:rPr>
      </w:pPr>
      <w:bookmarkStart w:id="33" w:name="8.6._If_a_staff_member_suspects_that_a_c"/>
      <w:bookmarkEnd w:id="33"/>
      <w:r w:rsidRPr="00604227">
        <w:rPr>
          <w:rFonts w:ascii="Arial" w:hAnsi="Arial" w:cs="Arial"/>
        </w:rPr>
        <w:t xml:space="preserve">At least one person on any interview/appointment panel for a post at the </w:t>
      </w:r>
      <w:r w:rsidR="00A83DB1" w:rsidRPr="00604227">
        <w:rPr>
          <w:rFonts w:ascii="Arial" w:hAnsi="Arial" w:cs="Arial"/>
        </w:rPr>
        <w:t>school</w:t>
      </w:r>
      <w:r w:rsidRPr="00604227">
        <w:rPr>
          <w:rFonts w:ascii="Arial" w:hAnsi="Arial" w:cs="Arial"/>
        </w:rPr>
        <w:t xml:space="preserve"> will have undertaken safer recruitment training</w:t>
      </w:r>
      <w:r w:rsidR="00461AEF" w:rsidRPr="00604227">
        <w:rPr>
          <w:rFonts w:ascii="Arial" w:hAnsi="Arial" w:cs="Arial"/>
        </w:rPr>
        <w:t>.</w:t>
      </w:r>
      <w:r w:rsidR="00B77B1A" w:rsidRPr="00604227">
        <w:rPr>
          <w:rFonts w:ascii="Arial" w:hAnsi="Arial" w:cs="Arial"/>
        </w:rPr>
        <w:t xml:space="preserve">  </w:t>
      </w:r>
      <w:r w:rsidRPr="00604227">
        <w:rPr>
          <w:rFonts w:ascii="Arial" w:hAnsi="Arial" w:cs="Arial"/>
        </w:rPr>
        <w:t xml:space="preserve">This will cover, as a minimum, the contents of </w:t>
      </w:r>
      <w:r w:rsidRPr="00604227">
        <w:rPr>
          <w:rFonts w:ascii="Arial" w:hAnsi="Arial" w:cs="Arial"/>
          <w:i/>
        </w:rPr>
        <w:t>Keeping Children Safe in Education</w:t>
      </w:r>
      <w:r w:rsidRPr="00604227">
        <w:rPr>
          <w:rFonts w:ascii="Arial" w:hAnsi="Arial" w:cs="Arial"/>
        </w:rPr>
        <w:t xml:space="preserve"> and be in line with local safeguarding</w:t>
      </w:r>
      <w:r w:rsidRPr="00604227">
        <w:rPr>
          <w:rFonts w:ascii="Arial" w:hAnsi="Arial" w:cs="Arial"/>
          <w:spacing w:val="-4"/>
        </w:rPr>
        <w:t xml:space="preserve"> </w:t>
      </w:r>
      <w:r w:rsidRPr="00604227">
        <w:rPr>
          <w:rFonts w:ascii="Arial" w:hAnsi="Arial" w:cs="Arial"/>
        </w:rPr>
        <w:t>procedures.</w:t>
      </w:r>
      <w:r w:rsidR="001C5DBE" w:rsidRPr="00604227">
        <w:rPr>
          <w:rFonts w:ascii="Arial" w:hAnsi="Arial" w:cs="Arial"/>
        </w:rPr>
        <w:t xml:space="preserve"> Further information relating to safer recruitment can be found in section 4 of the procedure manual below. </w:t>
      </w:r>
    </w:p>
    <w:p w14:paraId="3D3435CD" w14:textId="3CCA00B7" w:rsidR="00C46804" w:rsidRPr="00604227" w:rsidRDefault="00C46804" w:rsidP="00F51314">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9016"/>
      </w:tblGrid>
      <w:tr w:rsidR="00AD4FA7" w:rsidRPr="00604227" w14:paraId="25A772A2" w14:textId="77777777" w:rsidTr="00A96168">
        <w:tc>
          <w:tcPr>
            <w:tcW w:w="9016" w:type="dxa"/>
            <w:shd w:val="clear" w:color="auto" w:fill="4472C4"/>
          </w:tcPr>
          <w:p w14:paraId="52085B67" w14:textId="28D53576" w:rsidR="00AD4FA7" w:rsidRPr="00604227" w:rsidRDefault="00AD4FA7" w:rsidP="00C95DF2">
            <w:pPr>
              <w:pStyle w:val="Heading1"/>
              <w:numPr>
                <w:ilvl w:val="0"/>
                <w:numId w:val="73"/>
              </w:numPr>
              <w:rPr>
                <w:rFonts w:ascii="Arial" w:hAnsi="Arial" w:cs="Arial"/>
                <w:b w:val="0"/>
                <w:u w:color="000000"/>
              </w:rPr>
            </w:pPr>
            <w:bookmarkStart w:id="34" w:name="_Supervision"/>
            <w:bookmarkEnd w:id="34"/>
            <w:r w:rsidRPr="00C02A12">
              <w:rPr>
                <w:rFonts w:ascii="Century Gothic" w:hAnsi="Century Gothic" w:cs="Arial"/>
                <w:u w:color="000000"/>
              </w:rPr>
              <w:t xml:space="preserve">Supervision </w:t>
            </w:r>
          </w:p>
        </w:tc>
      </w:tr>
    </w:tbl>
    <w:p w14:paraId="582CC57B" w14:textId="55DF3879" w:rsidR="00AD4FA7" w:rsidRPr="00604227" w:rsidRDefault="00AD4FA7" w:rsidP="00AD4FA7">
      <w:pPr>
        <w:spacing w:after="0" w:line="240" w:lineRule="auto"/>
        <w:rPr>
          <w:rFonts w:ascii="Arial" w:hAnsi="Arial" w:cs="Arial"/>
        </w:rPr>
      </w:pPr>
      <w:r w:rsidRPr="00604227">
        <w:rPr>
          <w:rFonts w:ascii="Arial" w:hAnsi="Arial" w:cs="Arial"/>
        </w:rPr>
        <w:t xml:space="preserve">All staff who have contact with children and families will </w:t>
      </w:r>
      <w:r w:rsidR="00AA321E" w:rsidRPr="00604227">
        <w:rPr>
          <w:rFonts w:ascii="Arial" w:hAnsi="Arial" w:cs="Arial"/>
        </w:rPr>
        <w:t>be offered</w:t>
      </w:r>
      <w:r w:rsidRPr="00604227">
        <w:rPr>
          <w:rFonts w:ascii="Arial" w:hAnsi="Arial" w:cs="Arial"/>
        </w:rPr>
        <w:t xml:space="preserve"> supervision which will provide them with support, coaching and training, promote the interests of children and allow for confidential discussions of sensitive</w:t>
      </w:r>
      <w:r w:rsidRPr="00604227">
        <w:rPr>
          <w:rFonts w:ascii="Arial" w:hAnsi="Arial" w:cs="Arial"/>
          <w:spacing w:val="-5"/>
        </w:rPr>
        <w:t xml:space="preserve"> </w:t>
      </w:r>
      <w:r w:rsidRPr="00604227">
        <w:rPr>
          <w:rFonts w:ascii="Arial" w:hAnsi="Arial" w:cs="Arial"/>
        </w:rPr>
        <w:t xml:space="preserve">issues. </w:t>
      </w:r>
      <w:r w:rsidR="00AA250D" w:rsidRPr="00604227">
        <w:rPr>
          <w:rFonts w:ascii="Arial" w:hAnsi="Arial" w:cs="Arial"/>
        </w:rPr>
        <w:t xml:space="preserve"> </w:t>
      </w:r>
      <w:r w:rsidRPr="00604227">
        <w:rPr>
          <w:rFonts w:ascii="Arial" w:hAnsi="Arial" w:cs="Arial"/>
        </w:rPr>
        <w:t xml:space="preserve">This may be through their line management structure, </w:t>
      </w:r>
      <w:r w:rsidR="0088059B" w:rsidRPr="00604227">
        <w:rPr>
          <w:rFonts w:ascii="Arial" w:hAnsi="Arial" w:cs="Arial"/>
        </w:rPr>
        <w:t>school</w:t>
      </w:r>
      <w:r w:rsidRPr="00604227">
        <w:rPr>
          <w:rFonts w:ascii="Arial" w:hAnsi="Arial" w:cs="Arial"/>
        </w:rPr>
        <w:t xml:space="preserve"> safeguarding team meetings or specific safeguarding supervision from the trust. </w:t>
      </w:r>
    </w:p>
    <w:p w14:paraId="5CDFC5B2" w14:textId="77777777" w:rsidR="00AD4FA7" w:rsidRPr="00604227" w:rsidRDefault="00AD4FA7" w:rsidP="00AD4FA7">
      <w:pPr>
        <w:spacing w:after="0" w:line="240" w:lineRule="auto"/>
        <w:rPr>
          <w:rFonts w:ascii="Arial" w:hAnsi="Arial" w:cs="Arial"/>
        </w:rPr>
      </w:pPr>
    </w:p>
    <w:p w14:paraId="1F2199C8" w14:textId="44F054E4" w:rsidR="00461AEF" w:rsidRPr="00604227" w:rsidRDefault="00AD4FA7" w:rsidP="00AD4FA7">
      <w:pPr>
        <w:spacing w:after="0" w:line="240" w:lineRule="auto"/>
        <w:rPr>
          <w:rFonts w:ascii="Arial" w:eastAsia="Calibri" w:hAnsi="Arial" w:cs="Arial"/>
          <w:b/>
          <w:u w:color="000000"/>
          <w:lang w:eastAsia="en-GB" w:bidi="en-GB"/>
        </w:rPr>
      </w:pPr>
      <w:r w:rsidRPr="00604227">
        <w:rPr>
          <w:rFonts w:ascii="Arial" w:hAnsi="Arial" w:cs="Arial"/>
        </w:rPr>
        <w:t xml:space="preserve">Case management supervision is also provided to </w:t>
      </w:r>
      <w:r w:rsidR="0088059B" w:rsidRPr="00604227">
        <w:rPr>
          <w:rFonts w:ascii="Arial" w:hAnsi="Arial" w:cs="Arial"/>
        </w:rPr>
        <w:t xml:space="preserve">schools </w:t>
      </w:r>
      <w:r w:rsidRPr="00604227">
        <w:rPr>
          <w:rFonts w:ascii="Arial" w:hAnsi="Arial" w:cs="Arial"/>
        </w:rPr>
        <w:t>from</w:t>
      </w:r>
      <w:r w:rsidR="00F351AE" w:rsidRPr="00604227">
        <w:rPr>
          <w:rFonts w:ascii="Arial" w:hAnsi="Arial" w:cs="Arial"/>
        </w:rPr>
        <w:t xml:space="preserve"> the Trust Safeguarding Lead. </w:t>
      </w:r>
    </w:p>
    <w:tbl>
      <w:tblPr>
        <w:tblStyle w:val="TableGrid"/>
        <w:tblW w:w="0" w:type="auto"/>
        <w:tblLook w:val="04A0" w:firstRow="1" w:lastRow="0" w:firstColumn="1" w:lastColumn="0" w:noHBand="0" w:noVBand="1"/>
      </w:tblPr>
      <w:tblGrid>
        <w:gridCol w:w="9016"/>
      </w:tblGrid>
      <w:tr w:rsidR="00AD4FA7" w:rsidRPr="00604227" w14:paraId="05AB0DD6" w14:textId="77777777" w:rsidTr="00A96168">
        <w:tc>
          <w:tcPr>
            <w:tcW w:w="9016" w:type="dxa"/>
            <w:shd w:val="clear" w:color="auto" w:fill="4472C4"/>
          </w:tcPr>
          <w:p w14:paraId="26FE5261" w14:textId="0EC3C8E6" w:rsidR="00AD4FA7" w:rsidRPr="00604227" w:rsidRDefault="00AD4FA7" w:rsidP="00C95DF2">
            <w:pPr>
              <w:pStyle w:val="Heading1"/>
              <w:numPr>
                <w:ilvl w:val="0"/>
                <w:numId w:val="73"/>
              </w:numPr>
              <w:rPr>
                <w:rFonts w:ascii="Arial" w:hAnsi="Arial" w:cs="Arial"/>
                <w:b w:val="0"/>
                <w:u w:color="000000"/>
              </w:rPr>
            </w:pPr>
            <w:bookmarkStart w:id="35" w:name="_Responsibilities"/>
            <w:bookmarkEnd w:id="35"/>
            <w:r w:rsidRPr="00C02A12">
              <w:rPr>
                <w:rFonts w:ascii="Century Gothic" w:hAnsi="Century Gothic" w:cs="Arial"/>
                <w:u w:color="000000"/>
              </w:rPr>
              <w:t xml:space="preserve"> Responsibilities </w:t>
            </w:r>
          </w:p>
        </w:tc>
      </w:tr>
    </w:tbl>
    <w:p w14:paraId="1FD6DB6A" w14:textId="39F8AE72" w:rsidR="00AD4FA7" w:rsidRDefault="00AD4FA7" w:rsidP="00837B32">
      <w:pPr>
        <w:spacing w:after="0"/>
        <w:rPr>
          <w:rFonts w:ascii="Arial" w:hAnsi="Arial" w:cs="Arial"/>
        </w:rPr>
      </w:pPr>
      <w:r w:rsidRPr="00604227">
        <w:rPr>
          <w:rFonts w:ascii="Arial" w:hAnsi="Arial" w:cs="Arial"/>
        </w:rPr>
        <w:t>We will follow the statutory guidance as set out in the latest Keeping Children Safe in Education (and associated documents and guidance</w:t>
      </w:r>
      <w:r w:rsidR="00AA250D" w:rsidRPr="00604227">
        <w:rPr>
          <w:rFonts w:ascii="Arial" w:hAnsi="Arial" w:cs="Arial"/>
        </w:rPr>
        <w:t xml:space="preserve"> (outlined in appendices 1 and 2</w:t>
      </w:r>
      <w:r w:rsidRPr="00604227">
        <w:rPr>
          <w:rFonts w:ascii="Arial" w:hAnsi="Arial" w:cs="Arial"/>
        </w:rPr>
        <w:t>), adhering to the roles, responsibilities and expectations identified for:</w:t>
      </w:r>
    </w:p>
    <w:p w14:paraId="51F6A503" w14:textId="77777777" w:rsidR="00837B32" w:rsidRPr="00604227" w:rsidRDefault="00837B32" w:rsidP="00837B32">
      <w:pPr>
        <w:spacing w:after="0"/>
        <w:rPr>
          <w:rFonts w:ascii="Arial" w:hAnsi="Arial" w:cs="Arial"/>
        </w:rPr>
      </w:pPr>
    </w:p>
    <w:p w14:paraId="466DF761" w14:textId="77777777" w:rsidR="004625D3" w:rsidRPr="00604227" w:rsidRDefault="004625D3" w:rsidP="00837B32">
      <w:pPr>
        <w:pStyle w:val="ListParagraph"/>
        <w:numPr>
          <w:ilvl w:val="0"/>
          <w:numId w:val="29"/>
        </w:numPr>
        <w:spacing w:after="0" w:line="276" w:lineRule="auto"/>
        <w:rPr>
          <w:rFonts w:ascii="Arial" w:hAnsi="Arial" w:cs="Arial"/>
        </w:rPr>
      </w:pPr>
      <w:r w:rsidRPr="00604227">
        <w:rPr>
          <w:rFonts w:ascii="Arial" w:hAnsi="Arial" w:cs="Arial"/>
        </w:rPr>
        <w:t>Governing bodies, proprietors, and management committees</w:t>
      </w:r>
    </w:p>
    <w:p w14:paraId="3C1E4F27" w14:textId="2D4CDA09" w:rsidR="00AD4FA7" w:rsidRPr="00604227" w:rsidRDefault="00AD4FA7" w:rsidP="00837B32">
      <w:pPr>
        <w:pStyle w:val="ListParagraph"/>
        <w:numPr>
          <w:ilvl w:val="0"/>
          <w:numId w:val="29"/>
        </w:numPr>
        <w:spacing w:after="0" w:line="276" w:lineRule="auto"/>
        <w:rPr>
          <w:rFonts w:ascii="Arial" w:hAnsi="Arial" w:cs="Arial"/>
        </w:rPr>
      </w:pPr>
      <w:r w:rsidRPr="00604227">
        <w:rPr>
          <w:rFonts w:ascii="Arial" w:hAnsi="Arial" w:cs="Arial"/>
        </w:rPr>
        <w:t xml:space="preserve">The </w:t>
      </w:r>
      <w:r w:rsidR="00F351AE" w:rsidRPr="00604227">
        <w:rPr>
          <w:rFonts w:ascii="Arial" w:hAnsi="Arial" w:cs="Arial"/>
        </w:rPr>
        <w:t>Principal</w:t>
      </w:r>
    </w:p>
    <w:p w14:paraId="71CF5BA3" w14:textId="77777777" w:rsidR="00AD4FA7" w:rsidRPr="00604227" w:rsidRDefault="00AD4FA7" w:rsidP="00837B32">
      <w:pPr>
        <w:pStyle w:val="ListParagraph"/>
        <w:numPr>
          <w:ilvl w:val="0"/>
          <w:numId w:val="29"/>
        </w:numPr>
        <w:spacing w:after="0" w:line="276" w:lineRule="auto"/>
        <w:rPr>
          <w:rFonts w:ascii="Arial" w:hAnsi="Arial" w:cs="Arial"/>
        </w:rPr>
      </w:pPr>
      <w:r w:rsidRPr="00604227">
        <w:rPr>
          <w:rFonts w:ascii="Arial" w:hAnsi="Arial" w:cs="Arial"/>
        </w:rPr>
        <w:t>The designated safeguarding lead</w:t>
      </w:r>
    </w:p>
    <w:p w14:paraId="3AFB7F91" w14:textId="77777777" w:rsidR="00AD4FA7" w:rsidRPr="00604227" w:rsidRDefault="00AD4FA7" w:rsidP="00837B32">
      <w:pPr>
        <w:pStyle w:val="ListParagraph"/>
        <w:numPr>
          <w:ilvl w:val="0"/>
          <w:numId w:val="29"/>
        </w:numPr>
        <w:spacing w:after="0" w:line="276" w:lineRule="auto"/>
        <w:rPr>
          <w:rFonts w:ascii="Arial" w:hAnsi="Arial" w:cs="Arial"/>
        </w:rPr>
      </w:pPr>
      <w:r w:rsidRPr="00604227">
        <w:rPr>
          <w:rFonts w:ascii="Arial" w:hAnsi="Arial" w:cs="Arial"/>
        </w:rPr>
        <w:t>The deputy designated safeguarding lead/s</w:t>
      </w:r>
    </w:p>
    <w:p w14:paraId="04BFA623" w14:textId="69D39C9B" w:rsidR="001C1C03" w:rsidRPr="00604227" w:rsidRDefault="00AD4FA7" w:rsidP="00837B32">
      <w:pPr>
        <w:pStyle w:val="ListParagraph"/>
        <w:numPr>
          <w:ilvl w:val="0"/>
          <w:numId w:val="29"/>
        </w:numPr>
        <w:spacing w:after="0" w:line="276" w:lineRule="auto"/>
        <w:rPr>
          <w:rFonts w:ascii="Arial" w:hAnsi="Arial" w:cs="Arial"/>
        </w:rPr>
      </w:pPr>
      <w:r w:rsidRPr="00604227">
        <w:rPr>
          <w:rFonts w:ascii="Arial" w:hAnsi="Arial" w:cs="Arial"/>
        </w:rPr>
        <w:t xml:space="preserve">Staff </w:t>
      </w:r>
    </w:p>
    <w:tbl>
      <w:tblPr>
        <w:tblStyle w:val="TableGrid"/>
        <w:tblW w:w="0" w:type="auto"/>
        <w:tblLook w:val="04A0" w:firstRow="1" w:lastRow="0" w:firstColumn="1" w:lastColumn="0" w:noHBand="0" w:noVBand="1"/>
      </w:tblPr>
      <w:tblGrid>
        <w:gridCol w:w="1696"/>
        <w:gridCol w:w="7320"/>
      </w:tblGrid>
      <w:tr w:rsidR="00AD4FA7" w:rsidRPr="00604227" w14:paraId="2DD88B0B" w14:textId="77777777" w:rsidTr="001868D7">
        <w:tc>
          <w:tcPr>
            <w:tcW w:w="1696" w:type="dxa"/>
            <w:shd w:val="clear" w:color="auto" w:fill="4472C4"/>
          </w:tcPr>
          <w:p w14:paraId="78FE89D6" w14:textId="10E57C20" w:rsidR="00AD4FA7" w:rsidRPr="00C02A12" w:rsidRDefault="00AD4FA7" w:rsidP="00460F5D">
            <w:pPr>
              <w:pStyle w:val="BodyText"/>
              <w:spacing w:before="8"/>
              <w:ind w:right="-22"/>
              <w:rPr>
                <w:rFonts w:ascii="Arial" w:hAnsi="Arial" w:cs="Arial"/>
                <w:b/>
                <w:bCs/>
              </w:rPr>
            </w:pPr>
            <w:r w:rsidRPr="00C02A12">
              <w:rPr>
                <w:rFonts w:ascii="Arial" w:hAnsi="Arial" w:cs="Arial"/>
                <w:b/>
                <w:bCs/>
              </w:rPr>
              <w:t xml:space="preserve">Role </w:t>
            </w:r>
          </w:p>
        </w:tc>
        <w:tc>
          <w:tcPr>
            <w:tcW w:w="7320" w:type="dxa"/>
            <w:shd w:val="clear" w:color="auto" w:fill="4472C4"/>
          </w:tcPr>
          <w:p w14:paraId="6451B6A4" w14:textId="47709173" w:rsidR="00AD4FA7" w:rsidRPr="00C02A12" w:rsidRDefault="00AD4FA7" w:rsidP="00460F5D">
            <w:pPr>
              <w:pStyle w:val="BodyText"/>
              <w:spacing w:before="8"/>
              <w:ind w:right="-22"/>
              <w:rPr>
                <w:rFonts w:ascii="Arial" w:hAnsi="Arial" w:cs="Arial"/>
                <w:b/>
                <w:bCs/>
              </w:rPr>
            </w:pPr>
            <w:r w:rsidRPr="00C02A12">
              <w:rPr>
                <w:rFonts w:ascii="Arial" w:hAnsi="Arial" w:cs="Arial"/>
                <w:b/>
                <w:bCs/>
              </w:rPr>
              <w:t xml:space="preserve">Responsibilities </w:t>
            </w:r>
          </w:p>
        </w:tc>
      </w:tr>
      <w:tr w:rsidR="00AD4FA7" w:rsidRPr="00604227" w14:paraId="58F24C88" w14:textId="77777777" w:rsidTr="00195154">
        <w:tc>
          <w:tcPr>
            <w:tcW w:w="1696" w:type="dxa"/>
          </w:tcPr>
          <w:p w14:paraId="675AFA30" w14:textId="77777777" w:rsidR="00AD4FA7" w:rsidRPr="00604227" w:rsidRDefault="00AD4FA7" w:rsidP="00460F5D">
            <w:pPr>
              <w:pStyle w:val="BodyText"/>
              <w:spacing w:before="8"/>
              <w:ind w:right="-22"/>
              <w:rPr>
                <w:rFonts w:ascii="Arial" w:hAnsi="Arial" w:cs="Arial"/>
                <w:b/>
                <w:bCs/>
              </w:rPr>
            </w:pPr>
            <w:r w:rsidRPr="00604227">
              <w:rPr>
                <w:rFonts w:ascii="Arial" w:hAnsi="Arial" w:cs="Arial"/>
                <w:b/>
                <w:bCs/>
              </w:rPr>
              <w:t>Staff</w:t>
            </w:r>
          </w:p>
        </w:tc>
        <w:tc>
          <w:tcPr>
            <w:tcW w:w="7320" w:type="dxa"/>
          </w:tcPr>
          <w:p w14:paraId="71FD1D88" w14:textId="2A4A5D24" w:rsidR="00FB6A51" w:rsidRPr="00C02A12" w:rsidRDefault="00BA11F4" w:rsidP="00FB6A51">
            <w:pPr>
              <w:spacing w:before="26"/>
              <w:ind w:right="152"/>
              <w:rPr>
                <w:rFonts w:ascii="Arial" w:hAnsi="Arial" w:cs="Arial"/>
              </w:rPr>
            </w:pPr>
            <w:r w:rsidRPr="00C41BD5">
              <w:rPr>
                <w:rFonts w:ascii="Arial" w:hAnsi="Arial" w:cs="Arial"/>
              </w:rPr>
              <w:t>All staff must read at least</w:t>
            </w:r>
            <w:r w:rsidR="00AE384C" w:rsidRPr="00C41BD5">
              <w:rPr>
                <w:rFonts w:ascii="Arial" w:hAnsi="Arial" w:cs="Arial"/>
              </w:rPr>
              <w:t xml:space="preserve"> </w:t>
            </w:r>
            <w:r w:rsidR="00FB6A51" w:rsidRPr="00C41BD5">
              <w:rPr>
                <w:rFonts w:ascii="Arial" w:hAnsi="Arial" w:cs="Arial"/>
              </w:rPr>
              <w:t>Read Part 1</w:t>
            </w:r>
            <w:r w:rsidR="00AE384C" w:rsidRPr="00C41BD5">
              <w:rPr>
                <w:rFonts w:ascii="Arial" w:hAnsi="Arial" w:cs="Arial"/>
              </w:rPr>
              <w:t xml:space="preserve"> </w:t>
            </w:r>
            <w:r w:rsidR="00FB6A51" w:rsidRPr="00C41BD5">
              <w:rPr>
                <w:rFonts w:ascii="Arial" w:hAnsi="Arial" w:cs="Arial"/>
              </w:rPr>
              <w:t>of Keeping Children Safe in Education</w:t>
            </w:r>
            <w:r w:rsidR="00AE384C" w:rsidRPr="00C41BD5">
              <w:rPr>
                <w:rFonts w:ascii="Arial" w:hAnsi="Arial" w:cs="Arial"/>
              </w:rPr>
              <w:t xml:space="preserve"> and </w:t>
            </w:r>
            <w:r w:rsidR="00661758" w:rsidRPr="00C41BD5">
              <w:rPr>
                <w:rFonts w:ascii="Arial" w:hAnsi="Arial" w:cs="Arial"/>
              </w:rPr>
              <w:t>Annex B</w:t>
            </w:r>
            <w:r w:rsidR="007A6F37" w:rsidRPr="00C41BD5">
              <w:rPr>
                <w:rFonts w:ascii="Arial" w:hAnsi="Arial" w:cs="Arial"/>
              </w:rPr>
              <w:t>. Staff will</w:t>
            </w:r>
            <w:r w:rsidR="00661758" w:rsidRPr="00C41BD5">
              <w:rPr>
                <w:rFonts w:ascii="Arial" w:hAnsi="Arial" w:cs="Arial"/>
              </w:rPr>
              <w:t xml:space="preserve"> sign to confirm </w:t>
            </w:r>
            <w:r w:rsidR="007A6F37" w:rsidRPr="00C41BD5">
              <w:rPr>
                <w:rFonts w:ascii="Arial" w:hAnsi="Arial" w:cs="Arial"/>
              </w:rPr>
              <w:t xml:space="preserve">they have read these and </w:t>
            </w:r>
            <w:r w:rsidR="005523BB" w:rsidRPr="00C41BD5">
              <w:rPr>
                <w:rFonts w:ascii="Arial" w:hAnsi="Arial" w:cs="Arial"/>
              </w:rPr>
              <w:t xml:space="preserve">to acknowledge </w:t>
            </w:r>
            <w:r w:rsidR="00661758" w:rsidRPr="00C41BD5">
              <w:rPr>
                <w:rFonts w:ascii="Arial" w:hAnsi="Arial" w:cs="Arial"/>
              </w:rPr>
              <w:t xml:space="preserve">their understanding. </w:t>
            </w:r>
            <w:r w:rsidR="00AE384C" w:rsidRPr="00C41BD5">
              <w:rPr>
                <w:rFonts w:ascii="Arial" w:hAnsi="Arial" w:cs="Arial"/>
              </w:rPr>
              <w:t>of</w:t>
            </w:r>
            <w:r w:rsidR="00FB6A51" w:rsidRPr="00C41BD5">
              <w:rPr>
                <w:rFonts w:ascii="Arial" w:hAnsi="Arial" w:cs="Arial"/>
              </w:rPr>
              <w:t xml:space="preserve"> and </w:t>
            </w:r>
            <w:r w:rsidR="00FB6A51" w:rsidRPr="00C41BD5">
              <w:rPr>
                <w:rFonts w:ascii="Arial" w:hAnsi="Arial" w:cs="Arial"/>
                <w:b/>
              </w:rPr>
              <w:t>review this guidance at least annually.</w:t>
            </w:r>
            <w:r w:rsidR="00FB6A51" w:rsidRPr="00C02A12">
              <w:rPr>
                <w:rFonts w:ascii="Arial" w:hAnsi="Arial" w:cs="Arial"/>
                <w:b/>
              </w:rPr>
              <w:t xml:space="preserve"> </w:t>
            </w:r>
          </w:p>
          <w:p w14:paraId="75449A92" w14:textId="77777777" w:rsidR="00A27C30" w:rsidRPr="00604227" w:rsidRDefault="00A27C30" w:rsidP="00FB6A51">
            <w:pPr>
              <w:tabs>
                <w:tab w:val="left" w:pos="426"/>
              </w:tabs>
              <w:rPr>
                <w:rFonts w:ascii="Arial" w:hAnsi="Arial" w:cs="Arial"/>
              </w:rPr>
            </w:pPr>
          </w:p>
          <w:p w14:paraId="2140132D" w14:textId="77777777" w:rsidR="00FB6A51" w:rsidRPr="00604227" w:rsidRDefault="00FB6A51" w:rsidP="00FB6A51">
            <w:pPr>
              <w:tabs>
                <w:tab w:val="left" w:pos="426"/>
                <w:tab w:val="left" w:pos="993"/>
                <w:tab w:val="left" w:pos="1985"/>
              </w:tabs>
              <w:rPr>
                <w:rFonts w:ascii="Arial" w:hAnsi="Arial" w:cs="Arial"/>
              </w:rPr>
            </w:pPr>
            <w:r w:rsidRPr="00604227">
              <w:rPr>
                <w:rFonts w:ascii="Arial" w:hAnsi="Arial" w:cs="Arial"/>
              </w:rPr>
              <w:t>All staff will understand:</w:t>
            </w:r>
          </w:p>
          <w:p w14:paraId="6BE2369B" w14:textId="2B391968" w:rsidR="00FB6A51" w:rsidRPr="00604227" w:rsidRDefault="00FB6A51" w:rsidP="00766048">
            <w:pPr>
              <w:pStyle w:val="ListParagraph"/>
              <w:numPr>
                <w:ilvl w:val="0"/>
                <w:numId w:val="30"/>
              </w:numPr>
              <w:tabs>
                <w:tab w:val="left" w:pos="2127"/>
              </w:tabs>
              <w:rPr>
                <w:rFonts w:ascii="Arial" w:hAnsi="Arial" w:cs="Arial"/>
              </w:rPr>
            </w:pPr>
            <w:bookmarkStart w:id="36" w:name="•_Our_systems_which_support_safeguarding"/>
            <w:bookmarkEnd w:id="36"/>
            <w:r w:rsidRPr="00604227">
              <w:rPr>
                <w:rFonts w:ascii="Arial" w:hAnsi="Arial" w:cs="Arial"/>
              </w:rPr>
              <w:t xml:space="preserve">Our systems which support safeguarding, including the staff code of conduct policy, the role of the Designated Safeguarding Lead (DSL), the </w:t>
            </w:r>
            <w:proofErr w:type="spellStart"/>
            <w:r w:rsidRPr="00604227">
              <w:rPr>
                <w:rFonts w:ascii="Arial" w:hAnsi="Arial" w:cs="Arial"/>
              </w:rPr>
              <w:t>behaviour</w:t>
            </w:r>
            <w:proofErr w:type="spellEnd"/>
            <w:r w:rsidRPr="00604227">
              <w:rPr>
                <w:rFonts w:ascii="Arial" w:hAnsi="Arial" w:cs="Arial"/>
              </w:rPr>
              <w:t xml:space="preserve"> policy, and the safeguarding response to children who go missing </w:t>
            </w:r>
            <w:r w:rsidR="002750AA" w:rsidRPr="00604227">
              <w:rPr>
                <w:rFonts w:ascii="Arial" w:hAnsi="Arial" w:cs="Arial"/>
              </w:rPr>
              <w:t xml:space="preserve">who are absent </w:t>
            </w:r>
            <w:r w:rsidRPr="00604227">
              <w:rPr>
                <w:rFonts w:ascii="Arial" w:hAnsi="Arial" w:cs="Arial"/>
              </w:rPr>
              <w:t>from education</w:t>
            </w:r>
            <w:r w:rsidR="00143952">
              <w:rPr>
                <w:rFonts w:ascii="Arial" w:hAnsi="Arial" w:cs="Arial"/>
              </w:rPr>
              <w:t>, home and care</w:t>
            </w:r>
          </w:p>
          <w:p w14:paraId="542FBBA6" w14:textId="24826F4C" w:rsidR="00FB6A51" w:rsidRPr="00604227" w:rsidRDefault="00FB6A51" w:rsidP="00766048">
            <w:pPr>
              <w:pStyle w:val="ListParagraph"/>
              <w:numPr>
                <w:ilvl w:val="0"/>
                <w:numId w:val="30"/>
              </w:numPr>
              <w:tabs>
                <w:tab w:val="left" w:pos="2127"/>
              </w:tabs>
              <w:spacing w:before="1"/>
              <w:rPr>
                <w:rFonts w:ascii="Arial" w:hAnsi="Arial" w:cs="Arial"/>
              </w:rPr>
            </w:pPr>
            <w:bookmarkStart w:id="37" w:name="•_The_early_help_process_(sometimes_know"/>
            <w:bookmarkEnd w:id="37"/>
            <w:r w:rsidRPr="00604227">
              <w:rPr>
                <w:rFonts w:ascii="Arial" w:hAnsi="Arial" w:cs="Arial"/>
              </w:rPr>
              <w:t>The early help process (sometimes known as the common assessment framework) and their role in it, including identifying emerging problems, liaising with the DSL, and sharing information with other professionals to support early identification and assessment; the process for making referrals to local authority children’s social care and for statutory assessments that may follow a referral, including the role they might be expected to</w:t>
            </w:r>
            <w:r w:rsidRPr="00604227">
              <w:rPr>
                <w:rFonts w:ascii="Arial" w:hAnsi="Arial" w:cs="Arial"/>
                <w:spacing w:val="-15"/>
              </w:rPr>
              <w:t xml:space="preserve"> </w:t>
            </w:r>
            <w:r w:rsidRPr="00604227">
              <w:rPr>
                <w:rFonts w:ascii="Arial" w:hAnsi="Arial" w:cs="Arial"/>
              </w:rPr>
              <w:t>play</w:t>
            </w:r>
          </w:p>
          <w:p w14:paraId="6F55C64E" w14:textId="783224F6" w:rsidR="00FB6A51" w:rsidRPr="00604227" w:rsidRDefault="00FB6A51" w:rsidP="00766048">
            <w:pPr>
              <w:pStyle w:val="ListParagraph"/>
              <w:numPr>
                <w:ilvl w:val="0"/>
                <w:numId w:val="30"/>
              </w:numPr>
              <w:tabs>
                <w:tab w:val="left" w:pos="2127"/>
              </w:tabs>
              <w:spacing w:before="1"/>
              <w:rPr>
                <w:rFonts w:ascii="Arial" w:hAnsi="Arial" w:cs="Arial"/>
              </w:rPr>
            </w:pPr>
            <w:bookmarkStart w:id="38" w:name="•_What_to_do_if_they_identify_a_safeguar"/>
            <w:bookmarkEnd w:id="38"/>
            <w:r w:rsidRPr="00604227">
              <w:rPr>
                <w:rFonts w:ascii="Arial" w:hAnsi="Arial" w:cs="Arial"/>
              </w:rPr>
              <w:t>What to do if they identify a safeguarding issue or a child tells them they are being abused</w:t>
            </w:r>
            <w:r w:rsidR="002E2589">
              <w:rPr>
                <w:rFonts w:ascii="Arial" w:hAnsi="Arial" w:cs="Arial"/>
              </w:rPr>
              <w:t xml:space="preserve">, </w:t>
            </w:r>
            <w:r w:rsidRPr="00604227">
              <w:rPr>
                <w:rFonts w:ascii="Arial" w:hAnsi="Arial" w:cs="Arial"/>
              </w:rPr>
              <w:t>neglected</w:t>
            </w:r>
            <w:r w:rsidR="00085990">
              <w:rPr>
                <w:rFonts w:ascii="Arial" w:hAnsi="Arial" w:cs="Arial"/>
              </w:rPr>
              <w:t xml:space="preserve"> or </w:t>
            </w:r>
            <w:r w:rsidR="00085990" w:rsidRPr="00E34C6A">
              <w:rPr>
                <w:rFonts w:ascii="Arial" w:hAnsi="Arial" w:cs="Arial"/>
              </w:rPr>
              <w:t>exploited</w:t>
            </w:r>
            <w:r w:rsidRPr="00E34C6A">
              <w:rPr>
                <w:rFonts w:ascii="Arial" w:hAnsi="Arial" w:cs="Arial"/>
              </w:rPr>
              <w:t>,</w:t>
            </w:r>
            <w:r w:rsidRPr="00604227">
              <w:rPr>
                <w:rFonts w:ascii="Arial" w:hAnsi="Arial" w:cs="Arial"/>
              </w:rPr>
              <w:t xml:space="preserve"> including statutory duties such as reporting FGM, and how to maintain an appropriate level of confidentiality while liaising with relevant</w:t>
            </w:r>
            <w:r w:rsidRPr="00604227">
              <w:rPr>
                <w:rFonts w:ascii="Arial" w:hAnsi="Arial" w:cs="Arial"/>
                <w:spacing w:val="-4"/>
              </w:rPr>
              <w:t xml:space="preserve"> </w:t>
            </w:r>
            <w:r w:rsidRPr="00604227">
              <w:rPr>
                <w:rFonts w:ascii="Arial" w:hAnsi="Arial" w:cs="Arial"/>
              </w:rPr>
              <w:t>professionals</w:t>
            </w:r>
            <w:bookmarkStart w:id="39" w:name="•_The_signs_of_different_types_of_abuse_"/>
            <w:bookmarkEnd w:id="39"/>
          </w:p>
          <w:p w14:paraId="1421CCEC" w14:textId="1E21D741" w:rsidR="00FB6A51" w:rsidRPr="00604227" w:rsidRDefault="00FB6A51" w:rsidP="00766048">
            <w:pPr>
              <w:pStyle w:val="ListParagraph"/>
              <w:numPr>
                <w:ilvl w:val="0"/>
                <w:numId w:val="30"/>
              </w:numPr>
              <w:tabs>
                <w:tab w:val="left" w:pos="2127"/>
              </w:tabs>
              <w:spacing w:before="1"/>
              <w:rPr>
                <w:rFonts w:ascii="Arial" w:hAnsi="Arial" w:cs="Arial"/>
              </w:rPr>
            </w:pPr>
            <w:r w:rsidRPr="00604227">
              <w:rPr>
                <w:rFonts w:ascii="Arial" w:hAnsi="Arial" w:cs="Arial"/>
              </w:rPr>
              <w:lastRenderedPageBreak/>
              <w:t xml:space="preserve">The signs of different types of abuse and neglect, as well as specific safeguarding issues, such as child sexual exploitation (CSE), FGM and </w:t>
            </w:r>
            <w:proofErr w:type="spellStart"/>
            <w:r w:rsidRPr="00604227">
              <w:rPr>
                <w:rFonts w:ascii="Arial" w:hAnsi="Arial" w:cs="Arial"/>
              </w:rPr>
              <w:t>radicalisation</w:t>
            </w:r>
            <w:proofErr w:type="spellEnd"/>
          </w:p>
          <w:p w14:paraId="139DE925" w14:textId="5059BFD9" w:rsidR="00FB6A51" w:rsidRPr="00604227" w:rsidRDefault="00FB6A51" w:rsidP="00766048">
            <w:pPr>
              <w:pStyle w:val="ListParagraph"/>
              <w:numPr>
                <w:ilvl w:val="0"/>
                <w:numId w:val="30"/>
              </w:numPr>
              <w:tabs>
                <w:tab w:val="left" w:pos="2127"/>
              </w:tabs>
              <w:spacing w:before="1"/>
              <w:rPr>
                <w:rFonts w:ascii="Arial" w:hAnsi="Arial" w:cs="Arial"/>
              </w:rPr>
            </w:pPr>
            <w:r w:rsidRPr="00604227">
              <w:rPr>
                <w:rFonts w:ascii="Arial" w:hAnsi="Arial" w:cs="Arial"/>
              </w:rPr>
              <w:t>How to raise a safeguarding concern or allegation in relation to a member of staff, volunteer or supply staff</w:t>
            </w:r>
          </w:p>
          <w:p w14:paraId="7A69D7B2" w14:textId="77777777" w:rsidR="00FB6A51" w:rsidRPr="00604227" w:rsidRDefault="00FB6A51" w:rsidP="00766048">
            <w:pPr>
              <w:pStyle w:val="ListParagraph"/>
              <w:numPr>
                <w:ilvl w:val="0"/>
                <w:numId w:val="30"/>
              </w:numPr>
              <w:tabs>
                <w:tab w:val="left" w:pos="2127"/>
              </w:tabs>
              <w:spacing w:before="1"/>
              <w:rPr>
                <w:rFonts w:ascii="Arial" w:hAnsi="Arial" w:cs="Arial"/>
              </w:rPr>
            </w:pPr>
            <w:r w:rsidRPr="00604227">
              <w:rPr>
                <w:rFonts w:ascii="Arial" w:hAnsi="Arial" w:cs="Arial"/>
              </w:rPr>
              <w:t xml:space="preserve">How to implement appropriate pupil release procedures in line with </w:t>
            </w:r>
            <w:r w:rsidR="00052AD8" w:rsidRPr="00604227">
              <w:rPr>
                <w:rFonts w:ascii="Arial" w:hAnsi="Arial" w:cs="Arial"/>
              </w:rPr>
              <w:t>school</w:t>
            </w:r>
            <w:r w:rsidRPr="00604227">
              <w:rPr>
                <w:rFonts w:ascii="Arial" w:hAnsi="Arial" w:cs="Arial"/>
              </w:rPr>
              <w:t xml:space="preserve"> expectations to ensure the duty of care for children is transferred to parents/carers</w:t>
            </w:r>
          </w:p>
          <w:p w14:paraId="6E1CC5ED" w14:textId="7F14057A" w:rsidR="00F8231A" w:rsidRPr="00604227" w:rsidRDefault="00F8231A" w:rsidP="00766048">
            <w:pPr>
              <w:pStyle w:val="ListParagraph"/>
              <w:numPr>
                <w:ilvl w:val="0"/>
                <w:numId w:val="30"/>
              </w:numPr>
              <w:tabs>
                <w:tab w:val="left" w:pos="2127"/>
              </w:tabs>
              <w:spacing w:before="1"/>
              <w:rPr>
                <w:rFonts w:ascii="Arial" w:hAnsi="Arial" w:cs="Arial"/>
              </w:rPr>
            </w:pPr>
            <w:r w:rsidRPr="00604227">
              <w:rPr>
                <w:rFonts w:ascii="Arial" w:hAnsi="Arial" w:cs="Arial"/>
              </w:rPr>
              <w:t>Reinforce the importance of online safety when communicating with parents and ca</w:t>
            </w:r>
            <w:r w:rsidR="00E7669E" w:rsidRPr="00604227">
              <w:rPr>
                <w:rFonts w:ascii="Arial" w:hAnsi="Arial" w:cs="Arial"/>
              </w:rPr>
              <w:t>rers. This includes making parents aware of what we ask children to do online (</w:t>
            </w:r>
            <w:r w:rsidR="000C76B2" w:rsidRPr="00604227">
              <w:rPr>
                <w:rFonts w:ascii="Arial" w:hAnsi="Arial" w:cs="Arial"/>
              </w:rPr>
              <w:t>e.g.</w:t>
            </w:r>
            <w:r w:rsidR="00E7669E" w:rsidRPr="00604227">
              <w:rPr>
                <w:rFonts w:ascii="Arial" w:hAnsi="Arial" w:cs="Arial"/>
              </w:rPr>
              <w:t xml:space="preserve"> sites they need to </w:t>
            </w:r>
            <w:r w:rsidR="007137C2" w:rsidRPr="00604227">
              <w:rPr>
                <w:rFonts w:ascii="Arial" w:hAnsi="Arial" w:cs="Arial"/>
              </w:rPr>
              <w:t>visit of who they’ll be interacting with online)</w:t>
            </w:r>
          </w:p>
          <w:p w14:paraId="37F1F936" w14:textId="24BF2690" w:rsidR="002750AA" w:rsidRPr="00604227" w:rsidRDefault="00CD4EAE" w:rsidP="000C76B2">
            <w:pPr>
              <w:pStyle w:val="ListParagraph"/>
              <w:numPr>
                <w:ilvl w:val="0"/>
                <w:numId w:val="30"/>
              </w:numPr>
              <w:tabs>
                <w:tab w:val="left" w:pos="2127"/>
              </w:tabs>
              <w:spacing w:before="1"/>
              <w:rPr>
                <w:rFonts w:ascii="Arial" w:hAnsi="Arial" w:cs="Arial"/>
              </w:rPr>
            </w:pPr>
            <w:r w:rsidRPr="00E34C6A">
              <w:rPr>
                <w:rFonts w:ascii="Arial" w:hAnsi="Arial" w:cs="Arial"/>
              </w:rPr>
              <w:t xml:space="preserve">Create a </w:t>
            </w:r>
            <w:r w:rsidR="00B66E53" w:rsidRPr="00E34C6A">
              <w:rPr>
                <w:rFonts w:ascii="Arial" w:hAnsi="Arial" w:cs="Arial"/>
              </w:rPr>
              <w:t>cultur</w:t>
            </w:r>
            <w:r w:rsidR="006A4B80" w:rsidRPr="00E34C6A">
              <w:rPr>
                <w:rFonts w:ascii="Arial" w:hAnsi="Arial" w:cs="Arial"/>
              </w:rPr>
              <w:t>e for pupils who</w:t>
            </w:r>
            <w:r w:rsidR="007137C2" w:rsidRPr="00E34C6A">
              <w:rPr>
                <w:rFonts w:ascii="Arial" w:hAnsi="Arial" w:cs="Arial"/>
              </w:rPr>
              <w:t xml:space="preserve"> are LGBTQ</w:t>
            </w:r>
            <w:r w:rsidR="000C76B2" w:rsidRPr="00604227">
              <w:rPr>
                <w:rFonts w:ascii="Arial" w:hAnsi="Arial" w:cs="Arial"/>
              </w:rPr>
              <w:t>+ to speak out and share their concerns</w:t>
            </w:r>
          </w:p>
        </w:tc>
      </w:tr>
      <w:tr w:rsidR="00AD4FA7" w:rsidRPr="00604227" w14:paraId="64A82E8D" w14:textId="77777777" w:rsidTr="00195154">
        <w:tc>
          <w:tcPr>
            <w:tcW w:w="1696" w:type="dxa"/>
          </w:tcPr>
          <w:p w14:paraId="626ED4EC" w14:textId="77777777" w:rsidR="00AD4FA7" w:rsidRPr="00604227" w:rsidRDefault="00AD4FA7" w:rsidP="00FB6A51">
            <w:pPr>
              <w:pStyle w:val="BodyText"/>
              <w:spacing w:before="8"/>
              <w:ind w:right="-22"/>
              <w:rPr>
                <w:rFonts w:ascii="Arial" w:hAnsi="Arial" w:cs="Arial"/>
                <w:b/>
                <w:bCs/>
              </w:rPr>
            </w:pPr>
            <w:r w:rsidRPr="00604227">
              <w:rPr>
                <w:rFonts w:ascii="Arial" w:hAnsi="Arial" w:cs="Arial"/>
                <w:b/>
                <w:bCs/>
              </w:rPr>
              <w:lastRenderedPageBreak/>
              <w:t xml:space="preserve">DSL </w:t>
            </w:r>
          </w:p>
        </w:tc>
        <w:tc>
          <w:tcPr>
            <w:tcW w:w="7320" w:type="dxa"/>
          </w:tcPr>
          <w:p w14:paraId="6F43FA61" w14:textId="77777777" w:rsidR="00FB6A51" w:rsidRPr="00604227" w:rsidRDefault="00FB6A51" w:rsidP="00FB6A51">
            <w:pPr>
              <w:tabs>
                <w:tab w:val="left" w:pos="953"/>
              </w:tabs>
              <w:rPr>
                <w:rFonts w:ascii="Arial" w:hAnsi="Arial" w:cs="Arial"/>
              </w:rPr>
            </w:pPr>
            <w:r w:rsidRPr="00604227">
              <w:rPr>
                <w:rFonts w:ascii="Arial" w:hAnsi="Arial" w:cs="Arial"/>
              </w:rPr>
              <w:t>The DSL takes lead responsibility for child protection and wider</w:t>
            </w:r>
            <w:r w:rsidRPr="00604227">
              <w:rPr>
                <w:rFonts w:ascii="Arial" w:hAnsi="Arial" w:cs="Arial"/>
                <w:spacing w:val="-11"/>
              </w:rPr>
              <w:t xml:space="preserve"> </w:t>
            </w:r>
            <w:r w:rsidRPr="00604227">
              <w:rPr>
                <w:rFonts w:ascii="Arial" w:hAnsi="Arial" w:cs="Arial"/>
              </w:rPr>
              <w:t>safeguarding.</w:t>
            </w:r>
            <w:bookmarkStart w:id="40" w:name="11.5._During_term_time,_the_DSL_will_be_"/>
            <w:bookmarkEnd w:id="40"/>
          </w:p>
          <w:p w14:paraId="1DE940D8" w14:textId="77777777" w:rsidR="00FB6A51" w:rsidRPr="00604227" w:rsidRDefault="00FB6A51" w:rsidP="00FB6A51">
            <w:pPr>
              <w:pStyle w:val="ListParagraph"/>
              <w:tabs>
                <w:tab w:val="left" w:pos="953"/>
              </w:tabs>
              <w:ind w:left="851" w:hanging="567"/>
              <w:rPr>
                <w:rFonts w:ascii="Arial" w:hAnsi="Arial" w:cs="Arial"/>
              </w:rPr>
            </w:pPr>
          </w:p>
          <w:p w14:paraId="527C14D3" w14:textId="0106E6D9" w:rsidR="00FB6A51" w:rsidRPr="00604227" w:rsidRDefault="00FB6A51" w:rsidP="00FB6A51">
            <w:pPr>
              <w:tabs>
                <w:tab w:val="left" w:pos="953"/>
              </w:tabs>
              <w:rPr>
                <w:rFonts w:ascii="Arial" w:hAnsi="Arial" w:cs="Arial"/>
              </w:rPr>
            </w:pPr>
            <w:r w:rsidRPr="00604227">
              <w:rPr>
                <w:rFonts w:ascii="Arial" w:hAnsi="Arial" w:cs="Arial"/>
              </w:rPr>
              <w:t>During term time, the DSL will be available during school hours for staff to discuss any safeguarding</w:t>
            </w:r>
            <w:r w:rsidRPr="00604227">
              <w:rPr>
                <w:rFonts w:ascii="Arial" w:hAnsi="Arial" w:cs="Arial"/>
                <w:spacing w:val="-2"/>
              </w:rPr>
              <w:t xml:space="preserve"> </w:t>
            </w:r>
            <w:r w:rsidRPr="00604227">
              <w:rPr>
                <w:rFonts w:ascii="Arial" w:hAnsi="Arial" w:cs="Arial"/>
              </w:rPr>
              <w:t>concerns.</w:t>
            </w:r>
            <w:bookmarkStart w:id="41" w:name="11.6._The_contact_details_of_the_DSL_and"/>
            <w:bookmarkEnd w:id="41"/>
            <w:r w:rsidRPr="00604227">
              <w:rPr>
                <w:rFonts w:ascii="Arial" w:hAnsi="Arial" w:cs="Arial"/>
              </w:rPr>
              <w:t xml:space="preserve"> The contact details of the DSL and Deputy DSL and </w:t>
            </w:r>
            <w:r w:rsidR="00F351AE" w:rsidRPr="00604227">
              <w:rPr>
                <w:rFonts w:ascii="Arial" w:hAnsi="Arial" w:cs="Arial"/>
              </w:rPr>
              <w:t xml:space="preserve">the Trust </w:t>
            </w:r>
            <w:r w:rsidRPr="00604227">
              <w:rPr>
                <w:rFonts w:ascii="Arial" w:hAnsi="Arial" w:cs="Arial"/>
              </w:rPr>
              <w:t>Safeguarding Lead can be found at the front of this policy.</w:t>
            </w:r>
          </w:p>
          <w:p w14:paraId="7D37C4F4" w14:textId="77777777" w:rsidR="00FB6A51" w:rsidRPr="00604227" w:rsidRDefault="00FB6A51" w:rsidP="00FB6A51">
            <w:pPr>
              <w:pStyle w:val="BodyText"/>
              <w:spacing w:before="6"/>
              <w:ind w:left="851" w:hanging="567"/>
              <w:rPr>
                <w:rFonts w:ascii="Arial" w:hAnsi="Arial" w:cs="Arial"/>
              </w:rPr>
            </w:pPr>
          </w:p>
          <w:p w14:paraId="5F8BD0D4" w14:textId="77777777" w:rsidR="00FB6A51" w:rsidRPr="00604227" w:rsidRDefault="00FB6A51" w:rsidP="00FB6A51">
            <w:pPr>
              <w:tabs>
                <w:tab w:val="left" w:pos="953"/>
              </w:tabs>
              <w:rPr>
                <w:rFonts w:ascii="Arial" w:hAnsi="Arial" w:cs="Arial"/>
              </w:rPr>
            </w:pPr>
            <w:bookmarkStart w:id="42" w:name="11.7._When_the_DSL_is_absent,_the_deputy"/>
            <w:bookmarkEnd w:id="42"/>
            <w:r w:rsidRPr="00604227">
              <w:rPr>
                <w:rFonts w:ascii="Arial" w:hAnsi="Arial" w:cs="Arial"/>
              </w:rPr>
              <w:t>When the DSL is absent, the deputy/deputies will act as</w:t>
            </w:r>
            <w:r w:rsidRPr="00604227">
              <w:rPr>
                <w:rFonts w:ascii="Arial" w:hAnsi="Arial" w:cs="Arial"/>
                <w:spacing w:val="-8"/>
              </w:rPr>
              <w:t xml:space="preserve"> </w:t>
            </w:r>
            <w:r w:rsidRPr="00604227">
              <w:rPr>
                <w:rFonts w:ascii="Arial" w:hAnsi="Arial" w:cs="Arial"/>
              </w:rPr>
              <w:t>cover.</w:t>
            </w:r>
          </w:p>
          <w:p w14:paraId="11D74F87" w14:textId="77777777" w:rsidR="00FB6A51" w:rsidRPr="00604227" w:rsidRDefault="00FB6A51" w:rsidP="00FB6A51">
            <w:pPr>
              <w:pStyle w:val="BodyText"/>
              <w:spacing w:before="8"/>
              <w:ind w:left="851" w:hanging="567"/>
              <w:rPr>
                <w:rFonts w:ascii="Arial" w:hAnsi="Arial" w:cs="Arial"/>
              </w:rPr>
            </w:pPr>
          </w:p>
          <w:p w14:paraId="0C12A0D9" w14:textId="6BBD26CD" w:rsidR="00FB6A51" w:rsidRPr="00604227" w:rsidRDefault="00FB6A51" w:rsidP="00FB6A51">
            <w:pPr>
              <w:tabs>
                <w:tab w:val="left" w:pos="953"/>
              </w:tabs>
              <w:rPr>
                <w:rFonts w:ascii="Arial" w:hAnsi="Arial" w:cs="Arial"/>
              </w:rPr>
            </w:pPr>
            <w:bookmarkStart w:id="43" w:name="11.8._If_the_DSL_and_deputy/deputies_are"/>
            <w:bookmarkEnd w:id="43"/>
            <w:r w:rsidRPr="00604227">
              <w:rPr>
                <w:rFonts w:ascii="Arial" w:hAnsi="Arial" w:cs="Arial"/>
              </w:rPr>
              <w:t>If the DSL and deputy/deputies are not available, the</w:t>
            </w:r>
            <w:r w:rsidR="00F351AE" w:rsidRPr="00604227">
              <w:rPr>
                <w:rFonts w:ascii="Arial" w:hAnsi="Arial" w:cs="Arial"/>
              </w:rPr>
              <w:t xml:space="preserve"> Principal</w:t>
            </w:r>
            <w:r w:rsidRPr="00604227">
              <w:rPr>
                <w:rFonts w:ascii="Arial" w:hAnsi="Arial" w:cs="Arial"/>
              </w:rPr>
              <w:t xml:space="preserve"> must arrange for appropriate cover (for example, during out-of-hours/out-of-term</w:t>
            </w:r>
            <w:r w:rsidRPr="00604227">
              <w:rPr>
                <w:rFonts w:ascii="Arial" w:hAnsi="Arial" w:cs="Arial"/>
                <w:spacing w:val="-14"/>
              </w:rPr>
              <w:t xml:space="preserve"> </w:t>
            </w:r>
            <w:r w:rsidRPr="00604227">
              <w:rPr>
                <w:rFonts w:ascii="Arial" w:hAnsi="Arial" w:cs="Arial"/>
              </w:rPr>
              <w:t>activities). This may include the DSL or deputy/deputies being contactable by phone and the lead member of staff having access to this. Staff should speak to the lead member of staff and/or take advice from Social Care if unable to speak to the DSL/DDSL.</w:t>
            </w:r>
            <w:r w:rsidR="00263CC3" w:rsidRPr="00604227">
              <w:rPr>
                <w:rFonts w:ascii="Arial" w:hAnsi="Arial" w:cs="Arial"/>
              </w:rPr>
              <w:t xml:space="preserve"> If the Principal is </w:t>
            </w:r>
            <w:r w:rsidR="00A26035" w:rsidRPr="00604227">
              <w:rPr>
                <w:rFonts w:ascii="Arial" w:hAnsi="Arial" w:cs="Arial"/>
              </w:rPr>
              <w:t xml:space="preserve">needs support in arranging appropriate cover, they are to contact the Trust Safeguarding Lead. </w:t>
            </w:r>
          </w:p>
          <w:p w14:paraId="41B15E27" w14:textId="77777777" w:rsidR="00FB6A51" w:rsidRPr="00604227" w:rsidRDefault="00FB6A51" w:rsidP="00837B32">
            <w:pPr>
              <w:pStyle w:val="BodyText"/>
              <w:spacing w:before="9"/>
              <w:rPr>
                <w:rFonts w:ascii="Arial" w:hAnsi="Arial" w:cs="Arial"/>
              </w:rPr>
            </w:pPr>
          </w:p>
          <w:p w14:paraId="4C75D649" w14:textId="7F4D31C2" w:rsidR="00FB6A51" w:rsidRPr="00604227" w:rsidRDefault="00FB6A51" w:rsidP="00FB6A51">
            <w:pPr>
              <w:tabs>
                <w:tab w:val="left" w:pos="953"/>
              </w:tabs>
              <w:rPr>
                <w:rFonts w:ascii="Arial" w:hAnsi="Arial" w:cs="Arial"/>
              </w:rPr>
            </w:pPr>
            <w:bookmarkStart w:id="44" w:name="11.9._The_DSL_will_be_given_the_time,_fu"/>
            <w:bookmarkEnd w:id="44"/>
            <w:r w:rsidRPr="00604227">
              <w:rPr>
                <w:rFonts w:ascii="Arial" w:hAnsi="Arial" w:cs="Arial"/>
              </w:rPr>
              <w:t>The DSL will be given the time, funding, training, resources and support to provide advice and support to other staff on child welfare and child protection</w:t>
            </w:r>
            <w:r w:rsidRPr="00604227">
              <w:rPr>
                <w:rFonts w:ascii="Arial" w:hAnsi="Arial" w:cs="Arial"/>
                <w:spacing w:val="-13"/>
              </w:rPr>
              <w:t xml:space="preserve"> </w:t>
            </w:r>
            <w:r w:rsidRPr="00604227">
              <w:rPr>
                <w:rFonts w:ascii="Arial" w:hAnsi="Arial" w:cs="Arial"/>
              </w:rPr>
              <w:t>matters:</w:t>
            </w:r>
          </w:p>
          <w:p w14:paraId="4F7AE825" w14:textId="77777777" w:rsidR="00FB6A51" w:rsidRPr="00604227" w:rsidRDefault="00FB6A51" w:rsidP="00FB6A51">
            <w:pPr>
              <w:tabs>
                <w:tab w:val="left" w:pos="953"/>
              </w:tabs>
              <w:rPr>
                <w:rFonts w:ascii="Arial" w:hAnsi="Arial" w:cs="Arial"/>
              </w:rPr>
            </w:pPr>
          </w:p>
          <w:p w14:paraId="5FAA795F" w14:textId="2FE9A7DA" w:rsidR="00FB6A51" w:rsidRPr="00604227" w:rsidRDefault="00FB6A51" w:rsidP="00766048">
            <w:pPr>
              <w:pStyle w:val="ListParagraph"/>
              <w:numPr>
                <w:ilvl w:val="0"/>
                <w:numId w:val="31"/>
              </w:numPr>
              <w:tabs>
                <w:tab w:val="left" w:pos="2127"/>
              </w:tabs>
              <w:rPr>
                <w:rFonts w:ascii="Arial" w:hAnsi="Arial" w:cs="Arial"/>
              </w:rPr>
            </w:pPr>
            <w:bookmarkStart w:id="45" w:name="•_Take_part_in_strategy_discussions_and_"/>
            <w:bookmarkEnd w:id="45"/>
            <w:r w:rsidRPr="00604227">
              <w:rPr>
                <w:rFonts w:ascii="Arial" w:hAnsi="Arial" w:cs="Arial"/>
              </w:rPr>
              <w:t>Take part in strategy discussions and inter-agency meetings and/or support other staff to do</w:t>
            </w:r>
            <w:r w:rsidRPr="00604227">
              <w:rPr>
                <w:rFonts w:ascii="Arial" w:hAnsi="Arial" w:cs="Arial"/>
                <w:spacing w:val="-6"/>
              </w:rPr>
              <w:t xml:space="preserve"> </w:t>
            </w:r>
            <w:r w:rsidRPr="00604227">
              <w:rPr>
                <w:rFonts w:ascii="Arial" w:hAnsi="Arial" w:cs="Arial"/>
              </w:rPr>
              <w:t>so</w:t>
            </w:r>
          </w:p>
          <w:p w14:paraId="3B06CEFA" w14:textId="31D91968" w:rsidR="00FB6A51" w:rsidRPr="00604227" w:rsidRDefault="00FB6A51" w:rsidP="00766048">
            <w:pPr>
              <w:pStyle w:val="ListParagraph"/>
              <w:numPr>
                <w:ilvl w:val="0"/>
                <w:numId w:val="31"/>
              </w:numPr>
              <w:tabs>
                <w:tab w:val="left" w:pos="2127"/>
              </w:tabs>
              <w:spacing w:before="1"/>
              <w:ind w:right="588"/>
              <w:rPr>
                <w:rFonts w:ascii="Arial" w:hAnsi="Arial" w:cs="Arial"/>
              </w:rPr>
            </w:pPr>
            <w:bookmarkStart w:id="46" w:name="•_Contribute_to_the_assessment_of_childr"/>
            <w:bookmarkEnd w:id="46"/>
            <w:r w:rsidRPr="00604227">
              <w:rPr>
                <w:rFonts w:ascii="Arial" w:hAnsi="Arial" w:cs="Arial"/>
              </w:rPr>
              <w:t xml:space="preserve">Contribute to the assessment of children; refer suspected cases, as appropriate, to the relevant body (local authority children’s social care, Channel </w:t>
            </w:r>
            <w:proofErr w:type="spellStart"/>
            <w:r w:rsidRPr="00604227">
              <w:rPr>
                <w:rFonts w:ascii="Arial" w:hAnsi="Arial" w:cs="Arial"/>
              </w:rPr>
              <w:t>programme</w:t>
            </w:r>
            <w:proofErr w:type="spellEnd"/>
            <w:r w:rsidRPr="00604227">
              <w:rPr>
                <w:rFonts w:ascii="Arial" w:hAnsi="Arial" w:cs="Arial"/>
              </w:rPr>
              <w:t>, Disclosure and Barring Service, and/or Police),</w:t>
            </w:r>
            <w:r w:rsidRPr="00604227">
              <w:rPr>
                <w:rFonts w:ascii="Arial" w:hAnsi="Arial" w:cs="Arial"/>
                <w:spacing w:val="-24"/>
              </w:rPr>
              <w:t xml:space="preserve"> </w:t>
            </w:r>
            <w:r w:rsidRPr="00604227">
              <w:rPr>
                <w:rFonts w:ascii="Arial" w:hAnsi="Arial" w:cs="Arial"/>
              </w:rPr>
              <w:t>and support staff who make such referrals directly</w:t>
            </w:r>
          </w:p>
          <w:p w14:paraId="03426403" w14:textId="343BA786" w:rsidR="00FB6A51" w:rsidRPr="00604227" w:rsidRDefault="00FB6A51" w:rsidP="00766048">
            <w:pPr>
              <w:pStyle w:val="ListParagraph"/>
              <w:numPr>
                <w:ilvl w:val="0"/>
                <w:numId w:val="31"/>
              </w:numPr>
              <w:tabs>
                <w:tab w:val="left" w:pos="2127"/>
              </w:tabs>
              <w:ind w:right="545"/>
              <w:rPr>
                <w:rFonts w:ascii="Arial" w:hAnsi="Arial" w:cs="Arial"/>
              </w:rPr>
            </w:pPr>
            <w:bookmarkStart w:id="47" w:name="•_The_DSL_will_also_keep_the_head_teache"/>
            <w:bookmarkEnd w:id="47"/>
            <w:r w:rsidRPr="00604227">
              <w:rPr>
                <w:rFonts w:ascii="Arial" w:hAnsi="Arial" w:cs="Arial"/>
              </w:rPr>
              <w:t xml:space="preserve">Keep the </w:t>
            </w:r>
            <w:r w:rsidR="008C1AD2" w:rsidRPr="00604227">
              <w:rPr>
                <w:rFonts w:ascii="Arial" w:hAnsi="Arial" w:cs="Arial"/>
              </w:rPr>
              <w:t>Principal (if not the DSL)</w:t>
            </w:r>
            <w:r w:rsidRPr="00604227">
              <w:rPr>
                <w:rFonts w:ascii="Arial" w:hAnsi="Arial" w:cs="Arial"/>
              </w:rPr>
              <w:t xml:space="preserve"> informed of any issues and liaise with local authority case managers and designated officers for child protection concerns as</w:t>
            </w:r>
            <w:r w:rsidRPr="00604227">
              <w:rPr>
                <w:rFonts w:ascii="Arial" w:hAnsi="Arial" w:cs="Arial"/>
                <w:spacing w:val="-6"/>
              </w:rPr>
              <w:t xml:space="preserve"> </w:t>
            </w:r>
            <w:r w:rsidRPr="00604227">
              <w:rPr>
                <w:rFonts w:ascii="Arial" w:hAnsi="Arial" w:cs="Arial"/>
              </w:rPr>
              <w:t>appropriate.</w:t>
            </w:r>
          </w:p>
          <w:p w14:paraId="11DAFA58" w14:textId="77777777" w:rsidR="00FB6A51" w:rsidRPr="00604227" w:rsidRDefault="00FB6A51" w:rsidP="00766048">
            <w:pPr>
              <w:pStyle w:val="ListParagraph"/>
              <w:numPr>
                <w:ilvl w:val="0"/>
                <w:numId w:val="31"/>
              </w:numPr>
              <w:tabs>
                <w:tab w:val="left" w:pos="2127"/>
              </w:tabs>
              <w:ind w:right="545"/>
              <w:rPr>
                <w:rFonts w:ascii="Arial" w:hAnsi="Arial" w:cs="Arial"/>
              </w:rPr>
            </w:pPr>
            <w:r w:rsidRPr="00604227">
              <w:rPr>
                <w:rFonts w:ascii="Arial" w:hAnsi="Arial" w:cs="Arial"/>
              </w:rPr>
              <w:t xml:space="preserve">Link with the three local safeguarding partners and other external agencies as required. In relation to the Police, this will include consideration for </w:t>
            </w:r>
            <w:r w:rsidRPr="00604227">
              <w:rPr>
                <w:rFonts w:ascii="Arial" w:eastAsiaTheme="minorEastAsia" w:hAnsi="Arial" w:cs="Arial"/>
                <w:color w:val="000000" w:themeColor="text1"/>
                <w:kern w:val="24"/>
              </w:rPr>
              <w:t>‘</w:t>
            </w:r>
            <w:hyperlink r:id="rId29" w:history="1">
              <w:r w:rsidRPr="00604227">
                <w:rPr>
                  <w:rFonts w:ascii="Arial" w:eastAsiaTheme="minorEastAsia" w:hAnsi="Arial" w:cs="Arial"/>
                  <w:color w:val="000000" w:themeColor="text1"/>
                  <w:kern w:val="24"/>
                  <w:u w:val="single"/>
                </w:rPr>
                <w:t>When to call the Police</w:t>
              </w:r>
            </w:hyperlink>
            <w:r w:rsidRPr="00604227">
              <w:rPr>
                <w:rFonts w:ascii="Arial" w:eastAsiaTheme="minorEastAsia" w:hAnsi="Arial" w:cs="Arial"/>
                <w:color w:val="000000" w:themeColor="text1"/>
                <w:kern w:val="24"/>
              </w:rPr>
              <w:t>’. This includes involvement in discussions about early help provision.</w:t>
            </w:r>
          </w:p>
          <w:p w14:paraId="02331705" w14:textId="0AAA33DE" w:rsidR="00FB6A51" w:rsidRPr="00604227" w:rsidRDefault="00FB6A51" w:rsidP="00766048">
            <w:pPr>
              <w:pStyle w:val="ListParagraph"/>
              <w:numPr>
                <w:ilvl w:val="0"/>
                <w:numId w:val="31"/>
              </w:numPr>
              <w:tabs>
                <w:tab w:val="left" w:pos="2127"/>
              </w:tabs>
              <w:ind w:right="545"/>
              <w:rPr>
                <w:rFonts w:ascii="Arial" w:hAnsi="Arial" w:cs="Arial"/>
              </w:rPr>
            </w:pPr>
            <w:r w:rsidRPr="00604227">
              <w:rPr>
                <w:rFonts w:ascii="Arial" w:hAnsi="Arial" w:cs="Arial"/>
              </w:rPr>
              <w:t xml:space="preserve">Take lead responsibility for promoting educational </w:t>
            </w:r>
            <w:r w:rsidRPr="00604227">
              <w:rPr>
                <w:rFonts w:ascii="Arial" w:hAnsi="Arial" w:cs="Arial"/>
              </w:rPr>
              <w:lastRenderedPageBreak/>
              <w:t xml:space="preserve">outcomes for social-worker children (SWC) by knowing their safeguarding concerns and the impact these might have on attendance, </w:t>
            </w:r>
            <w:r w:rsidR="00F70B22" w:rsidRPr="00604227">
              <w:rPr>
                <w:rFonts w:ascii="Arial" w:hAnsi="Arial" w:cs="Arial"/>
              </w:rPr>
              <w:t>engagement,</w:t>
            </w:r>
            <w:r w:rsidRPr="00604227">
              <w:rPr>
                <w:rFonts w:ascii="Arial" w:hAnsi="Arial" w:cs="Arial"/>
              </w:rPr>
              <w:t xml:space="preserve"> and achievement – Jointly with the Designated Teacher, the DSL will also ensure that </w:t>
            </w:r>
            <w:r w:rsidR="004F073D" w:rsidRPr="00604227">
              <w:rPr>
                <w:rFonts w:ascii="Arial" w:hAnsi="Arial" w:cs="Arial"/>
              </w:rPr>
              <w:t>the school follows all SWC processes</w:t>
            </w:r>
          </w:p>
          <w:p w14:paraId="7D06C6F2" w14:textId="77777777" w:rsidR="00FB6A51" w:rsidRPr="00837B32" w:rsidRDefault="00FB6A51" w:rsidP="00837B32">
            <w:pPr>
              <w:ind w:left="360"/>
              <w:rPr>
                <w:rFonts w:ascii="Arial" w:hAnsi="Arial" w:cs="Arial"/>
              </w:rPr>
            </w:pPr>
          </w:p>
          <w:p w14:paraId="080B3199" w14:textId="566BA65E" w:rsidR="00FB6A51" w:rsidRPr="00604227" w:rsidRDefault="00FB6A51" w:rsidP="00FB6A51">
            <w:pPr>
              <w:tabs>
                <w:tab w:val="left" w:pos="2127"/>
              </w:tabs>
              <w:ind w:right="545"/>
              <w:rPr>
                <w:rFonts w:ascii="Arial" w:hAnsi="Arial" w:cs="Arial"/>
              </w:rPr>
            </w:pPr>
            <w:r w:rsidRPr="00604227">
              <w:rPr>
                <w:rFonts w:ascii="Arial" w:hAnsi="Arial" w:cs="Arial"/>
              </w:rPr>
              <w:t>Understand the views of children – encourage a culture of listening/taking account their wishes and understanding the difficulties they may have in approaching staff about their issues</w:t>
            </w:r>
          </w:p>
          <w:p w14:paraId="307A728E" w14:textId="77777777" w:rsidR="00FB6A51" w:rsidRPr="00604227" w:rsidRDefault="00FB6A51" w:rsidP="00FB6A51">
            <w:pPr>
              <w:pStyle w:val="ListParagraph"/>
              <w:rPr>
                <w:rFonts w:ascii="Arial" w:hAnsi="Arial" w:cs="Arial"/>
              </w:rPr>
            </w:pPr>
          </w:p>
          <w:p w14:paraId="37F22A7E" w14:textId="13C0B8DE" w:rsidR="00FB6A51" w:rsidRPr="00604227" w:rsidRDefault="00FB6A51" w:rsidP="00FB6A51">
            <w:pPr>
              <w:tabs>
                <w:tab w:val="left" w:pos="2127"/>
              </w:tabs>
              <w:ind w:right="545"/>
              <w:rPr>
                <w:rFonts w:ascii="Arial" w:hAnsi="Arial" w:cs="Arial"/>
              </w:rPr>
            </w:pPr>
            <w:r w:rsidRPr="00604227">
              <w:rPr>
                <w:rFonts w:ascii="Arial" w:hAnsi="Arial" w:cs="Arial"/>
                <w:color w:val="000000"/>
              </w:rPr>
              <w:t>Share a child’s safeguarding information with the new provision within 5 days of them leaving and share in advance any additional information that is required to safeguard a child.</w:t>
            </w:r>
          </w:p>
          <w:p w14:paraId="5F6CB0EB" w14:textId="77777777" w:rsidR="00FB6A51" w:rsidRPr="00604227" w:rsidRDefault="00FB6A51" w:rsidP="00FB6A51">
            <w:pPr>
              <w:pStyle w:val="ListParagraph"/>
              <w:rPr>
                <w:rFonts w:ascii="Arial" w:hAnsi="Arial" w:cs="Arial"/>
              </w:rPr>
            </w:pPr>
          </w:p>
          <w:p w14:paraId="02631B09" w14:textId="77777777" w:rsidR="00FB6A51" w:rsidRPr="00604227" w:rsidRDefault="00FB6A51" w:rsidP="00FB6A51">
            <w:pPr>
              <w:tabs>
                <w:tab w:val="left" w:pos="2127"/>
              </w:tabs>
              <w:ind w:right="545"/>
              <w:rPr>
                <w:rFonts w:ascii="Arial" w:hAnsi="Arial" w:cs="Arial"/>
              </w:rPr>
            </w:pPr>
            <w:r w:rsidRPr="00604227">
              <w:rPr>
                <w:rFonts w:ascii="Arial" w:hAnsi="Arial" w:cs="Arial"/>
              </w:rPr>
              <w:t xml:space="preserve">Being aware of the requirement for children to have an Appropriate Adult (i.e., for Police investigations and searches). Consideration for </w:t>
            </w:r>
            <w:hyperlink r:id="rId30">
              <w:r w:rsidRPr="00604227">
                <w:rPr>
                  <w:rStyle w:val="Hyperlink"/>
                  <w:rFonts w:ascii="Arial" w:hAnsi="Arial" w:cs="Arial"/>
                  <w:color w:val="2683C6" w:themeColor="accent6"/>
                </w:rPr>
                <w:t>PACE Code C 2019 (Updated 2020)</w:t>
              </w:r>
            </w:hyperlink>
            <w:r w:rsidRPr="00604227">
              <w:rPr>
                <w:rFonts w:ascii="Arial" w:hAnsi="Arial" w:cs="Arial"/>
                <w:color w:val="2683C6" w:themeColor="accent6"/>
              </w:rPr>
              <w:t>.</w:t>
            </w:r>
          </w:p>
          <w:p w14:paraId="2F10DDFF" w14:textId="77777777" w:rsidR="00FB6A51" w:rsidRPr="00604227" w:rsidRDefault="00FB6A51" w:rsidP="00FB6A51">
            <w:pPr>
              <w:pStyle w:val="BodyText"/>
              <w:spacing w:before="11"/>
              <w:rPr>
                <w:rFonts w:ascii="Arial" w:hAnsi="Arial" w:cs="Arial"/>
              </w:rPr>
            </w:pPr>
          </w:p>
          <w:p w14:paraId="445AA63C" w14:textId="1A52373A" w:rsidR="00AD4FA7" w:rsidRPr="00604227" w:rsidRDefault="00FB6A51" w:rsidP="00FB6A51">
            <w:pPr>
              <w:tabs>
                <w:tab w:val="left" w:pos="993"/>
              </w:tabs>
              <w:spacing w:line="237" w:lineRule="auto"/>
              <w:rPr>
                <w:rFonts w:ascii="Arial" w:hAnsi="Arial" w:cs="Arial"/>
              </w:rPr>
            </w:pPr>
            <w:bookmarkStart w:id="48" w:name="11.10._The_role_of_DSL_and_deputy_DSL_is"/>
            <w:bookmarkEnd w:id="48"/>
            <w:r w:rsidRPr="00604227">
              <w:rPr>
                <w:rFonts w:ascii="Arial" w:hAnsi="Arial" w:cs="Arial"/>
              </w:rPr>
              <w:t xml:space="preserve">The role of DSL and Deputy DSL is explicit in the role holder’s job description. </w:t>
            </w:r>
            <w:r w:rsidR="003F4CA1" w:rsidRPr="00604227">
              <w:rPr>
                <w:rFonts w:ascii="Arial" w:hAnsi="Arial" w:cs="Arial"/>
              </w:rPr>
              <w:t xml:space="preserve">Full details of their </w:t>
            </w:r>
            <w:r w:rsidRPr="00604227">
              <w:rPr>
                <w:rFonts w:ascii="Arial" w:hAnsi="Arial" w:cs="Arial"/>
              </w:rPr>
              <w:t xml:space="preserve">responsibilities is set out in </w:t>
            </w:r>
            <w:r w:rsidR="00A27C30" w:rsidRPr="00604227">
              <w:rPr>
                <w:rFonts w:ascii="Arial" w:hAnsi="Arial" w:cs="Arial"/>
              </w:rPr>
              <w:t>section</w:t>
            </w:r>
            <w:r w:rsidRPr="00604227">
              <w:rPr>
                <w:rFonts w:ascii="Arial" w:hAnsi="Arial" w:cs="Arial"/>
                <w:spacing w:val="-10"/>
              </w:rPr>
              <w:t xml:space="preserve"> </w:t>
            </w:r>
            <w:r w:rsidRPr="00604227">
              <w:rPr>
                <w:rFonts w:ascii="Arial" w:hAnsi="Arial" w:cs="Arial"/>
              </w:rPr>
              <w:t>5</w:t>
            </w:r>
            <w:r w:rsidR="00A27C30" w:rsidRPr="00604227">
              <w:rPr>
                <w:rFonts w:ascii="Arial" w:hAnsi="Arial" w:cs="Arial"/>
              </w:rPr>
              <w:t xml:space="preserve"> of the procedure </w:t>
            </w:r>
            <w:r w:rsidR="003F4CA1" w:rsidRPr="00604227">
              <w:rPr>
                <w:rFonts w:ascii="Arial" w:hAnsi="Arial" w:cs="Arial"/>
              </w:rPr>
              <w:t xml:space="preserve">section </w:t>
            </w:r>
            <w:r w:rsidR="00A27C30" w:rsidRPr="00604227">
              <w:rPr>
                <w:rFonts w:ascii="Arial" w:hAnsi="Arial" w:cs="Arial"/>
              </w:rPr>
              <w:t xml:space="preserve">below. </w:t>
            </w:r>
          </w:p>
        </w:tc>
      </w:tr>
      <w:tr w:rsidR="00A27C30" w:rsidRPr="00604227" w14:paraId="5117DA39" w14:textId="77777777" w:rsidTr="00195154">
        <w:tc>
          <w:tcPr>
            <w:tcW w:w="1696" w:type="dxa"/>
          </w:tcPr>
          <w:p w14:paraId="786F4B39" w14:textId="7088EDB0" w:rsidR="00A27C30" w:rsidRPr="00604227" w:rsidRDefault="00A27C30" w:rsidP="00FB6A51">
            <w:pPr>
              <w:pStyle w:val="BodyText"/>
              <w:spacing w:before="8"/>
              <w:ind w:right="-22"/>
              <w:rPr>
                <w:rFonts w:ascii="Arial" w:hAnsi="Arial" w:cs="Arial"/>
                <w:b/>
                <w:bCs/>
              </w:rPr>
            </w:pPr>
            <w:r w:rsidRPr="00604227">
              <w:rPr>
                <w:rFonts w:ascii="Arial" w:hAnsi="Arial" w:cs="Arial"/>
                <w:b/>
                <w:bCs/>
              </w:rPr>
              <w:lastRenderedPageBreak/>
              <w:t xml:space="preserve">Governors </w:t>
            </w:r>
          </w:p>
        </w:tc>
        <w:tc>
          <w:tcPr>
            <w:tcW w:w="7320" w:type="dxa"/>
          </w:tcPr>
          <w:p w14:paraId="0B3D781D" w14:textId="79797AE3" w:rsidR="00A27C30" w:rsidRPr="00604227" w:rsidRDefault="00A27C30" w:rsidP="00A27C30">
            <w:pPr>
              <w:rPr>
                <w:rFonts w:ascii="Arial" w:hAnsi="Arial" w:cs="Arial"/>
              </w:rPr>
            </w:pPr>
            <w:r w:rsidRPr="00604227">
              <w:rPr>
                <w:rFonts w:ascii="Arial" w:hAnsi="Arial" w:cs="Arial"/>
              </w:rPr>
              <w:t>Read KCSIE Part 1 and Part 2 and Annex B</w:t>
            </w:r>
            <w:r w:rsidR="00873211" w:rsidRPr="00604227">
              <w:rPr>
                <w:rFonts w:ascii="Arial" w:hAnsi="Arial" w:cs="Arial"/>
              </w:rPr>
              <w:t xml:space="preserve">. </w:t>
            </w:r>
            <w:r w:rsidRPr="00604227">
              <w:rPr>
                <w:rFonts w:ascii="Arial" w:hAnsi="Arial" w:cs="Arial"/>
              </w:rPr>
              <w:t xml:space="preserve">The named safeguarding governor and any deputy safeguarding governor must read the whole document. </w:t>
            </w:r>
          </w:p>
          <w:p w14:paraId="0C388EA2" w14:textId="77777777" w:rsidR="00A27C30" w:rsidRPr="00604227" w:rsidRDefault="00A27C30" w:rsidP="00A27C30">
            <w:pPr>
              <w:rPr>
                <w:rFonts w:ascii="Arial" w:hAnsi="Arial" w:cs="Arial"/>
              </w:rPr>
            </w:pPr>
          </w:p>
          <w:p w14:paraId="5035AE47" w14:textId="0389EF90" w:rsidR="00A27C30" w:rsidRPr="00604227" w:rsidRDefault="00A27C30" w:rsidP="00A27C30">
            <w:pPr>
              <w:rPr>
                <w:rFonts w:ascii="Arial" w:hAnsi="Arial" w:cs="Arial"/>
              </w:rPr>
            </w:pPr>
            <w:r w:rsidRPr="00604227">
              <w:rPr>
                <w:rFonts w:ascii="Arial" w:hAnsi="Arial" w:cs="Arial"/>
              </w:rPr>
              <w:t xml:space="preserve">Be aware of the key safeguarding personnel and the </w:t>
            </w:r>
            <w:r w:rsidR="004F073D" w:rsidRPr="00604227">
              <w:rPr>
                <w:rFonts w:ascii="Arial" w:hAnsi="Arial" w:cs="Arial"/>
              </w:rPr>
              <w:t xml:space="preserve">school </w:t>
            </w:r>
            <w:r w:rsidRPr="00604227">
              <w:rPr>
                <w:rFonts w:ascii="Arial" w:hAnsi="Arial" w:cs="Arial"/>
              </w:rPr>
              <w:t>safeguarding statement and ethos</w:t>
            </w:r>
            <w:r w:rsidR="00AA321E" w:rsidRPr="00604227">
              <w:rPr>
                <w:rFonts w:ascii="Arial" w:hAnsi="Arial" w:cs="Arial"/>
              </w:rPr>
              <w:t xml:space="preserve">. </w:t>
            </w:r>
          </w:p>
          <w:p w14:paraId="402994F4" w14:textId="77777777" w:rsidR="00A27C30" w:rsidRPr="00604227" w:rsidRDefault="00A27C30" w:rsidP="00A27C30">
            <w:pPr>
              <w:rPr>
                <w:rFonts w:ascii="Arial" w:hAnsi="Arial" w:cs="Arial"/>
              </w:rPr>
            </w:pPr>
          </w:p>
          <w:p w14:paraId="2BC354A1" w14:textId="77777777" w:rsidR="00A27C30" w:rsidRPr="00604227" w:rsidRDefault="00A27C30" w:rsidP="00A27C30">
            <w:pPr>
              <w:tabs>
                <w:tab w:val="left" w:pos="953"/>
              </w:tabs>
              <w:rPr>
                <w:rFonts w:ascii="Arial" w:hAnsi="Arial" w:cs="Arial"/>
              </w:rPr>
            </w:pPr>
            <w:r w:rsidRPr="00604227">
              <w:rPr>
                <w:rFonts w:ascii="Arial" w:hAnsi="Arial" w:cs="Arial"/>
              </w:rPr>
              <w:t xml:space="preserve">Receive appropriate safeguarding training for the role as they join (at the point of induction) the governing board. </w:t>
            </w:r>
          </w:p>
          <w:p w14:paraId="3158B5F3" w14:textId="77777777" w:rsidR="00321B8D" w:rsidRPr="00604227" w:rsidRDefault="00321B8D" w:rsidP="00A27C30">
            <w:pPr>
              <w:tabs>
                <w:tab w:val="left" w:pos="953"/>
              </w:tabs>
              <w:rPr>
                <w:rFonts w:ascii="Arial" w:hAnsi="Arial" w:cs="Arial"/>
              </w:rPr>
            </w:pPr>
          </w:p>
          <w:p w14:paraId="60A5BB85" w14:textId="36101175" w:rsidR="00321B8D" w:rsidRPr="00604227" w:rsidRDefault="00FE0DAF" w:rsidP="00A27C30">
            <w:pPr>
              <w:tabs>
                <w:tab w:val="left" w:pos="953"/>
              </w:tabs>
              <w:rPr>
                <w:rFonts w:ascii="Arial" w:hAnsi="Arial" w:cs="Arial"/>
              </w:rPr>
            </w:pPr>
            <w:r w:rsidRPr="00604227">
              <w:rPr>
                <w:rFonts w:ascii="Arial" w:hAnsi="Arial" w:cs="Arial"/>
              </w:rPr>
              <w:t>Ensure the school has appropriate filtering and monitoring</w:t>
            </w:r>
            <w:r w:rsidR="00D625FA" w:rsidRPr="00604227">
              <w:rPr>
                <w:rFonts w:ascii="Arial" w:hAnsi="Arial" w:cs="Arial"/>
              </w:rPr>
              <w:t xml:space="preserve"> processes in place, review the DfE’s filtering and monitoring standards and </w:t>
            </w:r>
            <w:r w:rsidR="005E62F7" w:rsidRPr="00604227">
              <w:rPr>
                <w:rFonts w:ascii="Arial" w:hAnsi="Arial" w:cs="Arial"/>
              </w:rPr>
              <w:t xml:space="preserve">ensure IT and service providers </w:t>
            </w:r>
            <w:r w:rsidR="00F563EF" w:rsidRPr="00604227">
              <w:rPr>
                <w:rFonts w:ascii="Arial" w:hAnsi="Arial" w:cs="Arial"/>
              </w:rPr>
              <w:t xml:space="preserve">know </w:t>
            </w:r>
            <w:r w:rsidR="005E62F7" w:rsidRPr="00604227">
              <w:rPr>
                <w:rFonts w:ascii="Arial" w:hAnsi="Arial" w:cs="Arial"/>
              </w:rPr>
              <w:t xml:space="preserve">what needs to be done to meet those standards. </w:t>
            </w:r>
          </w:p>
        </w:tc>
      </w:tr>
      <w:tr w:rsidR="00AD4FA7" w:rsidRPr="00604227" w14:paraId="5CAF97E9" w14:textId="77777777" w:rsidTr="00195154">
        <w:tc>
          <w:tcPr>
            <w:tcW w:w="1696" w:type="dxa"/>
          </w:tcPr>
          <w:p w14:paraId="230EC080" w14:textId="41B68EEC" w:rsidR="00AD4FA7" w:rsidRPr="00604227" w:rsidRDefault="00FB6A51" w:rsidP="00460F5D">
            <w:pPr>
              <w:pStyle w:val="BodyText"/>
              <w:spacing w:before="8"/>
              <w:ind w:right="-22"/>
              <w:rPr>
                <w:rFonts w:ascii="Arial" w:hAnsi="Arial" w:cs="Arial"/>
                <w:b/>
                <w:bCs/>
              </w:rPr>
            </w:pPr>
            <w:r w:rsidRPr="00604227">
              <w:rPr>
                <w:rFonts w:ascii="Arial" w:hAnsi="Arial" w:cs="Arial"/>
                <w:b/>
                <w:bCs/>
              </w:rPr>
              <w:t xml:space="preserve">Governance  </w:t>
            </w:r>
          </w:p>
        </w:tc>
        <w:tc>
          <w:tcPr>
            <w:tcW w:w="7320" w:type="dxa"/>
          </w:tcPr>
          <w:p w14:paraId="51A774DE" w14:textId="038985A2" w:rsidR="008F4F46" w:rsidRPr="00604227" w:rsidRDefault="00FB6A51" w:rsidP="00461AEF">
            <w:pPr>
              <w:tabs>
                <w:tab w:val="left" w:pos="567"/>
                <w:tab w:val="left" w:pos="953"/>
              </w:tabs>
              <w:spacing w:before="1"/>
              <w:rPr>
                <w:rFonts w:ascii="Arial" w:hAnsi="Arial" w:cs="Arial"/>
              </w:rPr>
            </w:pPr>
            <w:r w:rsidRPr="00604227">
              <w:rPr>
                <w:rFonts w:ascii="Arial" w:hAnsi="Arial" w:cs="Arial"/>
              </w:rPr>
              <w:t>The Board of Trustees and the Executive Leadership team will approve this policy at each review</w:t>
            </w:r>
            <w:r w:rsidR="0056343B" w:rsidRPr="00604227">
              <w:rPr>
                <w:rFonts w:ascii="Arial" w:hAnsi="Arial" w:cs="Arial"/>
              </w:rPr>
              <w:t xml:space="preserve">, ensuring it complies with the law and hold the Principal to account for its implementation. </w:t>
            </w:r>
          </w:p>
          <w:p w14:paraId="718BC6FE" w14:textId="77777777" w:rsidR="00430D66" w:rsidRPr="00604227" w:rsidRDefault="00430D66" w:rsidP="00461AEF">
            <w:pPr>
              <w:tabs>
                <w:tab w:val="left" w:pos="567"/>
                <w:tab w:val="left" w:pos="953"/>
              </w:tabs>
              <w:spacing w:before="1"/>
              <w:rPr>
                <w:rFonts w:ascii="Arial" w:hAnsi="Arial" w:cs="Arial"/>
              </w:rPr>
            </w:pPr>
          </w:p>
          <w:p w14:paraId="1FD38448" w14:textId="12B1EF52" w:rsidR="00430D66" w:rsidRPr="00604227" w:rsidRDefault="0042595B" w:rsidP="00461AEF">
            <w:pPr>
              <w:tabs>
                <w:tab w:val="left" w:pos="567"/>
                <w:tab w:val="left" w:pos="953"/>
              </w:tabs>
              <w:spacing w:before="1"/>
              <w:rPr>
                <w:rFonts w:ascii="Arial" w:hAnsi="Arial" w:cs="Arial"/>
              </w:rPr>
            </w:pPr>
            <w:r w:rsidRPr="00604227">
              <w:rPr>
                <w:rFonts w:ascii="Arial" w:hAnsi="Arial" w:cs="Arial"/>
              </w:rPr>
              <w:t>W</w:t>
            </w:r>
            <w:r w:rsidR="00430D66" w:rsidRPr="00604227">
              <w:rPr>
                <w:rFonts w:ascii="Arial" w:hAnsi="Arial" w:cs="Arial"/>
              </w:rPr>
              <w:t xml:space="preserve">e aware of its obligations under the Human Rights Act 1998, the Equality Act 2010 (including the Public Sector Equality Duty), and </w:t>
            </w:r>
            <w:r w:rsidR="003E5703" w:rsidRPr="00604227">
              <w:rPr>
                <w:rFonts w:ascii="Arial" w:hAnsi="Arial" w:cs="Arial"/>
              </w:rPr>
              <w:t xml:space="preserve">our schools’ local multi-agency safeguarding arrangements. </w:t>
            </w:r>
          </w:p>
          <w:p w14:paraId="65EB7CF9" w14:textId="77777777" w:rsidR="00430D66" w:rsidRPr="00604227" w:rsidRDefault="00430D66" w:rsidP="00461AEF">
            <w:pPr>
              <w:tabs>
                <w:tab w:val="left" w:pos="567"/>
                <w:tab w:val="left" w:pos="953"/>
              </w:tabs>
              <w:spacing w:before="1"/>
              <w:rPr>
                <w:rFonts w:ascii="Arial" w:hAnsi="Arial" w:cs="Arial"/>
              </w:rPr>
            </w:pPr>
          </w:p>
          <w:p w14:paraId="5681CA26" w14:textId="77777777" w:rsidR="00B70B7D" w:rsidRPr="00604227" w:rsidRDefault="00B70B7D" w:rsidP="00B70B7D">
            <w:pPr>
              <w:rPr>
                <w:rFonts w:ascii="Arial" w:hAnsi="Arial" w:cs="Arial"/>
              </w:rPr>
            </w:pPr>
            <w:r w:rsidRPr="00604227">
              <w:rPr>
                <w:rFonts w:ascii="Arial" w:hAnsi="Arial" w:cs="Arial"/>
              </w:rPr>
              <w:t xml:space="preserve">Governors on local governing bodies will review the school-specific elements of the policy after the trust level policy has been reviewed and approved. </w:t>
            </w:r>
          </w:p>
          <w:p w14:paraId="4C34E7F3" w14:textId="77777777" w:rsidR="00B70B7D" w:rsidRPr="00604227" w:rsidRDefault="00B70B7D" w:rsidP="00B70B7D">
            <w:pPr>
              <w:rPr>
                <w:rFonts w:ascii="Arial" w:hAnsi="Arial" w:cs="Arial"/>
              </w:rPr>
            </w:pPr>
            <w:r w:rsidRPr="00604227">
              <w:rPr>
                <w:rFonts w:ascii="Arial" w:hAnsi="Arial" w:cs="Arial"/>
              </w:rPr>
              <w:t>They will also hold the Principal to account for the implementation of the policy.</w:t>
            </w:r>
          </w:p>
          <w:p w14:paraId="427F4A60" w14:textId="77777777" w:rsidR="00C75730" w:rsidRPr="00604227" w:rsidRDefault="00C75730" w:rsidP="00B70B7D">
            <w:pPr>
              <w:rPr>
                <w:rFonts w:ascii="Arial" w:hAnsi="Arial" w:cs="Arial"/>
              </w:rPr>
            </w:pPr>
          </w:p>
          <w:p w14:paraId="24B32E72" w14:textId="77777777" w:rsidR="00B70B7D" w:rsidRDefault="00B70B7D" w:rsidP="00B70B7D">
            <w:pPr>
              <w:rPr>
                <w:rFonts w:ascii="Arial" w:hAnsi="Arial" w:cs="Arial"/>
              </w:rPr>
            </w:pPr>
            <w:r w:rsidRPr="00604227">
              <w:rPr>
                <w:rFonts w:ascii="Arial" w:hAnsi="Arial" w:cs="Arial"/>
              </w:rPr>
              <w:t>We will appoint a member of each local governing body to act as the governor responsible for safeguarding, to liaise with the school DSL on local safeguarding issues and report to the safeguarding trustee.</w:t>
            </w:r>
          </w:p>
          <w:p w14:paraId="70BC3C44" w14:textId="77777777" w:rsidR="00145881" w:rsidRDefault="00145881" w:rsidP="00B70B7D">
            <w:pPr>
              <w:rPr>
                <w:rFonts w:ascii="Arial" w:hAnsi="Arial" w:cs="Arial"/>
              </w:rPr>
            </w:pPr>
          </w:p>
          <w:p w14:paraId="6CA54A08" w14:textId="77777777" w:rsidR="00145881" w:rsidRPr="00604227" w:rsidRDefault="00145881" w:rsidP="00145881">
            <w:pPr>
              <w:tabs>
                <w:tab w:val="left" w:pos="953"/>
              </w:tabs>
              <w:rPr>
                <w:rFonts w:ascii="Arial" w:hAnsi="Arial" w:cs="Arial"/>
              </w:rPr>
            </w:pPr>
            <w:r w:rsidRPr="00145881">
              <w:rPr>
                <w:rFonts w:ascii="Arial" w:hAnsi="Arial" w:cs="Arial"/>
              </w:rPr>
              <w:t xml:space="preserve">The CEO will appoint a ‘case manager’ if an allegation of abuse is made </w:t>
            </w:r>
            <w:r w:rsidRPr="00145881">
              <w:rPr>
                <w:rFonts w:ascii="Arial" w:hAnsi="Arial" w:cs="Arial"/>
              </w:rPr>
              <w:lastRenderedPageBreak/>
              <w:t>against the Principal, where appropriate (refer to section 3 in the procedure manual below).</w:t>
            </w:r>
            <w:r w:rsidRPr="00604227">
              <w:rPr>
                <w:rFonts w:ascii="Arial" w:hAnsi="Arial" w:cs="Arial"/>
              </w:rPr>
              <w:t xml:space="preserve"> </w:t>
            </w:r>
          </w:p>
          <w:p w14:paraId="741D94D1" w14:textId="77777777" w:rsidR="00FB6A51" w:rsidRPr="00604227" w:rsidRDefault="00FB6A51" w:rsidP="00106523">
            <w:pPr>
              <w:tabs>
                <w:tab w:val="left" w:pos="953"/>
              </w:tabs>
              <w:spacing w:before="1"/>
              <w:rPr>
                <w:rFonts w:ascii="Arial" w:hAnsi="Arial" w:cs="Arial"/>
              </w:rPr>
            </w:pPr>
          </w:p>
          <w:p w14:paraId="2DE30892" w14:textId="1F5D535F" w:rsidR="00FB6A51" w:rsidRPr="00604227" w:rsidRDefault="00FB6A51" w:rsidP="00461AEF">
            <w:pPr>
              <w:tabs>
                <w:tab w:val="left" w:pos="953"/>
              </w:tabs>
              <w:spacing w:before="1"/>
              <w:rPr>
                <w:rFonts w:ascii="Arial" w:hAnsi="Arial" w:cs="Arial"/>
              </w:rPr>
            </w:pPr>
            <w:r w:rsidRPr="00604227">
              <w:rPr>
                <w:rFonts w:ascii="Arial" w:hAnsi="Arial" w:cs="Arial"/>
              </w:rPr>
              <w:t xml:space="preserve">The </w:t>
            </w:r>
            <w:r w:rsidR="002653C7" w:rsidRPr="00604227">
              <w:rPr>
                <w:rFonts w:ascii="Arial" w:hAnsi="Arial" w:cs="Arial"/>
              </w:rPr>
              <w:t xml:space="preserve">Trust </w:t>
            </w:r>
            <w:r w:rsidRPr="00604227">
              <w:rPr>
                <w:rFonts w:ascii="Arial" w:hAnsi="Arial" w:cs="Arial"/>
              </w:rPr>
              <w:t xml:space="preserve">Safeguarding Lead will ensure the </w:t>
            </w:r>
            <w:r w:rsidR="002653C7" w:rsidRPr="00604227">
              <w:rPr>
                <w:rFonts w:ascii="Arial" w:hAnsi="Arial" w:cs="Arial"/>
              </w:rPr>
              <w:t xml:space="preserve">school </w:t>
            </w:r>
            <w:r w:rsidRPr="00604227">
              <w:rPr>
                <w:rFonts w:ascii="Arial" w:hAnsi="Arial" w:cs="Arial"/>
              </w:rPr>
              <w:t xml:space="preserve">contributes to multi-agency working in line with the DfE statutory guidance </w:t>
            </w:r>
            <w:r w:rsidRPr="00604227">
              <w:rPr>
                <w:rFonts w:ascii="Arial" w:hAnsi="Arial" w:cs="Arial"/>
                <w:i/>
              </w:rPr>
              <w:t>Working Together to Safeguard Children 2018.</w:t>
            </w:r>
            <w:r w:rsidRPr="00604227">
              <w:rPr>
                <w:rFonts w:ascii="Arial" w:hAnsi="Arial" w:cs="Arial"/>
              </w:rPr>
              <w:t xml:space="preserve"> The </w:t>
            </w:r>
            <w:r w:rsidR="002653C7" w:rsidRPr="00604227">
              <w:rPr>
                <w:rFonts w:ascii="Arial" w:hAnsi="Arial" w:cs="Arial"/>
              </w:rPr>
              <w:t xml:space="preserve">school </w:t>
            </w:r>
            <w:r w:rsidRPr="00604227">
              <w:rPr>
                <w:rFonts w:ascii="Arial" w:hAnsi="Arial" w:cs="Arial"/>
              </w:rPr>
              <w:t>must understand their role in the safeguarding partner arrangements in the local authority.</w:t>
            </w:r>
          </w:p>
          <w:p w14:paraId="79CC9025" w14:textId="77777777" w:rsidR="00FB6A51" w:rsidRPr="00604227" w:rsidRDefault="00FB6A51" w:rsidP="00461AEF">
            <w:pPr>
              <w:pStyle w:val="BodyText"/>
              <w:spacing w:before="8"/>
              <w:ind w:left="993" w:hanging="709"/>
              <w:rPr>
                <w:rFonts w:ascii="Arial" w:hAnsi="Arial" w:cs="Arial"/>
              </w:rPr>
            </w:pPr>
          </w:p>
          <w:p w14:paraId="37C2C3BE" w14:textId="0FAB601F" w:rsidR="00FB6A51" w:rsidRPr="00604227" w:rsidRDefault="00FB6A51" w:rsidP="00461AEF">
            <w:pPr>
              <w:tabs>
                <w:tab w:val="left" w:pos="953"/>
              </w:tabs>
              <w:rPr>
                <w:rFonts w:ascii="Arial" w:hAnsi="Arial" w:cs="Arial"/>
              </w:rPr>
            </w:pPr>
            <w:bookmarkStart w:id="49" w:name="11.12._The_regional_system_leader_will_m"/>
            <w:bookmarkEnd w:id="49"/>
            <w:r w:rsidRPr="00604227">
              <w:rPr>
                <w:rFonts w:ascii="Arial" w:hAnsi="Arial" w:cs="Arial"/>
              </w:rPr>
              <w:t xml:space="preserve">The </w:t>
            </w:r>
            <w:r w:rsidR="002653C7" w:rsidRPr="00604227">
              <w:rPr>
                <w:rFonts w:ascii="Arial" w:hAnsi="Arial" w:cs="Arial"/>
              </w:rPr>
              <w:t xml:space="preserve">Trust </w:t>
            </w:r>
            <w:r w:rsidRPr="00604227">
              <w:rPr>
                <w:rFonts w:ascii="Arial" w:hAnsi="Arial" w:cs="Arial"/>
              </w:rPr>
              <w:t xml:space="preserve">Safeguarding Lead will monitor the effectiveness of this policy. They are responsible for liaising with the </w:t>
            </w:r>
            <w:r w:rsidR="002653C7" w:rsidRPr="00604227">
              <w:rPr>
                <w:rFonts w:ascii="Arial" w:hAnsi="Arial" w:cs="Arial"/>
              </w:rPr>
              <w:t>Principal</w:t>
            </w:r>
            <w:r w:rsidRPr="00604227">
              <w:rPr>
                <w:rFonts w:ascii="Arial" w:hAnsi="Arial" w:cs="Arial"/>
              </w:rPr>
              <w:t xml:space="preserve"> and Designated Safeguarding Lead over all matters regarding child protection</w:t>
            </w:r>
            <w:r w:rsidRPr="00604227">
              <w:rPr>
                <w:rFonts w:ascii="Arial" w:hAnsi="Arial" w:cs="Arial"/>
                <w:spacing w:val="-4"/>
              </w:rPr>
              <w:t xml:space="preserve"> </w:t>
            </w:r>
            <w:r w:rsidRPr="00604227">
              <w:rPr>
                <w:rFonts w:ascii="Arial" w:hAnsi="Arial" w:cs="Arial"/>
              </w:rPr>
              <w:t>issues.</w:t>
            </w:r>
          </w:p>
          <w:p w14:paraId="45DC23DE" w14:textId="77777777" w:rsidR="00FB6A51" w:rsidRPr="00604227" w:rsidRDefault="00FB6A51" w:rsidP="00461AEF">
            <w:pPr>
              <w:pStyle w:val="BodyText"/>
              <w:spacing w:before="9"/>
              <w:ind w:left="993" w:hanging="709"/>
              <w:rPr>
                <w:rFonts w:ascii="Arial" w:hAnsi="Arial" w:cs="Arial"/>
              </w:rPr>
            </w:pPr>
          </w:p>
          <w:p w14:paraId="2958DF4E" w14:textId="3E72D951" w:rsidR="00FB6A51" w:rsidRPr="00604227" w:rsidRDefault="00FB6A51" w:rsidP="00461AEF">
            <w:pPr>
              <w:tabs>
                <w:tab w:val="left" w:pos="953"/>
              </w:tabs>
              <w:rPr>
                <w:rFonts w:ascii="Arial" w:hAnsi="Arial" w:cs="Arial"/>
              </w:rPr>
            </w:pPr>
            <w:bookmarkStart w:id="50" w:name="11.13._The_regional_safeguarding_system_"/>
            <w:bookmarkEnd w:id="50"/>
            <w:r w:rsidRPr="00604227">
              <w:rPr>
                <w:rFonts w:ascii="Arial" w:hAnsi="Arial" w:cs="Arial"/>
              </w:rPr>
              <w:t xml:space="preserve">The </w:t>
            </w:r>
            <w:r w:rsidR="002653C7" w:rsidRPr="00604227">
              <w:rPr>
                <w:rFonts w:ascii="Arial" w:hAnsi="Arial" w:cs="Arial"/>
              </w:rPr>
              <w:t xml:space="preserve">Trust </w:t>
            </w:r>
            <w:r w:rsidRPr="00604227">
              <w:rPr>
                <w:rFonts w:ascii="Arial" w:hAnsi="Arial" w:cs="Arial"/>
              </w:rPr>
              <w:t xml:space="preserve">Safeguarding Lead will liaise with the </w:t>
            </w:r>
            <w:r w:rsidR="002653C7" w:rsidRPr="00604227">
              <w:rPr>
                <w:rFonts w:ascii="Arial" w:hAnsi="Arial" w:cs="Arial"/>
              </w:rPr>
              <w:t>Principal</w:t>
            </w:r>
            <w:r w:rsidRPr="00604227">
              <w:rPr>
                <w:rFonts w:ascii="Arial" w:hAnsi="Arial" w:cs="Arial"/>
              </w:rPr>
              <w:t xml:space="preserve"> and the Designated Safeguarding Le</w:t>
            </w:r>
            <w:r w:rsidR="002653C7" w:rsidRPr="00604227">
              <w:rPr>
                <w:rFonts w:ascii="Arial" w:hAnsi="Arial" w:cs="Arial"/>
              </w:rPr>
              <w:t>a</w:t>
            </w:r>
            <w:r w:rsidRPr="00604227">
              <w:rPr>
                <w:rFonts w:ascii="Arial" w:hAnsi="Arial" w:cs="Arial"/>
              </w:rPr>
              <w:t>d to produce an annual report for the local authority</w:t>
            </w:r>
            <w:r w:rsidRPr="00604227">
              <w:rPr>
                <w:rFonts w:ascii="Arial" w:hAnsi="Arial" w:cs="Arial"/>
                <w:spacing w:val="-15"/>
              </w:rPr>
              <w:t xml:space="preserve"> </w:t>
            </w:r>
            <w:r w:rsidRPr="00604227">
              <w:rPr>
                <w:rFonts w:ascii="Arial" w:hAnsi="Arial" w:cs="Arial"/>
              </w:rPr>
              <w:t>(s175).</w:t>
            </w:r>
            <w:bookmarkStart w:id="51" w:name="11.14._The_Regional_Education_Director,_"/>
            <w:bookmarkEnd w:id="51"/>
          </w:p>
          <w:p w14:paraId="0DC7199B" w14:textId="77777777" w:rsidR="00FB6A51" w:rsidRPr="00833991" w:rsidRDefault="00FB6A51" w:rsidP="00833991">
            <w:pPr>
              <w:tabs>
                <w:tab w:val="left" w:pos="953"/>
              </w:tabs>
              <w:rPr>
                <w:rFonts w:ascii="Arial" w:hAnsi="Arial" w:cs="Arial"/>
              </w:rPr>
            </w:pPr>
          </w:p>
          <w:p w14:paraId="07FBA9D9" w14:textId="64E16841" w:rsidR="00AD4FA7" w:rsidRPr="00604227" w:rsidRDefault="00FB6A51" w:rsidP="00461AEF">
            <w:pPr>
              <w:tabs>
                <w:tab w:val="left" w:pos="953"/>
              </w:tabs>
              <w:rPr>
                <w:rFonts w:ascii="Arial" w:hAnsi="Arial" w:cs="Arial"/>
              </w:rPr>
            </w:pPr>
            <w:r w:rsidRPr="00604227">
              <w:rPr>
                <w:rFonts w:ascii="Arial" w:hAnsi="Arial" w:cs="Arial"/>
              </w:rPr>
              <w:t>All staff are trained in the procedures to follow if they have a safeguarding concern/allegation in relation to a</w:t>
            </w:r>
            <w:r w:rsidR="002C0310" w:rsidRPr="00604227">
              <w:rPr>
                <w:rFonts w:ascii="Arial" w:hAnsi="Arial" w:cs="Arial"/>
              </w:rPr>
              <w:t xml:space="preserve"> staff member on the central team. </w:t>
            </w:r>
          </w:p>
        </w:tc>
      </w:tr>
      <w:tr w:rsidR="00FB6A51" w:rsidRPr="00604227" w14:paraId="26197457" w14:textId="77777777" w:rsidTr="00195154">
        <w:tc>
          <w:tcPr>
            <w:tcW w:w="1696" w:type="dxa"/>
          </w:tcPr>
          <w:p w14:paraId="3D252723" w14:textId="6BDB773A" w:rsidR="00FB6A51" w:rsidRPr="00604227" w:rsidRDefault="00347CD9" w:rsidP="00FB6A51">
            <w:pPr>
              <w:pStyle w:val="BodyText"/>
              <w:spacing w:before="8"/>
              <w:ind w:right="-22"/>
              <w:rPr>
                <w:rFonts w:ascii="Arial" w:hAnsi="Arial" w:cs="Arial"/>
                <w:b/>
                <w:bCs/>
              </w:rPr>
            </w:pPr>
            <w:r w:rsidRPr="00604227">
              <w:rPr>
                <w:rFonts w:ascii="Arial" w:hAnsi="Arial" w:cs="Arial"/>
                <w:b/>
                <w:bCs/>
              </w:rPr>
              <w:lastRenderedPageBreak/>
              <w:t>Principal</w:t>
            </w:r>
          </w:p>
        </w:tc>
        <w:tc>
          <w:tcPr>
            <w:tcW w:w="7320" w:type="dxa"/>
          </w:tcPr>
          <w:p w14:paraId="6D256DA4" w14:textId="4AE6FD97" w:rsidR="00FB6A51" w:rsidRPr="00604227" w:rsidRDefault="00FB6A51" w:rsidP="00FB6A51">
            <w:pPr>
              <w:tabs>
                <w:tab w:val="left" w:pos="953"/>
              </w:tabs>
              <w:spacing w:line="237" w:lineRule="auto"/>
              <w:rPr>
                <w:rFonts w:ascii="Arial" w:hAnsi="Arial" w:cs="Arial"/>
              </w:rPr>
            </w:pPr>
            <w:r w:rsidRPr="00604227">
              <w:rPr>
                <w:rFonts w:ascii="Arial" w:hAnsi="Arial" w:cs="Arial"/>
              </w:rPr>
              <w:t xml:space="preserve">The </w:t>
            </w:r>
            <w:r w:rsidR="002C0310" w:rsidRPr="00604227">
              <w:rPr>
                <w:rFonts w:ascii="Arial" w:hAnsi="Arial" w:cs="Arial"/>
              </w:rPr>
              <w:t>Principal</w:t>
            </w:r>
            <w:r w:rsidRPr="00604227">
              <w:rPr>
                <w:rFonts w:ascii="Arial" w:hAnsi="Arial" w:cs="Arial"/>
              </w:rPr>
              <w:t xml:space="preserve">, or where appropriate </w:t>
            </w:r>
            <w:r w:rsidR="00347CD9" w:rsidRPr="00604227">
              <w:rPr>
                <w:rFonts w:ascii="Arial" w:hAnsi="Arial" w:cs="Arial"/>
              </w:rPr>
              <w:t xml:space="preserve">their </w:t>
            </w:r>
            <w:r w:rsidRPr="00604227">
              <w:rPr>
                <w:rFonts w:ascii="Arial" w:hAnsi="Arial" w:cs="Arial"/>
              </w:rPr>
              <w:t>deputy, is responsible for the implementation of this policy,</w:t>
            </w:r>
            <w:r w:rsidRPr="00604227">
              <w:rPr>
                <w:rFonts w:ascii="Arial" w:hAnsi="Arial" w:cs="Arial"/>
                <w:spacing w:val="-1"/>
              </w:rPr>
              <w:t xml:space="preserve"> </w:t>
            </w:r>
            <w:r w:rsidRPr="00604227">
              <w:rPr>
                <w:rFonts w:ascii="Arial" w:hAnsi="Arial" w:cs="Arial"/>
              </w:rPr>
              <w:t>including:</w:t>
            </w:r>
          </w:p>
          <w:p w14:paraId="4FEC10C2" w14:textId="77777777" w:rsidR="00FB6A51" w:rsidRPr="00604227" w:rsidRDefault="00FB6A51" w:rsidP="00FB6A51">
            <w:pPr>
              <w:pStyle w:val="BodyText"/>
              <w:spacing w:before="10"/>
              <w:rPr>
                <w:rFonts w:ascii="Arial" w:hAnsi="Arial" w:cs="Arial"/>
              </w:rPr>
            </w:pPr>
          </w:p>
          <w:p w14:paraId="2E4BB6C6" w14:textId="6066D36C" w:rsidR="00FB6A51" w:rsidRPr="00604227" w:rsidRDefault="00FB6A51" w:rsidP="00766048">
            <w:pPr>
              <w:pStyle w:val="ListParagraph"/>
              <w:numPr>
                <w:ilvl w:val="0"/>
                <w:numId w:val="32"/>
              </w:numPr>
              <w:tabs>
                <w:tab w:val="left" w:pos="2127"/>
              </w:tabs>
              <w:rPr>
                <w:rFonts w:ascii="Arial" w:hAnsi="Arial" w:cs="Arial"/>
              </w:rPr>
            </w:pPr>
            <w:bookmarkStart w:id="52" w:name="•_Ensuring_that_staff_(including_tempora"/>
            <w:bookmarkEnd w:id="52"/>
            <w:r w:rsidRPr="00604227">
              <w:rPr>
                <w:rFonts w:ascii="Arial" w:hAnsi="Arial" w:cs="Arial"/>
              </w:rPr>
              <w:t xml:space="preserve">Ensuring that staff (including temporary/supply staff) and volunteers are informed of this policy as part of their induction; communicating this policy to parents when their child joins the </w:t>
            </w:r>
            <w:r w:rsidR="00B4780F" w:rsidRPr="00604227">
              <w:rPr>
                <w:rFonts w:ascii="Arial" w:hAnsi="Arial" w:cs="Arial"/>
              </w:rPr>
              <w:t>school</w:t>
            </w:r>
            <w:r w:rsidRPr="00604227">
              <w:rPr>
                <w:rFonts w:ascii="Arial" w:hAnsi="Arial" w:cs="Arial"/>
              </w:rPr>
              <w:t xml:space="preserve"> and via the </w:t>
            </w:r>
            <w:r w:rsidR="006A4512" w:rsidRPr="00604227">
              <w:rPr>
                <w:rFonts w:ascii="Arial" w:hAnsi="Arial" w:cs="Arial"/>
              </w:rPr>
              <w:t>school</w:t>
            </w:r>
            <w:r w:rsidRPr="00604227">
              <w:rPr>
                <w:rFonts w:ascii="Arial" w:hAnsi="Arial" w:cs="Arial"/>
              </w:rPr>
              <w:t xml:space="preserve"> website</w:t>
            </w:r>
          </w:p>
          <w:p w14:paraId="4E679990" w14:textId="38521389" w:rsidR="00FB6A51" w:rsidRPr="00604227" w:rsidRDefault="00FB6A51" w:rsidP="00766048">
            <w:pPr>
              <w:pStyle w:val="ListParagraph"/>
              <w:numPr>
                <w:ilvl w:val="0"/>
                <w:numId w:val="32"/>
              </w:numPr>
              <w:tabs>
                <w:tab w:val="left" w:pos="2503"/>
                <w:tab w:val="left" w:pos="2504"/>
              </w:tabs>
              <w:spacing w:before="1"/>
              <w:rPr>
                <w:rFonts w:ascii="Arial" w:hAnsi="Arial" w:cs="Arial"/>
              </w:rPr>
            </w:pPr>
            <w:bookmarkStart w:id="53" w:name="•_Ensuring_that_the_DSL_has_appropriate_"/>
            <w:bookmarkEnd w:id="53"/>
            <w:r w:rsidRPr="00604227">
              <w:rPr>
                <w:rFonts w:ascii="Arial" w:hAnsi="Arial" w:cs="Arial"/>
              </w:rPr>
              <w:t>Ensuring that the DSL has appropriate time, funding, training and resources, and that there is always adequate cover if the DSL is</w:t>
            </w:r>
            <w:r w:rsidRPr="00604227">
              <w:rPr>
                <w:rFonts w:ascii="Arial" w:hAnsi="Arial" w:cs="Arial"/>
                <w:spacing w:val="-10"/>
              </w:rPr>
              <w:t xml:space="preserve"> </w:t>
            </w:r>
            <w:r w:rsidRPr="00604227">
              <w:rPr>
                <w:rFonts w:ascii="Arial" w:hAnsi="Arial" w:cs="Arial"/>
              </w:rPr>
              <w:t>absent</w:t>
            </w:r>
            <w:bookmarkStart w:id="54" w:name="•_Ensuring_that_all_staff_undertake_appr"/>
            <w:bookmarkEnd w:id="54"/>
          </w:p>
          <w:p w14:paraId="450F6285" w14:textId="2901777F" w:rsidR="00FB6A51" w:rsidRPr="00604227" w:rsidRDefault="00FB6A51" w:rsidP="00766048">
            <w:pPr>
              <w:pStyle w:val="ListParagraph"/>
              <w:numPr>
                <w:ilvl w:val="0"/>
                <w:numId w:val="32"/>
              </w:numPr>
              <w:tabs>
                <w:tab w:val="left" w:pos="2503"/>
                <w:tab w:val="left" w:pos="2504"/>
              </w:tabs>
              <w:spacing w:before="1"/>
              <w:rPr>
                <w:rFonts w:ascii="Arial" w:hAnsi="Arial" w:cs="Arial"/>
              </w:rPr>
            </w:pPr>
            <w:r w:rsidRPr="00604227">
              <w:rPr>
                <w:rFonts w:ascii="Arial" w:hAnsi="Arial" w:cs="Arial"/>
              </w:rPr>
              <w:t>Ensuring that all staff undertake appropriate safeguarding and child protection training and update this</w:t>
            </w:r>
            <w:r w:rsidRPr="00604227">
              <w:rPr>
                <w:rFonts w:ascii="Arial" w:hAnsi="Arial" w:cs="Arial"/>
                <w:spacing w:val="-6"/>
              </w:rPr>
              <w:t xml:space="preserve"> </w:t>
            </w:r>
            <w:r w:rsidRPr="00604227">
              <w:rPr>
                <w:rFonts w:ascii="Arial" w:hAnsi="Arial" w:cs="Arial"/>
              </w:rPr>
              <w:t>regularly</w:t>
            </w:r>
            <w:bookmarkStart w:id="55" w:name="•_Acting_as_the_‘case_manager’_in_the_ev"/>
            <w:bookmarkEnd w:id="55"/>
          </w:p>
          <w:p w14:paraId="0852909A" w14:textId="486CD282" w:rsidR="00FB6A51" w:rsidRPr="00517189" w:rsidRDefault="00FB6A51" w:rsidP="00766048">
            <w:pPr>
              <w:pStyle w:val="ListParagraph"/>
              <w:numPr>
                <w:ilvl w:val="0"/>
                <w:numId w:val="32"/>
              </w:numPr>
              <w:tabs>
                <w:tab w:val="left" w:pos="2503"/>
                <w:tab w:val="left" w:pos="2504"/>
              </w:tabs>
              <w:spacing w:before="1"/>
              <w:rPr>
                <w:rFonts w:ascii="Arial" w:hAnsi="Arial" w:cs="Arial"/>
              </w:rPr>
            </w:pPr>
            <w:r w:rsidRPr="00517189">
              <w:rPr>
                <w:rFonts w:ascii="Arial" w:hAnsi="Arial" w:cs="Arial"/>
              </w:rPr>
              <w:t>Acting as the ‘case manager’</w:t>
            </w:r>
            <w:r w:rsidR="006A4512" w:rsidRPr="00517189">
              <w:rPr>
                <w:rFonts w:ascii="Arial" w:hAnsi="Arial" w:cs="Arial"/>
              </w:rPr>
              <w:t>, if directed by the CEO,</w:t>
            </w:r>
            <w:r w:rsidRPr="00517189">
              <w:rPr>
                <w:rFonts w:ascii="Arial" w:hAnsi="Arial" w:cs="Arial"/>
              </w:rPr>
              <w:t xml:space="preserve"> in the event of an allegation of abuse made against another member of staff, </w:t>
            </w:r>
            <w:r w:rsidR="00F70B22" w:rsidRPr="00517189">
              <w:rPr>
                <w:rFonts w:ascii="Arial" w:hAnsi="Arial" w:cs="Arial"/>
              </w:rPr>
              <w:t>volunteer,</w:t>
            </w:r>
            <w:r w:rsidRPr="00517189">
              <w:rPr>
                <w:rFonts w:ascii="Arial" w:hAnsi="Arial" w:cs="Arial"/>
              </w:rPr>
              <w:t xml:space="preserve"> or supply staff, where appropriate (</w:t>
            </w:r>
            <w:bookmarkStart w:id="56" w:name="•_Ensuring_the_relevant_staffing_ratios_"/>
            <w:bookmarkEnd w:id="56"/>
            <w:r w:rsidR="00F70B22" w:rsidRPr="00517189">
              <w:rPr>
                <w:rFonts w:ascii="Arial" w:hAnsi="Arial" w:cs="Arial"/>
              </w:rPr>
              <w:t xml:space="preserve">refer to section 3 of the procedure manual below). </w:t>
            </w:r>
          </w:p>
          <w:p w14:paraId="322B6E88" w14:textId="68F27F8B" w:rsidR="00FB6A51" w:rsidRPr="00604227" w:rsidRDefault="00FB6A51" w:rsidP="00766048">
            <w:pPr>
              <w:pStyle w:val="ListParagraph"/>
              <w:numPr>
                <w:ilvl w:val="0"/>
                <w:numId w:val="32"/>
              </w:numPr>
              <w:tabs>
                <w:tab w:val="left" w:pos="2503"/>
                <w:tab w:val="left" w:pos="2504"/>
              </w:tabs>
              <w:spacing w:before="1"/>
              <w:rPr>
                <w:rFonts w:ascii="Arial" w:hAnsi="Arial" w:cs="Arial"/>
              </w:rPr>
            </w:pPr>
            <w:r w:rsidRPr="00604227">
              <w:rPr>
                <w:rFonts w:ascii="Arial" w:hAnsi="Arial" w:cs="Arial"/>
              </w:rPr>
              <w:t>Ensuring the relevant staffing ratios are met, where</w:t>
            </w:r>
            <w:r w:rsidRPr="00604227">
              <w:rPr>
                <w:rFonts w:ascii="Arial" w:hAnsi="Arial" w:cs="Arial"/>
                <w:spacing w:val="-15"/>
              </w:rPr>
              <w:t xml:space="preserve"> </w:t>
            </w:r>
            <w:r w:rsidRPr="00604227">
              <w:rPr>
                <w:rFonts w:ascii="Arial" w:hAnsi="Arial" w:cs="Arial"/>
              </w:rPr>
              <w:t>applicable</w:t>
            </w:r>
            <w:bookmarkStart w:id="57" w:name="•_Ensuring_that_each_child_in_the_Early_"/>
            <w:bookmarkEnd w:id="57"/>
          </w:p>
          <w:p w14:paraId="681AF382" w14:textId="77777777" w:rsidR="00FB6A51" w:rsidRPr="00604227" w:rsidRDefault="00FB6A51" w:rsidP="00766048">
            <w:pPr>
              <w:pStyle w:val="ListParagraph"/>
              <w:numPr>
                <w:ilvl w:val="0"/>
                <w:numId w:val="32"/>
              </w:numPr>
              <w:tabs>
                <w:tab w:val="left" w:pos="2503"/>
                <w:tab w:val="left" w:pos="2504"/>
              </w:tabs>
              <w:spacing w:before="1"/>
              <w:rPr>
                <w:rFonts w:ascii="Arial" w:hAnsi="Arial" w:cs="Arial"/>
              </w:rPr>
            </w:pPr>
            <w:r w:rsidRPr="00604227">
              <w:rPr>
                <w:rFonts w:ascii="Arial" w:hAnsi="Arial" w:cs="Arial"/>
              </w:rPr>
              <w:t>Ensuring that each child in the Early Years Foundation Stage is assigned a key person.</w:t>
            </w:r>
          </w:p>
          <w:p w14:paraId="555B2EA6" w14:textId="2C44649E" w:rsidR="00FB6A51" w:rsidRPr="00604227" w:rsidRDefault="00FB6A51" w:rsidP="00766048">
            <w:pPr>
              <w:pStyle w:val="ListParagraph"/>
              <w:numPr>
                <w:ilvl w:val="0"/>
                <w:numId w:val="32"/>
              </w:numPr>
              <w:tabs>
                <w:tab w:val="left" w:pos="2503"/>
                <w:tab w:val="left" w:pos="2504"/>
              </w:tabs>
              <w:spacing w:before="1"/>
              <w:rPr>
                <w:rFonts w:ascii="Arial" w:hAnsi="Arial" w:cs="Arial"/>
              </w:rPr>
            </w:pPr>
            <w:r w:rsidRPr="00604227">
              <w:rPr>
                <w:rFonts w:ascii="Arial" w:hAnsi="Arial" w:cs="Arial"/>
              </w:rPr>
              <w:t xml:space="preserve">Where </w:t>
            </w:r>
            <w:r w:rsidR="00D9203F" w:rsidRPr="00604227">
              <w:rPr>
                <w:rFonts w:ascii="Arial" w:hAnsi="Arial" w:cs="Arial"/>
              </w:rPr>
              <w:t>school</w:t>
            </w:r>
            <w:r w:rsidRPr="00604227">
              <w:rPr>
                <w:rFonts w:ascii="Arial" w:hAnsi="Arial" w:cs="Arial"/>
              </w:rPr>
              <w:t xml:space="preserve"> premises are hired or rented out (e.g., to sports associations or community groups) then appropriate checks will be completed to ensure safeguarding arrangements are in place. This applies regardless of whether children who attend these services are on roll at the </w:t>
            </w:r>
            <w:r w:rsidR="00D9203F" w:rsidRPr="00604227">
              <w:rPr>
                <w:rFonts w:ascii="Arial" w:hAnsi="Arial" w:cs="Arial"/>
              </w:rPr>
              <w:t>school</w:t>
            </w:r>
            <w:r w:rsidRPr="00604227">
              <w:rPr>
                <w:rFonts w:ascii="Arial" w:hAnsi="Arial" w:cs="Arial"/>
              </w:rPr>
              <w:t xml:space="preserve">. Appropriate checks include a letter of reassurance from the </w:t>
            </w:r>
            <w:proofErr w:type="spellStart"/>
            <w:r w:rsidRPr="00604227">
              <w:rPr>
                <w:rFonts w:ascii="Arial" w:hAnsi="Arial" w:cs="Arial"/>
              </w:rPr>
              <w:t>organisation</w:t>
            </w:r>
            <w:proofErr w:type="spellEnd"/>
            <w:r w:rsidRPr="00604227">
              <w:rPr>
                <w:rFonts w:ascii="Arial" w:hAnsi="Arial" w:cs="Arial"/>
              </w:rPr>
              <w:t xml:space="preserve"> (including for enhanced DBS checks) and a safeguarding policy. </w:t>
            </w:r>
            <w:r w:rsidRPr="002E5555">
              <w:rPr>
                <w:rFonts w:ascii="Arial" w:hAnsi="Arial" w:cs="Arial"/>
              </w:rPr>
              <w:t xml:space="preserve">The </w:t>
            </w:r>
            <w:r w:rsidR="00D733A1" w:rsidRPr="002E5555">
              <w:rPr>
                <w:rFonts w:ascii="Arial" w:hAnsi="Arial" w:cs="Arial"/>
              </w:rPr>
              <w:t xml:space="preserve">TEAM Education Trust </w:t>
            </w:r>
            <w:r w:rsidR="00E87A08" w:rsidRPr="002E5555">
              <w:rPr>
                <w:rFonts w:ascii="Arial" w:hAnsi="Arial" w:cs="Arial"/>
              </w:rPr>
              <w:t>Health and Safety</w:t>
            </w:r>
            <w:r w:rsidRPr="002E5555">
              <w:rPr>
                <w:rFonts w:ascii="Arial" w:hAnsi="Arial" w:cs="Arial"/>
              </w:rPr>
              <w:t xml:space="preserve"> policy has further information</w:t>
            </w:r>
            <w:r w:rsidR="00F70B22" w:rsidRPr="002E5555">
              <w:rPr>
                <w:rFonts w:ascii="Arial" w:hAnsi="Arial" w:cs="Arial"/>
              </w:rPr>
              <w:t xml:space="preserve"> </w:t>
            </w:r>
            <w:r w:rsidR="00417750" w:rsidRPr="002E5555">
              <w:rPr>
                <w:rFonts w:ascii="Arial" w:hAnsi="Arial" w:cs="Arial"/>
              </w:rPr>
              <w:t xml:space="preserve">on lettings </w:t>
            </w:r>
            <w:r w:rsidR="00F70B22" w:rsidRPr="002E5555">
              <w:rPr>
                <w:rFonts w:ascii="Arial" w:hAnsi="Arial" w:cs="Arial"/>
              </w:rPr>
              <w:t xml:space="preserve">and </w:t>
            </w:r>
            <w:r w:rsidR="00AA321E" w:rsidRPr="002E5555">
              <w:rPr>
                <w:rFonts w:ascii="Arial" w:hAnsi="Arial" w:cs="Arial"/>
              </w:rPr>
              <w:t xml:space="preserve">is </w:t>
            </w:r>
            <w:r w:rsidR="00F70B22" w:rsidRPr="002E5555">
              <w:rPr>
                <w:rFonts w:ascii="Arial" w:hAnsi="Arial" w:cs="Arial"/>
              </w:rPr>
              <w:t xml:space="preserve">updated with new KCSIE </w:t>
            </w:r>
            <w:r w:rsidR="00064E82">
              <w:rPr>
                <w:rFonts w:ascii="Arial" w:hAnsi="Arial" w:cs="Arial"/>
              </w:rPr>
              <w:t>require|||||||</w:t>
            </w:r>
            <w:proofErr w:type="spellStart"/>
            <w:r w:rsidR="00F70B22" w:rsidRPr="002E5555">
              <w:rPr>
                <w:rFonts w:ascii="Arial" w:hAnsi="Arial" w:cs="Arial"/>
              </w:rPr>
              <w:t>ements</w:t>
            </w:r>
            <w:proofErr w:type="spellEnd"/>
            <w:r w:rsidR="008451A7" w:rsidRPr="002E5555">
              <w:rPr>
                <w:rFonts w:ascii="Arial" w:hAnsi="Arial" w:cs="Arial"/>
              </w:rPr>
              <w:t>.</w:t>
            </w:r>
            <w:r w:rsidR="00F70B22" w:rsidRPr="00604227">
              <w:rPr>
                <w:rFonts w:ascii="Arial" w:hAnsi="Arial" w:cs="Arial"/>
              </w:rPr>
              <w:t xml:space="preserve"> </w:t>
            </w:r>
          </w:p>
        </w:tc>
      </w:tr>
      <w:tr w:rsidR="00A27C30" w:rsidRPr="00604227" w14:paraId="64E57677" w14:textId="77777777" w:rsidTr="00195154">
        <w:tc>
          <w:tcPr>
            <w:tcW w:w="1696" w:type="dxa"/>
          </w:tcPr>
          <w:p w14:paraId="7BD50F7E" w14:textId="27B9BB5C" w:rsidR="00A27C30" w:rsidRPr="00604227" w:rsidRDefault="00A27C30" w:rsidP="00FB6A51">
            <w:pPr>
              <w:pStyle w:val="BodyText"/>
              <w:spacing w:before="8"/>
              <w:ind w:right="-22"/>
              <w:rPr>
                <w:rFonts w:ascii="Arial" w:hAnsi="Arial" w:cs="Arial"/>
                <w:b/>
                <w:bCs/>
              </w:rPr>
            </w:pPr>
            <w:r w:rsidRPr="00604227">
              <w:rPr>
                <w:rFonts w:ascii="Arial" w:hAnsi="Arial" w:cs="Arial"/>
                <w:b/>
                <w:bCs/>
              </w:rPr>
              <w:t xml:space="preserve">Parents </w:t>
            </w:r>
          </w:p>
        </w:tc>
        <w:tc>
          <w:tcPr>
            <w:tcW w:w="7320" w:type="dxa"/>
          </w:tcPr>
          <w:p w14:paraId="51FEB275" w14:textId="77777777" w:rsidR="00A27C30" w:rsidRPr="00604227" w:rsidRDefault="00A27C30" w:rsidP="00A27C30">
            <w:pPr>
              <w:rPr>
                <w:rFonts w:ascii="Arial" w:hAnsi="Arial" w:cs="Arial"/>
              </w:rPr>
            </w:pPr>
            <w:r w:rsidRPr="00604227">
              <w:rPr>
                <w:rFonts w:ascii="Arial" w:hAnsi="Arial" w:cs="Arial"/>
              </w:rPr>
              <w:t xml:space="preserve">Have access to Safeguarding statement, policy, and other associated documents. </w:t>
            </w:r>
          </w:p>
          <w:p w14:paraId="33111CAE" w14:textId="57DD5152" w:rsidR="00A27C30" w:rsidRPr="00604227" w:rsidRDefault="00A27C30" w:rsidP="00A27C30">
            <w:pPr>
              <w:rPr>
                <w:rFonts w:ascii="Arial" w:hAnsi="Arial" w:cs="Arial"/>
              </w:rPr>
            </w:pPr>
            <w:r w:rsidRPr="00604227">
              <w:rPr>
                <w:rFonts w:ascii="Arial" w:hAnsi="Arial" w:cs="Arial"/>
              </w:rPr>
              <w:t xml:space="preserve">Be made aware of school’s responsibility to safeguard children. </w:t>
            </w:r>
          </w:p>
          <w:p w14:paraId="37C03CB3" w14:textId="4881F0E0" w:rsidR="00A27C30" w:rsidRPr="00604227" w:rsidRDefault="00A27C30" w:rsidP="00A27C30">
            <w:pPr>
              <w:tabs>
                <w:tab w:val="left" w:pos="953"/>
              </w:tabs>
              <w:spacing w:line="237" w:lineRule="auto"/>
              <w:rPr>
                <w:rFonts w:ascii="Arial" w:hAnsi="Arial" w:cs="Arial"/>
              </w:rPr>
            </w:pPr>
            <w:r w:rsidRPr="00604227">
              <w:rPr>
                <w:rFonts w:ascii="Arial" w:hAnsi="Arial" w:cs="Arial"/>
              </w:rPr>
              <w:t>Understand how to access appropriate signposting for support e.g., Domestic Abuse</w:t>
            </w:r>
          </w:p>
        </w:tc>
      </w:tr>
      <w:tr w:rsidR="009D7CA6" w:rsidRPr="00604227" w14:paraId="078D01A4" w14:textId="77777777" w:rsidTr="00195154">
        <w:tc>
          <w:tcPr>
            <w:tcW w:w="1696" w:type="dxa"/>
          </w:tcPr>
          <w:p w14:paraId="24632E75" w14:textId="77777777" w:rsidR="009D7CA6" w:rsidRPr="00604227" w:rsidRDefault="009D7CA6" w:rsidP="009D7CA6">
            <w:pPr>
              <w:rPr>
                <w:rFonts w:ascii="Arial" w:eastAsia="Calibri" w:hAnsi="Arial" w:cs="Arial"/>
                <w:b/>
                <w:u w:color="000000"/>
                <w:lang w:eastAsia="en-GB" w:bidi="en-GB"/>
              </w:rPr>
            </w:pPr>
            <w:r w:rsidRPr="00604227">
              <w:rPr>
                <w:rFonts w:ascii="Arial" w:eastAsia="Calibri" w:hAnsi="Arial" w:cs="Arial"/>
                <w:b/>
                <w:u w:color="000000"/>
                <w:lang w:eastAsia="en-GB" w:bidi="en-GB"/>
              </w:rPr>
              <w:t>Virtual School Heads</w:t>
            </w:r>
          </w:p>
          <w:p w14:paraId="7304CB96" w14:textId="77777777" w:rsidR="009D7CA6" w:rsidRPr="00604227" w:rsidRDefault="009D7CA6" w:rsidP="00FB6A51">
            <w:pPr>
              <w:pStyle w:val="BodyText"/>
              <w:spacing w:before="8"/>
              <w:ind w:right="-22"/>
              <w:rPr>
                <w:rFonts w:ascii="Arial" w:hAnsi="Arial" w:cs="Arial"/>
                <w:b/>
                <w:bCs/>
              </w:rPr>
            </w:pPr>
          </w:p>
        </w:tc>
        <w:tc>
          <w:tcPr>
            <w:tcW w:w="7320" w:type="dxa"/>
          </w:tcPr>
          <w:p w14:paraId="709B72AE" w14:textId="77777777" w:rsidR="00D15630" w:rsidRPr="00064E82" w:rsidRDefault="00D15630" w:rsidP="00D15630">
            <w:pPr>
              <w:pStyle w:val="1bodycopy10pt"/>
              <w:rPr>
                <w:lang w:val="en-GB"/>
              </w:rPr>
            </w:pPr>
            <w:r w:rsidRPr="00064E82">
              <w:rPr>
                <w:sz w:val="22"/>
                <w:szCs w:val="22"/>
                <w:lang w:val="en-GB"/>
              </w:rPr>
              <w:lastRenderedPageBreak/>
              <w:t xml:space="preserve">Virtual school heads (VSHs) have a non-statutory responsibility for the strategic oversight of the educational attendance, attainment and </w:t>
            </w:r>
            <w:r w:rsidRPr="00064E82">
              <w:rPr>
                <w:sz w:val="22"/>
                <w:szCs w:val="22"/>
                <w:lang w:val="en-GB"/>
              </w:rPr>
              <w:lastRenderedPageBreak/>
              <w:t xml:space="preserve">progress of pupils with </w:t>
            </w:r>
            <w:r w:rsidRPr="00064E82">
              <w:rPr>
                <w:lang w:val="en-GB"/>
              </w:rPr>
              <w:t xml:space="preserve">a social worker. </w:t>
            </w:r>
          </w:p>
          <w:p w14:paraId="168B60F1" w14:textId="77777777" w:rsidR="00D15630" w:rsidRPr="00064E82" w:rsidRDefault="00D15630" w:rsidP="00D15630">
            <w:pPr>
              <w:pStyle w:val="4Bulletedcopyblue"/>
              <w:numPr>
                <w:ilvl w:val="0"/>
                <w:numId w:val="0"/>
              </w:numPr>
              <w:rPr>
                <w:sz w:val="22"/>
                <w:szCs w:val="22"/>
                <w:lang w:val="en-GB"/>
              </w:rPr>
            </w:pPr>
            <w:bookmarkStart w:id="58" w:name="_Hlk203058322"/>
            <w:r w:rsidRPr="00064E82">
              <w:rPr>
                <w:sz w:val="22"/>
                <w:szCs w:val="22"/>
                <w:lang w:val="en-GB"/>
              </w:rPr>
              <w:t>VSHs also have a non-statutory responsibility to promote the educational achievement of children in kinship care (children who live with a relative or close family friend).</w:t>
            </w:r>
            <w:bookmarkEnd w:id="58"/>
          </w:p>
          <w:p w14:paraId="7C12CE65" w14:textId="77777777" w:rsidR="00D15630" w:rsidRPr="00863566" w:rsidRDefault="00D15630" w:rsidP="00D15630">
            <w:pPr>
              <w:pStyle w:val="4Bulletedcopyblue"/>
              <w:numPr>
                <w:ilvl w:val="0"/>
                <w:numId w:val="0"/>
              </w:numPr>
              <w:rPr>
                <w:sz w:val="22"/>
                <w:szCs w:val="22"/>
                <w:lang w:val="en-GB"/>
              </w:rPr>
            </w:pPr>
            <w:r w:rsidRPr="00064E82">
              <w:rPr>
                <w:sz w:val="22"/>
                <w:szCs w:val="22"/>
                <w:lang w:val="en-GB"/>
              </w:rPr>
              <w:t>They should also identify and engage with key professionals, e.g. DSLs, special educational needs co-ordinators (SENCOs), social workers, mental health leads and others.</w:t>
            </w:r>
            <w:r w:rsidRPr="00863566">
              <w:rPr>
                <w:sz w:val="22"/>
                <w:szCs w:val="22"/>
                <w:lang w:val="en-GB"/>
              </w:rPr>
              <w:t xml:space="preserve">  </w:t>
            </w:r>
          </w:p>
          <w:p w14:paraId="1A033174" w14:textId="1FDCB1BD" w:rsidR="009D7CA6" w:rsidRPr="00604227" w:rsidRDefault="009D7CA6" w:rsidP="009D7CA6">
            <w:pPr>
              <w:pStyle w:val="1bodycopy10pt"/>
              <w:rPr>
                <w:rFonts w:cs="Arial"/>
                <w:sz w:val="22"/>
                <w:szCs w:val="22"/>
              </w:rPr>
            </w:pPr>
          </w:p>
        </w:tc>
      </w:tr>
    </w:tbl>
    <w:p w14:paraId="0300780D" w14:textId="171BDCBE" w:rsidR="002F183F" w:rsidRPr="00604227" w:rsidRDefault="002F183F" w:rsidP="00F51314">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9016"/>
      </w:tblGrid>
      <w:tr w:rsidR="00FB6A51" w:rsidRPr="00604227" w14:paraId="63DDA948" w14:textId="77777777" w:rsidTr="00A1367B">
        <w:tc>
          <w:tcPr>
            <w:tcW w:w="9016" w:type="dxa"/>
            <w:shd w:val="clear" w:color="auto" w:fill="4472C4"/>
          </w:tcPr>
          <w:p w14:paraId="60D198BE" w14:textId="2693293D" w:rsidR="00FB6A51" w:rsidRPr="00604227" w:rsidRDefault="00FB6A51" w:rsidP="00C95DF2">
            <w:pPr>
              <w:pStyle w:val="Heading1"/>
              <w:numPr>
                <w:ilvl w:val="0"/>
                <w:numId w:val="73"/>
              </w:numPr>
              <w:rPr>
                <w:rFonts w:ascii="Arial" w:hAnsi="Arial" w:cs="Arial"/>
                <w:b w:val="0"/>
                <w:u w:color="000000"/>
              </w:rPr>
            </w:pPr>
            <w:bookmarkStart w:id="59" w:name="_Confidentiality"/>
            <w:bookmarkEnd w:id="59"/>
            <w:r w:rsidRPr="00C41BD5">
              <w:rPr>
                <w:rFonts w:ascii="Century Gothic" w:hAnsi="Century Gothic" w:cs="Arial"/>
                <w:u w:color="000000"/>
              </w:rPr>
              <w:t>Confidentiality</w:t>
            </w:r>
            <w:r w:rsidRPr="00C95DF2">
              <w:rPr>
                <w:rFonts w:ascii="Century Gothic" w:hAnsi="Century Gothic" w:cs="Arial"/>
                <w:color w:val="FFC000"/>
                <w:u w:color="000000"/>
              </w:rPr>
              <w:t xml:space="preserve"> </w:t>
            </w:r>
          </w:p>
        </w:tc>
      </w:tr>
    </w:tbl>
    <w:p w14:paraId="27B4F65A" w14:textId="27D8475D" w:rsidR="00AD4FA7" w:rsidRPr="00604227" w:rsidRDefault="00FB6A51" w:rsidP="00F51314">
      <w:pPr>
        <w:spacing w:after="0" w:line="240" w:lineRule="auto"/>
        <w:rPr>
          <w:rFonts w:ascii="Arial" w:hAnsi="Arial" w:cs="Arial"/>
        </w:rPr>
      </w:pPr>
      <w:r w:rsidRPr="00604227">
        <w:rPr>
          <w:rFonts w:ascii="Arial" w:hAnsi="Arial" w:cs="Arial"/>
        </w:rPr>
        <w:t xml:space="preserve">The </w:t>
      </w:r>
      <w:r w:rsidR="00D733A1" w:rsidRPr="00604227">
        <w:rPr>
          <w:rFonts w:ascii="Arial" w:hAnsi="Arial" w:cs="Arial"/>
        </w:rPr>
        <w:t>Trust/school</w:t>
      </w:r>
      <w:r w:rsidRPr="00604227">
        <w:rPr>
          <w:rFonts w:ascii="Arial" w:hAnsi="Arial" w:cs="Arial"/>
        </w:rPr>
        <w:t xml:space="preserve"> has a separate policy with respect to confidentiality and data protection</w:t>
      </w:r>
      <w:r w:rsidR="00AA321E" w:rsidRPr="00604227">
        <w:rPr>
          <w:rFonts w:ascii="Arial" w:hAnsi="Arial" w:cs="Arial"/>
        </w:rPr>
        <w:t>.</w:t>
      </w:r>
      <w:r w:rsidRPr="00604227">
        <w:rPr>
          <w:rFonts w:ascii="Arial" w:hAnsi="Arial" w:cs="Arial"/>
        </w:rPr>
        <w:t xml:space="preserve"> This includes a list of guidelines for staff to follow to avoid breaching confidentiality.</w:t>
      </w:r>
    </w:p>
    <w:p w14:paraId="488626D0" w14:textId="77777777" w:rsidR="00833991" w:rsidRDefault="00833991" w:rsidP="00833991">
      <w:pPr>
        <w:widowControl w:val="0"/>
        <w:tabs>
          <w:tab w:val="left" w:pos="1985"/>
        </w:tabs>
        <w:autoSpaceDE w:val="0"/>
        <w:autoSpaceDN w:val="0"/>
        <w:spacing w:after="0" w:line="240" w:lineRule="auto"/>
        <w:jc w:val="both"/>
        <w:rPr>
          <w:rFonts w:ascii="Arial" w:hAnsi="Arial" w:cs="Arial"/>
          <w:b/>
          <w:bCs/>
        </w:rPr>
      </w:pPr>
    </w:p>
    <w:p w14:paraId="48EDF520" w14:textId="4459EA81" w:rsidR="00FB6A51" w:rsidRDefault="00FB6A51" w:rsidP="00833991">
      <w:pPr>
        <w:widowControl w:val="0"/>
        <w:tabs>
          <w:tab w:val="left" w:pos="1985"/>
        </w:tabs>
        <w:autoSpaceDE w:val="0"/>
        <w:autoSpaceDN w:val="0"/>
        <w:spacing w:after="0" w:line="240" w:lineRule="auto"/>
        <w:jc w:val="both"/>
        <w:rPr>
          <w:rFonts w:ascii="Arial" w:hAnsi="Arial" w:cs="Arial"/>
          <w:b/>
          <w:bCs/>
        </w:rPr>
      </w:pPr>
      <w:r w:rsidRPr="00604227">
        <w:rPr>
          <w:rFonts w:ascii="Arial" w:hAnsi="Arial" w:cs="Arial"/>
          <w:b/>
          <w:bCs/>
        </w:rPr>
        <w:t>All staff must be aware that:</w:t>
      </w:r>
    </w:p>
    <w:p w14:paraId="572314A2" w14:textId="77777777" w:rsidR="00833991" w:rsidRPr="00604227" w:rsidRDefault="00833991" w:rsidP="00833991">
      <w:pPr>
        <w:widowControl w:val="0"/>
        <w:tabs>
          <w:tab w:val="left" w:pos="1985"/>
        </w:tabs>
        <w:autoSpaceDE w:val="0"/>
        <w:autoSpaceDN w:val="0"/>
        <w:spacing w:after="0" w:line="240" w:lineRule="auto"/>
        <w:jc w:val="both"/>
        <w:rPr>
          <w:rFonts w:ascii="Arial" w:hAnsi="Arial" w:cs="Arial"/>
          <w:b/>
          <w:bCs/>
        </w:rPr>
      </w:pPr>
    </w:p>
    <w:p w14:paraId="6BE1A663" w14:textId="1A48CEF7" w:rsidR="00FB6A51" w:rsidRPr="00604227" w:rsidRDefault="00FB6A51" w:rsidP="00833991">
      <w:pPr>
        <w:pStyle w:val="ListParagraph"/>
        <w:widowControl w:val="0"/>
        <w:numPr>
          <w:ilvl w:val="0"/>
          <w:numId w:val="33"/>
        </w:numPr>
        <w:tabs>
          <w:tab w:val="left" w:pos="1985"/>
        </w:tabs>
        <w:autoSpaceDE w:val="0"/>
        <w:autoSpaceDN w:val="0"/>
        <w:spacing w:after="0" w:line="240" w:lineRule="auto"/>
        <w:rPr>
          <w:rFonts w:ascii="Arial" w:hAnsi="Arial" w:cs="Arial"/>
        </w:rPr>
      </w:pPr>
      <w:bookmarkStart w:id="60" w:name="•_Timely_information_sharing_is_essentia"/>
      <w:bookmarkEnd w:id="60"/>
      <w:r w:rsidRPr="00604227">
        <w:rPr>
          <w:rFonts w:ascii="Arial" w:hAnsi="Arial" w:cs="Arial"/>
        </w:rPr>
        <w:t xml:space="preserve">Timely information sharing is essential to effective safeguarding (including withholding personal information for the purposes of keeping a child safe); </w:t>
      </w:r>
      <w:r w:rsidR="00AA321E" w:rsidRPr="00604227">
        <w:rPr>
          <w:rFonts w:ascii="Arial" w:hAnsi="Arial" w:cs="Arial"/>
        </w:rPr>
        <w:t>w</w:t>
      </w:r>
      <w:r w:rsidRPr="00604227">
        <w:rPr>
          <w:rFonts w:ascii="Arial" w:hAnsi="Arial" w:cs="Arial"/>
        </w:rPr>
        <w:t>hether problems are first emerging, or a child is already known to Social Care</w:t>
      </w:r>
    </w:p>
    <w:p w14:paraId="4AB91508" w14:textId="0CA1AAE5" w:rsidR="00FB6A51" w:rsidRPr="00604227" w:rsidRDefault="00FB6A51" w:rsidP="00766048">
      <w:pPr>
        <w:pStyle w:val="ListParagraph"/>
        <w:widowControl w:val="0"/>
        <w:numPr>
          <w:ilvl w:val="0"/>
          <w:numId w:val="33"/>
        </w:numPr>
        <w:tabs>
          <w:tab w:val="left" w:pos="1985"/>
        </w:tabs>
        <w:autoSpaceDE w:val="0"/>
        <w:autoSpaceDN w:val="0"/>
        <w:spacing w:before="161" w:after="0" w:line="240" w:lineRule="auto"/>
        <w:rPr>
          <w:rFonts w:ascii="Arial" w:hAnsi="Arial" w:cs="Arial"/>
        </w:rPr>
      </w:pPr>
      <w:bookmarkStart w:id="61" w:name="•_Information_must_only_be_shared_on_a_‘"/>
      <w:bookmarkEnd w:id="61"/>
      <w:r w:rsidRPr="00604227">
        <w:rPr>
          <w:rFonts w:ascii="Arial" w:hAnsi="Arial" w:cs="Arial"/>
        </w:rPr>
        <w:t>Information must only be shared on a ‘need-to-know’ basis, but you do not need consent to share information if a child is suffering, or at risk of, serious harm</w:t>
      </w:r>
    </w:p>
    <w:p w14:paraId="3968B17E" w14:textId="4195D879" w:rsidR="00FB6A51" w:rsidRPr="00604227" w:rsidRDefault="00FB6A51" w:rsidP="00766048">
      <w:pPr>
        <w:pStyle w:val="ListParagraph"/>
        <w:widowControl w:val="0"/>
        <w:numPr>
          <w:ilvl w:val="0"/>
          <w:numId w:val="33"/>
        </w:numPr>
        <w:tabs>
          <w:tab w:val="left" w:pos="1985"/>
        </w:tabs>
        <w:autoSpaceDE w:val="0"/>
        <w:autoSpaceDN w:val="0"/>
        <w:spacing w:before="161" w:after="0" w:line="240" w:lineRule="auto"/>
        <w:rPr>
          <w:rFonts w:ascii="Arial" w:hAnsi="Arial" w:cs="Arial"/>
        </w:rPr>
      </w:pPr>
      <w:r w:rsidRPr="00604227">
        <w:rPr>
          <w:rFonts w:ascii="Arial" w:hAnsi="Arial" w:cs="Arial"/>
        </w:rPr>
        <w:t>Information can be shared without consent where it is not possible to gain consent or cannot be reasonably expected that a practitioner gains consent</w:t>
      </w:r>
    </w:p>
    <w:p w14:paraId="006E0399" w14:textId="2C9E6F3A" w:rsidR="00FB6A51" w:rsidRPr="00604227" w:rsidRDefault="00FB6A51" w:rsidP="00766048">
      <w:pPr>
        <w:pStyle w:val="ListParagraph"/>
        <w:widowControl w:val="0"/>
        <w:numPr>
          <w:ilvl w:val="0"/>
          <w:numId w:val="33"/>
        </w:numPr>
        <w:tabs>
          <w:tab w:val="left" w:pos="1985"/>
        </w:tabs>
        <w:autoSpaceDE w:val="0"/>
        <w:autoSpaceDN w:val="0"/>
        <w:spacing w:before="161" w:after="0" w:line="240" w:lineRule="auto"/>
        <w:rPr>
          <w:rFonts w:ascii="Arial" w:hAnsi="Arial" w:cs="Arial"/>
        </w:rPr>
      </w:pPr>
      <w:bookmarkStart w:id="62" w:name="•_Staff_should_never_promise_a_child_tha"/>
      <w:bookmarkEnd w:id="62"/>
      <w:r w:rsidRPr="00604227">
        <w:rPr>
          <w:rFonts w:ascii="Arial" w:hAnsi="Arial" w:cs="Arial"/>
        </w:rPr>
        <w:t>Staff should never promise a child that they will not tell anyone about an allegation, as this may not be in the child’s best interests</w:t>
      </w:r>
    </w:p>
    <w:p w14:paraId="178CA960" w14:textId="0005AFA3" w:rsidR="00FB6A51" w:rsidRPr="00604227" w:rsidRDefault="00FB6A51" w:rsidP="00766048">
      <w:pPr>
        <w:pStyle w:val="ListParagraph"/>
        <w:widowControl w:val="0"/>
        <w:numPr>
          <w:ilvl w:val="0"/>
          <w:numId w:val="33"/>
        </w:numPr>
        <w:tabs>
          <w:tab w:val="left" w:pos="1985"/>
        </w:tabs>
        <w:autoSpaceDE w:val="0"/>
        <w:autoSpaceDN w:val="0"/>
        <w:spacing w:before="163" w:after="0" w:line="237" w:lineRule="auto"/>
        <w:rPr>
          <w:rFonts w:ascii="Arial" w:hAnsi="Arial" w:cs="Arial"/>
        </w:rPr>
      </w:pPr>
      <w:bookmarkStart w:id="63" w:name="•_Confidentiality_is_also_addressed_in_t"/>
      <w:bookmarkEnd w:id="63"/>
      <w:r w:rsidRPr="00604227">
        <w:rPr>
          <w:rFonts w:ascii="Arial" w:hAnsi="Arial" w:cs="Arial"/>
        </w:rPr>
        <w:t xml:space="preserve">Confidentiality is also addressed in this policy with respect to allegations of abuse against staff in </w:t>
      </w:r>
      <w:r w:rsidR="00B77B1A" w:rsidRPr="00604227">
        <w:rPr>
          <w:rFonts w:ascii="Arial" w:hAnsi="Arial" w:cs="Arial"/>
        </w:rPr>
        <w:t>section 3 of the procedure manual below</w:t>
      </w:r>
      <w:r w:rsidRPr="00604227">
        <w:rPr>
          <w:rFonts w:ascii="Arial" w:hAnsi="Arial" w:cs="Arial"/>
        </w:rPr>
        <w:t>.</w:t>
      </w:r>
      <w:bookmarkStart w:id="64" w:name="14.8._We_will_hold_records_in_line_with_"/>
      <w:bookmarkEnd w:id="64"/>
    </w:p>
    <w:p w14:paraId="31429F74" w14:textId="3026F22D" w:rsidR="00FB6A51" w:rsidRPr="00604227" w:rsidRDefault="00FB6A51" w:rsidP="00F51314">
      <w:pPr>
        <w:spacing w:after="0" w:line="240" w:lineRule="auto"/>
        <w:rPr>
          <w:rFonts w:ascii="Arial" w:eastAsia="Calibri" w:hAnsi="Arial" w:cs="Arial"/>
          <w:b/>
          <w:u w:color="000000"/>
          <w:lang w:eastAsia="en-GB" w:bidi="en-GB"/>
        </w:rPr>
      </w:pPr>
    </w:p>
    <w:p w14:paraId="466F1FE2" w14:textId="06F8BC13" w:rsidR="00FD7BEA" w:rsidRPr="00833991" w:rsidRDefault="00FD7BEA" w:rsidP="00833991">
      <w:pPr>
        <w:spacing w:after="0" w:line="240" w:lineRule="auto"/>
        <w:rPr>
          <w:rFonts w:ascii="Arial" w:eastAsia="Calibri" w:hAnsi="Arial" w:cs="Arial"/>
          <w:b/>
          <w:u w:color="000000"/>
          <w:lang w:eastAsia="en-GB" w:bidi="en-GB"/>
        </w:rPr>
      </w:pPr>
      <w:r w:rsidRPr="00604227">
        <w:rPr>
          <w:rFonts w:ascii="Arial" w:eastAsia="Calibri" w:hAnsi="Arial" w:cs="Arial"/>
          <w:b/>
          <w:u w:color="000000"/>
          <w:lang w:eastAsia="en-GB" w:bidi="en-GB"/>
        </w:rPr>
        <w:t xml:space="preserve">Record Keeping: </w:t>
      </w:r>
    </w:p>
    <w:p w14:paraId="4B94ADAC" w14:textId="27DE0A40" w:rsidR="00FB6A51" w:rsidRPr="00604227" w:rsidRDefault="00FB6A51" w:rsidP="00FD7BEA">
      <w:pPr>
        <w:widowControl w:val="0"/>
        <w:tabs>
          <w:tab w:val="left" w:pos="1134"/>
          <w:tab w:val="left" w:pos="1276"/>
        </w:tabs>
        <w:autoSpaceDE w:val="0"/>
        <w:autoSpaceDN w:val="0"/>
        <w:spacing w:after="0" w:line="240" w:lineRule="auto"/>
        <w:rPr>
          <w:rFonts w:ascii="Arial" w:hAnsi="Arial" w:cs="Arial"/>
        </w:rPr>
      </w:pPr>
      <w:r w:rsidRPr="00604227">
        <w:rPr>
          <w:rFonts w:ascii="Arial" w:hAnsi="Arial" w:cs="Arial"/>
        </w:rPr>
        <w:t>We will hold r</w:t>
      </w:r>
      <w:r w:rsidRPr="00250AEF">
        <w:rPr>
          <w:rFonts w:ascii="Arial" w:hAnsi="Arial" w:cs="Arial"/>
        </w:rPr>
        <w:t xml:space="preserve">ecords in line with our </w:t>
      </w:r>
      <w:r w:rsidR="00124E38" w:rsidRPr="00250AEF">
        <w:rPr>
          <w:rFonts w:ascii="Arial" w:hAnsi="Arial" w:cs="Arial"/>
        </w:rPr>
        <w:t xml:space="preserve">TEAM </w:t>
      </w:r>
      <w:r w:rsidRPr="00250AEF">
        <w:rPr>
          <w:rFonts w:ascii="Arial" w:hAnsi="Arial" w:cs="Arial"/>
        </w:rPr>
        <w:t>Record Retention Policy and</w:t>
      </w:r>
      <w:r w:rsidRPr="00250AEF">
        <w:rPr>
          <w:rFonts w:ascii="Arial" w:hAnsi="Arial" w:cs="Arial"/>
          <w:spacing w:val="-17"/>
        </w:rPr>
        <w:t xml:space="preserve"> </w:t>
      </w:r>
      <w:r w:rsidRPr="00250AEF">
        <w:rPr>
          <w:rFonts w:ascii="Arial" w:hAnsi="Arial" w:cs="Arial"/>
        </w:rPr>
        <w:t>data protection legislation.</w:t>
      </w:r>
      <w:bookmarkStart w:id="65" w:name="14.9._All_safeguarding_concerns,_discuss"/>
      <w:bookmarkEnd w:id="65"/>
    </w:p>
    <w:p w14:paraId="5935892C" w14:textId="36D3BC5D" w:rsidR="00FD7BEA" w:rsidRPr="00604227" w:rsidRDefault="00FD7BEA" w:rsidP="00FD7BEA">
      <w:pPr>
        <w:spacing w:after="0" w:line="240" w:lineRule="auto"/>
        <w:rPr>
          <w:rFonts w:ascii="Arial" w:eastAsia="Calibri" w:hAnsi="Arial" w:cs="Arial"/>
          <w:b/>
          <w:u w:color="000000"/>
          <w:lang w:eastAsia="en-GB" w:bidi="en-GB"/>
        </w:rPr>
      </w:pPr>
    </w:p>
    <w:p w14:paraId="02C07DE3" w14:textId="1537609C" w:rsidR="00FD7BEA" w:rsidRPr="00604227" w:rsidRDefault="00FD7BEA" w:rsidP="00FD7BEA">
      <w:pPr>
        <w:widowControl w:val="0"/>
        <w:tabs>
          <w:tab w:val="left" w:pos="427"/>
          <w:tab w:val="left" w:pos="1134"/>
        </w:tabs>
        <w:autoSpaceDE w:val="0"/>
        <w:autoSpaceDN w:val="0"/>
        <w:spacing w:after="0" w:line="240" w:lineRule="auto"/>
        <w:rPr>
          <w:rFonts w:ascii="Arial" w:hAnsi="Arial" w:cs="Arial"/>
        </w:rPr>
      </w:pPr>
      <w:r w:rsidRPr="00604227">
        <w:rPr>
          <w:rFonts w:ascii="Arial" w:hAnsi="Arial" w:cs="Arial"/>
        </w:rPr>
        <w:t>All safeguarding concerns, discussions, decisions made and the reasons for those decisions, must be recorded on CPOM</w:t>
      </w:r>
      <w:r w:rsidR="00477386" w:rsidRPr="00604227">
        <w:rPr>
          <w:rFonts w:ascii="Arial" w:hAnsi="Arial" w:cs="Arial"/>
        </w:rPr>
        <w:t>S</w:t>
      </w:r>
      <w:r w:rsidR="00B75C89" w:rsidRPr="00604227">
        <w:rPr>
          <w:rFonts w:ascii="Arial" w:hAnsi="Arial" w:cs="Arial"/>
        </w:rPr>
        <w:t xml:space="preserve"> (or other electronic safeguarding system</w:t>
      </w:r>
      <w:r w:rsidR="00477386" w:rsidRPr="00604227">
        <w:rPr>
          <w:rFonts w:ascii="Arial" w:hAnsi="Arial" w:cs="Arial"/>
        </w:rPr>
        <w:t xml:space="preserve"> if CPOMS is not</w:t>
      </w:r>
      <w:r w:rsidR="00F70DA1" w:rsidRPr="00604227">
        <w:rPr>
          <w:rFonts w:ascii="Arial" w:hAnsi="Arial" w:cs="Arial"/>
        </w:rPr>
        <w:t xml:space="preserve"> used</w:t>
      </w:r>
      <w:r w:rsidR="00B75C89" w:rsidRPr="00604227">
        <w:rPr>
          <w:rFonts w:ascii="Arial" w:hAnsi="Arial" w:cs="Arial"/>
        </w:rPr>
        <w:t>)</w:t>
      </w:r>
      <w:r w:rsidRPr="00604227">
        <w:rPr>
          <w:rFonts w:ascii="Arial" w:hAnsi="Arial" w:cs="Arial"/>
        </w:rPr>
        <w:t>. Staff can choose to upload a hand-written record on CPOM</w:t>
      </w:r>
      <w:r w:rsidR="00477386" w:rsidRPr="00604227">
        <w:rPr>
          <w:rFonts w:ascii="Arial" w:hAnsi="Arial" w:cs="Arial"/>
        </w:rPr>
        <w:t xml:space="preserve">S </w:t>
      </w:r>
      <w:r w:rsidRPr="00604227">
        <w:rPr>
          <w:rFonts w:ascii="Arial" w:hAnsi="Arial" w:cs="Arial"/>
        </w:rPr>
        <w:t>if required. If you are in any doubt about whether to record something, discuss it with the DSL. Non-confidential records will be easily accessible and available. Confidential information and records will be held securely and only available to those who have a right or professional need to see them.</w:t>
      </w:r>
      <w:bookmarkStart w:id="66" w:name="14.10._Safeguarding_records_relating_to_"/>
      <w:bookmarkEnd w:id="66"/>
      <w:r w:rsidRPr="00604227">
        <w:rPr>
          <w:rFonts w:ascii="Arial" w:hAnsi="Arial" w:cs="Arial"/>
        </w:rPr>
        <w:t xml:space="preserve"> </w:t>
      </w:r>
    </w:p>
    <w:p w14:paraId="7439FE27" w14:textId="77777777" w:rsidR="00FD7BEA" w:rsidRPr="00604227" w:rsidRDefault="00FD7BEA" w:rsidP="00FD7BEA">
      <w:pPr>
        <w:widowControl w:val="0"/>
        <w:tabs>
          <w:tab w:val="left" w:pos="427"/>
          <w:tab w:val="left" w:pos="1134"/>
        </w:tabs>
        <w:autoSpaceDE w:val="0"/>
        <w:autoSpaceDN w:val="0"/>
        <w:spacing w:after="0" w:line="240" w:lineRule="auto"/>
        <w:rPr>
          <w:rFonts w:ascii="Arial" w:hAnsi="Arial" w:cs="Arial"/>
        </w:rPr>
      </w:pPr>
    </w:p>
    <w:p w14:paraId="2CCA3152" w14:textId="7F7C17B1" w:rsidR="00016617" w:rsidRPr="00604227" w:rsidRDefault="00FD7BEA" w:rsidP="00FD7BEA">
      <w:pPr>
        <w:widowControl w:val="0"/>
        <w:tabs>
          <w:tab w:val="left" w:pos="427"/>
          <w:tab w:val="left" w:pos="1134"/>
        </w:tabs>
        <w:autoSpaceDE w:val="0"/>
        <w:autoSpaceDN w:val="0"/>
        <w:spacing w:after="0" w:line="240" w:lineRule="auto"/>
        <w:rPr>
          <w:rFonts w:ascii="Arial" w:hAnsi="Arial" w:cs="Arial"/>
        </w:rPr>
      </w:pPr>
      <w:r w:rsidRPr="00604227">
        <w:rPr>
          <w:rFonts w:ascii="Arial" w:hAnsi="Arial" w:cs="Arial"/>
        </w:rPr>
        <w:t>Any safeguarding logs including child protection are recorded securely on CPOMS and will include:</w:t>
      </w:r>
    </w:p>
    <w:p w14:paraId="5FEF8820" w14:textId="3D816C4E" w:rsidR="00FD7BEA" w:rsidRPr="00604227" w:rsidRDefault="00FD7BEA" w:rsidP="00557CC4">
      <w:pPr>
        <w:pStyle w:val="ListParagraph"/>
        <w:numPr>
          <w:ilvl w:val="0"/>
          <w:numId w:val="2"/>
        </w:numPr>
        <w:tabs>
          <w:tab w:val="left" w:pos="427"/>
          <w:tab w:val="left" w:pos="953"/>
        </w:tabs>
        <w:rPr>
          <w:rFonts w:ascii="Arial" w:hAnsi="Arial" w:cs="Arial"/>
        </w:rPr>
      </w:pPr>
      <w:r w:rsidRPr="00604227">
        <w:rPr>
          <w:rFonts w:ascii="Arial" w:hAnsi="Arial" w:cs="Arial"/>
        </w:rPr>
        <w:t>A clear and comprehensive summary of the concern</w:t>
      </w:r>
    </w:p>
    <w:p w14:paraId="0346108A" w14:textId="2924B95D" w:rsidR="00FD7BEA" w:rsidRPr="00604227" w:rsidRDefault="00FD7BEA" w:rsidP="00557CC4">
      <w:pPr>
        <w:pStyle w:val="ListParagraph"/>
        <w:numPr>
          <w:ilvl w:val="0"/>
          <w:numId w:val="2"/>
        </w:numPr>
        <w:tabs>
          <w:tab w:val="left" w:pos="427"/>
          <w:tab w:val="left" w:pos="953"/>
        </w:tabs>
        <w:rPr>
          <w:rFonts w:ascii="Arial" w:hAnsi="Arial" w:cs="Arial"/>
        </w:rPr>
      </w:pPr>
      <w:r w:rsidRPr="00604227">
        <w:rPr>
          <w:rFonts w:ascii="Arial" w:hAnsi="Arial" w:cs="Arial"/>
        </w:rPr>
        <w:t>Details of how the concern was followed up and resolved</w:t>
      </w:r>
    </w:p>
    <w:p w14:paraId="044C9A2E" w14:textId="4FAD7C79" w:rsidR="00FD7BEA" w:rsidRPr="00604227" w:rsidRDefault="00FD7BEA" w:rsidP="00833991">
      <w:pPr>
        <w:pStyle w:val="ListParagraph"/>
        <w:numPr>
          <w:ilvl w:val="0"/>
          <w:numId w:val="2"/>
        </w:numPr>
        <w:tabs>
          <w:tab w:val="left" w:pos="427"/>
          <w:tab w:val="left" w:pos="953"/>
        </w:tabs>
        <w:spacing w:after="0"/>
        <w:rPr>
          <w:rFonts w:ascii="Arial" w:hAnsi="Arial" w:cs="Arial"/>
        </w:rPr>
      </w:pPr>
      <w:r w:rsidRPr="00604227">
        <w:rPr>
          <w:rFonts w:ascii="Arial" w:hAnsi="Arial" w:cs="Arial"/>
        </w:rPr>
        <w:t xml:space="preserve">Notes of any action </w:t>
      </w:r>
      <w:r w:rsidR="00AA250D" w:rsidRPr="00604227">
        <w:rPr>
          <w:rFonts w:ascii="Arial" w:hAnsi="Arial" w:cs="Arial"/>
        </w:rPr>
        <w:t>taken,</w:t>
      </w:r>
      <w:r w:rsidRPr="00604227">
        <w:rPr>
          <w:rFonts w:ascii="Arial" w:hAnsi="Arial" w:cs="Arial"/>
        </w:rPr>
        <w:t xml:space="preserve"> and decisions reached (including a rationale/justification for these decisions as appropriate).</w:t>
      </w:r>
    </w:p>
    <w:p w14:paraId="1E2AF837" w14:textId="77777777" w:rsidR="00833991" w:rsidRDefault="00833991" w:rsidP="00FD7BEA">
      <w:pPr>
        <w:tabs>
          <w:tab w:val="left" w:pos="427"/>
          <w:tab w:val="left" w:pos="953"/>
        </w:tabs>
        <w:rPr>
          <w:rFonts w:ascii="Arial" w:hAnsi="Arial" w:cs="Arial"/>
        </w:rPr>
      </w:pPr>
    </w:p>
    <w:p w14:paraId="0096652F" w14:textId="6AC315CB" w:rsidR="00833991" w:rsidRPr="00604227" w:rsidRDefault="00FD7BEA" w:rsidP="00833991">
      <w:pPr>
        <w:tabs>
          <w:tab w:val="left" w:pos="427"/>
          <w:tab w:val="left" w:pos="953"/>
        </w:tabs>
        <w:spacing w:after="0"/>
        <w:rPr>
          <w:rFonts w:ascii="Arial" w:hAnsi="Arial" w:cs="Arial"/>
        </w:rPr>
      </w:pPr>
      <w:r w:rsidRPr="00604227">
        <w:rPr>
          <w:rFonts w:ascii="Arial" w:hAnsi="Arial" w:cs="Arial"/>
        </w:rPr>
        <w:t xml:space="preserve">In the circumstance that CPOMS is not working effectively, the back-up process </w:t>
      </w:r>
      <w:r w:rsidR="00CD3F94" w:rsidRPr="00604227">
        <w:rPr>
          <w:rFonts w:ascii="Arial" w:hAnsi="Arial" w:cs="Arial"/>
        </w:rPr>
        <w:t xml:space="preserve">(using safeguarding forms) </w:t>
      </w:r>
      <w:r w:rsidRPr="00604227">
        <w:rPr>
          <w:rFonts w:ascii="Arial" w:hAnsi="Arial" w:cs="Arial"/>
        </w:rPr>
        <w:t>will be initiated:</w:t>
      </w:r>
    </w:p>
    <w:p w14:paraId="31C4650B" w14:textId="58DA073A" w:rsidR="00FD7BEA" w:rsidRPr="00604227" w:rsidRDefault="00FD7BEA" w:rsidP="00766048">
      <w:pPr>
        <w:pStyle w:val="ListParagraph"/>
        <w:widowControl w:val="0"/>
        <w:numPr>
          <w:ilvl w:val="0"/>
          <w:numId w:val="34"/>
        </w:numPr>
        <w:tabs>
          <w:tab w:val="left" w:pos="427"/>
          <w:tab w:val="left" w:pos="1418"/>
        </w:tabs>
        <w:autoSpaceDE w:val="0"/>
        <w:autoSpaceDN w:val="0"/>
        <w:spacing w:after="0" w:line="240" w:lineRule="auto"/>
        <w:rPr>
          <w:rFonts w:ascii="Arial" w:hAnsi="Arial" w:cs="Arial"/>
        </w:rPr>
      </w:pPr>
      <w:r w:rsidRPr="00604227">
        <w:rPr>
          <w:rFonts w:ascii="Arial" w:hAnsi="Arial" w:cs="Arial"/>
        </w:rPr>
        <w:t>Inform CPOMS (CPOMS: 0</w:t>
      </w:r>
      <w:r w:rsidR="0066103B" w:rsidRPr="00604227">
        <w:rPr>
          <w:rFonts w:ascii="Arial" w:hAnsi="Arial" w:cs="Arial"/>
        </w:rPr>
        <w:t xml:space="preserve">1756 </w:t>
      </w:r>
      <w:r w:rsidR="003949A8" w:rsidRPr="00604227">
        <w:rPr>
          <w:rFonts w:ascii="Arial" w:hAnsi="Arial" w:cs="Arial"/>
        </w:rPr>
        <w:t>797766)</w:t>
      </w:r>
      <w:r w:rsidRPr="00604227">
        <w:rPr>
          <w:rFonts w:ascii="Arial" w:hAnsi="Arial" w:cs="Arial"/>
        </w:rPr>
        <w:t xml:space="preserve"> or </w:t>
      </w:r>
      <w:hyperlink r:id="rId31" w:history="1">
        <w:r w:rsidR="00CD46CD" w:rsidRPr="00604227">
          <w:rPr>
            <w:rStyle w:val="Hyperlink"/>
            <w:rFonts w:ascii="Arial" w:hAnsi="Arial" w:cs="Arial"/>
            <w:color w:val="auto"/>
          </w:rPr>
          <w:t>support@cpoms.co.uk</w:t>
        </w:r>
      </w:hyperlink>
      <w:r w:rsidR="00CD46CD" w:rsidRPr="00604227">
        <w:rPr>
          <w:rFonts w:ascii="Arial" w:hAnsi="Arial" w:cs="Arial"/>
        </w:rPr>
        <w:t xml:space="preserve"> </w:t>
      </w:r>
      <w:r w:rsidR="003949A8" w:rsidRPr="00604227">
        <w:rPr>
          <w:rFonts w:ascii="Arial" w:hAnsi="Arial" w:cs="Arial"/>
        </w:rPr>
        <w:t>and inform the Trust</w:t>
      </w:r>
      <w:r w:rsidRPr="00604227">
        <w:rPr>
          <w:rFonts w:ascii="Arial" w:hAnsi="Arial" w:cs="Arial"/>
        </w:rPr>
        <w:t xml:space="preserve"> Safeguarding Lead so that they can address the issue</w:t>
      </w:r>
    </w:p>
    <w:p w14:paraId="025D1B70" w14:textId="44280778" w:rsidR="00FD7BEA" w:rsidRPr="00604227" w:rsidRDefault="00FD7BEA" w:rsidP="00766048">
      <w:pPr>
        <w:pStyle w:val="ListParagraph"/>
        <w:widowControl w:val="0"/>
        <w:numPr>
          <w:ilvl w:val="0"/>
          <w:numId w:val="34"/>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t xml:space="preserve">Inform safeguarding team and </w:t>
      </w:r>
      <w:r w:rsidR="003949A8" w:rsidRPr="00604227">
        <w:rPr>
          <w:rFonts w:ascii="Arial" w:hAnsi="Arial" w:cs="Arial"/>
        </w:rPr>
        <w:t xml:space="preserve">school </w:t>
      </w:r>
      <w:r w:rsidRPr="00604227">
        <w:rPr>
          <w:rFonts w:ascii="Arial" w:hAnsi="Arial" w:cs="Arial"/>
        </w:rPr>
        <w:t>staff that back-up system is initiated</w:t>
      </w:r>
    </w:p>
    <w:p w14:paraId="48F23DAD" w14:textId="77777777" w:rsidR="00FD7BEA" w:rsidRPr="00604227" w:rsidRDefault="00FD7BEA" w:rsidP="00766048">
      <w:pPr>
        <w:pStyle w:val="ListParagraph"/>
        <w:widowControl w:val="0"/>
        <w:numPr>
          <w:ilvl w:val="0"/>
          <w:numId w:val="34"/>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lastRenderedPageBreak/>
        <w:t>Implement either (a) paper concern template (b) secure OneDrive template</w:t>
      </w:r>
    </w:p>
    <w:p w14:paraId="1034F337" w14:textId="58DB9A3E" w:rsidR="00FD7BEA" w:rsidRPr="00604227" w:rsidRDefault="00CD46CD" w:rsidP="00766048">
      <w:pPr>
        <w:pStyle w:val="ListParagraph"/>
        <w:widowControl w:val="0"/>
        <w:numPr>
          <w:ilvl w:val="0"/>
          <w:numId w:val="34"/>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b/>
          <w:bCs/>
          <w:u w:val="single"/>
        </w:rPr>
        <w:t>ALL</w:t>
      </w:r>
      <w:r w:rsidRPr="00604227">
        <w:rPr>
          <w:rFonts w:ascii="Arial" w:hAnsi="Arial" w:cs="Arial"/>
        </w:rPr>
        <w:t xml:space="preserve"> u</w:t>
      </w:r>
      <w:r w:rsidR="00FD7BEA" w:rsidRPr="00604227">
        <w:rPr>
          <w:rFonts w:ascii="Arial" w:hAnsi="Arial" w:cs="Arial"/>
        </w:rPr>
        <w:t>rgent concerns must be reported to the safeguarding team in person</w:t>
      </w:r>
    </w:p>
    <w:p w14:paraId="5A633588" w14:textId="1D237587" w:rsidR="00FD7BEA" w:rsidRPr="00604227" w:rsidRDefault="00FD7BEA" w:rsidP="00766048">
      <w:pPr>
        <w:pStyle w:val="ListParagraph"/>
        <w:widowControl w:val="0"/>
        <w:numPr>
          <w:ilvl w:val="0"/>
          <w:numId w:val="34"/>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t>The safeguarding team will increase ad hoc meetings to discuss new concerns in the context of historical information given that CPOMS will not be a source for this</w:t>
      </w:r>
      <w:r w:rsidR="00FE7AF1" w:rsidRPr="00604227">
        <w:rPr>
          <w:rFonts w:ascii="Arial" w:hAnsi="Arial" w:cs="Arial"/>
        </w:rPr>
        <w:t xml:space="preserve"> during any issue</w:t>
      </w:r>
    </w:p>
    <w:p w14:paraId="2B099739" w14:textId="721CA04F" w:rsidR="00FD7BEA" w:rsidRPr="00604227" w:rsidRDefault="00FD7BEA" w:rsidP="00766048">
      <w:pPr>
        <w:pStyle w:val="ListParagraph"/>
        <w:widowControl w:val="0"/>
        <w:numPr>
          <w:ilvl w:val="0"/>
          <w:numId w:val="34"/>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t>When CPOMS</w:t>
      </w:r>
      <w:r w:rsidR="008D269A" w:rsidRPr="00604227">
        <w:rPr>
          <w:rFonts w:ascii="Arial" w:hAnsi="Arial" w:cs="Arial"/>
        </w:rPr>
        <w:t xml:space="preserve"> issues</w:t>
      </w:r>
      <w:r w:rsidRPr="00604227">
        <w:rPr>
          <w:rFonts w:ascii="Arial" w:hAnsi="Arial" w:cs="Arial"/>
        </w:rPr>
        <w:t xml:space="preserve"> </w:t>
      </w:r>
      <w:r w:rsidR="00FE7AF1" w:rsidRPr="00604227">
        <w:rPr>
          <w:rFonts w:ascii="Arial" w:hAnsi="Arial" w:cs="Arial"/>
        </w:rPr>
        <w:t xml:space="preserve">are resolved, </w:t>
      </w:r>
      <w:r w:rsidRPr="00604227">
        <w:rPr>
          <w:rFonts w:ascii="Arial" w:hAnsi="Arial" w:cs="Arial"/>
        </w:rPr>
        <w:t>all information for the following categories must be transferred (either scanned or inputted as a new incident and backdated) as a priority (1 week) with all other categories transferred within 1 half-term:</w:t>
      </w:r>
    </w:p>
    <w:p w14:paraId="73EE1ED6" w14:textId="0DC80554" w:rsidR="00FD7BEA" w:rsidRPr="00604227" w:rsidRDefault="00FD7BEA" w:rsidP="00766048">
      <w:pPr>
        <w:pStyle w:val="ListParagraph"/>
        <w:widowControl w:val="0"/>
        <w:numPr>
          <w:ilvl w:val="0"/>
          <w:numId w:val="34"/>
        </w:numPr>
        <w:tabs>
          <w:tab w:val="left" w:pos="427"/>
          <w:tab w:val="left" w:pos="953"/>
        </w:tabs>
        <w:autoSpaceDE w:val="0"/>
        <w:autoSpaceDN w:val="0"/>
        <w:spacing w:after="0" w:line="240" w:lineRule="auto"/>
        <w:contextualSpacing w:val="0"/>
        <w:rPr>
          <w:rFonts w:ascii="Arial" w:hAnsi="Arial" w:cs="Arial"/>
        </w:rPr>
      </w:pPr>
      <w:r w:rsidRPr="00604227">
        <w:rPr>
          <w:rFonts w:ascii="Arial" w:hAnsi="Arial" w:cs="Arial"/>
        </w:rPr>
        <w:t>All ‘Red’ categories</w:t>
      </w:r>
      <w:r w:rsidR="00AA250D" w:rsidRPr="00604227">
        <w:rPr>
          <w:rFonts w:ascii="Arial" w:hAnsi="Arial" w:cs="Arial"/>
        </w:rPr>
        <w:t xml:space="preserve">: </w:t>
      </w:r>
      <w:r w:rsidRPr="00604227">
        <w:rPr>
          <w:rFonts w:ascii="Arial" w:hAnsi="Arial" w:cs="Arial"/>
        </w:rPr>
        <w:t>Safeguarding</w:t>
      </w:r>
      <w:r w:rsidR="00AA250D" w:rsidRPr="00604227">
        <w:rPr>
          <w:rFonts w:ascii="Arial" w:hAnsi="Arial" w:cs="Arial"/>
        </w:rPr>
        <w:t xml:space="preserve">, </w:t>
      </w:r>
      <w:r w:rsidRPr="00604227">
        <w:rPr>
          <w:rFonts w:ascii="Arial" w:hAnsi="Arial" w:cs="Arial"/>
        </w:rPr>
        <w:t>C</w:t>
      </w:r>
      <w:r w:rsidR="00ED170A" w:rsidRPr="00604227">
        <w:rPr>
          <w:rFonts w:ascii="Arial" w:hAnsi="Arial" w:cs="Arial"/>
        </w:rPr>
        <w:t>hild on Child</w:t>
      </w:r>
      <w:r w:rsidR="00AA250D" w:rsidRPr="00604227">
        <w:rPr>
          <w:rFonts w:ascii="Arial" w:hAnsi="Arial" w:cs="Arial"/>
        </w:rPr>
        <w:t xml:space="preserve">, </w:t>
      </w:r>
      <w:r w:rsidRPr="00604227">
        <w:rPr>
          <w:rFonts w:ascii="Arial" w:hAnsi="Arial" w:cs="Arial"/>
        </w:rPr>
        <w:t xml:space="preserve">Positive Handling  </w:t>
      </w:r>
    </w:p>
    <w:p w14:paraId="40163E1D" w14:textId="77777777" w:rsidR="00044593" w:rsidRPr="00604227" w:rsidRDefault="00044593" w:rsidP="00044593">
      <w:pPr>
        <w:pStyle w:val="ListParagraph"/>
        <w:widowControl w:val="0"/>
        <w:tabs>
          <w:tab w:val="left" w:pos="427"/>
          <w:tab w:val="left" w:pos="953"/>
        </w:tabs>
        <w:autoSpaceDE w:val="0"/>
        <w:autoSpaceDN w:val="0"/>
        <w:spacing w:after="0" w:line="240" w:lineRule="auto"/>
        <w:contextualSpacing w:val="0"/>
        <w:rPr>
          <w:rFonts w:ascii="Arial" w:hAnsi="Arial" w:cs="Arial"/>
        </w:rPr>
      </w:pPr>
    </w:p>
    <w:p w14:paraId="14EBB658" w14:textId="392AA8C7" w:rsidR="00B76CCB" w:rsidRDefault="00FD7BEA" w:rsidP="00833991">
      <w:pPr>
        <w:widowControl w:val="0"/>
        <w:tabs>
          <w:tab w:val="left" w:pos="427"/>
          <w:tab w:val="left" w:pos="953"/>
        </w:tabs>
        <w:autoSpaceDE w:val="0"/>
        <w:autoSpaceDN w:val="0"/>
        <w:spacing w:after="0" w:line="240" w:lineRule="auto"/>
        <w:rPr>
          <w:rFonts w:ascii="Arial" w:hAnsi="Arial" w:cs="Arial"/>
        </w:rPr>
      </w:pPr>
      <w:r w:rsidRPr="00604227">
        <w:rPr>
          <w:rFonts w:ascii="Arial" w:hAnsi="Arial" w:cs="Arial"/>
        </w:rPr>
        <w:t xml:space="preserve">Safeguarding records relating to individual children will be retained for a reasonable </w:t>
      </w:r>
      <w:r w:rsidR="00AA250D" w:rsidRPr="00604227">
        <w:rPr>
          <w:rFonts w:ascii="Arial" w:hAnsi="Arial" w:cs="Arial"/>
        </w:rPr>
        <w:t>period</w:t>
      </w:r>
      <w:r w:rsidRPr="00604227">
        <w:rPr>
          <w:rFonts w:ascii="Arial" w:hAnsi="Arial" w:cs="Arial"/>
        </w:rPr>
        <w:t xml:space="preserve"> after they have left the </w:t>
      </w:r>
      <w:r w:rsidR="00ED170A" w:rsidRPr="00604227">
        <w:rPr>
          <w:rFonts w:ascii="Arial" w:hAnsi="Arial" w:cs="Arial"/>
        </w:rPr>
        <w:t>school</w:t>
      </w:r>
      <w:r w:rsidRPr="00604227">
        <w:rPr>
          <w:rFonts w:ascii="Arial" w:hAnsi="Arial" w:cs="Arial"/>
        </w:rPr>
        <w:t xml:space="preserve">. </w:t>
      </w:r>
      <w:r w:rsidR="00AA250D" w:rsidRPr="00604227">
        <w:rPr>
          <w:rFonts w:ascii="Arial" w:hAnsi="Arial" w:cs="Arial"/>
        </w:rPr>
        <w:t>All</w:t>
      </w:r>
      <w:r w:rsidRPr="00604227">
        <w:rPr>
          <w:rFonts w:ascii="Arial" w:hAnsi="Arial" w:cs="Arial"/>
        </w:rPr>
        <w:t xml:space="preserve"> safeguarding records are stored on CPOMS. There are historic paper records still held within the </w:t>
      </w:r>
      <w:r w:rsidR="00EA2D74" w:rsidRPr="00604227">
        <w:rPr>
          <w:rFonts w:ascii="Arial" w:hAnsi="Arial" w:cs="Arial"/>
        </w:rPr>
        <w:t xml:space="preserve">school </w:t>
      </w:r>
      <w:r w:rsidRPr="00604227">
        <w:rPr>
          <w:rFonts w:ascii="Arial" w:hAnsi="Arial" w:cs="Arial"/>
        </w:rPr>
        <w:t>that are used when required. The Trust has a separate policy that provides additional information for how long the records are</w:t>
      </w:r>
      <w:r w:rsidRPr="00604227">
        <w:rPr>
          <w:rFonts w:ascii="Arial" w:hAnsi="Arial" w:cs="Arial"/>
          <w:spacing w:val="-24"/>
        </w:rPr>
        <w:t xml:space="preserve"> </w:t>
      </w:r>
      <w:r w:rsidRPr="00604227">
        <w:rPr>
          <w:rFonts w:ascii="Arial" w:hAnsi="Arial" w:cs="Arial"/>
        </w:rPr>
        <w:t xml:space="preserve">held. </w:t>
      </w:r>
      <w:r w:rsidRPr="00C050E7">
        <w:rPr>
          <w:rFonts w:ascii="Arial" w:hAnsi="Arial" w:cs="Arial"/>
        </w:rPr>
        <w:t xml:space="preserve">This is in our </w:t>
      </w:r>
      <w:r w:rsidR="00124E38" w:rsidRPr="00C050E7">
        <w:rPr>
          <w:rFonts w:ascii="Arial" w:hAnsi="Arial" w:cs="Arial"/>
        </w:rPr>
        <w:t xml:space="preserve">TEAM </w:t>
      </w:r>
      <w:r w:rsidRPr="00C050E7">
        <w:rPr>
          <w:rFonts w:ascii="Arial" w:hAnsi="Arial" w:cs="Arial"/>
        </w:rPr>
        <w:t>Record Retention Policy.</w:t>
      </w:r>
      <w:bookmarkStart w:id="67" w:name="14.11._The_academy_will_share_informatio"/>
      <w:bookmarkEnd w:id="67"/>
      <w:r w:rsidR="00AA250D" w:rsidRPr="00C050E7">
        <w:rPr>
          <w:rFonts w:ascii="Arial" w:hAnsi="Arial" w:cs="Arial"/>
        </w:rPr>
        <w:t xml:space="preserve"> </w:t>
      </w:r>
      <w:r w:rsidRPr="00C050E7">
        <w:rPr>
          <w:rFonts w:ascii="Arial" w:hAnsi="Arial" w:cs="Arial"/>
        </w:rPr>
        <w:t xml:space="preserve">The </w:t>
      </w:r>
      <w:r w:rsidR="00316548" w:rsidRPr="00C050E7">
        <w:rPr>
          <w:rFonts w:ascii="Arial" w:hAnsi="Arial" w:cs="Arial"/>
        </w:rPr>
        <w:t xml:space="preserve">school </w:t>
      </w:r>
      <w:r w:rsidRPr="00C050E7">
        <w:rPr>
          <w:rFonts w:ascii="Arial" w:hAnsi="Arial" w:cs="Arial"/>
        </w:rPr>
        <w:t>will share information with other</w:t>
      </w:r>
      <w:r w:rsidRPr="00604227">
        <w:rPr>
          <w:rFonts w:ascii="Arial" w:hAnsi="Arial" w:cs="Arial"/>
        </w:rPr>
        <w:t xml:space="preserve"> agencies and when this is appropriate, in line with local safeguarding</w:t>
      </w:r>
      <w:r w:rsidRPr="00604227">
        <w:rPr>
          <w:rFonts w:ascii="Arial" w:hAnsi="Arial" w:cs="Arial"/>
          <w:spacing w:val="-3"/>
        </w:rPr>
        <w:t xml:space="preserve"> </w:t>
      </w:r>
      <w:r w:rsidRPr="00604227">
        <w:rPr>
          <w:rFonts w:ascii="Arial" w:hAnsi="Arial" w:cs="Arial"/>
        </w:rPr>
        <w:t>procedures.</w:t>
      </w:r>
    </w:p>
    <w:p w14:paraId="080AA93E" w14:textId="77777777" w:rsidR="00833991" w:rsidRPr="00833991" w:rsidRDefault="00833991" w:rsidP="00833991">
      <w:pPr>
        <w:widowControl w:val="0"/>
        <w:tabs>
          <w:tab w:val="left" w:pos="427"/>
          <w:tab w:val="left" w:pos="953"/>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195154" w:rsidRPr="00604227" w14:paraId="77113FBE" w14:textId="77777777" w:rsidTr="00A1367B">
        <w:tc>
          <w:tcPr>
            <w:tcW w:w="9016" w:type="dxa"/>
            <w:shd w:val="clear" w:color="auto" w:fill="4472C4"/>
          </w:tcPr>
          <w:p w14:paraId="5FEF36AC" w14:textId="6B500A36" w:rsidR="00195154" w:rsidRPr="00604227" w:rsidRDefault="00195154" w:rsidP="00C95DF2">
            <w:pPr>
              <w:pStyle w:val="Heading1"/>
              <w:numPr>
                <w:ilvl w:val="0"/>
                <w:numId w:val="73"/>
              </w:numPr>
              <w:rPr>
                <w:rFonts w:ascii="Arial" w:hAnsi="Arial" w:cs="Arial"/>
                <w:b w:val="0"/>
                <w:u w:color="000000"/>
              </w:rPr>
            </w:pPr>
            <w:bookmarkStart w:id="68" w:name="_Mobile_phones_and"/>
            <w:bookmarkEnd w:id="68"/>
            <w:r w:rsidRPr="00B2531E">
              <w:rPr>
                <w:rFonts w:ascii="Century Gothic" w:hAnsi="Century Gothic" w:cs="Arial"/>
                <w:u w:color="000000"/>
              </w:rPr>
              <w:t>Mobile phones and cameras</w:t>
            </w:r>
            <w:r w:rsidRPr="00B2531E">
              <w:rPr>
                <w:rFonts w:ascii="Arial" w:hAnsi="Arial" w:cs="Arial"/>
                <w:u w:color="000000"/>
              </w:rPr>
              <w:t xml:space="preserve"> </w:t>
            </w:r>
          </w:p>
        </w:tc>
      </w:tr>
    </w:tbl>
    <w:p w14:paraId="689830CE" w14:textId="61ADC277" w:rsidR="001407F4" w:rsidRDefault="004B77C4" w:rsidP="00833991">
      <w:pPr>
        <w:widowControl w:val="0"/>
        <w:tabs>
          <w:tab w:val="left" w:pos="668"/>
        </w:tabs>
        <w:autoSpaceDE w:val="0"/>
        <w:autoSpaceDN w:val="0"/>
        <w:spacing w:after="0" w:line="240" w:lineRule="auto"/>
        <w:rPr>
          <w:rFonts w:ascii="Arial" w:hAnsi="Arial" w:cs="Arial"/>
        </w:rPr>
      </w:pPr>
      <w:r w:rsidRPr="00604227">
        <w:rPr>
          <w:rFonts w:ascii="Arial" w:hAnsi="Arial" w:cs="Arial"/>
        </w:rPr>
        <w:t>School</w:t>
      </w:r>
      <w:r w:rsidR="00195154" w:rsidRPr="00604227">
        <w:rPr>
          <w:rFonts w:ascii="Arial" w:hAnsi="Arial" w:cs="Arial"/>
        </w:rPr>
        <w:t xml:space="preserve"> tablets, phones</w:t>
      </w:r>
      <w:r w:rsidR="0081412D">
        <w:rPr>
          <w:rFonts w:ascii="Arial" w:hAnsi="Arial" w:cs="Arial"/>
        </w:rPr>
        <w:t xml:space="preserve"> and</w:t>
      </w:r>
      <w:r w:rsidR="00195154" w:rsidRPr="00604227">
        <w:rPr>
          <w:rFonts w:ascii="Arial" w:hAnsi="Arial" w:cs="Arial"/>
        </w:rPr>
        <w:t xml:space="preserve"> devices may only be used in the main classroom area (not toilets or changing rooms or where children are changing their clothes) during work time when they may want a record of a child’s learning for assessment</w:t>
      </w:r>
      <w:r w:rsidR="00195154" w:rsidRPr="00604227">
        <w:rPr>
          <w:rFonts w:ascii="Arial" w:hAnsi="Arial" w:cs="Arial"/>
          <w:spacing w:val="-3"/>
        </w:rPr>
        <w:t xml:space="preserve"> </w:t>
      </w:r>
      <w:r w:rsidR="00195154" w:rsidRPr="00604227">
        <w:rPr>
          <w:rFonts w:ascii="Arial" w:hAnsi="Arial" w:cs="Arial"/>
        </w:rPr>
        <w:t>purposes</w:t>
      </w:r>
      <w:r w:rsidR="00A076B9">
        <w:rPr>
          <w:rFonts w:ascii="Arial" w:hAnsi="Arial" w:cs="Arial"/>
        </w:rPr>
        <w:t xml:space="preserve"> or </w:t>
      </w:r>
      <w:r w:rsidR="00C4591C">
        <w:rPr>
          <w:rFonts w:ascii="Arial" w:hAnsi="Arial" w:cs="Arial"/>
        </w:rPr>
        <w:t xml:space="preserve">photographs to be used by the school </w:t>
      </w:r>
      <w:r w:rsidR="009457A1">
        <w:rPr>
          <w:rFonts w:ascii="Arial" w:hAnsi="Arial" w:cs="Arial"/>
        </w:rPr>
        <w:t>or Trust</w:t>
      </w:r>
      <w:r w:rsidR="00195154" w:rsidRPr="00604227">
        <w:rPr>
          <w:rFonts w:ascii="Arial" w:hAnsi="Arial" w:cs="Arial"/>
        </w:rPr>
        <w:t>.</w:t>
      </w:r>
      <w:r w:rsidR="001407F4">
        <w:rPr>
          <w:rFonts w:ascii="Arial" w:hAnsi="Arial" w:cs="Arial"/>
        </w:rPr>
        <w:t xml:space="preserve"> </w:t>
      </w:r>
      <w:r w:rsidR="0008792B">
        <w:rPr>
          <w:rFonts w:ascii="Arial" w:hAnsi="Arial" w:cs="Arial"/>
        </w:rPr>
        <w:t>In line with the Trust Bring your own device policy, th</w:t>
      </w:r>
      <w:r w:rsidR="009457A1">
        <w:rPr>
          <w:rFonts w:ascii="Arial" w:hAnsi="Arial" w:cs="Arial"/>
        </w:rPr>
        <w:t xml:space="preserve">ese should be deleted </w:t>
      </w:r>
      <w:r w:rsidR="00BC0E54">
        <w:rPr>
          <w:rFonts w:ascii="Arial" w:hAnsi="Arial" w:cs="Arial"/>
        </w:rPr>
        <w:t>from personal devices as soon as reasonably possible after they have been used.</w:t>
      </w:r>
      <w:r w:rsidR="0008792B">
        <w:rPr>
          <w:rFonts w:ascii="Arial" w:hAnsi="Arial" w:cs="Arial"/>
        </w:rPr>
        <w:t xml:space="preserve"> </w:t>
      </w:r>
      <w:r w:rsidR="00F5395C">
        <w:rPr>
          <w:rFonts w:ascii="Arial" w:hAnsi="Arial" w:cs="Arial"/>
        </w:rPr>
        <w:t xml:space="preserve">Staff should not use their personal device, unless this has been agreed by the Principal for specific work based needs. </w:t>
      </w:r>
    </w:p>
    <w:p w14:paraId="3DC78754" w14:textId="77777777" w:rsidR="00DF6390" w:rsidRDefault="00DF6390" w:rsidP="00833991">
      <w:pPr>
        <w:widowControl w:val="0"/>
        <w:tabs>
          <w:tab w:val="left" w:pos="668"/>
        </w:tabs>
        <w:autoSpaceDE w:val="0"/>
        <w:autoSpaceDN w:val="0"/>
        <w:spacing w:after="0" w:line="240" w:lineRule="auto"/>
        <w:rPr>
          <w:rFonts w:ascii="Arial" w:hAnsi="Arial" w:cs="Arial"/>
        </w:rPr>
      </w:pPr>
    </w:p>
    <w:p w14:paraId="5E7009A2" w14:textId="1AB6BC24" w:rsidR="00E17C73" w:rsidRDefault="004C306F" w:rsidP="00DF6390">
      <w:pPr>
        <w:widowControl w:val="0"/>
        <w:tabs>
          <w:tab w:val="left" w:pos="668"/>
        </w:tabs>
        <w:autoSpaceDE w:val="0"/>
        <w:autoSpaceDN w:val="0"/>
        <w:spacing w:after="0" w:line="240" w:lineRule="auto"/>
        <w:rPr>
          <w:rFonts w:ascii="Arial" w:hAnsi="Arial" w:cs="Arial"/>
        </w:rPr>
      </w:pPr>
      <w:r>
        <w:rPr>
          <w:rFonts w:ascii="Arial" w:hAnsi="Arial" w:cs="Arial"/>
        </w:rPr>
        <w:t>In settings where there is EYFS, n</w:t>
      </w:r>
      <w:r w:rsidR="00E17C73" w:rsidRPr="00604227">
        <w:rPr>
          <w:rFonts w:ascii="Arial" w:hAnsi="Arial" w:cs="Arial"/>
        </w:rPr>
        <w:t>o member of staff</w:t>
      </w:r>
      <w:r w:rsidR="000E7BA4">
        <w:rPr>
          <w:rFonts w:ascii="Arial" w:hAnsi="Arial" w:cs="Arial"/>
        </w:rPr>
        <w:t xml:space="preserve"> working within</w:t>
      </w:r>
      <w:r w:rsidR="00E17C73" w:rsidRPr="00604227">
        <w:rPr>
          <w:rFonts w:ascii="Arial" w:hAnsi="Arial" w:cs="Arial"/>
        </w:rPr>
        <w:t xml:space="preserve"> </w:t>
      </w:r>
      <w:r w:rsidR="00A0004B">
        <w:rPr>
          <w:rFonts w:ascii="Arial" w:hAnsi="Arial" w:cs="Arial"/>
        </w:rPr>
        <w:t xml:space="preserve">EYFS </w:t>
      </w:r>
      <w:r w:rsidR="00E17C73" w:rsidRPr="00604227">
        <w:rPr>
          <w:rFonts w:ascii="Arial" w:hAnsi="Arial" w:cs="Arial"/>
        </w:rPr>
        <w:t>may use their own tablet, phone, or other device to take photographs</w:t>
      </w:r>
      <w:r w:rsidR="00377121">
        <w:rPr>
          <w:rFonts w:ascii="Arial" w:hAnsi="Arial" w:cs="Arial"/>
        </w:rPr>
        <w:t xml:space="preserve"> or for any other purpose</w:t>
      </w:r>
      <w:r w:rsidR="00E17C73" w:rsidRPr="00604227">
        <w:rPr>
          <w:rFonts w:ascii="Arial" w:hAnsi="Arial" w:cs="Arial"/>
        </w:rPr>
        <w:t xml:space="preserve"> whilst children are present</w:t>
      </w:r>
      <w:r w:rsidR="006F57A5">
        <w:rPr>
          <w:rFonts w:ascii="Arial" w:hAnsi="Arial" w:cs="Arial"/>
        </w:rPr>
        <w:t>.</w:t>
      </w:r>
      <w:r w:rsidR="000D0AF1">
        <w:rPr>
          <w:rFonts w:ascii="Arial" w:hAnsi="Arial" w:cs="Arial"/>
        </w:rPr>
        <w:t xml:space="preserve"> A device will be provided for use by the setting when they want a record of a child’s learning for assessment purposes. </w:t>
      </w:r>
    </w:p>
    <w:p w14:paraId="42662E14" w14:textId="77777777" w:rsidR="00DF6390" w:rsidRDefault="00DF6390" w:rsidP="00DF6390">
      <w:pPr>
        <w:widowControl w:val="0"/>
        <w:tabs>
          <w:tab w:val="left" w:pos="668"/>
        </w:tabs>
        <w:autoSpaceDE w:val="0"/>
        <w:autoSpaceDN w:val="0"/>
        <w:spacing w:after="0" w:line="240" w:lineRule="auto"/>
        <w:rPr>
          <w:rFonts w:ascii="Arial" w:hAnsi="Arial" w:cs="Arial"/>
        </w:rPr>
      </w:pPr>
    </w:p>
    <w:p w14:paraId="5F497893" w14:textId="4EB3B16B" w:rsidR="00953054" w:rsidRPr="00604227" w:rsidRDefault="00953054" w:rsidP="00DF6390">
      <w:pPr>
        <w:widowControl w:val="0"/>
        <w:tabs>
          <w:tab w:val="left" w:pos="668"/>
        </w:tabs>
        <w:autoSpaceDE w:val="0"/>
        <w:autoSpaceDN w:val="0"/>
        <w:spacing w:after="0" w:line="240" w:lineRule="auto"/>
        <w:rPr>
          <w:rFonts w:ascii="Arial" w:hAnsi="Arial" w:cs="Arial"/>
        </w:rPr>
      </w:pPr>
      <w:r>
        <w:rPr>
          <w:rFonts w:ascii="Arial" w:hAnsi="Arial" w:cs="Arial"/>
        </w:rPr>
        <w:t xml:space="preserve">For trips and visits, </w:t>
      </w:r>
      <w:r w:rsidR="002E1B21">
        <w:rPr>
          <w:rFonts w:ascii="Arial" w:hAnsi="Arial" w:cs="Arial"/>
        </w:rPr>
        <w:t xml:space="preserve">where possible, a mobile device will be provided. Where this is not possible and staff are required to use their own device, this is at the agreement of the </w:t>
      </w:r>
      <w:r w:rsidR="00145BDB">
        <w:rPr>
          <w:rFonts w:ascii="Arial" w:hAnsi="Arial" w:cs="Arial"/>
        </w:rPr>
        <w:t xml:space="preserve">Principal. </w:t>
      </w:r>
      <w:r w:rsidR="000004D1">
        <w:rPr>
          <w:rFonts w:ascii="Arial" w:hAnsi="Arial" w:cs="Arial"/>
        </w:rPr>
        <w:t>Staff will follow the</w:t>
      </w:r>
      <w:r w:rsidR="008D7BE5">
        <w:rPr>
          <w:rFonts w:ascii="Arial" w:hAnsi="Arial" w:cs="Arial"/>
        </w:rPr>
        <w:t xml:space="preserve"> policy in the way as it is applied in school.</w:t>
      </w:r>
      <w:r w:rsidR="000004D1">
        <w:rPr>
          <w:rFonts w:ascii="Arial" w:hAnsi="Arial" w:cs="Arial"/>
        </w:rPr>
        <w:t xml:space="preserve"> </w:t>
      </w:r>
    </w:p>
    <w:p w14:paraId="24C9E516" w14:textId="77777777" w:rsidR="00195154" w:rsidRPr="00604227" w:rsidRDefault="00195154" w:rsidP="00195154">
      <w:pPr>
        <w:widowControl w:val="0"/>
        <w:tabs>
          <w:tab w:val="left" w:pos="668"/>
        </w:tabs>
        <w:autoSpaceDE w:val="0"/>
        <w:autoSpaceDN w:val="0"/>
        <w:spacing w:after="0" w:line="240" w:lineRule="auto"/>
        <w:rPr>
          <w:rFonts w:ascii="Arial" w:hAnsi="Arial" w:cs="Arial"/>
        </w:rPr>
      </w:pPr>
      <w:bookmarkStart w:id="69" w:name="13.2._Staff_are_allowed_to_bring_their_p"/>
      <w:bookmarkEnd w:id="69"/>
    </w:p>
    <w:p w14:paraId="29583D64" w14:textId="21399A85" w:rsidR="00443B3F" w:rsidRDefault="00195154" w:rsidP="00195154">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Staff are allowed to bring their personal phones to the </w:t>
      </w:r>
      <w:r w:rsidR="004B77C4" w:rsidRPr="00604227">
        <w:rPr>
          <w:rFonts w:ascii="Arial" w:hAnsi="Arial" w:cs="Arial"/>
        </w:rPr>
        <w:t>school</w:t>
      </w:r>
      <w:r w:rsidRPr="00604227">
        <w:rPr>
          <w:rFonts w:ascii="Arial" w:hAnsi="Arial" w:cs="Arial"/>
        </w:rPr>
        <w:t xml:space="preserve"> for their own use but will limit such use to non-contact time when pupils are not present. Staff members’ personal phones will remain in their bags</w:t>
      </w:r>
      <w:r w:rsidR="002777FE">
        <w:rPr>
          <w:rFonts w:ascii="Arial" w:hAnsi="Arial" w:cs="Arial"/>
        </w:rPr>
        <w:t xml:space="preserve">, </w:t>
      </w:r>
      <w:r w:rsidRPr="00604227">
        <w:rPr>
          <w:rFonts w:ascii="Arial" w:hAnsi="Arial" w:cs="Arial"/>
        </w:rPr>
        <w:t>cupboards</w:t>
      </w:r>
      <w:r w:rsidR="002777FE">
        <w:rPr>
          <w:rFonts w:ascii="Arial" w:hAnsi="Arial" w:cs="Arial"/>
        </w:rPr>
        <w:t xml:space="preserve"> or lockers</w:t>
      </w:r>
      <w:r w:rsidRPr="00604227">
        <w:rPr>
          <w:rFonts w:ascii="Arial" w:hAnsi="Arial" w:cs="Arial"/>
        </w:rPr>
        <w:t xml:space="preserve"> during contact time with</w:t>
      </w:r>
      <w:r w:rsidRPr="00604227">
        <w:rPr>
          <w:rFonts w:ascii="Arial" w:hAnsi="Arial" w:cs="Arial"/>
          <w:spacing w:val="-16"/>
        </w:rPr>
        <w:t xml:space="preserve"> </w:t>
      </w:r>
      <w:r w:rsidRPr="00604227">
        <w:rPr>
          <w:rFonts w:ascii="Arial" w:hAnsi="Arial" w:cs="Arial"/>
        </w:rPr>
        <w:t>pupils.</w:t>
      </w:r>
      <w:bookmarkStart w:id="70" w:name="13.3._Staff_will_not_take_pictures_or_re"/>
      <w:bookmarkEnd w:id="70"/>
      <w:r w:rsidRPr="00604227">
        <w:rPr>
          <w:rFonts w:ascii="Arial" w:hAnsi="Arial" w:cs="Arial"/>
        </w:rPr>
        <w:t xml:space="preserve">  </w:t>
      </w:r>
      <w:bookmarkStart w:id="71" w:name="13.4._We_will_follow_the_General_Data_Pr"/>
      <w:bookmarkEnd w:id="71"/>
    </w:p>
    <w:p w14:paraId="314848B2" w14:textId="77777777" w:rsidR="00443B3F" w:rsidRDefault="00443B3F" w:rsidP="00195154">
      <w:pPr>
        <w:widowControl w:val="0"/>
        <w:tabs>
          <w:tab w:val="left" w:pos="668"/>
        </w:tabs>
        <w:autoSpaceDE w:val="0"/>
        <w:autoSpaceDN w:val="0"/>
        <w:spacing w:after="0" w:line="240" w:lineRule="auto"/>
        <w:rPr>
          <w:rFonts w:ascii="Arial" w:hAnsi="Arial" w:cs="Arial"/>
        </w:rPr>
      </w:pPr>
    </w:p>
    <w:p w14:paraId="2CAA9EC2" w14:textId="0D6AF7C7" w:rsidR="00AF5199" w:rsidRDefault="00195154" w:rsidP="00195154">
      <w:pPr>
        <w:widowControl w:val="0"/>
        <w:tabs>
          <w:tab w:val="left" w:pos="668"/>
        </w:tabs>
        <w:autoSpaceDE w:val="0"/>
        <w:autoSpaceDN w:val="0"/>
        <w:spacing w:after="0" w:line="240" w:lineRule="auto"/>
        <w:rPr>
          <w:rFonts w:ascii="Arial" w:hAnsi="Arial" w:cs="Arial"/>
        </w:rPr>
      </w:pPr>
      <w:r w:rsidRPr="00604227">
        <w:rPr>
          <w:rFonts w:ascii="Arial" w:hAnsi="Arial" w:cs="Arial"/>
        </w:rPr>
        <w:t>We will follow the General Data Protection Regulation</w:t>
      </w:r>
      <w:r w:rsidRPr="00604227">
        <w:rPr>
          <w:rStyle w:val="FootnoteReference"/>
          <w:rFonts w:ascii="Arial" w:hAnsi="Arial" w:cs="Arial"/>
        </w:rPr>
        <w:footnoteReference w:id="4"/>
      </w:r>
      <w:r w:rsidRPr="00604227">
        <w:rPr>
          <w:rFonts w:ascii="Arial" w:hAnsi="Arial" w:cs="Arial"/>
        </w:rPr>
        <w:t xml:space="preserve"> which formed the Data Protection Act 2018 when taking and storing photos and recordings for use in the</w:t>
      </w:r>
      <w:r w:rsidR="008C4442" w:rsidRPr="00604227">
        <w:rPr>
          <w:rFonts w:ascii="Arial" w:hAnsi="Arial" w:cs="Arial"/>
          <w:spacing w:val="-8"/>
        </w:rPr>
        <w:t xml:space="preserve"> school or by the Trust</w:t>
      </w:r>
      <w:r w:rsidRPr="00604227">
        <w:rPr>
          <w:rFonts w:ascii="Arial" w:hAnsi="Arial" w:cs="Arial"/>
        </w:rPr>
        <w:t>.</w:t>
      </w:r>
    </w:p>
    <w:p w14:paraId="170750D5" w14:textId="77777777" w:rsidR="00DF6390" w:rsidRPr="00604227" w:rsidRDefault="00DF6390" w:rsidP="00195154">
      <w:pPr>
        <w:widowControl w:val="0"/>
        <w:tabs>
          <w:tab w:val="left" w:pos="668"/>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195154" w:rsidRPr="00604227" w14:paraId="3EBA1476" w14:textId="77777777" w:rsidTr="00A1367B">
        <w:tc>
          <w:tcPr>
            <w:tcW w:w="9016" w:type="dxa"/>
            <w:shd w:val="clear" w:color="auto" w:fill="4472C4"/>
          </w:tcPr>
          <w:p w14:paraId="64AC3D57" w14:textId="00A8169A" w:rsidR="00195154" w:rsidRPr="00604227" w:rsidRDefault="00195154" w:rsidP="00C95DF2">
            <w:pPr>
              <w:pStyle w:val="Heading1"/>
              <w:numPr>
                <w:ilvl w:val="0"/>
                <w:numId w:val="73"/>
              </w:numPr>
              <w:rPr>
                <w:rFonts w:ascii="Arial" w:hAnsi="Arial" w:cs="Arial"/>
                <w:b w:val="0"/>
                <w:u w:color="000000"/>
              </w:rPr>
            </w:pPr>
            <w:bookmarkStart w:id="72" w:name="_Monitoring_and_compliance"/>
            <w:bookmarkEnd w:id="72"/>
            <w:r w:rsidRPr="00D61042">
              <w:rPr>
                <w:rFonts w:ascii="Century Gothic" w:hAnsi="Century Gothic" w:cs="Arial"/>
                <w:u w:color="000000"/>
              </w:rPr>
              <w:t>Monitoring and compliance</w:t>
            </w:r>
            <w:r w:rsidRPr="00D61042">
              <w:rPr>
                <w:rFonts w:ascii="Arial" w:hAnsi="Arial" w:cs="Arial"/>
                <w:u w:color="000000"/>
              </w:rPr>
              <w:t xml:space="preserve"> </w:t>
            </w:r>
          </w:p>
        </w:tc>
      </w:tr>
    </w:tbl>
    <w:p w14:paraId="28E0C68B" w14:textId="78AE52A1" w:rsidR="00195154" w:rsidRDefault="00195154" w:rsidP="005A6CDD">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This policy will be monitored by the </w:t>
      </w:r>
      <w:r w:rsidR="00AC0D88" w:rsidRPr="00604227">
        <w:rPr>
          <w:rFonts w:ascii="Arial" w:hAnsi="Arial" w:cs="Arial"/>
        </w:rPr>
        <w:t>Trust Safeguarding Lead</w:t>
      </w:r>
      <w:r w:rsidRPr="00604227">
        <w:rPr>
          <w:rFonts w:ascii="Arial" w:hAnsi="Arial" w:cs="Arial"/>
        </w:rPr>
        <w:t xml:space="preserve"> and through regular meetings with the CEO (Chief Executive Officer). Compliance will be assured through the above</w:t>
      </w:r>
      <w:r w:rsidR="00715BAA" w:rsidRPr="00604227">
        <w:rPr>
          <w:rFonts w:ascii="Arial" w:hAnsi="Arial" w:cs="Arial"/>
        </w:rPr>
        <w:t xml:space="preserve"> </w:t>
      </w:r>
      <w:r w:rsidRPr="00604227">
        <w:rPr>
          <w:rFonts w:ascii="Arial" w:hAnsi="Arial" w:cs="Arial"/>
        </w:rPr>
        <w:t xml:space="preserve">mentioned staff. </w:t>
      </w:r>
    </w:p>
    <w:p w14:paraId="51181758" w14:textId="77777777" w:rsidR="005A6CDD" w:rsidRPr="00604227" w:rsidRDefault="005A6CDD" w:rsidP="005A6CDD">
      <w:pPr>
        <w:widowControl w:val="0"/>
        <w:tabs>
          <w:tab w:val="left" w:pos="668"/>
        </w:tabs>
        <w:autoSpaceDE w:val="0"/>
        <w:autoSpaceDN w:val="0"/>
        <w:spacing w:after="0" w:line="240" w:lineRule="auto"/>
        <w:rPr>
          <w:rFonts w:ascii="Arial" w:hAnsi="Arial" w:cs="Arial"/>
        </w:rPr>
      </w:pPr>
    </w:p>
    <w:p w14:paraId="4D6D4B71" w14:textId="7F60CD6B" w:rsidR="00195154" w:rsidRPr="00604227" w:rsidRDefault="00195154" w:rsidP="005A6CDD">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Full access is in place for each </w:t>
      </w:r>
      <w:r w:rsidR="00AC0D88" w:rsidRPr="00604227">
        <w:rPr>
          <w:rFonts w:ascii="Arial" w:hAnsi="Arial" w:cs="Arial"/>
        </w:rPr>
        <w:t xml:space="preserve">school </w:t>
      </w:r>
      <w:r w:rsidRPr="00604227">
        <w:rPr>
          <w:rFonts w:ascii="Arial" w:hAnsi="Arial" w:cs="Arial"/>
        </w:rPr>
        <w:t>CPOMS</w:t>
      </w:r>
      <w:r w:rsidR="001963E3" w:rsidRPr="00604227">
        <w:rPr>
          <w:rFonts w:ascii="Arial" w:hAnsi="Arial" w:cs="Arial"/>
        </w:rPr>
        <w:t>.</w:t>
      </w:r>
      <w:r w:rsidRPr="00604227">
        <w:rPr>
          <w:rFonts w:ascii="Arial" w:hAnsi="Arial" w:cs="Arial"/>
        </w:rPr>
        <w:t xml:space="preserve"> </w:t>
      </w:r>
      <w:r w:rsidR="001963E3" w:rsidRPr="00604227">
        <w:rPr>
          <w:rFonts w:ascii="Arial" w:hAnsi="Arial" w:cs="Arial"/>
        </w:rPr>
        <w:t>School weekly and</w:t>
      </w:r>
      <w:r w:rsidRPr="00604227">
        <w:rPr>
          <w:rFonts w:ascii="Arial" w:hAnsi="Arial" w:cs="Arial"/>
        </w:rPr>
        <w:t xml:space="preserve"> monthly data and</w:t>
      </w:r>
      <w:r w:rsidR="00CC4782">
        <w:rPr>
          <w:rFonts w:ascii="Arial" w:hAnsi="Arial" w:cs="Arial"/>
        </w:rPr>
        <w:t xml:space="preserve"> the data Dashboard</w:t>
      </w:r>
      <w:r w:rsidR="00791EFA">
        <w:rPr>
          <w:rFonts w:ascii="Arial" w:hAnsi="Arial" w:cs="Arial"/>
        </w:rPr>
        <w:t xml:space="preserve"> provide supportive data for analysis and tren</w:t>
      </w:r>
      <w:r w:rsidR="00B80C5E">
        <w:rPr>
          <w:rFonts w:ascii="Arial" w:hAnsi="Arial" w:cs="Arial"/>
        </w:rPr>
        <w:t>d</w:t>
      </w:r>
      <w:r w:rsidR="00791EFA">
        <w:rPr>
          <w:rFonts w:ascii="Arial" w:hAnsi="Arial" w:cs="Arial"/>
        </w:rPr>
        <w:t>s</w:t>
      </w:r>
      <w:r w:rsidRPr="00604227">
        <w:rPr>
          <w:rFonts w:ascii="Arial" w:hAnsi="Arial" w:cs="Arial"/>
        </w:rPr>
        <w:t xml:space="preserve">. This will supplement on-site and remote visits including through </w:t>
      </w:r>
      <w:r w:rsidR="00AA250D" w:rsidRPr="00604227">
        <w:rPr>
          <w:rFonts w:ascii="Arial" w:hAnsi="Arial" w:cs="Arial"/>
        </w:rPr>
        <w:t xml:space="preserve">Governance review days and Assurance Reviews. </w:t>
      </w:r>
    </w:p>
    <w:p w14:paraId="684B94C4" w14:textId="77777777" w:rsidR="002852E5" w:rsidRDefault="00195154" w:rsidP="002852E5">
      <w:pPr>
        <w:pStyle w:val="BodyText"/>
        <w:spacing w:before="116"/>
        <w:jc w:val="both"/>
        <w:rPr>
          <w:rFonts w:ascii="Arial" w:hAnsi="Arial" w:cs="Arial"/>
        </w:rPr>
      </w:pPr>
      <w:r w:rsidRPr="00604227">
        <w:rPr>
          <w:rFonts w:ascii="Arial" w:hAnsi="Arial" w:cs="Arial"/>
        </w:rPr>
        <w:lastRenderedPageBreak/>
        <w:t>This policy will be reviewed annually. At every review, it will be approved by the Board of Trustees</w:t>
      </w:r>
      <w:r w:rsidR="000F2A28" w:rsidRPr="00604227">
        <w:rPr>
          <w:rFonts w:ascii="Arial" w:hAnsi="Arial" w:cs="Arial"/>
        </w:rPr>
        <w:t xml:space="preserve"> and Local Governing Board for school specific arrangements</w:t>
      </w:r>
      <w:r w:rsidRPr="00604227">
        <w:rPr>
          <w:rFonts w:ascii="Arial" w:hAnsi="Arial" w:cs="Arial"/>
        </w:rPr>
        <w:t>.</w:t>
      </w:r>
    </w:p>
    <w:p w14:paraId="31AC305B" w14:textId="77777777" w:rsidR="00B80C5E" w:rsidRDefault="00B80C5E" w:rsidP="002852E5">
      <w:pPr>
        <w:pStyle w:val="BodyText"/>
        <w:spacing w:before="116"/>
        <w:jc w:val="both"/>
        <w:rPr>
          <w:rFonts w:ascii="Arial" w:hAnsi="Arial" w:cs="Arial"/>
        </w:rPr>
      </w:pPr>
    </w:p>
    <w:p w14:paraId="772E8F17" w14:textId="24F3023C" w:rsidR="00B76CCB" w:rsidRPr="00196B61" w:rsidRDefault="00010CBD" w:rsidP="00596D5C">
      <w:pPr>
        <w:spacing w:after="0" w:line="240" w:lineRule="auto"/>
        <w:jc w:val="both"/>
        <w:rPr>
          <w:rFonts w:ascii="Century Gothic" w:eastAsia="Calibri" w:hAnsi="Century Gothic" w:cs="Arial"/>
          <w:bCs/>
          <w:color w:val="4472C4"/>
          <w:sz w:val="32"/>
          <w:szCs w:val="32"/>
          <w:u w:color="000000"/>
          <w:lang w:eastAsia="en-GB" w:bidi="en-GB"/>
        </w:rPr>
      </w:pPr>
      <w:r w:rsidRPr="00196B61">
        <w:rPr>
          <w:rFonts w:ascii="Century Gothic" w:eastAsia="Calibri" w:hAnsi="Century Gothic" w:cs="Arial"/>
          <w:bCs/>
          <w:color w:val="4472C4"/>
          <w:sz w:val="32"/>
          <w:szCs w:val="32"/>
          <w:u w:color="000000"/>
          <w:lang w:eastAsia="en-GB" w:bidi="en-GB"/>
        </w:rPr>
        <w:t>Child Protection and Safeguarding</w:t>
      </w:r>
    </w:p>
    <w:p w14:paraId="1E1174C9" w14:textId="77777777" w:rsidR="00010CBD" w:rsidRPr="00010CBD" w:rsidRDefault="00010CBD" w:rsidP="00596D5C">
      <w:pPr>
        <w:spacing w:after="0" w:line="240" w:lineRule="auto"/>
        <w:jc w:val="both"/>
        <w:rPr>
          <w:rFonts w:ascii="Century Gothic" w:eastAsia="Calibri" w:hAnsi="Century Gothic" w:cs="Arial"/>
          <w:bCs/>
          <w:color w:val="2F5496"/>
          <w:sz w:val="32"/>
          <w:szCs w:val="32"/>
          <w:u w:color="000000"/>
          <w:lang w:eastAsia="en-GB" w:bidi="en-GB"/>
        </w:rPr>
      </w:pPr>
    </w:p>
    <w:p w14:paraId="27EDD716" w14:textId="2FAFC458" w:rsidR="00B76CCB" w:rsidRPr="00196B61" w:rsidRDefault="00010CBD" w:rsidP="00596D5C">
      <w:pPr>
        <w:spacing w:after="0" w:line="240" w:lineRule="auto"/>
        <w:jc w:val="both"/>
        <w:rPr>
          <w:rFonts w:ascii="Century Gothic" w:eastAsia="Calibri" w:hAnsi="Century Gothic" w:cs="Arial"/>
          <w:bCs/>
          <w:color w:val="4472C4"/>
          <w:sz w:val="26"/>
          <w:szCs w:val="26"/>
          <w:u w:color="000000"/>
          <w:lang w:eastAsia="en-GB" w:bidi="en-GB"/>
        </w:rPr>
      </w:pPr>
      <w:r w:rsidRPr="00196B61">
        <w:rPr>
          <w:rFonts w:ascii="Century Gothic" w:eastAsia="Calibri" w:hAnsi="Century Gothic" w:cs="Arial"/>
          <w:bCs/>
          <w:color w:val="4472C4"/>
          <w:sz w:val="26"/>
          <w:szCs w:val="26"/>
          <w:u w:color="000000"/>
          <w:lang w:eastAsia="en-GB" w:bidi="en-GB"/>
        </w:rPr>
        <w:t xml:space="preserve">Procedure Manual </w:t>
      </w:r>
    </w:p>
    <w:tbl>
      <w:tblPr>
        <w:tblStyle w:val="TableGrid"/>
        <w:tblW w:w="0" w:type="auto"/>
        <w:tblLook w:val="04A0" w:firstRow="1" w:lastRow="0" w:firstColumn="1" w:lastColumn="0" w:noHBand="0" w:noVBand="1"/>
      </w:tblPr>
      <w:tblGrid>
        <w:gridCol w:w="9016"/>
      </w:tblGrid>
      <w:tr w:rsidR="00393100" w:rsidRPr="00604227" w14:paraId="7DD68EA2" w14:textId="77777777" w:rsidTr="00A1367B">
        <w:tc>
          <w:tcPr>
            <w:tcW w:w="9016" w:type="dxa"/>
            <w:shd w:val="clear" w:color="auto" w:fill="4472C4"/>
          </w:tcPr>
          <w:p w14:paraId="5D4A1362" w14:textId="6E80759A" w:rsidR="006660C5" w:rsidRPr="00032D24" w:rsidRDefault="008E439A" w:rsidP="00032D24">
            <w:pPr>
              <w:pStyle w:val="Heading1"/>
              <w:numPr>
                <w:ilvl w:val="0"/>
                <w:numId w:val="74"/>
              </w:numPr>
              <w:rPr>
                <w:rFonts w:ascii="Century Gothic" w:hAnsi="Century Gothic"/>
              </w:rPr>
            </w:pPr>
            <w:bookmarkStart w:id="73" w:name="_Categories_of_abuse"/>
            <w:bookmarkEnd w:id="73"/>
            <w:r w:rsidRPr="00433B0F">
              <w:rPr>
                <w:rFonts w:ascii="Century Gothic" w:hAnsi="Century Gothic"/>
              </w:rPr>
              <w:t xml:space="preserve">Categories of abuse and taking action </w:t>
            </w:r>
          </w:p>
        </w:tc>
      </w:tr>
    </w:tbl>
    <w:p w14:paraId="510EB0B2" w14:textId="5154482F" w:rsidR="008E439A" w:rsidRPr="00604227" w:rsidRDefault="008E439A" w:rsidP="005133F0">
      <w:pPr>
        <w:spacing w:after="0" w:line="240" w:lineRule="auto"/>
        <w:rPr>
          <w:rFonts w:ascii="Arial" w:hAnsi="Arial" w:cs="Arial"/>
          <w:b/>
          <w:bCs/>
        </w:rPr>
      </w:pPr>
      <w:r w:rsidRPr="00604227">
        <w:rPr>
          <w:rFonts w:ascii="Arial" w:hAnsi="Arial" w:cs="Arial"/>
          <w:b/>
          <w:bCs/>
        </w:rPr>
        <w:t xml:space="preserve">Categories of Abuse include:  </w:t>
      </w:r>
    </w:p>
    <w:p w14:paraId="266CFB48" w14:textId="77777777" w:rsidR="008E439A" w:rsidRPr="00604227" w:rsidRDefault="008E439A" w:rsidP="005133F0">
      <w:pPr>
        <w:spacing w:after="0" w:line="240" w:lineRule="auto"/>
        <w:rPr>
          <w:rFonts w:ascii="Arial" w:hAnsi="Arial" w:cs="Arial"/>
        </w:rPr>
      </w:pPr>
    </w:p>
    <w:p w14:paraId="594044CD" w14:textId="47752F75" w:rsidR="008E439A" w:rsidRPr="00604227" w:rsidRDefault="008E439A" w:rsidP="00766048">
      <w:pPr>
        <w:pStyle w:val="ListParagraph"/>
        <w:numPr>
          <w:ilvl w:val="0"/>
          <w:numId w:val="18"/>
        </w:numPr>
        <w:spacing w:after="0" w:line="240" w:lineRule="auto"/>
        <w:rPr>
          <w:rFonts w:ascii="Arial" w:hAnsi="Arial" w:cs="Arial"/>
        </w:rPr>
      </w:pPr>
      <w:r w:rsidRPr="00604227">
        <w:rPr>
          <w:rFonts w:ascii="Arial" w:hAnsi="Arial" w:cs="Arial"/>
        </w:rPr>
        <w:t xml:space="preserve">Physical Abuse </w:t>
      </w:r>
    </w:p>
    <w:p w14:paraId="796D6B12" w14:textId="77777777" w:rsidR="008E439A" w:rsidRPr="00604227" w:rsidRDefault="008E439A" w:rsidP="00766048">
      <w:pPr>
        <w:pStyle w:val="ListParagraph"/>
        <w:numPr>
          <w:ilvl w:val="0"/>
          <w:numId w:val="18"/>
        </w:numPr>
        <w:spacing w:after="0" w:line="240" w:lineRule="auto"/>
        <w:rPr>
          <w:rFonts w:ascii="Arial" w:hAnsi="Arial" w:cs="Arial"/>
        </w:rPr>
      </w:pPr>
      <w:r w:rsidRPr="00604227">
        <w:rPr>
          <w:rFonts w:ascii="Arial" w:hAnsi="Arial" w:cs="Arial"/>
        </w:rPr>
        <w:t xml:space="preserve">Emotional Abuse (including Domestic Abuse) </w:t>
      </w:r>
    </w:p>
    <w:p w14:paraId="0077756C" w14:textId="77777777" w:rsidR="008E439A" w:rsidRPr="00604227" w:rsidRDefault="008E439A" w:rsidP="00766048">
      <w:pPr>
        <w:pStyle w:val="ListParagraph"/>
        <w:numPr>
          <w:ilvl w:val="0"/>
          <w:numId w:val="18"/>
        </w:numPr>
        <w:spacing w:after="0" w:line="240" w:lineRule="auto"/>
        <w:rPr>
          <w:rFonts w:ascii="Arial" w:hAnsi="Arial" w:cs="Arial"/>
        </w:rPr>
      </w:pPr>
      <w:r w:rsidRPr="00604227">
        <w:rPr>
          <w:rFonts w:ascii="Arial" w:hAnsi="Arial" w:cs="Arial"/>
        </w:rPr>
        <w:t xml:space="preserve">Sexual Abuse (including child sexual exploitation) </w:t>
      </w:r>
    </w:p>
    <w:p w14:paraId="7276E590" w14:textId="1677795C" w:rsidR="008E439A" w:rsidRPr="00604227" w:rsidRDefault="008E439A" w:rsidP="00766048">
      <w:pPr>
        <w:pStyle w:val="ListParagraph"/>
        <w:numPr>
          <w:ilvl w:val="0"/>
          <w:numId w:val="18"/>
        </w:numPr>
        <w:spacing w:after="0" w:line="240" w:lineRule="auto"/>
        <w:rPr>
          <w:rFonts w:ascii="Arial" w:hAnsi="Arial" w:cs="Arial"/>
        </w:rPr>
      </w:pPr>
      <w:r w:rsidRPr="00604227">
        <w:rPr>
          <w:rFonts w:ascii="Arial" w:hAnsi="Arial" w:cs="Arial"/>
        </w:rPr>
        <w:t>Neglect</w:t>
      </w:r>
    </w:p>
    <w:p w14:paraId="18CB7972" w14:textId="65A0479B" w:rsidR="008E439A" w:rsidRPr="00604227" w:rsidRDefault="008E439A" w:rsidP="005133F0">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9016"/>
      </w:tblGrid>
      <w:tr w:rsidR="008E439A" w:rsidRPr="00604227" w14:paraId="1B5181B4" w14:textId="77777777" w:rsidTr="00A1367B">
        <w:tc>
          <w:tcPr>
            <w:tcW w:w="9016" w:type="dxa"/>
            <w:shd w:val="clear" w:color="auto" w:fill="4472C4"/>
          </w:tcPr>
          <w:p w14:paraId="6C768ECF" w14:textId="56C754B2" w:rsidR="008E439A" w:rsidRPr="00604227" w:rsidRDefault="008E439A" w:rsidP="00010CBD">
            <w:pPr>
              <w:rPr>
                <w:rFonts w:ascii="Arial" w:hAnsi="Arial" w:cs="Arial"/>
                <w:b/>
                <w:bCs/>
              </w:rPr>
            </w:pPr>
            <w:r w:rsidRPr="00433B0F">
              <w:rPr>
                <w:rFonts w:ascii="Arial" w:hAnsi="Arial" w:cs="Arial"/>
                <w:b/>
                <w:bCs/>
              </w:rPr>
              <w:t>Possible non-specific indicators of abuse in children</w:t>
            </w:r>
          </w:p>
        </w:tc>
      </w:tr>
      <w:tr w:rsidR="008E439A" w:rsidRPr="00604227" w14:paraId="44DA211F" w14:textId="77777777" w:rsidTr="008E439A">
        <w:trPr>
          <w:trHeight w:val="1597"/>
        </w:trPr>
        <w:tc>
          <w:tcPr>
            <w:tcW w:w="9016" w:type="dxa"/>
          </w:tcPr>
          <w:p w14:paraId="1AD3A5E6"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Significant change in </w:t>
            </w:r>
            <w:proofErr w:type="spellStart"/>
            <w:r w:rsidRPr="00604227">
              <w:rPr>
                <w:rFonts w:ascii="Arial" w:hAnsi="Arial" w:cs="Arial"/>
              </w:rPr>
              <w:t>behaviour</w:t>
            </w:r>
            <w:proofErr w:type="spellEnd"/>
            <w:r w:rsidRPr="00604227">
              <w:rPr>
                <w:rFonts w:ascii="Arial" w:hAnsi="Arial" w:cs="Arial"/>
              </w:rPr>
              <w:t xml:space="preserve"> </w:t>
            </w:r>
          </w:p>
          <w:p w14:paraId="591EF931"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Extreme anger or sadness </w:t>
            </w:r>
          </w:p>
          <w:p w14:paraId="75AD0972"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Aggressive and attention-needing </w:t>
            </w:r>
            <w:proofErr w:type="spellStart"/>
            <w:r w:rsidRPr="00604227">
              <w:rPr>
                <w:rFonts w:ascii="Arial" w:hAnsi="Arial" w:cs="Arial"/>
              </w:rPr>
              <w:t>behaviour</w:t>
            </w:r>
            <w:proofErr w:type="spellEnd"/>
            <w:r w:rsidRPr="00604227">
              <w:rPr>
                <w:rFonts w:ascii="Arial" w:hAnsi="Arial" w:cs="Arial"/>
              </w:rPr>
              <w:t xml:space="preserve"> </w:t>
            </w:r>
          </w:p>
          <w:p w14:paraId="66E833AE"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Suspicious bruises with unsatisfactory explanations </w:t>
            </w:r>
          </w:p>
          <w:p w14:paraId="1E810702"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Lack of self-esteem </w:t>
            </w:r>
          </w:p>
          <w:p w14:paraId="7E30154F"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Self-injury </w:t>
            </w:r>
          </w:p>
          <w:p w14:paraId="6D3BE9A5"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Depression and/or anxiousness </w:t>
            </w:r>
          </w:p>
          <w:p w14:paraId="271E9F24"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Age-inappropriate sexual </w:t>
            </w:r>
            <w:proofErr w:type="spellStart"/>
            <w:r w:rsidRPr="00604227">
              <w:rPr>
                <w:rFonts w:ascii="Arial" w:hAnsi="Arial" w:cs="Arial"/>
              </w:rPr>
              <w:t>behaviour</w:t>
            </w:r>
            <w:proofErr w:type="spellEnd"/>
            <w:r w:rsidRPr="00604227">
              <w:rPr>
                <w:rFonts w:ascii="Arial" w:hAnsi="Arial" w:cs="Arial"/>
              </w:rPr>
              <w:t xml:space="preserve"> </w:t>
            </w:r>
          </w:p>
          <w:p w14:paraId="016A9B8E"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Child Sexual Exploitation </w:t>
            </w:r>
          </w:p>
          <w:p w14:paraId="032DA268"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Criminality </w:t>
            </w:r>
          </w:p>
          <w:p w14:paraId="18603F1C"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Substance abuse </w:t>
            </w:r>
          </w:p>
          <w:p w14:paraId="1418CDF1" w14:textId="77777777"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 xml:space="preserve">Mental health problems </w:t>
            </w:r>
          </w:p>
          <w:p w14:paraId="11D8CA6B" w14:textId="50381F62" w:rsidR="008E439A" w:rsidRPr="00604227" w:rsidRDefault="008E439A" w:rsidP="00766048">
            <w:pPr>
              <w:pStyle w:val="ListParagraph"/>
              <w:numPr>
                <w:ilvl w:val="0"/>
                <w:numId w:val="19"/>
              </w:numPr>
              <w:tabs>
                <w:tab w:val="left" w:pos="2503"/>
                <w:tab w:val="left" w:pos="2504"/>
              </w:tabs>
              <w:ind w:right="-22"/>
              <w:rPr>
                <w:rFonts w:ascii="Arial" w:hAnsi="Arial" w:cs="Arial"/>
              </w:rPr>
            </w:pPr>
            <w:r w:rsidRPr="00604227">
              <w:rPr>
                <w:rFonts w:ascii="Arial" w:hAnsi="Arial" w:cs="Arial"/>
              </w:rPr>
              <w:t>Poor attendance</w:t>
            </w:r>
          </w:p>
        </w:tc>
      </w:tr>
    </w:tbl>
    <w:p w14:paraId="50E7ECDC" w14:textId="62501854" w:rsidR="008E439A" w:rsidRPr="00604227" w:rsidRDefault="000B1C87" w:rsidP="000B1C87">
      <w:pPr>
        <w:tabs>
          <w:tab w:val="left" w:pos="2696"/>
        </w:tabs>
        <w:spacing w:after="0" w:line="240" w:lineRule="auto"/>
        <w:rPr>
          <w:rFonts w:ascii="Arial" w:eastAsia="Calibri" w:hAnsi="Arial" w:cs="Arial"/>
          <w:b/>
          <w:u w:color="000000"/>
          <w:lang w:eastAsia="en-GB" w:bidi="en-GB"/>
        </w:rPr>
      </w:pPr>
      <w:r w:rsidRPr="00604227">
        <w:rPr>
          <w:rFonts w:ascii="Arial" w:eastAsia="Calibri" w:hAnsi="Arial" w:cs="Arial"/>
          <w:b/>
          <w:u w:color="000000"/>
          <w:lang w:eastAsia="en-GB" w:bidi="en-GB"/>
        </w:rPr>
        <w:tab/>
      </w:r>
    </w:p>
    <w:p w14:paraId="6158D804" w14:textId="77777777" w:rsidR="000B1C87" w:rsidRPr="00604227" w:rsidRDefault="000B1C87" w:rsidP="00115898">
      <w:pPr>
        <w:spacing w:after="0"/>
        <w:rPr>
          <w:rFonts w:ascii="Arial" w:hAnsi="Arial" w:cs="Arial"/>
          <w:b/>
          <w:bCs/>
        </w:rPr>
      </w:pPr>
      <w:r w:rsidRPr="00604227">
        <w:rPr>
          <w:rFonts w:ascii="Arial" w:hAnsi="Arial" w:cs="Arial"/>
          <w:b/>
          <w:bCs/>
        </w:rPr>
        <w:t>Risk Indicators</w:t>
      </w:r>
    </w:p>
    <w:p w14:paraId="2863F0C4" w14:textId="77777777" w:rsidR="000B1C87" w:rsidRDefault="000B1C87" w:rsidP="00115898">
      <w:pPr>
        <w:spacing w:after="0" w:line="240" w:lineRule="auto"/>
        <w:rPr>
          <w:rFonts w:ascii="Arial" w:hAnsi="Arial" w:cs="Arial"/>
        </w:rPr>
      </w:pPr>
      <w:r w:rsidRPr="00604227">
        <w:rPr>
          <w:rFonts w:ascii="Arial" w:hAnsi="Arial" w:cs="Arial"/>
        </w:rPr>
        <w:t>The factors described in this section are frequently found in cases of child abuse.  Their presence is not proof that abuse has occurred, but:</w:t>
      </w:r>
    </w:p>
    <w:p w14:paraId="7D3CFC60" w14:textId="77777777" w:rsidR="00115898" w:rsidRPr="00604227" w:rsidRDefault="00115898" w:rsidP="00115898">
      <w:pPr>
        <w:spacing w:after="0" w:line="240" w:lineRule="auto"/>
        <w:rPr>
          <w:rFonts w:ascii="Arial" w:hAnsi="Arial" w:cs="Arial"/>
        </w:rPr>
      </w:pPr>
    </w:p>
    <w:p w14:paraId="1D18447B" w14:textId="77777777" w:rsidR="000B1C87" w:rsidRPr="00604227" w:rsidRDefault="000B1C87" w:rsidP="00766048">
      <w:pPr>
        <w:pStyle w:val="ListParagraph"/>
        <w:numPr>
          <w:ilvl w:val="0"/>
          <w:numId w:val="49"/>
        </w:numPr>
        <w:spacing w:after="200" w:line="240" w:lineRule="auto"/>
        <w:rPr>
          <w:rFonts w:ascii="Arial" w:hAnsi="Arial" w:cs="Arial"/>
        </w:rPr>
      </w:pPr>
      <w:r w:rsidRPr="00604227">
        <w:rPr>
          <w:rFonts w:ascii="Arial" w:hAnsi="Arial" w:cs="Arial"/>
        </w:rPr>
        <w:t>Must be regarded as indicators of the possibility of significant harm</w:t>
      </w:r>
    </w:p>
    <w:p w14:paraId="4707DBC7" w14:textId="77777777" w:rsidR="000B1C87" w:rsidRPr="00604227" w:rsidRDefault="000B1C87" w:rsidP="00766048">
      <w:pPr>
        <w:pStyle w:val="ListParagraph"/>
        <w:numPr>
          <w:ilvl w:val="0"/>
          <w:numId w:val="49"/>
        </w:numPr>
        <w:spacing w:after="200" w:line="240" w:lineRule="auto"/>
        <w:rPr>
          <w:rFonts w:ascii="Arial" w:hAnsi="Arial" w:cs="Arial"/>
        </w:rPr>
      </w:pPr>
      <w:r w:rsidRPr="00604227">
        <w:rPr>
          <w:rFonts w:ascii="Arial" w:hAnsi="Arial" w:cs="Arial"/>
        </w:rPr>
        <w:t>Justifies the need for careful assessment and discussion with designated / named / lead person, manager, (or in the absence of all those individuals, an experienced colleague)</w:t>
      </w:r>
    </w:p>
    <w:p w14:paraId="13874ADF" w14:textId="77777777" w:rsidR="000B1C87" w:rsidRDefault="000B1C87" w:rsidP="00115898">
      <w:pPr>
        <w:pStyle w:val="ListParagraph"/>
        <w:numPr>
          <w:ilvl w:val="0"/>
          <w:numId w:val="49"/>
        </w:numPr>
        <w:spacing w:after="0" w:line="240" w:lineRule="auto"/>
        <w:rPr>
          <w:rFonts w:ascii="Arial" w:hAnsi="Arial" w:cs="Arial"/>
        </w:rPr>
      </w:pPr>
      <w:r w:rsidRPr="00604227">
        <w:rPr>
          <w:rFonts w:ascii="Arial" w:hAnsi="Arial" w:cs="Arial"/>
        </w:rPr>
        <w:t>May require consultation with and / or referral to Children’s Services</w:t>
      </w:r>
    </w:p>
    <w:p w14:paraId="64FB947E" w14:textId="77777777" w:rsidR="00115898" w:rsidRPr="00604227" w:rsidRDefault="00115898" w:rsidP="00115898">
      <w:pPr>
        <w:pStyle w:val="ListParagraph"/>
        <w:spacing w:after="0" w:line="240" w:lineRule="auto"/>
        <w:ind w:left="1080"/>
        <w:rPr>
          <w:rFonts w:ascii="Arial" w:hAnsi="Arial" w:cs="Arial"/>
        </w:rPr>
      </w:pPr>
    </w:p>
    <w:p w14:paraId="484FFDDD" w14:textId="79A25EE9" w:rsidR="000B1C87" w:rsidRDefault="000B1C87" w:rsidP="00115898">
      <w:pPr>
        <w:spacing w:after="0"/>
        <w:rPr>
          <w:rFonts w:ascii="Arial" w:hAnsi="Arial" w:cs="Arial"/>
          <w:b/>
          <w:bCs/>
        </w:rPr>
      </w:pPr>
      <w:r w:rsidRPr="00604227">
        <w:rPr>
          <w:rFonts w:ascii="Arial" w:hAnsi="Arial" w:cs="Arial"/>
          <w:b/>
          <w:bCs/>
        </w:rPr>
        <w:t>The absence of such indicators does not mean that abuse</w:t>
      </w:r>
      <w:r w:rsidR="008046B6">
        <w:rPr>
          <w:rFonts w:ascii="Arial" w:hAnsi="Arial" w:cs="Arial"/>
          <w:b/>
          <w:bCs/>
        </w:rPr>
        <w:t xml:space="preserve">, </w:t>
      </w:r>
      <w:r w:rsidRPr="00604227">
        <w:rPr>
          <w:rFonts w:ascii="Arial" w:hAnsi="Arial" w:cs="Arial"/>
          <w:b/>
          <w:bCs/>
        </w:rPr>
        <w:t>neglect</w:t>
      </w:r>
      <w:r w:rsidR="00733233">
        <w:rPr>
          <w:rFonts w:ascii="Arial" w:hAnsi="Arial" w:cs="Arial"/>
          <w:b/>
          <w:bCs/>
        </w:rPr>
        <w:t xml:space="preserve"> or exploitation</w:t>
      </w:r>
      <w:r w:rsidRPr="00604227">
        <w:rPr>
          <w:rFonts w:ascii="Arial" w:hAnsi="Arial" w:cs="Arial"/>
          <w:b/>
          <w:bCs/>
        </w:rPr>
        <w:t xml:space="preserve"> has not occurred.</w:t>
      </w:r>
    </w:p>
    <w:p w14:paraId="1ED38937" w14:textId="77777777" w:rsidR="00115898" w:rsidRPr="00604227" w:rsidRDefault="00115898" w:rsidP="00115898">
      <w:pPr>
        <w:spacing w:after="0"/>
        <w:rPr>
          <w:rFonts w:ascii="Arial" w:hAnsi="Arial" w:cs="Arial"/>
          <w:b/>
          <w:bCs/>
        </w:rPr>
      </w:pPr>
    </w:p>
    <w:p w14:paraId="3FCAF19C" w14:textId="77777777" w:rsidR="000B1C87" w:rsidRPr="00604227" w:rsidRDefault="000B1C87" w:rsidP="00115898">
      <w:pPr>
        <w:spacing w:after="0" w:line="240" w:lineRule="auto"/>
        <w:rPr>
          <w:rFonts w:ascii="Arial" w:hAnsi="Arial" w:cs="Arial"/>
        </w:rPr>
      </w:pPr>
      <w:r w:rsidRPr="00604227">
        <w:rPr>
          <w:rFonts w:ascii="Arial" w:hAnsi="Arial" w:cs="Arial"/>
        </w:rPr>
        <w:t>In an abusive relationship the child may:</w:t>
      </w:r>
    </w:p>
    <w:p w14:paraId="67A3BDD8" w14:textId="77777777" w:rsidR="000B1C87" w:rsidRPr="00604227" w:rsidRDefault="000B1C87" w:rsidP="00766048">
      <w:pPr>
        <w:pStyle w:val="ListParagraph"/>
        <w:numPr>
          <w:ilvl w:val="0"/>
          <w:numId w:val="50"/>
        </w:numPr>
        <w:spacing w:after="200" w:line="240" w:lineRule="auto"/>
        <w:rPr>
          <w:rFonts w:ascii="Arial" w:hAnsi="Arial" w:cs="Arial"/>
        </w:rPr>
      </w:pPr>
      <w:r w:rsidRPr="00604227">
        <w:rPr>
          <w:rFonts w:ascii="Arial" w:hAnsi="Arial" w:cs="Arial"/>
        </w:rPr>
        <w:t>Appear frightened of the parent/s</w:t>
      </w:r>
    </w:p>
    <w:p w14:paraId="0FB6EEF3" w14:textId="77777777" w:rsidR="000B1C87" w:rsidRDefault="000B1C87" w:rsidP="00115898">
      <w:pPr>
        <w:pStyle w:val="ListParagraph"/>
        <w:numPr>
          <w:ilvl w:val="0"/>
          <w:numId w:val="50"/>
        </w:numPr>
        <w:spacing w:after="0" w:line="240" w:lineRule="auto"/>
        <w:rPr>
          <w:rFonts w:ascii="Arial" w:hAnsi="Arial" w:cs="Arial"/>
        </w:rPr>
      </w:pPr>
      <w:r w:rsidRPr="00604227">
        <w:rPr>
          <w:rFonts w:ascii="Arial" w:hAnsi="Arial" w:cs="Arial"/>
        </w:rPr>
        <w:t>Act in a way that is inappropriate to her/his age and development (though full account needs to be taken of different patterns of development and different ethnic groups)</w:t>
      </w:r>
    </w:p>
    <w:p w14:paraId="76731C31" w14:textId="77777777" w:rsidR="00115898" w:rsidRPr="00115898" w:rsidRDefault="00115898" w:rsidP="00115898">
      <w:pPr>
        <w:spacing w:after="0" w:line="240" w:lineRule="auto"/>
        <w:ind w:left="720"/>
        <w:rPr>
          <w:rFonts w:ascii="Arial" w:hAnsi="Arial" w:cs="Arial"/>
        </w:rPr>
      </w:pPr>
    </w:p>
    <w:p w14:paraId="77F98DD5" w14:textId="77777777" w:rsidR="000B1C87" w:rsidRPr="00604227" w:rsidRDefault="000B1C87" w:rsidP="00115898">
      <w:pPr>
        <w:spacing w:after="0" w:line="240" w:lineRule="auto"/>
        <w:rPr>
          <w:rFonts w:ascii="Arial" w:hAnsi="Arial" w:cs="Arial"/>
        </w:rPr>
      </w:pPr>
      <w:r w:rsidRPr="00604227">
        <w:rPr>
          <w:rFonts w:ascii="Arial" w:hAnsi="Arial" w:cs="Arial"/>
        </w:rPr>
        <w:t>The parent or carer may:</w:t>
      </w:r>
    </w:p>
    <w:p w14:paraId="3BC30F01" w14:textId="77777777" w:rsidR="000B1C87" w:rsidRPr="00604227" w:rsidRDefault="000B1C87" w:rsidP="00766048">
      <w:pPr>
        <w:pStyle w:val="ListParagraph"/>
        <w:numPr>
          <w:ilvl w:val="0"/>
          <w:numId w:val="51"/>
        </w:numPr>
        <w:spacing w:after="200" w:line="240" w:lineRule="auto"/>
        <w:rPr>
          <w:rFonts w:ascii="Arial" w:hAnsi="Arial" w:cs="Arial"/>
        </w:rPr>
      </w:pPr>
      <w:r w:rsidRPr="00604227">
        <w:rPr>
          <w:rFonts w:ascii="Arial" w:hAnsi="Arial" w:cs="Arial"/>
        </w:rPr>
        <w:t>Persistently avoid child health promotion services and treatment of the child’s episodic illnesses</w:t>
      </w:r>
    </w:p>
    <w:p w14:paraId="45235F1F" w14:textId="77777777" w:rsidR="000B1C87" w:rsidRPr="00604227" w:rsidRDefault="000B1C87" w:rsidP="00766048">
      <w:pPr>
        <w:pStyle w:val="ListParagraph"/>
        <w:numPr>
          <w:ilvl w:val="0"/>
          <w:numId w:val="51"/>
        </w:numPr>
        <w:spacing w:after="200" w:line="240" w:lineRule="auto"/>
        <w:rPr>
          <w:rFonts w:ascii="Arial" w:hAnsi="Arial" w:cs="Arial"/>
        </w:rPr>
      </w:pPr>
      <w:r w:rsidRPr="00604227">
        <w:rPr>
          <w:rFonts w:ascii="Arial" w:hAnsi="Arial" w:cs="Arial"/>
        </w:rPr>
        <w:lastRenderedPageBreak/>
        <w:t>Have unrealistic expectations of the child</w:t>
      </w:r>
    </w:p>
    <w:p w14:paraId="79050638" w14:textId="77777777" w:rsidR="000B1C87" w:rsidRPr="00604227" w:rsidRDefault="000B1C87" w:rsidP="00766048">
      <w:pPr>
        <w:pStyle w:val="ListParagraph"/>
        <w:numPr>
          <w:ilvl w:val="0"/>
          <w:numId w:val="51"/>
        </w:numPr>
        <w:spacing w:after="200" w:line="240" w:lineRule="auto"/>
        <w:rPr>
          <w:rFonts w:ascii="Arial" w:hAnsi="Arial" w:cs="Arial"/>
        </w:rPr>
      </w:pPr>
      <w:r w:rsidRPr="00604227">
        <w:rPr>
          <w:rFonts w:ascii="Arial" w:hAnsi="Arial" w:cs="Arial"/>
        </w:rPr>
        <w:t>Frequently complain about/to the child and may fail to provide attention or praise (high criticism/low warmth environment)</w:t>
      </w:r>
    </w:p>
    <w:p w14:paraId="50CC8A01" w14:textId="77777777" w:rsidR="000B1C87" w:rsidRPr="00604227" w:rsidRDefault="000B1C87" w:rsidP="00766048">
      <w:pPr>
        <w:pStyle w:val="ListParagraph"/>
        <w:numPr>
          <w:ilvl w:val="0"/>
          <w:numId w:val="51"/>
        </w:numPr>
        <w:spacing w:after="200" w:line="240" w:lineRule="auto"/>
        <w:rPr>
          <w:rFonts w:ascii="Arial" w:hAnsi="Arial" w:cs="Arial"/>
        </w:rPr>
      </w:pPr>
      <w:r w:rsidRPr="00604227">
        <w:rPr>
          <w:rFonts w:ascii="Arial" w:hAnsi="Arial" w:cs="Arial"/>
        </w:rPr>
        <w:t>Be absent or misusing substances</w:t>
      </w:r>
    </w:p>
    <w:p w14:paraId="51D72559" w14:textId="77777777" w:rsidR="000B1C87" w:rsidRPr="00604227" w:rsidRDefault="000B1C87" w:rsidP="00766048">
      <w:pPr>
        <w:pStyle w:val="ListParagraph"/>
        <w:numPr>
          <w:ilvl w:val="0"/>
          <w:numId w:val="51"/>
        </w:numPr>
        <w:spacing w:after="200" w:line="240" w:lineRule="auto"/>
        <w:rPr>
          <w:rFonts w:ascii="Arial" w:hAnsi="Arial" w:cs="Arial"/>
        </w:rPr>
      </w:pPr>
      <w:r w:rsidRPr="00604227">
        <w:rPr>
          <w:rFonts w:ascii="Arial" w:hAnsi="Arial" w:cs="Arial"/>
        </w:rPr>
        <w:t>Persistently refuse to allow access on home visits</w:t>
      </w:r>
    </w:p>
    <w:p w14:paraId="45C0B121" w14:textId="77777777" w:rsidR="000B1C87" w:rsidRDefault="000B1C87" w:rsidP="00115898">
      <w:pPr>
        <w:pStyle w:val="ListParagraph"/>
        <w:numPr>
          <w:ilvl w:val="0"/>
          <w:numId w:val="51"/>
        </w:numPr>
        <w:spacing w:after="0" w:line="240" w:lineRule="auto"/>
        <w:rPr>
          <w:rFonts w:ascii="Arial" w:hAnsi="Arial" w:cs="Arial"/>
        </w:rPr>
      </w:pPr>
      <w:r w:rsidRPr="00604227">
        <w:rPr>
          <w:rFonts w:ascii="Arial" w:hAnsi="Arial" w:cs="Arial"/>
        </w:rPr>
        <w:t>Be involved in domestic abuse</w:t>
      </w:r>
    </w:p>
    <w:p w14:paraId="5003BB17" w14:textId="77777777" w:rsidR="00115898" w:rsidRPr="00604227" w:rsidRDefault="00115898" w:rsidP="00115898">
      <w:pPr>
        <w:pStyle w:val="ListParagraph"/>
        <w:spacing w:after="0" w:line="240" w:lineRule="auto"/>
        <w:ind w:left="1080"/>
        <w:rPr>
          <w:rFonts w:ascii="Arial" w:hAnsi="Arial" w:cs="Arial"/>
        </w:rPr>
      </w:pPr>
    </w:p>
    <w:p w14:paraId="1923D5AA" w14:textId="748E5782" w:rsidR="004B31ED" w:rsidRPr="00604227" w:rsidRDefault="000B1C87" w:rsidP="00115898">
      <w:pPr>
        <w:spacing w:after="0"/>
        <w:rPr>
          <w:rFonts w:ascii="Arial" w:hAnsi="Arial" w:cs="Arial"/>
        </w:rPr>
      </w:pPr>
      <w:r w:rsidRPr="00604227">
        <w:rPr>
          <w:rFonts w:ascii="Arial" w:hAnsi="Arial" w:cs="Arial"/>
        </w:rPr>
        <w:t>Staff should be aware of the potential risk to children when individuals, previously known or suspected to have abused children, move into the household.</w:t>
      </w:r>
    </w:p>
    <w:tbl>
      <w:tblPr>
        <w:tblStyle w:val="TableGrid"/>
        <w:tblW w:w="0" w:type="auto"/>
        <w:tblLook w:val="04A0" w:firstRow="1" w:lastRow="0" w:firstColumn="1" w:lastColumn="0" w:noHBand="0" w:noVBand="1"/>
      </w:tblPr>
      <w:tblGrid>
        <w:gridCol w:w="9016"/>
      </w:tblGrid>
      <w:tr w:rsidR="000B1C87" w:rsidRPr="00604227" w14:paraId="0E05836F" w14:textId="77777777" w:rsidTr="00A1367B">
        <w:tc>
          <w:tcPr>
            <w:tcW w:w="9016" w:type="dxa"/>
            <w:shd w:val="clear" w:color="auto" w:fill="4472C4"/>
          </w:tcPr>
          <w:p w14:paraId="5DDD4DFB" w14:textId="4EF4403C" w:rsidR="000B1C87" w:rsidRPr="00433B0F" w:rsidRDefault="000B1C87" w:rsidP="00010CBD">
            <w:pPr>
              <w:rPr>
                <w:rFonts w:ascii="Arial" w:hAnsi="Arial" w:cs="Arial"/>
                <w:b/>
                <w:bCs/>
              </w:rPr>
            </w:pPr>
            <w:proofErr w:type="spellStart"/>
            <w:r w:rsidRPr="00433B0F">
              <w:rPr>
                <w:rFonts w:ascii="Arial" w:hAnsi="Arial" w:cs="Arial"/>
                <w:b/>
                <w:bCs/>
              </w:rPr>
              <w:t>Recognising</w:t>
            </w:r>
            <w:proofErr w:type="spellEnd"/>
            <w:r w:rsidRPr="00433B0F">
              <w:rPr>
                <w:rFonts w:ascii="Arial" w:hAnsi="Arial" w:cs="Arial"/>
                <w:b/>
                <w:bCs/>
              </w:rPr>
              <w:t xml:space="preserve"> Physical Abuse</w:t>
            </w:r>
          </w:p>
        </w:tc>
      </w:tr>
      <w:tr w:rsidR="000B1C87" w:rsidRPr="00604227" w14:paraId="0D243D5E" w14:textId="77777777" w:rsidTr="00460F5D">
        <w:tc>
          <w:tcPr>
            <w:tcW w:w="9016" w:type="dxa"/>
          </w:tcPr>
          <w:p w14:paraId="68FAF80A" w14:textId="3020C3D3" w:rsidR="000B1C87" w:rsidRPr="00115898" w:rsidRDefault="000B1C87" w:rsidP="000B1C87">
            <w:pPr>
              <w:rPr>
                <w:rFonts w:ascii="Arial" w:hAnsi="Arial" w:cs="Arial"/>
                <w:b/>
                <w:bCs/>
              </w:rPr>
            </w:pPr>
            <w:r w:rsidRPr="00604227">
              <w:rPr>
                <w:rFonts w:ascii="Arial" w:hAnsi="Arial" w:cs="Arial"/>
                <w:b/>
                <w:bCs/>
              </w:rPr>
              <w:t>The following are often regarded as indicators of concern:</w:t>
            </w:r>
          </w:p>
          <w:p w14:paraId="516E074D" w14:textId="77777777" w:rsidR="000B1C87" w:rsidRPr="00604227" w:rsidRDefault="000B1C87" w:rsidP="00766048">
            <w:pPr>
              <w:pStyle w:val="ListParagraph"/>
              <w:numPr>
                <w:ilvl w:val="0"/>
                <w:numId w:val="52"/>
              </w:numPr>
              <w:spacing w:after="200"/>
              <w:rPr>
                <w:rFonts w:ascii="Arial" w:hAnsi="Arial" w:cs="Arial"/>
              </w:rPr>
            </w:pPr>
            <w:r w:rsidRPr="00604227">
              <w:rPr>
                <w:rFonts w:ascii="Arial" w:hAnsi="Arial" w:cs="Arial"/>
              </w:rPr>
              <w:t>An explanation which is inconsistent with an injury</w:t>
            </w:r>
          </w:p>
          <w:p w14:paraId="051AF5B6" w14:textId="77777777" w:rsidR="000B1C87" w:rsidRPr="00604227" w:rsidRDefault="000B1C87" w:rsidP="00766048">
            <w:pPr>
              <w:pStyle w:val="ListParagraph"/>
              <w:numPr>
                <w:ilvl w:val="0"/>
                <w:numId w:val="52"/>
              </w:numPr>
              <w:spacing w:after="200"/>
              <w:rPr>
                <w:rFonts w:ascii="Arial" w:hAnsi="Arial" w:cs="Arial"/>
              </w:rPr>
            </w:pPr>
            <w:r w:rsidRPr="00604227">
              <w:rPr>
                <w:rFonts w:ascii="Arial" w:hAnsi="Arial" w:cs="Arial"/>
              </w:rPr>
              <w:t>Several different explanations provided for an injury</w:t>
            </w:r>
          </w:p>
          <w:p w14:paraId="7650E755" w14:textId="77777777" w:rsidR="000B1C87" w:rsidRPr="00604227" w:rsidRDefault="000B1C87" w:rsidP="00766048">
            <w:pPr>
              <w:pStyle w:val="ListParagraph"/>
              <w:numPr>
                <w:ilvl w:val="0"/>
                <w:numId w:val="52"/>
              </w:numPr>
              <w:spacing w:after="200"/>
              <w:rPr>
                <w:rFonts w:ascii="Arial" w:hAnsi="Arial" w:cs="Arial"/>
              </w:rPr>
            </w:pPr>
            <w:r w:rsidRPr="00604227">
              <w:rPr>
                <w:rFonts w:ascii="Arial" w:hAnsi="Arial" w:cs="Arial"/>
              </w:rPr>
              <w:t>Unexplained delay in seeking treatment</w:t>
            </w:r>
          </w:p>
          <w:p w14:paraId="18C7AC21" w14:textId="37D515AB" w:rsidR="000B1C87" w:rsidRPr="00604227" w:rsidRDefault="005E7BB1" w:rsidP="00766048">
            <w:pPr>
              <w:pStyle w:val="ListParagraph"/>
              <w:numPr>
                <w:ilvl w:val="0"/>
                <w:numId w:val="52"/>
              </w:numPr>
              <w:spacing w:after="200"/>
              <w:rPr>
                <w:rFonts w:ascii="Arial" w:hAnsi="Arial" w:cs="Arial"/>
              </w:rPr>
            </w:pPr>
            <w:r w:rsidRPr="00604227">
              <w:rPr>
                <w:rFonts w:ascii="Arial" w:hAnsi="Arial" w:cs="Arial"/>
              </w:rPr>
              <w:t>P</w:t>
            </w:r>
            <w:r w:rsidR="000B1C87" w:rsidRPr="00604227">
              <w:rPr>
                <w:rFonts w:ascii="Arial" w:hAnsi="Arial" w:cs="Arial"/>
              </w:rPr>
              <w:t>arents are uninterested or undisturbed by an accident or injury</w:t>
            </w:r>
          </w:p>
          <w:p w14:paraId="3F233864" w14:textId="77777777" w:rsidR="000B1C87" w:rsidRPr="00604227" w:rsidRDefault="000B1C87" w:rsidP="00766048">
            <w:pPr>
              <w:pStyle w:val="ListParagraph"/>
              <w:numPr>
                <w:ilvl w:val="0"/>
                <w:numId w:val="52"/>
              </w:numPr>
              <w:spacing w:after="200"/>
              <w:rPr>
                <w:rFonts w:ascii="Arial" w:hAnsi="Arial" w:cs="Arial"/>
              </w:rPr>
            </w:pPr>
            <w:r w:rsidRPr="00604227">
              <w:rPr>
                <w:rFonts w:ascii="Arial" w:hAnsi="Arial" w:cs="Arial"/>
              </w:rPr>
              <w:t>Parents are absent without good reason when their child is presented for treatment</w:t>
            </w:r>
          </w:p>
          <w:p w14:paraId="45373C54" w14:textId="04AD1233" w:rsidR="000B1C87" w:rsidRPr="00604227" w:rsidRDefault="000B1C87" w:rsidP="00766048">
            <w:pPr>
              <w:pStyle w:val="ListParagraph"/>
              <w:numPr>
                <w:ilvl w:val="0"/>
                <w:numId w:val="52"/>
              </w:numPr>
              <w:spacing w:after="200"/>
              <w:rPr>
                <w:rFonts w:ascii="Arial" w:hAnsi="Arial" w:cs="Arial"/>
              </w:rPr>
            </w:pPr>
            <w:r w:rsidRPr="00604227">
              <w:rPr>
                <w:rFonts w:ascii="Arial" w:hAnsi="Arial" w:cs="Arial"/>
              </w:rPr>
              <w:t xml:space="preserve">Repeated presentation of minor injuries </w:t>
            </w:r>
          </w:p>
          <w:p w14:paraId="731240D9" w14:textId="77777777" w:rsidR="000B1C87" w:rsidRPr="00604227" w:rsidRDefault="000B1C87" w:rsidP="00766048">
            <w:pPr>
              <w:pStyle w:val="ListParagraph"/>
              <w:numPr>
                <w:ilvl w:val="0"/>
                <w:numId w:val="52"/>
              </w:numPr>
              <w:spacing w:after="200"/>
              <w:rPr>
                <w:rFonts w:ascii="Arial" w:hAnsi="Arial" w:cs="Arial"/>
              </w:rPr>
            </w:pPr>
            <w:r w:rsidRPr="00604227">
              <w:rPr>
                <w:rFonts w:ascii="Arial" w:hAnsi="Arial" w:cs="Arial"/>
              </w:rPr>
              <w:t>Family use of different doctors and A&amp;E departments</w:t>
            </w:r>
          </w:p>
          <w:p w14:paraId="37B8A5D2" w14:textId="77777777" w:rsidR="000B1C87" w:rsidRPr="00604227" w:rsidRDefault="000B1C87" w:rsidP="00766048">
            <w:pPr>
              <w:pStyle w:val="ListParagraph"/>
              <w:numPr>
                <w:ilvl w:val="0"/>
                <w:numId w:val="52"/>
              </w:numPr>
              <w:spacing w:after="200"/>
              <w:rPr>
                <w:rFonts w:ascii="Arial" w:hAnsi="Arial" w:cs="Arial"/>
              </w:rPr>
            </w:pPr>
            <w:r w:rsidRPr="00604227">
              <w:rPr>
                <w:rFonts w:ascii="Arial" w:hAnsi="Arial" w:cs="Arial"/>
              </w:rPr>
              <w:t>Reluctance to give information or mention previous injuries</w:t>
            </w:r>
          </w:p>
          <w:p w14:paraId="4032C354" w14:textId="7FC74780" w:rsidR="000B1C87" w:rsidRPr="00604227" w:rsidRDefault="000B1C87" w:rsidP="000B1C87">
            <w:pPr>
              <w:rPr>
                <w:rFonts w:ascii="Arial" w:hAnsi="Arial" w:cs="Arial"/>
                <w:b/>
                <w:bCs/>
              </w:rPr>
            </w:pPr>
            <w:r w:rsidRPr="00604227">
              <w:rPr>
                <w:rFonts w:ascii="Arial" w:hAnsi="Arial" w:cs="Arial"/>
                <w:b/>
                <w:bCs/>
              </w:rPr>
              <w:t>Bruising</w:t>
            </w:r>
          </w:p>
          <w:p w14:paraId="35786E05" w14:textId="551784F9" w:rsidR="000B1C87" w:rsidRPr="00604227" w:rsidRDefault="000B1C87" w:rsidP="000B1C87">
            <w:pPr>
              <w:rPr>
                <w:rFonts w:ascii="Arial" w:hAnsi="Arial" w:cs="Arial"/>
              </w:rPr>
            </w:pPr>
            <w:r w:rsidRPr="00604227">
              <w:rPr>
                <w:rFonts w:ascii="Arial" w:hAnsi="Arial" w:cs="Arial"/>
              </w:rPr>
              <w:t>Children can have accidental bruising</w:t>
            </w:r>
            <w:r w:rsidR="00AA250D" w:rsidRPr="00604227">
              <w:rPr>
                <w:rFonts w:ascii="Arial" w:hAnsi="Arial" w:cs="Arial"/>
              </w:rPr>
              <w:t xml:space="preserve"> however, </w:t>
            </w:r>
            <w:r w:rsidRPr="00604227">
              <w:rPr>
                <w:rFonts w:ascii="Arial" w:hAnsi="Arial" w:cs="Arial"/>
              </w:rPr>
              <w:t>the following must be considered as non-accidental unless there is evidence, or an adequate explanation provided:</w:t>
            </w:r>
          </w:p>
          <w:p w14:paraId="17D02AFC" w14:textId="77777777" w:rsidR="000B1C87" w:rsidRPr="00604227" w:rsidRDefault="000B1C87" w:rsidP="000B1C87">
            <w:pPr>
              <w:rPr>
                <w:rFonts w:ascii="Arial" w:hAnsi="Arial" w:cs="Arial"/>
              </w:rPr>
            </w:pPr>
          </w:p>
          <w:p w14:paraId="68219845"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Any bruising to a pre-crawling or pre-walking baby</w:t>
            </w:r>
          </w:p>
          <w:p w14:paraId="6BDB82D4"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Bruising in or around the mouth, particularly in small babies which may indicate force feeding</w:t>
            </w:r>
          </w:p>
          <w:p w14:paraId="5F36F134"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Two simultaneous bruised eyes, without bruising to the forehead, (rarely accidental, though a single bruised eye can be accidental or abusive)</w:t>
            </w:r>
          </w:p>
          <w:p w14:paraId="59D05133"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Repeated or multiple bruising on the head or on sites unlikely to be injured accidentally</w:t>
            </w:r>
          </w:p>
          <w:p w14:paraId="27C7EE4A"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 xml:space="preserve">Variation in </w:t>
            </w:r>
            <w:proofErr w:type="spellStart"/>
            <w:r w:rsidRPr="00604227">
              <w:rPr>
                <w:rFonts w:ascii="Arial" w:hAnsi="Arial" w:cs="Arial"/>
              </w:rPr>
              <w:t>colour</w:t>
            </w:r>
            <w:proofErr w:type="spellEnd"/>
            <w:r w:rsidRPr="00604227">
              <w:rPr>
                <w:rFonts w:ascii="Arial" w:hAnsi="Arial" w:cs="Arial"/>
              </w:rPr>
              <w:t xml:space="preserve"> possibly indicating injuries caused at different times</w:t>
            </w:r>
          </w:p>
          <w:p w14:paraId="3C0D61C7"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The outline of an object used e.g. belt marks, handprints or a hairbrush</w:t>
            </w:r>
          </w:p>
          <w:p w14:paraId="686CE16A"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Bruising or tears around, or behind, the earlobe/s indicating injury by pulling or twisting</w:t>
            </w:r>
          </w:p>
          <w:p w14:paraId="34107C58"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Bruising around the face</w:t>
            </w:r>
          </w:p>
          <w:p w14:paraId="777F17D4"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Grasp marks on small children</w:t>
            </w:r>
          </w:p>
          <w:p w14:paraId="61C21461" w14:textId="77777777" w:rsidR="000B1C87" w:rsidRPr="00604227" w:rsidRDefault="000B1C87" w:rsidP="00766048">
            <w:pPr>
              <w:pStyle w:val="ListParagraph"/>
              <w:numPr>
                <w:ilvl w:val="0"/>
                <w:numId w:val="53"/>
              </w:numPr>
              <w:spacing w:after="200"/>
              <w:rPr>
                <w:rFonts w:ascii="Arial" w:hAnsi="Arial" w:cs="Arial"/>
              </w:rPr>
            </w:pPr>
            <w:r w:rsidRPr="00604227">
              <w:rPr>
                <w:rFonts w:ascii="Arial" w:hAnsi="Arial" w:cs="Arial"/>
              </w:rPr>
              <w:t>Bruising on the arms, buttocks and thighs may be an indicator of sexual abuse</w:t>
            </w:r>
          </w:p>
          <w:p w14:paraId="60360962" w14:textId="5AAEDE5D" w:rsidR="000B1C87" w:rsidRPr="00115898" w:rsidRDefault="000B1C87" w:rsidP="000B1C87">
            <w:pPr>
              <w:rPr>
                <w:rFonts w:ascii="Arial" w:hAnsi="Arial" w:cs="Arial"/>
                <w:b/>
                <w:bCs/>
              </w:rPr>
            </w:pPr>
            <w:r w:rsidRPr="00604227">
              <w:rPr>
                <w:rFonts w:ascii="Arial" w:hAnsi="Arial" w:cs="Arial"/>
                <w:b/>
                <w:bCs/>
              </w:rPr>
              <w:t xml:space="preserve">Mongolian Blue Spot: </w:t>
            </w:r>
          </w:p>
          <w:p w14:paraId="6D94AA86" w14:textId="1412E153" w:rsidR="000B1C87" w:rsidRPr="00604227" w:rsidRDefault="000B1C87" w:rsidP="000B1C87">
            <w:pPr>
              <w:rPr>
                <w:rFonts w:ascii="Arial" w:hAnsi="Arial" w:cs="Arial"/>
              </w:rPr>
            </w:pPr>
            <w:r w:rsidRPr="00604227">
              <w:rPr>
                <w:rFonts w:ascii="Arial" w:hAnsi="Arial" w:cs="Arial"/>
              </w:rPr>
              <w:t>Bruising in non-mobile children is rare and may indicate abuse or neglect. Birth marks, especially Mongolian Blue Spots, can mimic bruising.  Mongolian Blue Spot can be identified (see below), however if in any doubt as to the cause of the bruise refer to local authority guidance and consultation.</w:t>
            </w:r>
          </w:p>
          <w:p w14:paraId="336E569C" w14:textId="77777777" w:rsidR="000B1C87" w:rsidRPr="00604227" w:rsidRDefault="000B1C87" w:rsidP="000B1C87">
            <w:pPr>
              <w:rPr>
                <w:rFonts w:ascii="Arial" w:hAnsi="Arial" w:cs="Arial"/>
              </w:rPr>
            </w:pPr>
          </w:p>
          <w:p w14:paraId="7B5EB5FC" w14:textId="77777777"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 xml:space="preserve">Areas of skin hyperpigmentation – flat, not raised, swollen or inflamed </w:t>
            </w:r>
          </w:p>
          <w:p w14:paraId="7B78868B" w14:textId="77777777"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 xml:space="preserve">Not painful to touch </w:t>
            </w:r>
          </w:p>
          <w:p w14:paraId="59CE8864" w14:textId="77777777"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Usually present at birth/ develop soon afterwards</w:t>
            </w:r>
          </w:p>
          <w:p w14:paraId="635354F2" w14:textId="77777777"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 xml:space="preserve">Will not change in shape or </w:t>
            </w:r>
            <w:proofErr w:type="spellStart"/>
            <w:r w:rsidRPr="00604227">
              <w:rPr>
                <w:rFonts w:ascii="Arial" w:hAnsi="Arial" w:cs="Arial"/>
              </w:rPr>
              <w:t>colour</w:t>
            </w:r>
            <w:proofErr w:type="spellEnd"/>
            <w:r w:rsidRPr="00604227">
              <w:rPr>
                <w:rFonts w:ascii="Arial" w:hAnsi="Arial" w:cs="Arial"/>
              </w:rPr>
              <w:t xml:space="preserve"> within a few days </w:t>
            </w:r>
          </w:p>
          <w:p w14:paraId="0EEEA1FB" w14:textId="77777777"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 xml:space="preserve">Normally uniform blue/ grey in </w:t>
            </w:r>
            <w:proofErr w:type="spellStart"/>
            <w:r w:rsidRPr="00604227">
              <w:rPr>
                <w:rFonts w:ascii="Arial" w:hAnsi="Arial" w:cs="Arial"/>
              </w:rPr>
              <w:t>colour</w:t>
            </w:r>
            <w:proofErr w:type="spellEnd"/>
            <w:r w:rsidRPr="00604227">
              <w:rPr>
                <w:rFonts w:ascii="Arial" w:hAnsi="Arial" w:cs="Arial"/>
              </w:rPr>
              <w:t xml:space="preserve"> across the mark </w:t>
            </w:r>
          </w:p>
          <w:p w14:paraId="73C8DA65" w14:textId="5BC9268B"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 xml:space="preserve">Common in African, Middle Eastern, Mediterranean, and Asian children </w:t>
            </w:r>
          </w:p>
          <w:p w14:paraId="7B6F4814" w14:textId="08D7EC0B"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lastRenderedPageBreak/>
              <w:t xml:space="preserve">While most occur at the lower back and buttocks, they can appear anywhere (e.g., back of shoulder or limb). Scalp/ face rarely affected </w:t>
            </w:r>
          </w:p>
          <w:p w14:paraId="772D1CFA" w14:textId="43A14D0B"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Can be single/ multiple, vary in size, but mostly few centimeters diameter</w:t>
            </w:r>
          </w:p>
          <w:p w14:paraId="3066D274" w14:textId="63AA070B" w:rsidR="000B1C87" w:rsidRPr="00604227" w:rsidRDefault="000B1C87" w:rsidP="00766048">
            <w:pPr>
              <w:pStyle w:val="NoSpacing"/>
              <w:widowControl/>
              <w:numPr>
                <w:ilvl w:val="0"/>
                <w:numId w:val="60"/>
              </w:numPr>
              <w:autoSpaceDE/>
              <w:autoSpaceDN/>
              <w:ind w:left="1134" w:hanging="425"/>
              <w:rPr>
                <w:rFonts w:ascii="Arial" w:hAnsi="Arial" w:cs="Arial"/>
              </w:rPr>
            </w:pPr>
            <w:r w:rsidRPr="00604227">
              <w:rPr>
                <w:rFonts w:ascii="Arial" w:hAnsi="Arial" w:cs="Arial"/>
              </w:rPr>
              <w:t>Gradually fade over many years</w:t>
            </w:r>
          </w:p>
          <w:p w14:paraId="2AA5263C" w14:textId="77777777" w:rsidR="000B1C87" w:rsidRPr="00604227" w:rsidRDefault="000B1C87" w:rsidP="000B1C87">
            <w:pPr>
              <w:pStyle w:val="NoSpacing"/>
              <w:widowControl/>
              <w:autoSpaceDE/>
              <w:autoSpaceDN/>
              <w:ind w:left="1134"/>
              <w:rPr>
                <w:rFonts w:ascii="Arial" w:hAnsi="Arial" w:cs="Arial"/>
              </w:rPr>
            </w:pPr>
          </w:p>
          <w:p w14:paraId="6EFFBAB1" w14:textId="3601999A" w:rsidR="000B1C87" w:rsidRPr="00604227" w:rsidRDefault="000B1C87" w:rsidP="000B1C87">
            <w:pPr>
              <w:rPr>
                <w:rFonts w:ascii="Arial" w:hAnsi="Arial" w:cs="Arial"/>
                <w:b/>
                <w:bCs/>
              </w:rPr>
            </w:pPr>
            <w:r w:rsidRPr="00604227">
              <w:rPr>
                <w:rFonts w:ascii="Arial" w:hAnsi="Arial" w:cs="Arial"/>
                <w:b/>
                <w:bCs/>
              </w:rPr>
              <w:t>Bite Marks</w:t>
            </w:r>
          </w:p>
          <w:p w14:paraId="002FF6D9" w14:textId="159225A1" w:rsidR="000B1C87" w:rsidRPr="00604227" w:rsidRDefault="000B1C87" w:rsidP="000B1C87">
            <w:pPr>
              <w:rPr>
                <w:rFonts w:ascii="Arial" w:hAnsi="Arial" w:cs="Arial"/>
              </w:rPr>
            </w:pPr>
            <w:r w:rsidRPr="00604227">
              <w:rPr>
                <w:rFonts w:ascii="Arial" w:hAnsi="Arial" w:cs="Arial"/>
              </w:rPr>
              <w:t>Bite marks can leave clear impressions of the teeth.  Human bite marks are oval or crescent shaped.  Those over 3 cm in diameter are more likely to have been caused by an adult or older child.</w:t>
            </w:r>
            <w:r w:rsidR="00AA250D" w:rsidRPr="00604227">
              <w:rPr>
                <w:rFonts w:ascii="Arial" w:hAnsi="Arial" w:cs="Arial"/>
              </w:rPr>
              <w:t xml:space="preserve"> </w:t>
            </w:r>
            <w:r w:rsidRPr="00604227">
              <w:rPr>
                <w:rFonts w:ascii="Arial" w:hAnsi="Arial" w:cs="Arial"/>
              </w:rPr>
              <w:t>A medical opinion should be sought where there is any doubt over the origin of the bite.</w:t>
            </w:r>
          </w:p>
          <w:p w14:paraId="19A76661" w14:textId="77777777" w:rsidR="000B1C87" w:rsidRPr="00604227" w:rsidRDefault="000B1C87" w:rsidP="000B1C87">
            <w:pPr>
              <w:rPr>
                <w:rFonts w:ascii="Arial" w:hAnsi="Arial" w:cs="Arial"/>
              </w:rPr>
            </w:pPr>
          </w:p>
          <w:p w14:paraId="2D46DEAB" w14:textId="7236A685" w:rsidR="000B1C87" w:rsidRPr="00604227" w:rsidRDefault="000B1C87" w:rsidP="000B1C87">
            <w:pPr>
              <w:rPr>
                <w:rFonts w:ascii="Arial" w:hAnsi="Arial" w:cs="Arial"/>
                <w:b/>
                <w:bCs/>
              </w:rPr>
            </w:pPr>
            <w:r w:rsidRPr="00604227">
              <w:rPr>
                <w:rFonts w:ascii="Arial" w:hAnsi="Arial" w:cs="Arial"/>
                <w:b/>
                <w:bCs/>
              </w:rPr>
              <w:t>Burns and Scalds</w:t>
            </w:r>
          </w:p>
          <w:p w14:paraId="2E1C3882" w14:textId="77777777" w:rsidR="000B1C87" w:rsidRPr="00604227" w:rsidRDefault="000B1C87" w:rsidP="000B1C87">
            <w:pPr>
              <w:rPr>
                <w:rFonts w:ascii="Arial" w:hAnsi="Arial" w:cs="Arial"/>
              </w:rPr>
            </w:pPr>
            <w:r w:rsidRPr="00604227">
              <w:rPr>
                <w:rFonts w:ascii="Arial" w:hAnsi="Arial" w:cs="Arial"/>
              </w:rPr>
              <w:t xml:space="preserve">It can be difficult to distinguish between accidental and non-accidental burns and scalds and will always require experienced medical opinion.  </w:t>
            </w:r>
          </w:p>
          <w:p w14:paraId="103D6145" w14:textId="77777777" w:rsidR="000B1C87" w:rsidRPr="00604227" w:rsidRDefault="000B1C87" w:rsidP="000B1C87">
            <w:pPr>
              <w:rPr>
                <w:rFonts w:ascii="Arial" w:hAnsi="Arial" w:cs="Arial"/>
              </w:rPr>
            </w:pPr>
          </w:p>
          <w:p w14:paraId="4AB733E1" w14:textId="012552D3" w:rsidR="000B1C87" w:rsidRPr="00604227" w:rsidRDefault="000B1C87" w:rsidP="000B1C87">
            <w:pPr>
              <w:rPr>
                <w:rFonts w:ascii="Arial" w:hAnsi="Arial" w:cs="Arial"/>
              </w:rPr>
            </w:pPr>
            <w:r w:rsidRPr="00604227">
              <w:rPr>
                <w:rFonts w:ascii="Arial" w:hAnsi="Arial" w:cs="Arial"/>
              </w:rPr>
              <w:t>Any burn with a clear outline may be suspicious e.g.:</w:t>
            </w:r>
          </w:p>
          <w:p w14:paraId="0FE72C9E" w14:textId="77777777" w:rsidR="005E7BB1" w:rsidRPr="00604227" w:rsidRDefault="005E7BB1" w:rsidP="000B1C87">
            <w:pPr>
              <w:rPr>
                <w:rFonts w:ascii="Arial" w:hAnsi="Arial" w:cs="Arial"/>
              </w:rPr>
            </w:pPr>
          </w:p>
          <w:p w14:paraId="714E18A6" w14:textId="77777777" w:rsidR="000B1C87" w:rsidRPr="00604227" w:rsidRDefault="000B1C87" w:rsidP="00766048">
            <w:pPr>
              <w:pStyle w:val="ListParagraph"/>
              <w:numPr>
                <w:ilvl w:val="0"/>
                <w:numId w:val="54"/>
              </w:numPr>
              <w:spacing w:after="200"/>
              <w:ind w:left="1077" w:hanging="357"/>
              <w:rPr>
                <w:rFonts w:ascii="Arial" w:hAnsi="Arial" w:cs="Arial"/>
              </w:rPr>
            </w:pPr>
            <w:r w:rsidRPr="00604227">
              <w:rPr>
                <w:rFonts w:ascii="Arial" w:hAnsi="Arial" w:cs="Arial"/>
              </w:rPr>
              <w:t>Circular burns from cigarettes (but may be friction burns if along the bony protuberance of the spine)</w:t>
            </w:r>
          </w:p>
          <w:p w14:paraId="5C14974F" w14:textId="77777777" w:rsidR="000B1C87" w:rsidRPr="00604227" w:rsidRDefault="000B1C87" w:rsidP="00766048">
            <w:pPr>
              <w:pStyle w:val="ListParagraph"/>
              <w:numPr>
                <w:ilvl w:val="0"/>
                <w:numId w:val="54"/>
              </w:numPr>
              <w:spacing w:after="200"/>
              <w:ind w:left="1077" w:hanging="357"/>
              <w:rPr>
                <w:rFonts w:ascii="Arial" w:hAnsi="Arial" w:cs="Arial"/>
              </w:rPr>
            </w:pPr>
            <w:r w:rsidRPr="00604227">
              <w:rPr>
                <w:rFonts w:ascii="Arial" w:hAnsi="Arial" w:cs="Arial"/>
              </w:rPr>
              <w:t>Linear burns from hot metal rods or electrical fire elements</w:t>
            </w:r>
          </w:p>
          <w:p w14:paraId="1CFD870C" w14:textId="77777777" w:rsidR="000B1C87" w:rsidRPr="00604227" w:rsidRDefault="000B1C87" w:rsidP="00766048">
            <w:pPr>
              <w:pStyle w:val="ListParagraph"/>
              <w:numPr>
                <w:ilvl w:val="0"/>
                <w:numId w:val="54"/>
              </w:numPr>
              <w:spacing w:after="200"/>
              <w:ind w:left="1077" w:hanging="357"/>
              <w:rPr>
                <w:rFonts w:ascii="Arial" w:hAnsi="Arial" w:cs="Arial"/>
              </w:rPr>
            </w:pPr>
            <w:r w:rsidRPr="00604227">
              <w:rPr>
                <w:rFonts w:ascii="Arial" w:hAnsi="Arial" w:cs="Arial"/>
              </w:rPr>
              <w:t>Burns of uniform depth over a large area</w:t>
            </w:r>
          </w:p>
          <w:p w14:paraId="45328690" w14:textId="77777777" w:rsidR="000B1C87" w:rsidRPr="00604227" w:rsidRDefault="000B1C87" w:rsidP="00766048">
            <w:pPr>
              <w:pStyle w:val="ListParagraph"/>
              <w:numPr>
                <w:ilvl w:val="0"/>
                <w:numId w:val="54"/>
              </w:numPr>
              <w:spacing w:after="200"/>
              <w:ind w:left="1077" w:hanging="357"/>
              <w:rPr>
                <w:rFonts w:ascii="Arial" w:hAnsi="Arial" w:cs="Arial"/>
              </w:rPr>
            </w:pPr>
            <w:r w:rsidRPr="00604227">
              <w:rPr>
                <w:rFonts w:ascii="Arial" w:hAnsi="Arial" w:cs="Arial"/>
              </w:rPr>
              <w:t>Scalds that have a line indicating immersion or poured liquid (a child getting into hot water is his/her own accord will struggle to get out and cause splash marks)</w:t>
            </w:r>
          </w:p>
          <w:p w14:paraId="3E612CC9" w14:textId="77777777" w:rsidR="000B1C87" w:rsidRPr="00604227" w:rsidRDefault="000B1C87" w:rsidP="00766048">
            <w:pPr>
              <w:pStyle w:val="ListParagraph"/>
              <w:numPr>
                <w:ilvl w:val="0"/>
                <w:numId w:val="54"/>
              </w:numPr>
              <w:spacing w:after="200"/>
              <w:ind w:left="1077" w:hanging="357"/>
              <w:rPr>
                <w:rFonts w:ascii="Arial" w:hAnsi="Arial" w:cs="Arial"/>
              </w:rPr>
            </w:pPr>
            <w:r w:rsidRPr="00604227">
              <w:rPr>
                <w:rFonts w:ascii="Arial" w:hAnsi="Arial" w:cs="Arial"/>
              </w:rPr>
              <w:t>Old scars indicating previous burns/scalds which did not have appropriate treatment or adequate explanation</w:t>
            </w:r>
          </w:p>
          <w:p w14:paraId="30FFF921" w14:textId="1DC95016" w:rsidR="000B1C87" w:rsidRPr="00604227" w:rsidRDefault="000B1C87" w:rsidP="000B1C87">
            <w:pPr>
              <w:rPr>
                <w:rFonts w:ascii="Arial" w:hAnsi="Arial" w:cs="Arial"/>
              </w:rPr>
            </w:pPr>
            <w:r w:rsidRPr="00604227">
              <w:rPr>
                <w:rFonts w:ascii="Arial" w:hAnsi="Arial" w:cs="Arial"/>
              </w:rPr>
              <w:t>Scalds to the buttocks of a small child, particularly in the absence of burns to the feet, are indicative of dipping into a hot liquid or bath.</w:t>
            </w:r>
          </w:p>
          <w:p w14:paraId="0A8CE549" w14:textId="77777777" w:rsidR="00AA250D" w:rsidRPr="00604227" w:rsidRDefault="00AA250D" w:rsidP="000B1C87">
            <w:pPr>
              <w:rPr>
                <w:rFonts w:ascii="Arial" w:hAnsi="Arial" w:cs="Arial"/>
              </w:rPr>
            </w:pPr>
          </w:p>
          <w:p w14:paraId="1E8CF06F" w14:textId="4F9CB416" w:rsidR="000B1C87" w:rsidRPr="00604227" w:rsidRDefault="000B1C87" w:rsidP="000B1C87">
            <w:pPr>
              <w:rPr>
                <w:rFonts w:ascii="Arial" w:hAnsi="Arial" w:cs="Arial"/>
                <w:b/>
                <w:bCs/>
              </w:rPr>
            </w:pPr>
            <w:r w:rsidRPr="00604227">
              <w:rPr>
                <w:rFonts w:ascii="Arial" w:hAnsi="Arial" w:cs="Arial"/>
                <w:b/>
                <w:bCs/>
              </w:rPr>
              <w:t>Fractures</w:t>
            </w:r>
          </w:p>
          <w:p w14:paraId="1FCABF75" w14:textId="5401F0D0" w:rsidR="000B1C87" w:rsidRPr="00604227" w:rsidRDefault="000B1C87" w:rsidP="000B1C87">
            <w:pPr>
              <w:rPr>
                <w:rFonts w:ascii="Arial" w:hAnsi="Arial" w:cs="Arial"/>
              </w:rPr>
            </w:pPr>
            <w:r w:rsidRPr="00604227">
              <w:rPr>
                <w:rFonts w:ascii="Arial" w:hAnsi="Arial" w:cs="Arial"/>
              </w:rPr>
              <w:t xml:space="preserve">Fractures may cause pain, swelling and </w:t>
            </w:r>
            <w:proofErr w:type="spellStart"/>
            <w:r w:rsidRPr="00604227">
              <w:rPr>
                <w:rFonts w:ascii="Arial" w:hAnsi="Arial" w:cs="Arial"/>
              </w:rPr>
              <w:t>discolouration</w:t>
            </w:r>
            <w:proofErr w:type="spellEnd"/>
            <w:r w:rsidRPr="00604227">
              <w:rPr>
                <w:rFonts w:ascii="Arial" w:hAnsi="Arial" w:cs="Arial"/>
              </w:rPr>
              <w:t xml:space="preserve"> over a bone or joint. Non-mobile children rarely sustain fractures.</w:t>
            </w:r>
            <w:r w:rsidR="005E7BB1" w:rsidRPr="00604227">
              <w:rPr>
                <w:rFonts w:ascii="Arial" w:hAnsi="Arial" w:cs="Arial"/>
              </w:rPr>
              <w:t xml:space="preserve"> </w:t>
            </w:r>
            <w:r w:rsidRPr="00604227">
              <w:rPr>
                <w:rFonts w:ascii="Arial" w:hAnsi="Arial" w:cs="Arial"/>
              </w:rPr>
              <w:t>There are grounds for concern if:</w:t>
            </w:r>
          </w:p>
          <w:p w14:paraId="5E01F20A" w14:textId="77777777" w:rsidR="000B1C87" w:rsidRPr="00604227" w:rsidRDefault="000B1C87" w:rsidP="000B1C87">
            <w:pPr>
              <w:rPr>
                <w:rFonts w:ascii="Arial" w:hAnsi="Arial" w:cs="Arial"/>
              </w:rPr>
            </w:pPr>
          </w:p>
          <w:p w14:paraId="401FAE57" w14:textId="77777777" w:rsidR="000B1C87" w:rsidRPr="00604227" w:rsidRDefault="000B1C87" w:rsidP="00766048">
            <w:pPr>
              <w:pStyle w:val="ListParagraph"/>
              <w:numPr>
                <w:ilvl w:val="0"/>
                <w:numId w:val="55"/>
              </w:numPr>
              <w:spacing w:after="200"/>
              <w:ind w:left="1077" w:hanging="357"/>
              <w:rPr>
                <w:rFonts w:ascii="Arial" w:hAnsi="Arial" w:cs="Arial"/>
              </w:rPr>
            </w:pPr>
            <w:r w:rsidRPr="00604227">
              <w:rPr>
                <w:rFonts w:ascii="Arial" w:hAnsi="Arial" w:cs="Arial"/>
              </w:rPr>
              <w:t>The history provided is vague, non-existent or inconsistent with the fracture type</w:t>
            </w:r>
          </w:p>
          <w:p w14:paraId="1A701A59" w14:textId="77777777" w:rsidR="000B1C87" w:rsidRPr="00604227" w:rsidRDefault="000B1C87" w:rsidP="00766048">
            <w:pPr>
              <w:pStyle w:val="ListParagraph"/>
              <w:numPr>
                <w:ilvl w:val="0"/>
                <w:numId w:val="55"/>
              </w:numPr>
              <w:spacing w:after="200"/>
              <w:ind w:left="1077" w:hanging="357"/>
              <w:rPr>
                <w:rFonts w:ascii="Arial" w:hAnsi="Arial" w:cs="Arial"/>
              </w:rPr>
            </w:pPr>
            <w:r w:rsidRPr="00604227">
              <w:rPr>
                <w:rFonts w:ascii="Arial" w:hAnsi="Arial" w:cs="Arial"/>
              </w:rPr>
              <w:t>There are associated old fractures</w:t>
            </w:r>
          </w:p>
          <w:p w14:paraId="59AF7A88" w14:textId="77777777" w:rsidR="000B1C87" w:rsidRPr="00604227" w:rsidRDefault="000B1C87" w:rsidP="00766048">
            <w:pPr>
              <w:pStyle w:val="ListParagraph"/>
              <w:numPr>
                <w:ilvl w:val="0"/>
                <w:numId w:val="55"/>
              </w:numPr>
              <w:spacing w:after="200"/>
              <w:ind w:left="1077" w:hanging="357"/>
              <w:rPr>
                <w:rFonts w:ascii="Arial" w:hAnsi="Arial" w:cs="Arial"/>
              </w:rPr>
            </w:pPr>
            <w:r w:rsidRPr="00604227">
              <w:rPr>
                <w:rFonts w:ascii="Arial" w:hAnsi="Arial" w:cs="Arial"/>
              </w:rPr>
              <w:t>Medical attention is sought after a period of delay when the fracture has caused symptoms such as swelling, pain or loss of movement</w:t>
            </w:r>
          </w:p>
          <w:p w14:paraId="3BFCA812" w14:textId="77777777" w:rsidR="000B1C87" w:rsidRPr="00604227" w:rsidRDefault="000B1C87" w:rsidP="00766048">
            <w:pPr>
              <w:pStyle w:val="ListParagraph"/>
              <w:numPr>
                <w:ilvl w:val="0"/>
                <w:numId w:val="55"/>
              </w:numPr>
              <w:spacing w:after="200"/>
              <w:ind w:left="1077" w:hanging="357"/>
              <w:rPr>
                <w:rFonts w:ascii="Arial" w:hAnsi="Arial" w:cs="Arial"/>
              </w:rPr>
            </w:pPr>
            <w:r w:rsidRPr="00604227">
              <w:rPr>
                <w:rFonts w:ascii="Arial" w:hAnsi="Arial" w:cs="Arial"/>
              </w:rPr>
              <w:t>There is an unexplained fracture in the first year of life</w:t>
            </w:r>
          </w:p>
          <w:p w14:paraId="61FAD9BE" w14:textId="7018AB55" w:rsidR="000B1C87" w:rsidRPr="00604227" w:rsidRDefault="000B1C87" w:rsidP="000B1C87">
            <w:pPr>
              <w:rPr>
                <w:rFonts w:ascii="Arial" w:hAnsi="Arial" w:cs="Arial"/>
                <w:b/>
                <w:bCs/>
              </w:rPr>
            </w:pPr>
            <w:r w:rsidRPr="00604227">
              <w:rPr>
                <w:rFonts w:ascii="Arial" w:hAnsi="Arial" w:cs="Arial"/>
                <w:b/>
                <w:bCs/>
              </w:rPr>
              <w:t>Scars</w:t>
            </w:r>
          </w:p>
          <w:p w14:paraId="234E47C6" w14:textId="0EC89F19" w:rsidR="005E7BB1" w:rsidRPr="00604227" w:rsidRDefault="000B1C87" w:rsidP="005E7BB1">
            <w:pPr>
              <w:rPr>
                <w:rFonts w:ascii="Arial" w:hAnsi="Arial" w:cs="Arial"/>
              </w:rPr>
            </w:pPr>
            <w:r w:rsidRPr="00604227">
              <w:rPr>
                <w:rFonts w:ascii="Arial" w:hAnsi="Arial" w:cs="Arial"/>
              </w:rPr>
              <w:t>Many scars or scars of different sizes or ages, or on different parts of the body, may suggest abuse.</w:t>
            </w:r>
          </w:p>
        </w:tc>
      </w:tr>
    </w:tbl>
    <w:p w14:paraId="7284F275" w14:textId="77777777" w:rsidR="00124E38" w:rsidRDefault="00124E38" w:rsidP="00115898">
      <w:pPr>
        <w:spacing w:after="0"/>
        <w:rPr>
          <w:rFonts w:ascii="Arial" w:hAnsi="Arial" w:cs="Arial"/>
          <w:b/>
          <w:bCs/>
        </w:rPr>
      </w:pPr>
    </w:p>
    <w:tbl>
      <w:tblPr>
        <w:tblStyle w:val="TableGrid"/>
        <w:tblW w:w="0" w:type="auto"/>
        <w:tblLook w:val="04A0" w:firstRow="1" w:lastRow="0" w:firstColumn="1" w:lastColumn="0" w:noHBand="0" w:noVBand="1"/>
      </w:tblPr>
      <w:tblGrid>
        <w:gridCol w:w="9016"/>
      </w:tblGrid>
      <w:tr w:rsidR="00AA250D" w:rsidRPr="00604227" w14:paraId="61FFE915" w14:textId="77777777" w:rsidTr="00A1367B">
        <w:tc>
          <w:tcPr>
            <w:tcW w:w="9016" w:type="dxa"/>
            <w:shd w:val="clear" w:color="auto" w:fill="4472C4"/>
          </w:tcPr>
          <w:p w14:paraId="51C3DCF1" w14:textId="29CBDCDD" w:rsidR="00AA250D" w:rsidRPr="00604227" w:rsidRDefault="00AA250D" w:rsidP="00010CBD">
            <w:pPr>
              <w:rPr>
                <w:rFonts w:ascii="Arial" w:hAnsi="Arial" w:cs="Arial"/>
                <w:color w:val="FFC000"/>
              </w:rPr>
            </w:pPr>
            <w:proofErr w:type="spellStart"/>
            <w:r w:rsidRPr="00CC1B9C">
              <w:rPr>
                <w:rFonts w:ascii="Arial" w:hAnsi="Arial" w:cs="Arial"/>
                <w:b/>
                <w:bCs/>
              </w:rPr>
              <w:t>Recognising</w:t>
            </w:r>
            <w:proofErr w:type="spellEnd"/>
            <w:r w:rsidRPr="00CC1B9C">
              <w:rPr>
                <w:rFonts w:ascii="Arial" w:hAnsi="Arial" w:cs="Arial"/>
                <w:b/>
                <w:bCs/>
              </w:rPr>
              <w:t xml:space="preserve"> Emotional Abuse</w:t>
            </w:r>
          </w:p>
        </w:tc>
      </w:tr>
      <w:tr w:rsidR="00AA250D" w:rsidRPr="00604227" w14:paraId="6B3FB9CE" w14:textId="77777777" w:rsidTr="00AA250D">
        <w:tc>
          <w:tcPr>
            <w:tcW w:w="9016" w:type="dxa"/>
          </w:tcPr>
          <w:p w14:paraId="200C32BC" w14:textId="2B9FBD79" w:rsidR="00AA250D" w:rsidRPr="00604227" w:rsidRDefault="00AA250D" w:rsidP="00AA250D">
            <w:pPr>
              <w:rPr>
                <w:rFonts w:ascii="Arial" w:hAnsi="Arial" w:cs="Arial"/>
              </w:rPr>
            </w:pPr>
            <w:r w:rsidRPr="00604227">
              <w:rPr>
                <w:rFonts w:ascii="Arial" w:hAnsi="Arial" w:cs="Arial"/>
              </w:rPr>
              <w:t xml:space="preserve">Emotional abuse may be difficult to </w:t>
            </w:r>
            <w:proofErr w:type="spellStart"/>
            <w:r w:rsidRPr="00604227">
              <w:rPr>
                <w:rFonts w:ascii="Arial" w:hAnsi="Arial" w:cs="Arial"/>
              </w:rPr>
              <w:t>recognise</w:t>
            </w:r>
            <w:proofErr w:type="spellEnd"/>
            <w:r w:rsidRPr="00604227">
              <w:rPr>
                <w:rFonts w:ascii="Arial" w:hAnsi="Arial" w:cs="Arial"/>
              </w:rPr>
              <w:t xml:space="preserve"> as the signs are usually </w:t>
            </w:r>
            <w:proofErr w:type="spellStart"/>
            <w:r w:rsidRPr="00604227">
              <w:rPr>
                <w:rFonts w:ascii="Arial" w:hAnsi="Arial" w:cs="Arial"/>
              </w:rPr>
              <w:t>behavioural</w:t>
            </w:r>
            <w:proofErr w:type="spellEnd"/>
            <w:r w:rsidRPr="00604227">
              <w:rPr>
                <w:rFonts w:ascii="Arial" w:hAnsi="Arial" w:cs="Arial"/>
              </w:rPr>
              <w:t xml:space="preserve"> rather than physical. The manifestations of emotional abuse might also indicate the presence of other kinds of abuse. The indicators of emotional abuse are often also associated with other forms of abuse.</w:t>
            </w:r>
          </w:p>
          <w:p w14:paraId="0F031E3B" w14:textId="77777777" w:rsidR="00AA250D" w:rsidRPr="00604227" w:rsidRDefault="00AA250D" w:rsidP="00AA250D">
            <w:pPr>
              <w:rPr>
                <w:rFonts w:ascii="Arial" w:hAnsi="Arial" w:cs="Arial"/>
              </w:rPr>
            </w:pPr>
          </w:p>
          <w:p w14:paraId="1F3F537D" w14:textId="3834EF36" w:rsidR="00AA250D" w:rsidRPr="00115898" w:rsidRDefault="00AA250D" w:rsidP="00AA250D">
            <w:pPr>
              <w:rPr>
                <w:rFonts w:ascii="Arial" w:hAnsi="Arial" w:cs="Arial"/>
                <w:b/>
                <w:bCs/>
              </w:rPr>
            </w:pPr>
            <w:r w:rsidRPr="00604227">
              <w:rPr>
                <w:rFonts w:ascii="Arial" w:hAnsi="Arial" w:cs="Arial"/>
                <w:b/>
                <w:bCs/>
              </w:rPr>
              <w:t>Some indicators of emotional abuse:</w:t>
            </w:r>
          </w:p>
          <w:p w14:paraId="5B72A3D2" w14:textId="77777777" w:rsidR="00AA250D" w:rsidRPr="00604227" w:rsidRDefault="00AA250D" w:rsidP="00766048">
            <w:pPr>
              <w:pStyle w:val="ListParagraph"/>
              <w:numPr>
                <w:ilvl w:val="0"/>
                <w:numId w:val="56"/>
              </w:numPr>
              <w:spacing w:after="200"/>
              <w:rPr>
                <w:rFonts w:ascii="Arial" w:hAnsi="Arial" w:cs="Arial"/>
              </w:rPr>
            </w:pPr>
            <w:r w:rsidRPr="00604227">
              <w:rPr>
                <w:rFonts w:ascii="Arial" w:hAnsi="Arial" w:cs="Arial"/>
              </w:rPr>
              <w:t>Developmental delay</w:t>
            </w:r>
          </w:p>
          <w:p w14:paraId="58039F15" w14:textId="77777777" w:rsidR="00AA250D" w:rsidRPr="00604227" w:rsidRDefault="00AA250D" w:rsidP="00766048">
            <w:pPr>
              <w:pStyle w:val="ListParagraph"/>
              <w:numPr>
                <w:ilvl w:val="0"/>
                <w:numId w:val="56"/>
              </w:numPr>
              <w:spacing w:after="200"/>
              <w:rPr>
                <w:rFonts w:ascii="Arial" w:hAnsi="Arial" w:cs="Arial"/>
              </w:rPr>
            </w:pPr>
            <w:r w:rsidRPr="00604227">
              <w:rPr>
                <w:rFonts w:ascii="Arial" w:hAnsi="Arial" w:cs="Arial"/>
              </w:rPr>
              <w:t xml:space="preserve">Abnormal attachment between a child and parent e.g., anxious, indiscriminate </w:t>
            </w:r>
            <w:r w:rsidRPr="00604227">
              <w:rPr>
                <w:rFonts w:ascii="Arial" w:hAnsi="Arial" w:cs="Arial"/>
              </w:rPr>
              <w:lastRenderedPageBreak/>
              <w:t>or not attachment</w:t>
            </w:r>
          </w:p>
          <w:p w14:paraId="1DFAC2C5" w14:textId="77777777" w:rsidR="00AA250D" w:rsidRPr="00604227" w:rsidRDefault="00AA250D" w:rsidP="00766048">
            <w:pPr>
              <w:pStyle w:val="ListParagraph"/>
              <w:numPr>
                <w:ilvl w:val="0"/>
                <w:numId w:val="56"/>
              </w:numPr>
              <w:spacing w:after="200"/>
              <w:rPr>
                <w:rFonts w:ascii="Arial" w:hAnsi="Arial" w:cs="Arial"/>
              </w:rPr>
            </w:pPr>
            <w:r w:rsidRPr="00604227">
              <w:rPr>
                <w:rFonts w:ascii="Arial" w:hAnsi="Arial" w:cs="Arial"/>
              </w:rPr>
              <w:t>Indiscriminate attachment or failure to attach</w:t>
            </w:r>
          </w:p>
          <w:p w14:paraId="380EC6C0" w14:textId="77777777" w:rsidR="00AA250D" w:rsidRPr="00604227" w:rsidRDefault="00AA250D" w:rsidP="00766048">
            <w:pPr>
              <w:pStyle w:val="ListParagraph"/>
              <w:numPr>
                <w:ilvl w:val="0"/>
                <w:numId w:val="56"/>
              </w:numPr>
              <w:spacing w:after="200"/>
              <w:rPr>
                <w:rFonts w:ascii="Arial" w:hAnsi="Arial" w:cs="Arial"/>
              </w:rPr>
            </w:pPr>
            <w:r w:rsidRPr="00604227">
              <w:rPr>
                <w:rFonts w:ascii="Arial" w:hAnsi="Arial" w:cs="Arial"/>
              </w:rPr>
              <w:t xml:space="preserve">Aggressive </w:t>
            </w:r>
            <w:proofErr w:type="spellStart"/>
            <w:r w:rsidRPr="00604227">
              <w:rPr>
                <w:rFonts w:ascii="Arial" w:hAnsi="Arial" w:cs="Arial"/>
              </w:rPr>
              <w:t>behaviour</w:t>
            </w:r>
            <w:proofErr w:type="spellEnd"/>
            <w:r w:rsidRPr="00604227">
              <w:rPr>
                <w:rFonts w:ascii="Arial" w:hAnsi="Arial" w:cs="Arial"/>
              </w:rPr>
              <w:t xml:space="preserve"> towards others</w:t>
            </w:r>
          </w:p>
          <w:p w14:paraId="29EB7CA8" w14:textId="77777777" w:rsidR="00AA250D" w:rsidRPr="00604227" w:rsidRDefault="00AA250D" w:rsidP="00766048">
            <w:pPr>
              <w:pStyle w:val="ListParagraph"/>
              <w:numPr>
                <w:ilvl w:val="0"/>
                <w:numId w:val="56"/>
              </w:numPr>
              <w:spacing w:after="200"/>
              <w:rPr>
                <w:rFonts w:ascii="Arial" w:hAnsi="Arial" w:cs="Arial"/>
              </w:rPr>
            </w:pPr>
            <w:r w:rsidRPr="00604227">
              <w:rPr>
                <w:rFonts w:ascii="Arial" w:hAnsi="Arial" w:cs="Arial"/>
              </w:rPr>
              <w:t>Scapegoated within the family</w:t>
            </w:r>
          </w:p>
          <w:p w14:paraId="4A1A08C1" w14:textId="77777777" w:rsidR="00AA250D" w:rsidRPr="00604227" w:rsidRDefault="00AA250D" w:rsidP="00766048">
            <w:pPr>
              <w:pStyle w:val="ListParagraph"/>
              <w:numPr>
                <w:ilvl w:val="0"/>
                <w:numId w:val="56"/>
              </w:numPr>
              <w:spacing w:after="200"/>
              <w:rPr>
                <w:rFonts w:ascii="Arial" w:hAnsi="Arial" w:cs="Arial"/>
              </w:rPr>
            </w:pPr>
            <w:r w:rsidRPr="00604227">
              <w:rPr>
                <w:rFonts w:ascii="Arial" w:hAnsi="Arial" w:cs="Arial"/>
              </w:rPr>
              <w:t>Frozen watchfulness, particularly in pre-school children</w:t>
            </w:r>
          </w:p>
          <w:p w14:paraId="2429A7DA" w14:textId="77777777" w:rsidR="00B43394" w:rsidRPr="00604227" w:rsidRDefault="00AA250D" w:rsidP="00766048">
            <w:pPr>
              <w:pStyle w:val="ListParagraph"/>
              <w:numPr>
                <w:ilvl w:val="0"/>
                <w:numId w:val="56"/>
              </w:numPr>
              <w:spacing w:after="200"/>
              <w:rPr>
                <w:rFonts w:ascii="Arial" w:hAnsi="Arial" w:cs="Arial"/>
              </w:rPr>
            </w:pPr>
            <w:r w:rsidRPr="00604227">
              <w:rPr>
                <w:rFonts w:ascii="Arial" w:hAnsi="Arial" w:cs="Arial"/>
              </w:rPr>
              <w:t>Low self-esteem and lack of confidence</w:t>
            </w:r>
          </w:p>
          <w:p w14:paraId="2141900B" w14:textId="71F37703" w:rsidR="00AA250D" w:rsidRPr="00604227" w:rsidRDefault="00AA250D" w:rsidP="00115898">
            <w:pPr>
              <w:pStyle w:val="ListParagraph"/>
              <w:numPr>
                <w:ilvl w:val="0"/>
                <w:numId w:val="56"/>
              </w:numPr>
              <w:rPr>
                <w:rFonts w:ascii="Arial" w:hAnsi="Arial" w:cs="Arial"/>
              </w:rPr>
            </w:pPr>
            <w:r w:rsidRPr="00604227">
              <w:rPr>
                <w:rFonts w:ascii="Arial" w:hAnsi="Arial" w:cs="Arial"/>
              </w:rPr>
              <w:t>Withdrawn or seen as a “loner” – difficulty relating to others</w:t>
            </w:r>
          </w:p>
        </w:tc>
      </w:tr>
    </w:tbl>
    <w:p w14:paraId="1F415A13" w14:textId="77777777" w:rsidR="00AA250D" w:rsidRPr="00604227" w:rsidRDefault="00AA250D" w:rsidP="00115898">
      <w:pPr>
        <w:spacing w:after="0"/>
        <w:rPr>
          <w:rFonts w:ascii="Arial" w:hAnsi="Arial" w:cs="Arial"/>
          <w:b/>
          <w:bCs/>
        </w:rPr>
      </w:pPr>
    </w:p>
    <w:tbl>
      <w:tblPr>
        <w:tblStyle w:val="TableGrid"/>
        <w:tblW w:w="0" w:type="auto"/>
        <w:tblLook w:val="04A0" w:firstRow="1" w:lastRow="0" w:firstColumn="1" w:lastColumn="0" w:noHBand="0" w:noVBand="1"/>
      </w:tblPr>
      <w:tblGrid>
        <w:gridCol w:w="9016"/>
      </w:tblGrid>
      <w:tr w:rsidR="000B1C87" w:rsidRPr="00604227" w14:paraId="34DF4099" w14:textId="77777777" w:rsidTr="00A1367B">
        <w:tc>
          <w:tcPr>
            <w:tcW w:w="9016" w:type="dxa"/>
            <w:shd w:val="clear" w:color="auto" w:fill="4472C4"/>
          </w:tcPr>
          <w:p w14:paraId="684186DA" w14:textId="404D2528" w:rsidR="000B1C87" w:rsidRPr="00604227" w:rsidRDefault="000B1C87" w:rsidP="00010CBD">
            <w:pPr>
              <w:rPr>
                <w:rFonts w:ascii="Arial" w:hAnsi="Arial" w:cs="Arial"/>
                <w:b/>
                <w:bCs/>
                <w:color w:val="FFFF00"/>
              </w:rPr>
            </w:pPr>
            <w:proofErr w:type="spellStart"/>
            <w:r w:rsidRPr="00CC1B9C">
              <w:rPr>
                <w:rFonts w:ascii="Arial" w:hAnsi="Arial" w:cs="Arial"/>
                <w:b/>
                <w:bCs/>
              </w:rPr>
              <w:t>Recognising</w:t>
            </w:r>
            <w:proofErr w:type="spellEnd"/>
            <w:r w:rsidRPr="00CC1B9C">
              <w:rPr>
                <w:rFonts w:ascii="Arial" w:hAnsi="Arial" w:cs="Arial"/>
                <w:b/>
                <w:bCs/>
              </w:rPr>
              <w:t xml:space="preserve"> Signs of Sexual Abuse</w:t>
            </w:r>
          </w:p>
        </w:tc>
      </w:tr>
      <w:tr w:rsidR="000B1C87" w:rsidRPr="00604227" w14:paraId="5A412226" w14:textId="77777777" w:rsidTr="000B1C87">
        <w:trPr>
          <w:trHeight w:val="841"/>
        </w:trPr>
        <w:tc>
          <w:tcPr>
            <w:tcW w:w="9016" w:type="dxa"/>
          </w:tcPr>
          <w:p w14:paraId="56743130" w14:textId="77777777" w:rsidR="00AA250D" w:rsidRPr="00604227" w:rsidRDefault="000B1C87" w:rsidP="000B1C87">
            <w:pPr>
              <w:rPr>
                <w:rFonts w:ascii="Arial" w:hAnsi="Arial" w:cs="Arial"/>
              </w:rPr>
            </w:pPr>
            <w:r w:rsidRPr="00604227">
              <w:rPr>
                <w:rFonts w:ascii="Arial" w:hAnsi="Arial" w:cs="Arial"/>
              </w:rPr>
              <w:t xml:space="preserve">Boys and girls of all ages may be sexually abused and are frequently scared to say anything due to guilt and/or fear.  </w:t>
            </w:r>
          </w:p>
          <w:p w14:paraId="221E5C57" w14:textId="77777777" w:rsidR="00AA250D" w:rsidRPr="00604227" w:rsidRDefault="00AA250D" w:rsidP="000B1C87">
            <w:pPr>
              <w:rPr>
                <w:rFonts w:ascii="Arial" w:hAnsi="Arial" w:cs="Arial"/>
              </w:rPr>
            </w:pPr>
          </w:p>
          <w:p w14:paraId="6DD95601" w14:textId="428FCFA9" w:rsidR="000B1C87" w:rsidRPr="00604227" w:rsidRDefault="000B1C87" w:rsidP="000B1C87">
            <w:pPr>
              <w:rPr>
                <w:rFonts w:ascii="Arial" w:hAnsi="Arial" w:cs="Arial"/>
              </w:rPr>
            </w:pPr>
            <w:r w:rsidRPr="00604227">
              <w:rPr>
                <w:rFonts w:ascii="Arial" w:hAnsi="Arial" w:cs="Arial"/>
              </w:rPr>
              <w:t>This is particularly difficult for a child to talk about, and full account should be taken of the cultural sensitivities of any individual child/family.</w:t>
            </w:r>
          </w:p>
          <w:p w14:paraId="7D47243E" w14:textId="77777777" w:rsidR="000B1C87" w:rsidRPr="00604227" w:rsidRDefault="000B1C87" w:rsidP="000B1C87">
            <w:pPr>
              <w:rPr>
                <w:rFonts w:ascii="Arial" w:hAnsi="Arial" w:cs="Arial"/>
              </w:rPr>
            </w:pPr>
          </w:p>
          <w:p w14:paraId="45C5488B" w14:textId="1DAAB769" w:rsidR="000B1C87" w:rsidRPr="00604227" w:rsidRDefault="000B1C87" w:rsidP="000B1C87">
            <w:pPr>
              <w:rPr>
                <w:rFonts w:ascii="Arial" w:hAnsi="Arial" w:cs="Arial"/>
              </w:rPr>
            </w:pPr>
            <w:r w:rsidRPr="00604227">
              <w:rPr>
                <w:rFonts w:ascii="Arial" w:hAnsi="Arial" w:cs="Arial"/>
              </w:rPr>
              <w:t>Recognition can be difficult unless the child discloses and is believed.  There may be no physical signs and indications are likely to be emotional/</w:t>
            </w:r>
            <w:proofErr w:type="spellStart"/>
            <w:r w:rsidRPr="00604227">
              <w:rPr>
                <w:rFonts w:ascii="Arial" w:hAnsi="Arial" w:cs="Arial"/>
              </w:rPr>
              <w:t>behavioural</w:t>
            </w:r>
            <w:proofErr w:type="spellEnd"/>
            <w:r w:rsidRPr="00604227">
              <w:rPr>
                <w:rFonts w:ascii="Arial" w:hAnsi="Arial" w:cs="Arial"/>
              </w:rPr>
              <w:t>.</w:t>
            </w:r>
          </w:p>
          <w:p w14:paraId="008D0D3C" w14:textId="77777777" w:rsidR="000B1C87" w:rsidRPr="00604227" w:rsidRDefault="000B1C87" w:rsidP="000B1C87">
            <w:pPr>
              <w:rPr>
                <w:rFonts w:ascii="Arial" w:hAnsi="Arial" w:cs="Arial"/>
              </w:rPr>
            </w:pPr>
          </w:p>
          <w:p w14:paraId="6D633EF0" w14:textId="20E397C9" w:rsidR="000B1C87" w:rsidRPr="00084C5F" w:rsidRDefault="000B1C87" w:rsidP="000B1C87">
            <w:pPr>
              <w:rPr>
                <w:rFonts w:ascii="Arial" w:hAnsi="Arial" w:cs="Arial"/>
                <w:b/>
                <w:bCs/>
              </w:rPr>
            </w:pPr>
            <w:proofErr w:type="spellStart"/>
            <w:r w:rsidRPr="00604227">
              <w:rPr>
                <w:rFonts w:ascii="Arial" w:hAnsi="Arial" w:cs="Arial"/>
                <w:b/>
                <w:bCs/>
              </w:rPr>
              <w:t>Behavioural</w:t>
            </w:r>
            <w:proofErr w:type="spellEnd"/>
            <w:r w:rsidRPr="00604227">
              <w:rPr>
                <w:rFonts w:ascii="Arial" w:hAnsi="Arial" w:cs="Arial"/>
                <w:b/>
                <w:bCs/>
              </w:rPr>
              <w:t xml:space="preserve"> indicators could include:</w:t>
            </w:r>
          </w:p>
          <w:p w14:paraId="1B62BC7D" w14:textId="77777777" w:rsidR="000B1C87" w:rsidRPr="00604227" w:rsidRDefault="000B1C87" w:rsidP="00766048">
            <w:pPr>
              <w:pStyle w:val="ListParagraph"/>
              <w:numPr>
                <w:ilvl w:val="0"/>
                <w:numId w:val="57"/>
              </w:numPr>
              <w:spacing w:after="200"/>
              <w:rPr>
                <w:rFonts w:ascii="Arial" w:hAnsi="Arial" w:cs="Arial"/>
              </w:rPr>
            </w:pPr>
            <w:r w:rsidRPr="00604227">
              <w:rPr>
                <w:rFonts w:ascii="Arial" w:hAnsi="Arial" w:cs="Arial"/>
              </w:rPr>
              <w:t xml:space="preserve">Inappropriate </w:t>
            </w:r>
            <w:proofErr w:type="spellStart"/>
            <w:r w:rsidRPr="00604227">
              <w:rPr>
                <w:rFonts w:ascii="Arial" w:hAnsi="Arial" w:cs="Arial"/>
              </w:rPr>
              <w:t>sexualised</w:t>
            </w:r>
            <w:proofErr w:type="spellEnd"/>
            <w:r w:rsidRPr="00604227">
              <w:rPr>
                <w:rFonts w:ascii="Arial" w:hAnsi="Arial" w:cs="Arial"/>
              </w:rPr>
              <w:t xml:space="preserve"> conduct</w:t>
            </w:r>
          </w:p>
          <w:p w14:paraId="35E5B87D" w14:textId="77777777" w:rsidR="000B1C87" w:rsidRPr="00604227" w:rsidRDefault="000B1C87" w:rsidP="00766048">
            <w:pPr>
              <w:pStyle w:val="ListParagraph"/>
              <w:numPr>
                <w:ilvl w:val="0"/>
                <w:numId w:val="57"/>
              </w:numPr>
              <w:spacing w:after="200"/>
              <w:rPr>
                <w:rFonts w:ascii="Arial" w:hAnsi="Arial" w:cs="Arial"/>
              </w:rPr>
            </w:pPr>
            <w:r w:rsidRPr="00604227">
              <w:rPr>
                <w:rFonts w:ascii="Arial" w:hAnsi="Arial" w:cs="Arial"/>
              </w:rPr>
              <w:t xml:space="preserve">Sexually explicit </w:t>
            </w:r>
            <w:proofErr w:type="spellStart"/>
            <w:r w:rsidRPr="00604227">
              <w:rPr>
                <w:rFonts w:ascii="Arial" w:hAnsi="Arial" w:cs="Arial"/>
              </w:rPr>
              <w:t>behaviour</w:t>
            </w:r>
            <w:proofErr w:type="spellEnd"/>
            <w:r w:rsidRPr="00604227">
              <w:rPr>
                <w:rFonts w:ascii="Arial" w:hAnsi="Arial" w:cs="Arial"/>
              </w:rPr>
              <w:t>, play or conversation, inappropriate to the child’s age</w:t>
            </w:r>
          </w:p>
          <w:p w14:paraId="48E36C46" w14:textId="77777777" w:rsidR="000B1C87" w:rsidRPr="00604227" w:rsidRDefault="000B1C87" w:rsidP="00766048">
            <w:pPr>
              <w:pStyle w:val="ListParagraph"/>
              <w:numPr>
                <w:ilvl w:val="0"/>
                <w:numId w:val="57"/>
              </w:numPr>
              <w:spacing w:after="200"/>
              <w:rPr>
                <w:rFonts w:ascii="Arial" w:hAnsi="Arial" w:cs="Arial"/>
              </w:rPr>
            </w:pPr>
            <w:r w:rsidRPr="00604227">
              <w:rPr>
                <w:rFonts w:ascii="Arial" w:hAnsi="Arial" w:cs="Arial"/>
              </w:rPr>
              <w:t>Continual and inappropriate or excessive masturbation</w:t>
            </w:r>
          </w:p>
          <w:p w14:paraId="57BDA39A" w14:textId="77777777" w:rsidR="000B1C87" w:rsidRPr="00604227" w:rsidRDefault="000B1C87" w:rsidP="00766048">
            <w:pPr>
              <w:pStyle w:val="ListParagraph"/>
              <w:numPr>
                <w:ilvl w:val="0"/>
                <w:numId w:val="57"/>
              </w:numPr>
              <w:spacing w:after="200"/>
              <w:rPr>
                <w:rFonts w:ascii="Arial" w:hAnsi="Arial" w:cs="Arial"/>
              </w:rPr>
            </w:pPr>
            <w:r w:rsidRPr="00604227">
              <w:rPr>
                <w:rFonts w:ascii="Arial" w:hAnsi="Arial" w:cs="Arial"/>
              </w:rPr>
              <w:t>Self-harm (including eating disorder), self-mutilation and suicide attempts</w:t>
            </w:r>
          </w:p>
          <w:p w14:paraId="213A338C" w14:textId="77777777" w:rsidR="000B1C87" w:rsidRPr="00604227" w:rsidRDefault="000B1C87" w:rsidP="00766048">
            <w:pPr>
              <w:pStyle w:val="ListParagraph"/>
              <w:numPr>
                <w:ilvl w:val="0"/>
                <w:numId w:val="57"/>
              </w:numPr>
              <w:spacing w:after="200"/>
              <w:rPr>
                <w:rFonts w:ascii="Arial" w:hAnsi="Arial" w:cs="Arial"/>
              </w:rPr>
            </w:pPr>
            <w:r w:rsidRPr="00604227">
              <w:rPr>
                <w:rFonts w:ascii="Arial" w:hAnsi="Arial" w:cs="Arial"/>
              </w:rPr>
              <w:t>Involvement in prostitution or indiscriminate choice of sexual partners</w:t>
            </w:r>
          </w:p>
          <w:p w14:paraId="50D84B37" w14:textId="47424BFE" w:rsidR="000B1C87" w:rsidRDefault="000B1C87" w:rsidP="00084C5F">
            <w:pPr>
              <w:pStyle w:val="ListParagraph"/>
              <w:numPr>
                <w:ilvl w:val="0"/>
                <w:numId w:val="57"/>
              </w:numPr>
              <w:rPr>
                <w:rFonts w:ascii="Arial" w:hAnsi="Arial" w:cs="Arial"/>
              </w:rPr>
            </w:pPr>
            <w:r w:rsidRPr="00604227">
              <w:rPr>
                <w:rFonts w:ascii="Arial" w:hAnsi="Arial" w:cs="Arial"/>
              </w:rPr>
              <w:t xml:space="preserve">An anxious unwillingness to remove clothes </w:t>
            </w:r>
            <w:r w:rsidR="005E7BB1" w:rsidRPr="00604227">
              <w:rPr>
                <w:rFonts w:ascii="Arial" w:hAnsi="Arial" w:cs="Arial"/>
              </w:rPr>
              <w:t>e.g.,</w:t>
            </w:r>
            <w:r w:rsidRPr="00604227">
              <w:rPr>
                <w:rFonts w:ascii="Arial" w:hAnsi="Arial" w:cs="Arial"/>
              </w:rPr>
              <w:t xml:space="preserve"> for sports events (but this may be related to cultural norms or physical difficulties)</w:t>
            </w:r>
          </w:p>
          <w:p w14:paraId="23050E1C" w14:textId="77777777" w:rsidR="00084C5F" w:rsidRPr="00604227" w:rsidRDefault="00084C5F" w:rsidP="00084C5F">
            <w:pPr>
              <w:pStyle w:val="ListParagraph"/>
              <w:ind w:left="1080"/>
              <w:rPr>
                <w:rFonts w:ascii="Arial" w:hAnsi="Arial" w:cs="Arial"/>
              </w:rPr>
            </w:pPr>
          </w:p>
          <w:p w14:paraId="28FF4590" w14:textId="2E52F25F" w:rsidR="000B1C87" w:rsidRPr="00084C5F" w:rsidRDefault="000B1C87" w:rsidP="000B1C87">
            <w:pPr>
              <w:rPr>
                <w:rFonts w:ascii="Arial" w:hAnsi="Arial" w:cs="Arial"/>
                <w:b/>
                <w:bCs/>
              </w:rPr>
            </w:pPr>
            <w:r w:rsidRPr="00604227">
              <w:rPr>
                <w:rFonts w:ascii="Arial" w:hAnsi="Arial" w:cs="Arial"/>
                <w:b/>
                <w:bCs/>
              </w:rPr>
              <w:t xml:space="preserve">Physical indicators could include: </w:t>
            </w:r>
          </w:p>
          <w:p w14:paraId="43035502" w14:textId="07728FBE" w:rsidR="000B1C87" w:rsidRPr="00604227" w:rsidRDefault="000B1C87" w:rsidP="00766048">
            <w:pPr>
              <w:pStyle w:val="ListParagraph"/>
              <w:numPr>
                <w:ilvl w:val="0"/>
                <w:numId w:val="58"/>
              </w:numPr>
              <w:spacing w:after="200"/>
              <w:rPr>
                <w:rFonts w:ascii="Arial" w:hAnsi="Arial" w:cs="Arial"/>
              </w:rPr>
            </w:pPr>
            <w:r w:rsidRPr="00604227">
              <w:rPr>
                <w:rFonts w:ascii="Arial" w:hAnsi="Arial" w:cs="Arial"/>
              </w:rPr>
              <w:t>Pain or itching in genital area</w:t>
            </w:r>
          </w:p>
          <w:p w14:paraId="71E0FC79" w14:textId="77777777" w:rsidR="000B1C87" w:rsidRPr="00604227" w:rsidRDefault="000B1C87" w:rsidP="00766048">
            <w:pPr>
              <w:pStyle w:val="ListParagraph"/>
              <w:numPr>
                <w:ilvl w:val="0"/>
                <w:numId w:val="58"/>
              </w:numPr>
              <w:spacing w:after="200"/>
              <w:rPr>
                <w:rFonts w:ascii="Arial" w:hAnsi="Arial" w:cs="Arial"/>
              </w:rPr>
            </w:pPr>
            <w:r w:rsidRPr="00604227">
              <w:rPr>
                <w:rFonts w:ascii="Arial" w:hAnsi="Arial" w:cs="Arial"/>
              </w:rPr>
              <w:t>Blood on underclothes</w:t>
            </w:r>
          </w:p>
          <w:p w14:paraId="5F42AA7C" w14:textId="77777777" w:rsidR="000B1C87" w:rsidRPr="00604227" w:rsidRDefault="000B1C87" w:rsidP="00766048">
            <w:pPr>
              <w:pStyle w:val="ListParagraph"/>
              <w:numPr>
                <w:ilvl w:val="0"/>
                <w:numId w:val="58"/>
              </w:numPr>
              <w:spacing w:after="200"/>
              <w:rPr>
                <w:rFonts w:ascii="Arial" w:hAnsi="Arial" w:cs="Arial"/>
              </w:rPr>
            </w:pPr>
            <w:r w:rsidRPr="00604227">
              <w:rPr>
                <w:rFonts w:ascii="Arial" w:hAnsi="Arial" w:cs="Arial"/>
              </w:rPr>
              <w:t>Pregnancy in a younger girl where the identity of the father is not disclosed</w:t>
            </w:r>
          </w:p>
          <w:p w14:paraId="73BDFA88" w14:textId="55D75A06" w:rsidR="000B1C87" w:rsidRPr="00604227" w:rsidRDefault="000B1C87" w:rsidP="00766048">
            <w:pPr>
              <w:pStyle w:val="ListParagraph"/>
              <w:numPr>
                <w:ilvl w:val="0"/>
                <w:numId w:val="58"/>
              </w:numPr>
              <w:spacing w:after="200"/>
              <w:rPr>
                <w:rFonts w:ascii="Arial" w:hAnsi="Arial" w:cs="Arial"/>
              </w:rPr>
            </w:pPr>
            <w:r w:rsidRPr="00604227">
              <w:rPr>
                <w:rFonts w:ascii="Arial" w:hAnsi="Arial" w:cs="Arial"/>
              </w:rPr>
              <w:t>Physical symptoms such as injuries to the genital or anal area, bruising to buttocks, abdomen and thighs, sexually transmitted disease, presence of semen on vagina, anus, external genitalia, or clothing</w:t>
            </w:r>
          </w:p>
        </w:tc>
      </w:tr>
    </w:tbl>
    <w:p w14:paraId="758F19AB" w14:textId="62FFACAE" w:rsidR="000B1C87" w:rsidRPr="00604227" w:rsidRDefault="000B1C87" w:rsidP="000B1C87">
      <w:pPr>
        <w:rPr>
          <w:rFonts w:ascii="Arial" w:hAnsi="Arial" w:cs="Arial"/>
          <w:b/>
          <w:bCs/>
        </w:rPr>
      </w:pPr>
    </w:p>
    <w:p w14:paraId="05906B60" w14:textId="77777777" w:rsidR="005E7BB1" w:rsidRDefault="005E7BB1" w:rsidP="000B1C87">
      <w:pPr>
        <w:rPr>
          <w:rFonts w:ascii="Arial" w:hAnsi="Arial" w:cs="Arial"/>
          <w:b/>
          <w:bCs/>
        </w:rPr>
      </w:pPr>
    </w:p>
    <w:p w14:paraId="42284157" w14:textId="77777777" w:rsidR="00124E38" w:rsidRPr="00604227" w:rsidRDefault="00124E38" w:rsidP="000B1C87">
      <w:pPr>
        <w:rPr>
          <w:rFonts w:ascii="Arial" w:hAnsi="Arial" w:cs="Arial"/>
          <w:b/>
          <w:bCs/>
        </w:rPr>
      </w:pPr>
    </w:p>
    <w:tbl>
      <w:tblPr>
        <w:tblStyle w:val="TableGrid"/>
        <w:tblW w:w="0" w:type="auto"/>
        <w:tblLook w:val="04A0" w:firstRow="1" w:lastRow="0" w:firstColumn="1" w:lastColumn="0" w:noHBand="0" w:noVBand="1"/>
      </w:tblPr>
      <w:tblGrid>
        <w:gridCol w:w="9016"/>
      </w:tblGrid>
      <w:tr w:rsidR="000B1C87" w:rsidRPr="00604227" w14:paraId="75537ED9" w14:textId="77777777" w:rsidTr="00A1367B">
        <w:tc>
          <w:tcPr>
            <w:tcW w:w="9016" w:type="dxa"/>
            <w:shd w:val="clear" w:color="auto" w:fill="4472C4"/>
          </w:tcPr>
          <w:p w14:paraId="0498CF40" w14:textId="53C548CC" w:rsidR="000B1C87" w:rsidRPr="00CC1B9C" w:rsidRDefault="000B1C87" w:rsidP="00116CB9">
            <w:pPr>
              <w:rPr>
                <w:rFonts w:ascii="Arial" w:hAnsi="Arial" w:cs="Arial"/>
                <w:b/>
                <w:bCs/>
              </w:rPr>
            </w:pPr>
            <w:proofErr w:type="spellStart"/>
            <w:r w:rsidRPr="00CC1B9C">
              <w:rPr>
                <w:rFonts w:ascii="Arial" w:hAnsi="Arial" w:cs="Arial"/>
                <w:b/>
                <w:bCs/>
              </w:rPr>
              <w:t>Recognising</w:t>
            </w:r>
            <w:proofErr w:type="spellEnd"/>
            <w:r w:rsidRPr="00CC1B9C">
              <w:rPr>
                <w:rFonts w:ascii="Arial" w:hAnsi="Arial" w:cs="Arial"/>
                <w:b/>
                <w:bCs/>
              </w:rPr>
              <w:t xml:space="preserve"> Neglect</w:t>
            </w:r>
          </w:p>
        </w:tc>
      </w:tr>
      <w:tr w:rsidR="000B1C87" w:rsidRPr="00604227" w14:paraId="7E1ACA58" w14:textId="77777777" w:rsidTr="000B1C87">
        <w:tc>
          <w:tcPr>
            <w:tcW w:w="9016" w:type="dxa"/>
          </w:tcPr>
          <w:p w14:paraId="25655185" w14:textId="2D85716C" w:rsidR="000B1C87" w:rsidRPr="00604227" w:rsidRDefault="000B1C87" w:rsidP="000B1C87">
            <w:pPr>
              <w:rPr>
                <w:rFonts w:ascii="Arial" w:hAnsi="Arial" w:cs="Arial"/>
              </w:rPr>
            </w:pPr>
            <w:r w:rsidRPr="00604227">
              <w:rPr>
                <w:rFonts w:ascii="Arial" w:hAnsi="Arial" w:cs="Arial"/>
              </w:rPr>
              <w:t xml:space="preserve">Evidence of neglect is built up over time and can cover different aspects of parenting.  </w:t>
            </w:r>
          </w:p>
          <w:p w14:paraId="67988428" w14:textId="77777777" w:rsidR="000B1C87" w:rsidRPr="00604227" w:rsidRDefault="000B1C87" w:rsidP="000B1C87">
            <w:pPr>
              <w:rPr>
                <w:rFonts w:ascii="Arial" w:hAnsi="Arial" w:cs="Arial"/>
              </w:rPr>
            </w:pPr>
          </w:p>
          <w:p w14:paraId="05AED3EF" w14:textId="65737CE9" w:rsidR="000B1C87" w:rsidRPr="00084C5F" w:rsidRDefault="000B1C87" w:rsidP="000B1C87">
            <w:pPr>
              <w:rPr>
                <w:rFonts w:ascii="Arial" w:hAnsi="Arial" w:cs="Arial"/>
                <w:b/>
                <w:bCs/>
              </w:rPr>
            </w:pPr>
            <w:r w:rsidRPr="00604227">
              <w:rPr>
                <w:rFonts w:ascii="Arial" w:hAnsi="Arial" w:cs="Arial"/>
                <w:b/>
                <w:bCs/>
              </w:rPr>
              <w:t>Indicators include:</w:t>
            </w:r>
          </w:p>
          <w:p w14:paraId="7067C7CF" w14:textId="3C902481" w:rsidR="000B1C87" w:rsidRPr="00604227" w:rsidRDefault="005E7BB1" w:rsidP="00084C5F">
            <w:pPr>
              <w:pStyle w:val="ListParagraph"/>
              <w:numPr>
                <w:ilvl w:val="0"/>
                <w:numId w:val="59"/>
              </w:numPr>
              <w:rPr>
                <w:rFonts w:ascii="Arial" w:hAnsi="Arial" w:cs="Arial"/>
              </w:rPr>
            </w:pPr>
            <w:r w:rsidRPr="00604227">
              <w:rPr>
                <w:rFonts w:ascii="Arial" w:hAnsi="Arial" w:cs="Arial"/>
              </w:rPr>
              <w:t>Persistent f</w:t>
            </w:r>
            <w:r w:rsidR="000B1C87" w:rsidRPr="00604227">
              <w:rPr>
                <w:rFonts w:ascii="Arial" w:hAnsi="Arial" w:cs="Arial"/>
              </w:rPr>
              <w:t>ailure by parents or carers to meet the basic essential needs e.g., adequate food, clothes, warmth, hygiene, and medical care</w:t>
            </w:r>
          </w:p>
          <w:p w14:paraId="586943D0" w14:textId="2B6AF977" w:rsidR="000B1C87" w:rsidRPr="00604227" w:rsidRDefault="005E7BB1" w:rsidP="00766048">
            <w:pPr>
              <w:pStyle w:val="ListParagraph"/>
              <w:numPr>
                <w:ilvl w:val="0"/>
                <w:numId w:val="59"/>
              </w:numPr>
              <w:spacing w:after="200"/>
              <w:rPr>
                <w:rFonts w:ascii="Arial" w:hAnsi="Arial" w:cs="Arial"/>
              </w:rPr>
            </w:pPr>
            <w:r w:rsidRPr="00604227">
              <w:rPr>
                <w:rFonts w:ascii="Arial" w:hAnsi="Arial" w:cs="Arial"/>
              </w:rPr>
              <w:t>C</w:t>
            </w:r>
            <w:r w:rsidR="000B1C87" w:rsidRPr="00604227">
              <w:rPr>
                <w:rFonts w:ascii="Arial" w:hAnsi="Arial" w:cs="Arial"/>
              </w:rPr>
              <w:t xml:space="preserve">hild seen to be listless, apathetic, and irresponsive with no apparent medical cause </w:t>
            </w:r>
          </w:p>
          <w:p w14:paraId="595B66E4" w14:textId="77777777" w:rsidR="000B1C87" w:rsidRPr="00604227" w:rsidRDefault="000B1C87" w:rsidP="00766048">
            <w:pPr>
              <w:pStyle w:val="ListParagraph"/>
              <w:numPr>
                <w:ilvl w:val="0"/>
                <w:numId w:val="59"/>
              </w:numPr>
              <w:spacing w:after="200"/>
              <w:rPr>
                <w:rFonts w:ascii="Arial" w:hAnsi="Arial" w:cs="Arial"/>
              </w:rPr>
            </w:pPr>
            <w:r w:rsidRPr="00604227">
              <w:rPr>
                <w:rFonts w:ascii="Arial" w:hAnsi="Arial" w:cs="Arial"/>
              </w:rPr>
              <w:t>Failure of child to grow within normal expected pattern, with accompanying weight loss</w:t>
            </w:r>
          </w:p>
          <w:p w14:paraId="22871AFC" w14:textId="77777777" w:rsidR="000B1C87" w:rsidRPr="00604227" w:rsidRDefault="000B1C87" w:rsidP="00766048">
            <w:pPr>
              <w:pStyle w:val="ListParagraph"/>
              <w:numPr>
                <w:ilvl w:val="0"/>
                <w:numId w:val="59"/>
              </w:numPr>
              <w:spacing w:after="200"/>
              <w:rPr>
                <w:rFonts w:ascii="Arial" w:hAnsi="Arial" w:cs="Arial"/>
              </w:rPr>
            </w:pPr>
            <w:r w:rsidRPr="00604227">
              <w:rPr>
                <w:rFonts w:ascii="Arial" w:hAnsi="Arial" w:cs="Arial"/>
              </w:rPr>
              <w:t>Child thrives away from home environment</w:t>
            </w:r>
          </w:p>
          <w:p w14:paraId="34230D70" w14:textId="67299A7D" w:rsidR="000B1C87" w:rsidRPr="00604227" w:rsidRDefault="000B1C87" w:rsidP="00766048">
            <w:pPr>
              <w:pStyle w:val="ListParagraph"/>
              <w:numPr>
                <w:ilvl w:val="0"/>
                <w:numId w:val="59"/>
              </w:numPr>
              <w:spacing w:after="200"/>
              <w:rPr>
                <w:rFonts w:ascii="Arial" w:hAnsi="Arial" w:cs="Arial"/>
              </w:rPr>
            </w:pPr>
            <w:r w:rsidRPr="00604227">
              <w:rPr>
                <w:rFonts w:ascii="Arial" w:hAnsi="Arial" w:cs="Arial"/>
              </w:rPr>
              <w:t>Child</w:t>
            </w:r>
            <w:r w:rsidR="005E7BB1" w:rsidRPr="00604227">
              <w:rPr>
                <w:rFonts w:ascii="Arial" w:hAnsi="Arial" w:cs="Arial"/>
              </w:rPr>
              <w:t xml:space="preserve"> is</w:t>
            </w:r>
            <w:r w:rsidRPr="00604227">
              <w:rPr>
                <w:rFonts w:ascii="Arial" w:hAnsi="Arial" w:cs="Arial"/>
              </w:rPr>
              <w:t xml:space="preserve"> frequently absent from school</w:t>
            </w:r>
          </w:p>
          <w:p w14:paraId="3FC75E00" w14:textId="038A4657" w:rsidR="000B1C87" w:rsidRPr="00604227" w:rsidRDefault="000B1C87" w:rsidP="00766048">
            <w:pPr>
              <w:pStyle w:val="ListParagraph"/>
              <w:numPr>
                <w:ilvl w:val="0"/>
                <w:numId w:val="59"/>
              </w:numPr>
              <w:spacing w:after="200"/>
              <w:rPr>
                <w:rFonts w:ascii="Arial" w:hAnsi="Arial" w:cs="Arial"/>
              </w:rPr>
            </w:pPr>
            <w:r w:rsidRPr="00604227">
              <w:rPr>
                <w:rFonts w:ascii="Arial" w:hAnsi="Arial" w:cs="Arial"/>
              </w:rPr>
              <w:lastRenderedPageBreak/>
              <w:t>Child</w:t>
            </w:r>
            <w:r w:rsidR="005E7BB1" w:rsidRPr="00604227">
              <w:rPr>
                <w:rFonts w:ascii="Arial" w:hAnsi="Arial" w:cs="Arial"/>
              </w:rPr>
              <w:t xml:space="preserve"> is</w:t>
            </w:r>
            <w:r w:rsidRPr="00604227">
              <w:rPr>
                <w:rFonts w:ascii="Arial" w:hAnsi="Arial" w:cs="Arial"/>
              </w:rPr>
              <w:t xml:space="preserve"> left with adults who are intoxicated or violent</w:t>
            </w:r>
          </w:p>
          <w:p w14:paraId="1F36384E" w14:textId="1CAB6BD2" w:rsidR="000B1C87" w:rsidRPr="00604227" w:rsidRDefault="000B1C87" w:rsidP="00766048">
            <w:pPr>
              <w:pStyle w:val="ListParagraph"/>
              <w:numPr>
                <w:ilvl w:val="0"/>
                <w:numId w:val="59"/>
              </w:numPr>
              <w:spacing w:after="200"/>
              <w:rPr>
                <w:rFonts w:ascii="Arial" w:hAnsi="Arial" w:cs="Arial"/>
              </w:rPr>
            </w:pPr>
            <w:r w:rsidRPr="00604227">
              <w:rPr>
                <w:rFonts w:ascii="Arial" w:hAnsi="Arial" w:cs="Arial"/>
              </w:rPr>
              <w:t>Child</w:t>
            </w:r>
            <w:r w:rsidR="005E7BB1" w:rsidRPr="00604227">
              <w:rPr>
                <w:rFonts w:ascii="Arial" w:hAnsi="Arial" w:cs="Arial"/>
              </w:rPr>
              <w:t xml:space="preserve"> is</w:t>
            </w:r>
            <w:r w:rsidRPr="00604227">
              <w:rPr>
                <w:rFonts w:ascii="Arial" w:hAnsi="Arial" w:cs="Arial"/>
              </w:rPr>
              <w:t xml:space="preserve"> abandoned or left alone for excessive periods</w:t>
            </w:r>
          </w:p>
        </w:tc>
      </w:tr>
    </w:tbl>
    <w:p w14:paraId="5D8563F7" w14:textId="172D497F" w:rsidR="000B1C87" w:rsidRPr="00604227" w:rsidRDefault="009E5355" w:rsidP="009E5355">
      <w:pPr>
        <w:tabs>
          <w:tab w:val="left" w:pos="1889"/>
        </w:tabs>
        <w:spacing w:after="0" w:line="240" w:lineRule="auto"/>
        <w:jc w:val="both"/>
        <w:rPr>
          <w:rFonts w:ascii="Arial" w:eastAsia="Calibri" w:hAnsi="Arial" w:cs="Arial"/>
          <w:b/>
          <w:u w:color="000000"/>
          <w:lang w:eastAsia="en-GB" w:bidi="en-GB"/>
        </w:rPr>
      </w:pPr>
      <w:r w:rsidRPr="00604227">
        <w:rPr>
          <w:rFonts w:ascii="Arial" w:eastAsia="Calibri" w:hAnsi="Arial" w:cs="Arial"/>
          <w:b/>
          <w:u w:color="000000"/>
          <w:lang w:eastAsia="en-GB" w:bidi="en-GB"/>
        </w:rPr>
        <w:lastRenderedPageBreak/>
        <w:tab/>
      </w:r>
    </w:p>
    <w:p w14:paraId="77AA5B7D" w14:textId="55A12701" w:rsidR="005E7BB1" w:rsidRPr="00421554" w:rsidRDefault="005133F0" w:rsidP="00084C5F">
      <w:pPr>
        <w:pStyle w:val="ListParagraph"/>
        <w:numPr>
          <w:ilvl w:val="1"/>
          <w:numId w:val="77"/>
        </w:numPr>
        <w:spacing w:after="0"/>
        <w:rPr>
          <w:rFonts w:ascii="Century Gothic" w:hAnsi="Century Gothic" w:cs="Arial"/>
          <w:color w:val="4472C4"/>
          <w:sz w:val="24"/>
          <w:szCs w:val="24"/>
        </w:rPr>
      </w:pPr>
      <w:r w:rsidRPr="00421554">
        <w:rPr>
          <w:rFonts w:ascii="Century Gothic" w:hAnsi="Century Gothic" w:cs="Arial"/>
          <w:color w:val="4472C4"/>
          <w:sz w:val="24"/>
          <w:szCs w:val="24"/>
        </w:rPr>
        <w:t>If a child is in immediate danger</w:t>
      </w:r>
    </w:p>
    <w:tbl>
      <w:tblPr>
        <w:tblStyle w:val="TableGrid"/>
        <w:tblW w:w="0" w:type="auto"/>
        <w:tblLook w:val="04A0" w:firstRow="1" w:lastRow="0" w:firstColumn="1" w:lastColumn="0" w:noHBand="0" w:noVBand="1"/>
      </w:tblPr>
      <w:tblGrid>
        <w:gridCol w:w="2122"/>
        <w:gridCol w:w="6894"/>
      </w:tblGrid>
      <w:tr w:rsidR="005E7BB1" w:rsidRPr="00604227" w14:paraId="15EDA840" w14:textId="77777777" w:rsidTr="00A1367B">
        <w:tc>
          <w:tcPr>
            <w:tcW w:w="9016" w:type="dxa"/>
            <w:gridSpan w:val="2"/>
            <w:shd w:val="clear" w:color="auto" w:fill="4472C4"/>
          </w:tcPr>
          <w:p w14:paraId="40158DCC" w14:textId="77777777" w:rsidR="005E7BB1" w:rsidRPr="00604227" w:rsidRDefault="005E7BB1" w:rsidP="00116CB9">
            <w:pPr>
              <w:pStyle w:val="BodyText"/>
              <w:spacing w:before="8"/>
              <w:ind w:right="-22"/>
              <w:rPr>
                <w:rFonts w:ascii="Arial" w:hAnsi="Arial" w:cs="Arial"/>
                <w:b/>
                <w:bCs/>
                <w:color w:val="FFFF00"/>
              </w:rPr>
            </w:pPr>
            <w:r w:rsidRPr="00CC1B9C">
              <w:rPr>
                <w:rFonts w:ascii="Arial" w:hAnsi="Arial" w:cs="Arial"/>
                <w:b/>
                <w:bCs/>
              </w:rPr>
              <w:t>Taking Action</w:t>
            </w:r>
          </w:p>
        </w:tc>
      </w:tr>
      <w:tr w:rsidR="005E7BB1" w:rsidRPr="00604227" w14:paraId="47876B08" w14:textId="77777777" w:rsidTr="00460F5D">
        <w:tc>
          <w:tcPr>
            <w:tcW w:w="2122" w:type="dxa"/>
          </w:tcPr>
          <w:p w14:paraId="595C4A42" w14:textId="16A89E5E" w:rsidR="005E7BB1" w:rsidRPr="00604227" w:rsidRDefault="005E7BB1"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5C74A6B" w14:textId="3D8DE2DA" w:rsidR="005E7BB1" w:rsidRPr="00604227" w:rsidRDefault="005E7BB1" w:rsidP="00460F5D">
            <w:pPr>
              <w:tabs>
                <w:tab w:val="left" w:pos="1418"/>
              </w:tabs>
              <w:ind w:right="-22"/>
              <w:rPr>
                <w:rFonts w:ascii="Arial" w:hAnsi="Arial" w:cs="Arial"/>
              </w:rPr>
            </w:pPr>
            <w:r w:rsidRPr="00604227">
              <w:rPr>
                <w:rFonts w:ascii="Arial" w:hAnsi="Arial" w:cs="Arial"/>
                <w:b/>
                <w:bCs/>
                <w:color w:val="FF0000"/>
              </w:rPr>
              <w:t>Make a referral to children’s social care and/or the Police immediately.</w:t>
            </w:r>
            <w:r w:rsidRPr="00604227">
              <w:rPr>
                <w:rFonts w:ascii="Arial" w:hAnsi="Arial" w:cs="Arial"/>
                <w:color w:val="FF0000"/>
              </w:rPr>
              <w:t xml:space="preserve"> </w:t>
            </w:r>
            <w:r w:rsidRPr="00604227">
              <w:rPr>
                <w:rFonts w:ascii="Arial" w:hAnsi="Arial" w:cs="Arial"/>
              </w:rPr>
              <w:t>Anyone can make a</w:t>
            </w:r>
            <w:r w:rsidRPr="00604227">
              <w:rPr>
                <w:rFonts w:ascii="Arial" w:hAnsi="Arial" w:cs="Arial"/>
                <w:spacing w:val="-10"/>
              </w:rPr>
              <w:t xml:space="preserve"> </w:t>
            </w:r>
            <w:r w:rsidRPr="00604227">
              <w:rPr>
                <w:rFonts w:ascii="Arial" w:hAnsi="Arial" w:cs="Arial"/>
              </w:rPr>
              <w:t>referral.</w:t>
            </w:r>
          </w:p>
          <w:p w14:paraId="701C427A" w14:textId="10F793BA" w:rsidR="005E7BB1" w:rsidRPr="00604227" w:rsidRDefault="005E7BB1" w:rsidP="00460F5D">
            <w:pPr>
              <w:tabs>
                <w:tab w:val="left" w:pos="1418"/>
              </w:tabs>
              <w:ind w:right="-22"/>
              <w:rPr>
                <w:rFonts w:ascii="Arial" w:hAnsi="Arial" w:cs="Arial"/>
              </w:rPr>
            </w:pPr>
          </w:p>
          <w:p w14:paraId="0ABD3896" w14:textId="19B3FF29" w:rsidR="005E7BB1" w:rsidRPr="00604227" w:rsidRDefault="005E7BB1" w:rsidP="005E7BB1">
            <w:pPr>
              <w:tabs>
                <w:tab w:val="left" w:pos="1560"/>
              </w:tabs>
              <w:ind w:right="-22"/>
              <w:rPr>
                <w:rFonts w:ascii="Arial" w:hAnsi="Arial" w:cs="Arial"/>
              </w:rPr>
            </w:pPr>
            <w:r w:rsidRPr="00604227">
              <w:rPr>
                <w:rFonts w:ascii="Arial" w:hAnsi="Arial" w:cs="Arial"/>
              </w:rPr>
              <w:t xml:space="preserve">Tell the Designated Safeguarding Lead (DSL) </w:t>
            </w:r>
            <w:r w:rsidR="00AA321E" w:rsidRPr="00604227">
              <w:rPr>
                <w:rFonts w:ascii="Arial" w:hAnsi="Arial" w:cs="Arial"/>
              </w:rPr>
              <w:t xml:space="preserve">and log on CPOMS </w:t>
            </w:r>
            <w:r w:rsidRPr="00604227">
              <w:rPr>
                <w:rFonts w:ascii="Arial" w:hAnsi="Arial" w:cs="Arial"/>
              </w:rPr>
              <w:t>as soon as possible if you make a referral directly</w:t>
            </w:r>
            <w:bookmarkStart w:id="74" w:name="•_We_work_in_partnership_with_other_agen"/>
            <w:bookmarkEnd w:id="74"/>
            <w:r w:rsidR="00AA321E" w:rsidRPr="00604227">
              <w:rPr>
                <w:rFonts w:ascii="Arial" w:hAnsi="Arial" w:cs="Arial"/>
              </w:rPr>
              <w:t xml:space="preserve">. </w:t>
            </w:r>
          </w:p>
          <w:p w14:paraId="17A49760" w14:textId="77777777" w:rsidR="005E7BB1" w:rsidRPr="00604227" w:rsidRDefault="005E7BB1" w:rsidP="005E7BB1">
            <w:pPr>
              <w:tabs>
                <w:tab w:val="left" w:pos="1560"/>
              </w:tabs>
              <w:ind w:right="-22"/>
              <w:rPr>
                <w:rFonts w:ascii="Arial" w:hAnsi="Arial" w:cs="Arial"/>
              </w:rPr>
            </w:pPr>
          </w:p>
          <w:p w14:paraId="63DD9AC5" w14:textId="2CAA321C" w:rsidR="005E7BB1" w:rsidRPr="00604227" w:rsidRDefault="005E7BB1" w:rsidP="005E7BB1">
            <w:pPr>
              <w:tabs>
                <w:tab w:val="left" w:pos="1560"/>
              </w:tabs>
              <w:ind w:right="-22"/>
              <w:rPr>
                <w:rFonts w:ascii="Arial" w:hAnsi="Arial" w:cs="Arial"/>
                <w:bCs/>
              </w:rPr>
            </w:pPr>
            <w:r w:rsidRPr="00604227">
              <w:rPr>
                <w:rFonts w:ascii="Arial" w:hAnsi="Arial" w:cs="Arial"/>
                <w:bCs/>
              </w:rPr>
              <w:t xml:space="preserve">Details of how to make a referral is also included in the </w:t>
            </w:r>
            <w:r w:rsidR="002B0072" w:rsidRPr="00604227">
              <w:rPr>
                <w:rFonts w:ascii="Arial" w:hAnsi="Arial" w:cs="Arial"/>
                <w:bCs/>
              </w:rPr>
              <w:t xml:space="preserve">school’s </w:t>
            </w:r>
            <w:r w:rsidRPr="00604227">
              <w:rPr>
                <w:rFonts w:ascii="Arial" w:hAnsi="Arial" w:cs="Arial"/>
                <w:bCs/>
              </w:rPr>
              <w:t xml:space="preserve">local circumstances in section 6 of the procedure manual </w:t>
            </w:r>
            <w:r w:rsidR="00B77B1A" w:rsidRPr="00604227">
              <w:rPr>
                <w:rFonts w:ascii="Arial" w:hAnsi="Arial" w:cs="Arial"/>
                <w:bCs/>
              </w:rPr>
              <w:t>below.</w:t>
            </w:r>
          </w:p>
        </w:tc>
      </w:tr>
      <w:tr w:rsidR="005E7BB1" w:rsidRPr="00604227" w14:paraId="0F7C0429" w14:textId="77777777" w:rsidTr="00460F5D">
        <w:tc>
          <w:tcPr>
            <w:tcW w:w="2122" w:type="dxa"/>
          </w:tcPr>
          <w:p w14:paraId="736E54F3" w14:textId="77777777" w:rsidR="005E7BB1" w:rsidRPr="00604227" w:rsidRDefault="005E7BB1"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19EC2873" w14:textId="59C0BA6A" w:rsidR="005E7BB1" w:rsidRPr="00604227" w:rsidRDefault="005E7BB1" w:rsidP="005E7BB1">
            <w:pPr>
              <w:tabs>
                <w:tab w:val="left" w:pos="1560"/>
              </w:tabs>
              <w:ind w:right="-22"/>
              <w:rPr>
                <w:rFonts w:ascii="Arial" w:hAnsi="Arial" w:cs="Arial"/>
              </w:rPr>
            </w:pPr>
            <w:r w:rsidRPr="00604227">
              <w:rPr>
                <w:rFonts w:ascii="Arial" w:hAnsi="Arial" w:cs="Arial"/>
              </w:rPr>
              <w:t xml:space="preserve">Work in partnership with other agencies in the best interests of the children. Where necessary, liaise with Police, any relevant external agency including GP (General Practitioner), school nurse, and make a referral to children’s social care. </w:t>
            </w:r>
          </w:p>
          <w:p w14:paraId="13D88C89" w14:textId="77777777" w:rsidR="005E7BB1" w:rsidRPr="00604227" w:rsidRDefault="005E7BB1" w:rsidP="005E7BB1">
            <w:pPr>
              <w:pStyle w:val="ListParagraph"/>
              <w:rPr>
                <w:rFonts w:ascii="Arial" w:hAnsi="Arial" w:cs="Arial"/>
              </w:rPr>
            </w:pPr>
          </w:p>
          <w:p w14:paraId="7594258E" w14:textId="72B60C91" w:rsidR="005E7BB1" w:rsidRPr="00604227" w:rsidRDefault="005E7BB1" w:rsidP="005E7BB1">
            <w:pPr>
              <w:tabs>
                <w:tab w:val="left" w:pos="1560"/>
              </w:tabs>
              <w:ind w:right="-22"/>
              <w:rPr>
                <w:rFonts w:ascii="Arial" w:hAnsi="Arial" w:cs="Arial"/>
              </w:rPr>
            </w:pPr>
            <w:r w:rsidRPr="00604227">
              <w:rPr>
                <w:rFonts w:ascii="Arial" w:hAnsi="Arial" w:cs="Arial"/>
              </w:rPr>
              <w:t>Where the child already has a safeguarding social worker, the request for service should go immediately to the social worker involved, or in their absence to their team</w:t>
            </w:r>
            <w:r w:rsidRPr="00604227">
              <w:rPr>
                <w:rFonts w:ascii="Arial" w:hAnsi="Arial" w:cs="Arial"/>
                <w:spacing w:val="-4"/>
              </w:rPr>
              <w:t xml:space="preserve"> </w:t>
            </w:r>
            <w:r w:rsidRPr="00604227">
              <w:rPr>
                <w:rFonts w:ascii="Arial" w:hAnsi="Arial" w:cs="Arial"/>
              </w:rPr>
              <w:t>manager</w:t>
            </w:r>
            <w:r w:rsidR="00AA321E" w:rsidRPr="00604227">
              <w:rPr>
                <w:rFonts w:ascii="Arial" w:hAnsi="Arial" w:cs="Arial"/>
              </w:rPr>
              <w:t xml:space="preserve"> and log on CPOMS</w:t>
            </w:r>
            <w:r w:rsidRPr="00604227">
              <w:rPr>
                <w:rFonts w:ascii="Arial" w:hAnsi="Arial" w:cs="Arial"/>
              </w:rPr>
              <w:t>.</w:t>
            </w:r>
            <w:bookmarkStart w:id="75" w:name="•_The_following_link_provides_additional"/>
            <w:bookmarkEnd w:id="75"/>
          </w:p>
          <w:p w14:paraId="4F71A4DB" w14:textId="77777777" w:rsidR="005E7BB1" w:rsidRPr="00604227" w:rsidRDefault="005E7BB1" w:rsidP="005E7BB1">
            <w:pPr>
              <w:pStyle w:val="ListParagraph"/>
              <w:rPr>
                <w:rFonts w:ascii="Arial" w:hAnsi="Arial" w:cs="Arial"/>
              </w:rPr>
            </w:pPr>
          </w:p>
          <w:p w14:paraId="6ABDD407" w14:textId="51BC6580" w:rsidR="005E7BB1" w:rsidRPr="00604227" w:rsidRDefault="005E7BB1" w:rsidP="005E7BB1">
            <w:pPr>
              <w:tabs>
                <w:tab w:val="left" w:pos="1560"/>
              </w:tabs>
              <w:ind w:right="-22"/>
              <w:rPr>
                <w:rFonts w:ascii="Arial" w:hAnsi="Arial" w:cs="Arial"/>
              </w:rPr>
            </w:pPr>
            <w:r w:rsidRPr="00604227">
              <w:rPr>
                <w:rFonts w:ascii="Arial" w:hAnsi="Arial" w:cs="Arial"/>
              </w:rPr>
              <w:t>The following link provides additional guidance for reporting child abuse to your local council:</w:t>
            </w:r>
            <w:r w:rsidRPr="00604227">
              <w:rPr>
                <w:rFonts w:ascii="Arial" w:hAnsi="Arial" w:cs="Arial"/>
                <w:color w:val="0000FF"/>
              </w:rPr>
              <w:t xml:space="preserve"> </w:t>
            </w:r>
            <w:hyperlink r:id="rId32">
              <w:r w:rsidRPr="00604227">
                <w:rPr>
                  <w:rFonts w:ascii="Arial" w:hAnsi="Arial" w:cs="Arial"/>
                  <w:color w:val="0000FF"/>
                  <w:u w:val="single" w:color="0000FF"/>
                </w:rPr>
                <w:t>https://www.gov.uk/report-child-abuse-to-local-council</w:t>
              </w:r>
            </w:hyperlink>
          </w:p>
        </w:tc>
      </w:tr>
    </w:tbl>
    <w:p w14:paraId="23016458" w14:textId="77777777" w:rsidR="005E7BB1" w:rsidRPr="00604227" w:rsidRDefault="005E7BB1" w:rsidP="005E7BB1">
      <w:pPr>
        <w:spacing w:after="0" w:line="240" w:lineRule="auto"/>
        <w:rPr>
          <w:rFonts w:ascii="Arial" w:hAnsi="Arial" w:cs="Arial"/>
        </w:rPr>
      </w:pPr>
    </w:p>
    <w:p w14:paraId="0C2851E7" w14:textId="33ABF7C3" w:rsidR="00605A2E" w:rsidRPr="00421554" w:rsidRDefault="00195154" w:rsidP="00863A8B">
      <w:pPr>
        <w:pStyle w:val="ListParagraph"/>
        <w:numPr>
          <w:ilvl w:val="1"/>
          <w:numId w:val="77"/>
        </w:numPr>
        <w:spacing w:after="0"/>
        <w:rPr>
          <w:rFonts w:ascii="Century Gothic" w:hAnsi="Century Gothic" w:cs="Arial"/>
          <w:color w:val="4472C4"/>
          <w:sz w:val="24"/>
          <w:szCs w:val="24"/>
        </w:rPr>
      </w:pPr>
      <w:bookmarkStart w:id="76" w:name="•_Tell_the_Designated_Safeguarding_Lead_"/>
      <w:bookmarkEnd w:id="76"/>
      <w:r w:rsidRPr="00421554">
        <w:rPr>
          <w:rFonts w:ascii="Century Gothic" w:hAnsi="Century Gothic" w:cs="Arial"/>
          <w:color w:val="4472C4"/>
          <w:sz w:val="24"/>
          <w:szCs w:val="24"/>
        </w:rPr>
        <w:t>Managing d</w:t>
      </w:r>
      <w:r w:rsidR="00605A2E" w:rsidRPr="00421554">
        <w:rPr>
          <w:rFonts w:ascii="Century Gothic" w:hAnsi="Century Gothic" w:cs="Arial"/>
          <w:color w:val="4472C4"/>
          <w:sz w:val="24"/>
          <w:szCs w:val="24"/>
        </w:rPr>
        <w:t>isclosure</w:t>
      </w:r>
      <w:r w:rsidR="00D118CD" w:rsidRPr="00421554">
        <w:rPr>
          <w:rFonts w:ascii="Century Gothic" w:hAnsi="Century Gothic" w:cs="Arial"/>
          <w:color w:val="4472C4"/>
          <w:sz w:val="24"/>
          <w:szCs w:val="24"/>
        </w:rPr>
        <w:t>s</w:t>
      </w:r>
    </w:p>
    <w:p w14:paraId="5915A54E" w14:textId="7A46ADF8" w:rsidR="008E4620" w:rsidRPr="00604227" w:rsidRDefault="008E4620" w:rsidP="008E439A">
      <w:pPr>
        <w:widowControl w:val="0"/>
        <w:tabs>
          <w:tab w:val="left" w:pos="993"/>
        </w:tabs>
        <w:autoSpaceDE w:val="0"/>
        <w:autoSpaceDN w:val="0"/>
        <w:spacing w:after="0" w:line="240" w:lineRule="auto"/>
        <w:rPr>
          <w:rFonts w:ascii="Arial" w:hAnsi="Arial" w:cs="Arial"/>
        </w:rPr>
      </w:pPr>
      <w:r w:rsidRPr="00604227">
        <w:rPr>
          <w:rFonts w:ascii="Arial" w:hAnsi="Arial" w:cs="Arial"/>
        </w:rPr>
        <w:t xml:space="preserve">We recognise that children may not feel ready to disclose their abuse, neglect, or exploitation and that they may not recognise their experiences as harmful. This could be because of a range of factors such as embarrassment, coercion, or vulnerability (such as SEND, sexual orientation or language barriers). </w:t>
      </w:r>
    </w:p>
    <w:p w14:paraId="048CF7FC" w14:textId="2F123FD0" w:rsidR="005E7BB1" w:rsidRPr="00604227" w:rsidRDefault="005E7BB1" w:rsidP="008E439A">
      <w:pPr>
        <w:widowControl w:val="0"/>
        <w:tabs>
          <w:tab w:val="left" w:pos="993"/>
        </w:tabs>
        <w:autoSpaceDE w:val="0"/>
        <w:autoSpaceDN w:val="0"/>
        <w:spacing w:after="0" w:line="240" w:lineRule="auto"/>
        <w:rPr>
          <w:rFonts w:ascii="Arial" w:hAnsi="Arial" w:cs="Arial"/>
        </w:rPr>
      </w:pPr>
    </w:p>
    <w:p w14:paraId="6D225D77" w14:textId="62029F2C" w:rsidR="005E7BB1" w:rsidRPr="00604227" w:rsidRDefault="005E7BB1" w:rsidP="005E7BB1">
      <w:pPr>
        <w:widowControl w:val="0"/>
        <w:tabs>
          <w:tab w:val="left" w:pos="993"/>
        </w:tabs>
        <w:autoSpaceDE w:val="0"/>
        <w:autoSpaceDN w:val="0"/>
        <w:spacing w:after="0" w:line="240" w:lineRule="auto"/>
        <w:rPr>
          <w:rFonts w:ascii="Arial" w:hAnsi="Arial" w:cs="Arial"/>
        </w:rPr>
      </w:pPr>
      <w:r w:rsidRPr="00604227">
        <w:rPr>
          <w:rFonts w:ascii="Arial" w:hAnsi="Arial" w:cs="Arial"/>
        </w:rPr>
        <w:t>All staff will work towards building positive/trusted relationships with children that facilitate communication and show professional curiosity that will provide opportunities for disclosure. Additional pastoral support (and appropriate support for communication in relation to children with SEND) will be considered.</w:t>
      </w:r>
    </w:p>
    <w:p w14:paraId="6A26CA0E" w14:textId="77777777" w:rsidR="005E7BB1" w:rsidRPr="00604227" w:rsidRDefault="005E7BB1" w:rsidP="008E439A">
      <w:pPr>
        <w:widowControl w:val="0"/>
        <w:tabs>
          <w:tab w:val="left" w:pos="993"/>
        </w:tabs>
        <w:autoSpaceDE w:val="0"/>
        <w:autoSpaceDN w:val="0"/>
        <w:spacing w:after="0" w:line="240" w:lineRule="auto"/>
        <w:rPr>
          <w:rFonts w:ascii="Arial" w:hAnsi="Arial" w:cs="Arial"/>
        </w:rPr>
      </w:pPr>
    </w:p>
    <w:p w14:paraId="04F041D9" w14:textId="30CF85DB" w:rsidR="00605A2E" w:rsidRDefault="00605A2E" w:rsidP="00863A8B">
      <w:pPr>
        <w:spacing w:after="0"/>
        <w:rPr>
          <w:rFonts w:ascii="Arial" w:hAnsi="Arial" w:cs="Arial"/>
        </w:rPr>
      </w:pPr>
      <w:r w:rsidRPr="00604227">
        <w:rPr>
          <w:rFonts w:ascii="Arial" w:hAnsi="Arial" w:cs="Arial"/>
        </w:rPr>
        <w:t xml:space="preserve">We recognise it takes a lot of courage for a child to disclose they are being abused. They may feel ashamed, </w:t>
      </w:r>
      <w:r w:rsidR="008E4620" w:rsidRPr="00604227">
        <w:rPr>
          <w:rFonts w:ascii="Arial" w:hAnsi="Arial" w:cs="Arial"/>
        </w:rPr>
        <w:t>guilty,</w:t>
      </w:r>
      <w:r w:rsidRPr="00604227">
        <w:rPr>
          <w:rFonts w:ascii="Arial" w:hAnsi="Arial" w:cs="Arial"/>
        </w:rPr>
        <w:t xml:space="preserve"> or scared, their abuser may have threatened that something will happen if they tell, they may have lost all trust in adults or believe that what has happened is their fault. Sometimes they may not be aware that what is happening is abuse.</w:t>
      </w:r>
    </w:p>
    <w:p w14:paraId="0927D620" w14:textId="77777777" w:rsidR="00863A8B" w:rsidRPr="00604227" w:rsidRDefault="00863A8B" w:rsidP="00863A8B">
      <w:pPr>
        <w:spacing w:after="0"/>
        <w:rPr>
          <w:rFonts w:ascii="Arial" w:hAnsi="Arial" w:cs="Arial"/>
        </w:rPr>
      </w:pPr>
    </w:p>
    <w:p w14:paraId="334BFB30" w14:textId="2F256137" w:rsidR="00605A2E" w:rsidRDefault="00605A2E" w:rsidP="00863A8B">
      <w:pPr>
        <w:spacing w:after="0"/>
        <w:rPr>
          <w:rFonts w:ascii="Arial" w:hAnsi="Arial" w:cs="Arial"/>
        </w:rPr>
      </w:pPr>
      <w:r w:rsidRPr="00604227">
        <w:rPr>
          <w:rFonts w:ascii="Arial" w:hAnsi="Arial" w:cs="Arial"/>
        </w:rPr>
        <w:t xml:space="preserve">A child who makes a disclosure may have to tell their story on </w:t>
      </w:r>
      <w:r w:rsidR="001C533E" w:rsidRPr="00604227">
        <w:rPr>
          <w:rFonts w:ascii="Arial" w:hAnsi="Arial" w:cs="Arial"/>
        </w:rPr>
        <w:t>several</w:t>
      </w:r>
      <w:r w:rsidRPr="00604227">
        <w:rPr>
          <w:rFonts w:ascii="Arial" w:hAnsi="Arial" w:cs="Arial"/>
        </w:rPr>
        <w:t xml:space="preserve"> subsequent occasions to the police and/or social workers. Therefore, it is vital that their first experience of talking to a trusted adult is a positive one.</w:t>
      </w:r>
    </w:p>
    <w:p w14:paraId="4FA9FC2A" w14:textId="77777777" w:rsidR="00863A8B" w:rsidRPr="00604227" w:rsidRDefault="00863A8B" w:rsidP="00863A8B">
      <w:pPr>
        <w:spacing w:after="0"/>
        <w:rPr>
          <w:rFonts w:ascii="Arial" w:hAnsi="Arial" w:cs="Arial"/>
        </w:rPr>
      </w:pPr>
    </w:p>
    <w:p w14:paraId="480F3905" w14:textId="19A1393F" w:rsidR="001C533E" w:rsidRPr="00604227" w:rsidRDefault="001C533E" w:rsidP="008E439A">
      <w:pPr>
        <w:spacing w:after="0" w:line="240" w:lineRule="auto"/>
        <w:rPr>
          <w:rFonts w:ascii="Arial" w:hAnsi="Arial" w:cs="Arial"/>
          <w:b/>
          <w:bCs/>
        </w:rPr>
      </w:pPr>
      <w:r w:rsidRPr="00604227">
        <w:rPr>
          <w:rFonts w:ascii="Arial" w:hAnsi="Arial" w:cs="Arial"/>
          <w:b/>
          <w:bCs/>
        </w:rPr>
        <w:t xml:space="preserve">The tables below outline the steps that must be followed if a child makes a disclosure: </w:t>
      </w:r>
    </w:p>
    <w:p w14:paraId="2BE3A710" w14:textId="1851E684" w:rsidR="00605A2E" w:rsidRPr="00604227" w:rsidRDefault="00605A2E" w:rsidP="00605A2E">
      <w:pPr>
        <w:tabs>
          <w:tab w:val="left" w:pos="567"/>
          <w:tab w:val="left" w:pos="709"/>
        </w:tabs>
        <w:spacing w:after="0"/>
        <w:jc w:val="both"/>
        <w:rPr>
          <w:rFonts w:ascii="Arial" w:hAnsi="Arial" w:cs="Arial"/>
          <w:b/>
        </w:rPr>
      </w:pPr>
    </w:p>
    <w:tbl>
      <w:tblPr>
        <w:tblStyle w:val="TableGrid"/>
        <w:tblW w:w="0" w:type="auto"/>
        <w:tblLook w:val="04A0" w:firstRow="1" w:lastRow="0" w:firstColumn="1" w:lastColumn="0" w:noHBand="0" w:noVBand="1"/>
      </w:tblPr>
      <w:tblGrid>
        <w:gridCol w:w="9016"/>
      </w:tblGrid>
      <w:tr w:rsidR="00605A2E" w:rsidRPr="00604227" w14:paraId="69142441" w14:textId="77777777" w:rsidTr="00A1367B">
        <w:tc>
          <w:tcPr>
            <w:tcW w:w="9016" w:type="dxa"/>
            <w:shd w:val="clear" w:color="auto" w:fill="4472C4"/>
          </w:tcPr>
          <w:p w14:paraId="46F611C2" w14:textId="7FADB29C" w:rsidR="00605A2E" w:rsidRPr="00604227" w:rsidRDefault="00605A2E" w:rsidP="00116CB9">
            <w:pPr>
              <w:rPr>
                <w:rFonts w:ascii="Arial" w:hAnsi="Arial" w:cs="Arial"/>
                <w:b/>
                <w:bCs/>
              </w:rPr>
            </w:pPr>
            <w:r w:rsidRPr="003353B5">
              <w:rPr>
                <w:rFonts w:ascii="Arial" w:hAnsi="Arial" w:cs="Arial"/>
                <w:b/>
                <w:bCs/>
              </w:rPr>
              <w:t>During their conversation with the pupil</w:t>
            </w:r>
            <w:r w:rsidR="00AF5199" w:rsidRPr="003353B5">
              <w:rPr>
                <w:rFonts w:ascii="Arial" w:hAnsi="Arial" w:cs="Arial"/>
                <w:b/>
                <w:bCs/>
              </w:rPr>
              <w:t>,</w:t>
            </w:r>
            <w:r w:rsidRPr="003353B5">
              <w:rPr>
                <w:rFonts w:ascii="Arial" w:hAnsi="Arial" w:cs="Arial"/>
                <w:b/>
                <w:bCs/>
              </w:rPr>
              <w:t xml:space="preserve"> staff will;</w:t>
            </w:r>
          </w:p>
        </w:tc>
      </w:tr>
      <w:tr w:rsidR="00605A2E" w:rsidRPr="00604227" w14:paraId="72A61F8D" w14:textId="77777777" w:rsidTr="00605A2E">
        <w:tc>
          <w:tcPr>
            <w:tcW w:w="9016" w:type="dxa"/>
          </w:tcPr>
          <w:p w14:paraId="09E49E83"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listen to what the child has to say and allow them to speak freely.</w:t>
            </w:r>
          </w:p>
          <w:p w14:paraId="22A1BFCA"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 xml:space="preserve">remain calm and not overact or act shocked or disgusted – the pupil may stop </w:t>
            </w:r>
            <w:r w:rsidRPr="00604227">
              <w:rPr>
                <w:rFonts w:ascii="Arial" w:hAnsi="Arial" w:cs="Arial"/>
              </w:rPr>
              <w:lastRenderedPageBreak/>
              <w:t>talking if they feel they are upsetting the listener.</w:t>
            </w:r>
          </w:p>
          <w:p w14:paraId="324764B4"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reassure the child that it is not their fault and that they have done the right thing in telling someone.</w:t>
            </w:r>
          </w:p>
          <w:p w14:paraId="77EF0955"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not be afraid of silences – staff must remember how difficult it is for the pupil and allow them time to talk.</w:t>
            </w:r>
          </w:p>
          <w:p w14:paraId="2845E7B5"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take what the child is disclosing seriously.</w:t>
            </w:r>
          </w:p>
          <w:p w14:paraId="1CD6DEE7"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ask open questions and avoid asking leading questions.</w:t>
            </w:r>
          </w:p>
          <w:p w14:paraId="7A31F6B7"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avoid jumping to conclusions, speculation or make accusations.</w:t>
            </w:r>
          </w:p>
          <w:p w14:paraId="69D2D086" w14:textId="77777777" w:rsidR="00605A2E" w:rsidRPr="00604227" w:rsidRDefault="00605A2E" w:rsidP="00557CC4">
            <w:pPr>
              <w:pStyle w:val="ListParagraph"/>
              <w:numPr>
                <w:ilvl w:val="0"/>
                <w:numId w:val="6"/>
              </w:numPr>
              <w:rPr>
                <w:rFonts w:ascii="Arial" w:hAnsi="Arial" w:cs="Arial"/>
              </w:rPr>
            </w:pPr>
            <w:r w:rsidRPr="00604227">
              <w:rPr>
                <w:rFonts w:ascii="Arial" w:hAnsi="Arial" w:cs="Arial"/>
              </w:rPr>
              <w:t>not automatically offer any physical touch as comfort. It may be anything but comforting to a child who is being abused.</w:t>
            </w:r>
          </w:p>
          <w:p w14:paraId="5796A33C" w14:textId="5934AEB7" w:rsidR="00605A2E" w:rsidRPr="00604227" w:rsidRDefault="00605A2E" w:rsidP="00557CC4">
            <w:pPr>
              <w:pStyle w:val="ListParagraph"/>
              <w:numPr>
                <w:ilvl w:val="0"/>
                <w:numId w:val="6"/>
              </w:numPr>
              <w:rPr>
                <w:rFonts w:ascii="Arial" w:hAnsi="Arial" w:cs="Arial"/>
              </w:rPr>
            </w:pPr>
            <w:r w:rsidRPr="00604227">
              <w:rPr>
                <w:rFonts w:ascii="Arial" w:hAnsi="Arial" w:cs="Arial"/>
              </w:rPr>
              <w:t xml:space="preserve">avoid admonishing the child for not disclosing sooner. Saying things such as ‘I do wish you had told me about it when it started’ </w:t>
            </w:r>
            <w:r w:rsidR="0027524C" w:rsidRPr="00604227">
              <w:rPr>
                <w:rFonts w:ascii="Arial" w:hAnsi="Arial" w:cs="Arial"/>
              </w:rPr>
              <w:t xml:space="preserve">(this </w:t>
            </w:r>
            <w:r w:rsidRPr="00604227">
              <w:rPr>
                <w:rFonts w:ascii="Arial" w:hAnsi="Arial" w:cs="Arial"/>
              </w:rPr>
              <w:t>may be the staff member’s way of being supportive but may be interpreted by the child to mean they have done something wrong</w:t>
            </w:r>
            <w:r w:rsidR="0027524C" w:rsidRPr="00604227">
              <w:rPr>
                <w:rFonts w:ascii="Arial" w:hAnsi="Arial" w:cs="Arial"/>
              </w:rPr>
              <w:t>)</w:t>
            </w:r>
            <w:r w:rsidRPr="00604227">
              <w:rPr>
                <w:rFonts w:ascii="Arial" w:hAnsi="Arial" w:cs="Arial"/>
              </w:rPr>
              <w:t xml:space="preserve">. </w:t>
            </w:r>
          </w:p>
          <w:p w14:paraId="4901069E" w14:textId="64E9EC1C" w:rsidR="00605A2E" w:rsidRPr="00604227" w:rsidRDefault="00605A2E" w:rsidP="00557CC4">
            <w:pPr>
              <w:pStyle w:val="ListParagraph"/>
              <w:numPr>
                <w:ilvl w:val="0"/>
                <w:numId w:val="6"/>
              </w:numPr>
              <w:rPr>
                <w:rFonts w:ascii="Arial" w:hAnsi="Arial" w:cs="Arial"/>
              </w:rPr>
            </w:pPr>
            <w:r w:rsidRPr="00604227">
              <w:rPr>
                <w:rFonts w:ascii="Arial" w:hAnsi="Arial" w:cs="Arial"/>
              </w:rPr>
              <w:t>tell the child what will happen next, that they cannot keep secrets and that information will be shared to ensure the right level of support is given.</w:t>
            </w:r>
          </w:p>
          <w:p w14:paraId="4767C2B9" w14:textId="7C5A6D6D" w:rsidR="00605A2E" w:rsidRPr="00604227" w:rsidRDefault="00605A2E" w:rsidP="00557CC4">
            <w:pPr>
              <w:pStyle w:val="ListParagraph"/>
              <w:numPr>
                <w:ilvl w:val="0"/>
                <w:numId w:val="6"/>
              </w:numPr>
              <w:tabs>
                <w:tab w:val="left" w:pos="2503"/>
                <w:tab w:val="left" w:pos="2504"/>
              </w:tabs>
              <w:ind w:right="-22"/>
              <w:contextualSpacing w:val="0"/>
              <w:jc w:val="both"/>
              <w:rPr>
                <w:rFonts w:ascii="Arial" w:hAnsi="Arial" w:cs="Arial"/>
              </w:rPr>
            </w:pPr>
            <w:r w:rsidRPr="00604227">
              <w:rPr>
                <w:rFonts w:ascii="Arial" w:hAnsi="Arial" w:cs="Arial"/>
              </w:rPr>
              <w:t>Record on CPOMs the conversation as soon as possible in the child’s own words. Stick to the facts and do not put your own judgement on it. The record must include dates and times to ensure there is an accurate record; alternatively, if appropriate and there is immediate risk of harm, make a referral to children’s social care and/or the Police directly, and tell the DSL as soon as possible.</w:t>
            </w:r>
          </w:p>
        </w:tc>
      </w:tr>
    </w:tbl>
    <w:p w14:paraId="226E58F8" w14:textId="77777777" w:rsidR="008E4620" w:rsidRPr="00604227" w:rsidRDefault="008E4620" w:rsidP="00605A2E">
      <w:pPr>
        <w:tabs>
          <w:tab w:val="left" w:pos="567"/>
          <w:tab w:val="left" w:pos="709"/>
        </w:tabs>
        <w:spacing w:after="0"/>
        <w:jc w:val="both"/>
        <w:rPr>
          <w:rFonts w:ascii="Arial" w:hAnsi="Arial" w:cs="Arial"/>
          <w:b/>
        </w:rPr>
      </w:pPr>
    </w:p>
    <w:tbl>
      <w:tblPr>
        <w:tblStyle w:val="TableGrid"/>
        <w:tblW w:w="0" w:type="auto"/>
        <w:tblLook w:val="04A0" w:firstRow="1" w:lastRow="0" w:firstColumn="1" w:lastColumn="0" w:noHBand="0" w:noVBand="1"/>
      </w:tblPr>
      <w:tblGrid>
        <w:gridCol w:w="9016"/>
      </w:tblGrid>
      <w:tr w:rsidR="00605A2E" w:rsidRPr="00604227" w14:paraId="79F8E217" w14:textId="77777777" w:rsidTr="00A1367B">
        <w:tc>
          <w:tcPr>
            <w:tcW w:w="9607" w:type="dxa"/>
            <w:shd w:val="clear" w:color="auto" w:fill="4472C4"/>
          </w:tcPr>
          <w:p w14:paraId="3989E3E7" w14:textId="77777777" w:rsidR="00605A2E" w:rsidRPr="00604227" w:rsidRDefault="00605A2E" w:rsidP="00116CB9">
            <w:pPr>
              <w:rPr>
                <w:rFonts w:ascii="Arial" w:hAnsi="Arial" w:cs="Arial"/>
                <w:b/>
                <w:bCs/>
              </w:rPr>
            </w:pPr>
            <w:r w:rsidRPr="00641F10">
              <w:rPr>
                <w:rFonts w:ascii="Arial" w:hAnsi="Arial" w:cs="Arial"/>
                <w:b/>
                <w:bCs/>
              </w:rPr>
              <w:t>Notifying Parents</w:t>
            </w:r>
          </w:p>
        </w:tc>
      </w:tr>
      <w:tr w:rsidR="00605A2E" w:rsidRPr="00604227" w14:paraId="59CDB29F" w14:textId="77777777" w:rsidTr="00460F5D">
        <w:tc>
          <w:tcPr>
            <w:tcW w:w="9607" w:type="dxa"/>
          </w:tcPr>
          <w:p w14:paraId="5C069001" w14:textId="648BED6D" w:rsidR="00605A2E" w:rsidRPr="00604227" w:rsidRDefault="00605A2E" w:rsidP="00557CC4">
            <w:pPr>
              <w:pStyle w:val="ListParagraph"/>
              <w:numPr>
                <w:ilvl w:val="0"/>
                <w:numId w:val="7"/>
              </w:numPr>
              <w:rPr>
                <w:rFonts w:ascii="Arial" w:hAnsi="Arial" w:cs="Arial"/>
              </w:rPr>
            </w:pPr>
            <w:r w:rsidRPr="00604227">
              <w:rPr>
                <w:rFonts w:ascii="Arial" w:hAnsi="Arial" w:cs="Arial"/>
              </w:rPr>
              <w:t xml:space="preserve">The </w:t>
            </w:r>
            <w:r w:rsidR="006104B5" w:rsidRPr="00604227">
              <w:rPr>
                <w:rFonts w:ascii="Arial" w:hAnsi="Arial" w:cs="Arial"/>
              </w:rPr>
              <w:t>school</w:t>
            </w:r>
            <w:r w:rsidR="001C533E" w:rsidRPr="00604227">
              <w:rPr>
                <w:rFonts w:ascii="Arial" w:hAnsi="Arial" w:cs="Arial"/>
              </w:rPr>
              <w:t xml:space="preserve"> </w:t>
            </w:r>
            <w:r w:rsidRPr="00604227">
              <w:rPr>
                <w:rFonts w:ascii="Arial" w:hAnsi="Arial" w:cs="Arial"/>
              </w:rPr>
              <w:t>will normally seek to discuss any concerns about a pupil with their parents. This must be handled sensitively and normally the DSL/DDSL will contact the parent in the event of a concern, suspicion, or disclosure of abuse of that the child has been harmed in some way.</w:t>
            </w:r>
          </w:p>
          <w:p w14:paraId="02CF55C0" w14:textId="6CA51CFE" w:rsidR="00605A2E" w:rsidRPr="00604227" w:rsidRDefault="00605A2E" w:rsidP="00557CC4">
            <w:pPr>
              <w:pStyle w:val="ListParagraph"/>
              <w:numPr>
                <w:ilvl w:val="0"/>
                <w:numId w:val="7"/>
              </w:numPr>
              <w:rPr>
                <w:rFonts w:ascii="Arial" w:hAnsi="Arial" w:cs="Arial"/>
              </w:rPr>
            </w:pPr>
            <w:r w:rsidRPr="00604227">
              <w:rPr>
                <w:rFonts w:ascii="Arial" w:hAnsi="Arial" w:cs="Arial"/>
              </w:rPr>
              <w:t xml:space="preserve">However, if the </w:t>
            </w:r>
            <w:r w:rsidR="00784179" w:rsidRPr="00604227">
              <w:rPr>
                <w:rFonts w:ascii="Arial" w:hAnsi="Arial" w:cs="Arial"/>
              </w:rPr>
              <w:t>school</w:t>
            </w:r>
            <w:r w:rsidRPr="00604227">
              <w:rPr>
                <w:rFonts w:ascii="Arial" w:hAnsi="Arial" w:cs="Arial"/>
              </w:rPr>
              <w:t xml:space="preserve"> believes that notifying parents could increase the risk to the child or exacerbate the problem, advice will first be sought from</w:t>
            </w:r>
            <w:r w:rsidR="00DF50A3" w:rsidRPr="00604227">
              <w:rPr>
                <w:rFonts w:ascii="Arial" w:hAnsi="Arial" w:cs="Arial"/>
              </w:rPr>
              <w:t xml:space="preserve"> the</w:t>
            </w:r>
            <w:r w:rsidRPr="00604227">
              <w:rPr>
                <w:rFonts w:ascii="Arial" w:hAnsi="Arial" w:cs="Arial"/>
              </w:rPr>
              <w:t xml:space="preserve"> children’s Local Authority Safeguarding </w:t>
            </w:r>
            <w:r w:rsidR="00C36C8E" w:rsidRPr="00604227">
              <w:rPr>
                <w:rFonts w:ascii="Arial" w:hAnsi="Arial" w:cs="Arial"/>
              </w:rPr>
              <w:t>advice line/hub.</w:t>
            </w:r>
          </w:p>
          <w:p w14:paraId="6199F439" w14:textId="2FC7B141" w:rsidR="00605A2E" w:rsidRPr="00604227" w:rsidRDefault="00605A2E" w:rsidP="00557CC4">
            <w:pPr>
              <w:pStyle w:val="ListParagraph"/>
              <w:numPr>
                <w:ilvl w:val="0"/>
                <w:numId w:val="7"/>
              </w:numPr>
              <w:rPr>
                <w:rFonts w:ascii="Arial" w:hAnsi="Arial" w:cs="Arial"/>
              </w:rPr>
            </w:pPr>
            <w:r w:rsidRPr="00604227">
              <w:rPr>
                <w:rFonts w:ascii="Arial" w:hAnsi="Arial" w:cs="Arial"/>
              </w:rPr>
              <w:t>Where there are concerns about forced marriage or</w:t>
            </w:r>
            <w:r w:rsidR="0027524C" w:rsidRPr="00604227">
              <w:rPr>
                <w:rFonts w:ascii="Arial" w:hAnsi="Arial" w:cs="Arial"/>
              </w:rPr>
              <w:t xml:space="preserve"> so called</w:t>
            </w:r>
            <w:r w:rsidRPr="00604227">
              <w:rPr>
                <w:rFonts w:ascii="Arial" w:hAnsi="Arial" w:cs="Arial"/>
              </w:rPr>
              <w:t xml:space="preserve"> </w:t>
            </w:r>
            <w:proofErr w:type="spellStart"/>
            <w:r w:rsidR="0027524C" w:rsidRPr="00604227">
              <w:rPr>
                <w:rFonts w:ascii="Arial" w:hAnsi="Arial" w:cs="Arial"/>
              </w:rPr>
              <w:t>honour</w:t>
            </w:r>
            <w:proofErr w:type="spellEnd"/>
            <w:r w:rsidRPr="00604227">
              <w:rPr>
                <w:rFonts w:ascii="Arial" w:hAnsi="Arial" w:cs="Arial"/>
              </w:rPr>
              <w:t>-based abuse, parents should not be informed a referral is being made as to do so may place the child at a significantly increased risk. In some circumstances it would be appropriate to contact the police.</w:t>
            </w:r>
          </w:p>
          <w:p w14:paraId="53F7859D" w14:textId="070F1393" w:rsidR="00380157" w:rsidRPr="00604227" w:rsidRDefault="00380157" w:rsidP="00557CC4">
            <w:pPr>
              <w:pStyle w:val="ListParagraph"/>
              <w:numPr>
                <w:ilvl w:val="0"/>
                <w:numId w:val="7"/>
              </w:numPr>
              <w:rPr>
                <w:rFonts w:ascii="Arial" w:hAnsi="Arial" w:cs="Arial"/>
              </w:rPr>
            </w:pPr>
            <w:r w:rsidRPr="00604227">
              <w:rPr>
                <w:rFonts w:ascii="Arial" w:hAnsi="Arial" w:cs="Arial"/>
              </w:rPr>
              <w:t>Any meetings with parents that relate to safeguarding (including pastoral meetings for attendance/</w:t>
            </w:r>
            <w:proofErr w:type="spellStart"/>
            <w:r w:rsidRPr="00604227">
              <w:rPr>
                <w:rFonts w:ascii="Arial" w:hAnsi="Arial" w:cs="Arial"/>
              </w:rPr>
              <w:t>behaviour</w:t>
            </w:r>
            <w:proofErr w:type="spellEnd"/>
            <w:r w:rsidRPr="00604227">
              <w:rPr>
                <w:rFonts w:ascii="Arial" w:hAnsi="Arial" w:cs="Arial"/>
              </w:rPr>
              <w:t>/wellbeing) will be recorded on CPOMS.</w:t>
            </w:r>
          </w:p>
        </w:tc>
      </w:tr>
    </w:tbl>
    <w:p w14:paraId="74705FD7" w14:textId="77777777" w:rsidR="00124E38" w:rsidRPr="00604227" w:rsidRDefault="00124E38" w:rsidP="00863A8B">
      <w:pPr>
        <w:tabs>
          <w:tab w:val="left" w:pos="567"/>
          <w:tab w:val="left" w:pos="709"/>
        </w:tabs>
        <w:spacing w:after="0"/>
        <w:ind w:right="-22"/>
        <w:jc w:val="both"/>
        <w:rPr>
          <w:rFonts w:ascii="Arial" w:hAnsi="Arial" w:cs="Arial"/>
          <w:b/>
        </w:rPr>
      </w:pPr>
    </w:p>
    <w:tbl>
      <w:tblPr>
        <w:tblStyle w:val="TableGrid"/>
        <w:tblW w:w="0" w:type="auto"/>
        <w:tblLook w:val="04A0" w:firstRow="1" w:lastRow="0" w:firstColumn="1" w:lastColumn="0" w:noHBand="0" w:noVBand="1"/>
      </w:tblPr>
      <w:tblGrid>
        <w:gridCol w:w="9016"/>
      </w:tblGrid>
      <w:tr w:rsidR="00605A2E" w:rsidRPr="00604227" w14:paraId="644C9E1C" w14:textId="77777777" w:rsidTr="00A1367B">
        <w:tc>
          <w:tcPr>
            <w:tcW w:w="9016" w:type="dxa"/>
            <w:shd w:val="clear" w:color="auto" w:fill="4472C4"/>
          </w:tcPr>
          <w:p w14:paraId="75053845" w14:textId="77777777" w:rsidR="00605A2E" w:rsidRPr="00604227" w:rsidRDefault="00605A2E" w:rsidP="00116CB9">
            <w:pPr>
              <w:rPr>
                <w:rFonts w:ascii="Arial" w:hAnsi="Arial" w:cs="Arial"/>
                <w:b/>
                <w:bCs/>
              </w:rPr>
            </w:pPr>
            <w:r w:rsidRPr="003353B5">
              <w:rPr>
                <w:rFonts w:ascii="Arial" w:hAnsi="Arial" w:cs="Arial"/>
                <w:b/>
                <w:bCs/>
              </w:rPr>
              <w:t>Making a referral</w:t>
            </w:r>
          </w:p>
        </w:tc>
      </w:tr>
      <w:tr w:rsidR="00605A2E" w:rsidRPr="00604227" w14:paraId="6F23CF40" w14:textId="77777777" w:rsidTr="0027524C">
        <w:tc>
          <w:tcPr>
            <w:tcW w:w="9016" w:type="dxa"/>
          </w:tcPr>
          <w:p w14:paraId="2BF421D5" w14:textId="1A522C24" w:rsidR="00605A2E" w:rsidRPr="00604227" w:rsidRDefault="00605A2E" w:rsidP="00766048">
            <w:pPr>
              <w:pStyle w:val="ListParagraph"/>
              <w:numPr>
                <w:ilvl w:val="0"/>
                <w:numId w:val="8"/>
              </w:numPr>
              <w:rPr>
                <w:rFonts w:ascii="Arial" w:hAnsi="Arial" w:cs="Arial"/>
              </w:rPr>
            </w:pPr>
            <w:r w:rsidRPr="00604227">
              <w:rPr>
                <w:rFonts w:ascii="Arial" w:hAnsi="Arial" w:cs="Arial"/>
              </w:rPr>
              <w:t>Concerns about a child or a disclosure should be immediately raised with the DSL who will help decide whether a referral to children’s Local Authority Safeguarding Hub or other support is appropriate in accordance with The Local Authority Threshold Tool.</w:t>
            </w:r>
            <w:r w:rsidR="00AA321E" w:rsidRPr="00604227">
              <w:rPr>
                <w:rFonts w:ascii="Arial" w:hAnsi="Arial" w:cs="Arial"/>
              </w:rPr>
              <w:t xml:space="preserve"> This</w:t>
            </w:r>
            <w:r w:rsidR="0027524C" w:rsidRPr="00604227">
              <w:rPr>
                <w:rFonts w:ascii="Arial" w:hAnsi="Arial" w:cs="Arial"/>
              </w:rPr>
              <w:t xml:space="preserve"> then</w:t>
            </w:r>
            <w:r w:rsidR="00AA321E" w:rsidRPr="00604227">
              <w:rPr>
                <w:rFonts w:ascii="Arial" w:hAnsi="Arial" w:cs="Arial"/>
              </w:rPr>
              <w:t xml:space="preserve"> needs to be logged on CPOMS asap.</w:t>
            </w:r>
          </w:p>
          <w:p w14:paraId="4FC2A54C" w14:textId="4C2E2352" w:rsidR="00605A2E" w:rsidRPr="00604227" w:rsidRDefault="00605A2E" w:rsidP="00766048">
            <w:pPr>
              <w:pStyle w:val="ListParagraph"/>
              <w:numPr>
                <w:ilvl w:val="0"/>
                <w:numId w:val="8"/>
              </w:numPr>
              <w:rPr>
                <w:rFonts w:ascii="Arial" w:hAnsi="Arial" w:cs="Arial"/>
                <w:b/>
                <w:bCs/>
              </w:rPr>
            </w:pPr>
            <w:r w:rsidRPr="00604227">
              <w:rPr>
                <w:rFonts w:ascii="Arial" w:hAnsi="Arial" w:cs="Arial"/>
              </w:rPr>
              <w:t>If school are uncertain about whether a concern raised should be referred to the Local Authority Safeguarding Hub, a consultation will be sought with the Local Authority to seek further support and guidance</w:t>
            </w:r>
            <w:r w:rsidR="00AA321E" w:rsidRPr="00604227">
              <w:rPr>
                <w:rFonts w:ascii="Arial" w:hAnsi="Arial" w:cs="Arial"/>
              </w:rPr>
              <w:t xml:space="preserve"> and advice logged on CPOMS.</w:t>
            </w:r>
          </w:p>
          <w:p w14:paraId="794C21EF" w14:textId="3ECE25D4" w:rsidR="00605A2E" w:rsidRPr="00604227" w:rsidRDefault="00605A2E" w:rsidP="00766048">
            <w:pPr>
              <w:pStyle w:val="ListParagraph"/>
              <w:numPr>
                <w:ilvl w:val="0"/>
                <w:numId w:val="8"/>
              </w:numPr>
              <w:rPr>
                <w:rFonts w:ascii="Arial" w:hAnsi="Arial" w:cs="Arial"/>
              </w:rPr>
            </w:pPr>
            <w:r w:rsidRPr="00604227">
              <w:rPr>
                <w:rFonts w:ascii="Arial" w:hAnsi="Arial" w:cs="Arial"/>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r w:rsidR="00AA321E" w:rsidRPr="00604227">
              <w:rPr>
                <w:rFonts w:ascii="Arial" w:hAnsi="Arial" w:cs="Arial"/>
              </w:rPr>
              <w:t xml:space="preserve"> then logged on CPOMS asap.</w:t>
            </w:r>
          </w:p>
          <w:p w14:paraId="78BEB90B" w14:textId="10150DD8" w:rsidR="00605A2E" w:rsidRPr="00604227" w:rsidRDefault="00605A2E" w:rsidP="00766048">
            <w:pPr>
              <w:pStyle w:val="ListParagraph"/>
              <w:numPr>
                <w:ilvl w:val="0"/>
                <w:numId w:val="8"/>
              </w:numPr>
              <w:rPr>
                <w:rFonts w:ascii="Arial" w:hAnsi="Arial" w:cs="Arial"/>
              </w:rPr>
            </w:pPr>
            <w:r w:rsidRPr="00604227">
              <w:rPr>
                <w:rFonts w:ascii="Arial" w:hAnsi="Arial" w:cs="Arial"/>
              </w:rPr>
              <w:t>The child (subject to their age and understanding) and the parents will be told that a referral is being made, unless to do so would increase the risk to the child</w:t>
            </w:r>
            <w:r w:rsidR="00AA321E" w:rsidRPr="00604227">
              <w:rPr>
                <w:rFonts w:ascii="Arial" w:hAnsi="Arial" w:cs="Arial"/>
              </w:rPr>
              <w:t>, rationale for both needs to be logged on CPOMS asap.</w:t>
            </w:r>
          </w:p>
          <w:p w14:paraId="47CDD880" w14:textId="0CC2E480" w:rsidR="00605A2E" w:rsidRPr="00604227" w:rsidRDefault="00605A2E" w:rsidP="00766048">
            <w:pPr>
              <w:pStyle w:val="ListParagraph"/>
              <w:numPr>
                <w:ilvl w:val="0"/>
                <w:numId w:val="8"/>
              </w:numPr>
              <w:rPr>
                <w:rFonts w:ascii="Arial" w:hAnsi="Arial" w:cs="Arial"/>
              </w:rPr>
            </w:pPr>
            <w:r w:rsidRPr="00604227">
              <w:rPr>
                <w:rFonts w:ascii="Arial" w:hAnsi="Arial" w:cs="Arial"/>
              </w:rPr>
              <w:lastRenderedPageBreak/>
              <w:t>If after a referral the child’s situation does not appear to be improving</w:t>
            </w:r>
            <w:r w:rsidR="008E4620" w:rsidRPr="00604227">
              <w:rPr>
                <w:rFonts w:ascii="Arial" w:hAnsi="Arial" w:cs="Arial"/>
              </w:rPr>
              <w:t>,</w:t>
            </w:r>
            <w:r w:rsidRPr="00604227">
              <w:rPr>
                <w:rFonts w:ascii="Arial" w:hAnsi="Arial" w:cs="Arial"/>
              </w:rPr>
              <w:t xml:space="preserve"> the designated safeguarding lead</w:t>
            </w:r>
            <w:r w:rsidR="008E4620" w:rsidRPr="00604227">
              <w:rPr>
                <w:rFonts w:ascii="Arial" w:hAnsi="Arial" w:cs="Arial"/>
              </w:rPr>
              <w:t xml:space="preserve"> </w:t>
            </w:r>
            <w:r w:rsidRPr="00604227">
              <w:rPr>
                <w:rFonts w:ascii="Arial" w:hAnsi="Arial" w:cs="Arial"/>
              </w:rPr>
              <w:t xml:space="preserve">should </w:t>
            </w:r>
            <w:r w:rsidR="008E4620" w:rsidRPr="00604227">
              <w:rPr>
                <w:rFonts w:ascii="Arial" w:hAnsi="Arial" w:cs="Arial"/>
              </w:rPr>
              <w:t>request</w:t>
            </w:r>
            <w:r w:rsidRPr="00604227">
              <w:rPr>
                <w:rFonts w:ascii="Arial" w:hAnsi="Arial" w:cs="Arial"/>
              </w:rPr>
              <w:t xml:space="preserve"> re-consideration</w:t>
            </w:r>
            <w:r w:rsidR="008E4620" w:rsidRPr="00604227">
              <w:rPr>
                <w:rFonts w:ascii="Arial" w:hAnsi="Arial" w:cs="Arial"/>
              </w:rPr>
              <w:t>,</w:t>
            </w:r>
            <w:r w:rsidRPr="00604227">
              <w:rPr>
                <w:rFonts w:ascii="Arial" w:hAnsi="Arial" w:cs="Arial"/>
              </w:rPr>
              <w:t xml:space="preserve"> to ensure their concerns have been addressed, and most importantly the child’s situation improves. </w:t>
            </w:r>
          </w:p>
          <w:p w14:paraId="14AF3A44" w14:textId="3447D463" w:rsidR="00605A2E" w:rsidRPr="00604227" w:rsidRDefault="00605A2E" w:rsidP="00766048">
            <w:pPr>
              <w:pStyle w:val="ListParagraph"/>
              <w:numPr>
                <w:ilvl w:val="0"/>
                <w:numId w:val="8"/>
              </w:numPr>
              <w:rPr>
                <w:rFonts w:ascii="Arial" w:hAnsi="Arial" w:cs="Arial"/>
              </w:rPr>
            </w:pPr>
            <w:r w:rsidRPr="00604227">
              <w:rPr>
                <w:rFonts w:ascii="Arial" w:hAnsi="Arial" w:cs="Arial"/>
              </w:rPr>
              <w:t>Where</w:t>
            </w:r>
            <w:r w:rsidR="008E4620" w:rsidRPr="00604227">
              <w:rPr>
                <w:rFonts w:ascii="Arial" w:hAnsi="Arial" w:cs="Arial"/>
              </w:rPr>
              <w:t xml:space="preserve"> a</w:t>
            </w:r>
            <w:r w:rsidRPr="00604227">
              <w:rPr>
                <w:rFonts w:ascii="Arial" w:hAnsi="Arial" w:cs="Arial"/>
              </w:rPr>
              <w:t xml:space="preserve"> referral</w:t>
            </w:r>
            <w:r w:rsidR="008E4620" w:rsidRPr="00604227">
              <w:rPr>
                <w:rFonts w:ascii="Arial" w:hAnsi="Arial" w:cs="Arial"/>
              </w:rPr>
              <w:t xml:space="preserve"> has no</w:t>
            </w:r>
            <w:r w:rsidRPr="00604227">
              <w:rPr>
                <w:rFonts w:ascii="Arial" w:hAnsi="Arial" w:cs="Arial"/>
              </w:rPr>
              <w:t>t made by the DSL, the DSL should be informed</w:t>
            </w:r>
            <w:r w:rsidR="008D47F6" w:rsidRPr="00604227">
              <w:rPr>
                <w:rFonts w:ascii="Arial" w:hAnsi="Arial" w:cs="Arial"/>
              </w:rPr>
              <w:t xml:space="preserve"> and information logged on CPOMS asap. </w:t>
            </w:r>
          </w:p>
          <w:p w14:paraId="17067E31" w14:textId="2A56BF8A" w:rsidR="008E4620" w:rsidRPr="00604227" w:rsidRDefault="008E4620" w:rsidP="00766048">
            <w:pPr>
              <w:pStyle w:val="ListParagraph"/>
              <w:numPr>
                <w:ilvl w:val="0"/>
                <w:numId w:val="8"/>
              </w:numPr>
              <w:tabs>
                <w:tab w:val="left" w:pos="1560"/>
              </w:tabs>
              <w:ind w:right="-22"/>
              <w:jc w:val="both"/>
              <w:rPr>
                <w:rFonts w:ascii="Arial" w:hAnsi="Arial" w:cs="Arial"/>
              </w:rPr>
            </w:pPr>
            <w:r w:rsidRPr="00604227">
              <w:rPr>
                <w:rFonts w:ascii="Arial" w:hAnsi="Arial" w:cs="Arial"/>
              </w:rPr>
              <w:t>The following link provides additional guidance for reporting child abuse to your local council:</w:t>
            </w:r>
            <w:r w:rsidRPr="00604227">
              <w:rPr>
                <w:rFonts w:ascii="Arial" w:hAnsi="Arial" w:cs="Arial"/>
                <w:color w:val="0000FF"/>
              </w:rPr>
              <w:t xml:space="preserve"> </w:t>
            </w:r>
            <w:hyperlink r:id="rId33">
              <w:r w:rsidRPr="00604227">
                <w:rPr>
                  <w:rFonts w:ascii="Arial" w:hAnsi="Arial" w:cs="Arial"/>
                  <w:color w:val="0000FF"/>
                  <w:u w:val="single" w:color="0000FF"/>
                </w:rPr>
                <w:t>https://www.gov.uk/report-child-abuse-to-local-council</w:t>
              </w:r>
            </w:hyperlink>
          </w:p>
        </w:tc>
      </w:tr>
    </w:tbl>
    <w:p w14:paraId="62E0E36E" w14:textId="5A443463" w:rsidR="0027524C" w:rsidRPr="00421554" w:rsidRDefault="0027524C" w:rsidP="004B3D3F">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lastRenderedPageBreak/>
        <w:t>Supporting Staff</w:t>
      </w:r>
    </w:p>
    <w:p w14:paraId="2BB11CFA" w14:textId="7AC54AD9" w:rsidR="0027524C" w:rsidRDefault="0027524C" w:rsidP="00863A8B">
      <w:pPr>
        <w:spacing w:after="0"/>
        <w:jc w:val="both"/>
        <w:rPr>
          <w:rFonts w:ascii="Arial" w:hAnsi="Arial" w:cs="Arial"/>
          <w:lang w:val="en-US"/>
        </w:rPr>
      </w:pPr>
      <w:r w:rsidRPr="00604227">
        <w:rPr>
          <w:rFonts w:ascii="Arial" w:hAnsi="Arial" w:cs="Arial"/>
          <w:lang w:val="en-US"/>
        </w:rPr>
        <w:t>We will support such staff by providing an opportunity to talk through any concerns with the DSLs and to seek further support as appropriate.</w:t>
      </w:r>
    </w:p>
    <w:p w14:paraId="18E277F4" w14:textId="77777777" w:rsidR="00863A8B" w:rsidRPr="00604227" w:rsidRDefault="00863A8B" w:rsidP="00863A8B">
      <w:pPr>
        <w:spacing w:after="0"/>
        <w:jc w:val="both"/>
        <w:rPr>
          <w:rFonts w:ascii="Arial" w:hAnsi="Arial" w:cs="Arial"/>
          <w:lang w:val="en-US"/>
        </w:rPr>
      </w:pPr>
    </w:p>
    <w:p w14:paraId="693FD5A8" w14:textId="670C21E9" w:rsidR="0027524C" w:rsidRDefault="0027524C" w:rsidP="00863A8B">
      <w:pPr>
        <w:widowControl w:val="0"/>
        <w:autoSpaceDE w:val="0"/>
        <w:autoSpaceDN w:val="0"/>
        <w:spacing w:after="0" w:line="240" w:lineRule="auto"/>
        <w:rPr>
          <w:rFonts w:ascii="Arial" w:hAnsi="Arial" w:cs="Arial"/>
          <w:lang w:val="en-US"/>
        </w:rPr>
      </w:pPr>
      <w:r w:rsidRPr="00604227">
        <w:rPr>
          <w:rFonts w:ascii="Arial" w:hAnsi="Arial" w:cs="Arial"/>
          <w:lang w:val="en-US"/>
        </w:rPr>
        <w:t xml:space="preserve">We </w:t>
      </w:r>
      <w:proofErr w:type="spellStart"/>
      <w:r w:rsidRPr="00604227">
        <w:rPr>
          <w:rFonts w:ascii="Arial" w:hAnsi="Arial" w:cs="Arial"/>
          <w:lang w:val="en-US"/>
        </w:rPr>
        <w:t>recognise</w:t>
      </w:r>
      <w:proofErr w:type="spellEnd"/>
      <w:r w:rsidRPr="00604227">
        <w:rPr>
          <w:rFonts w:ascii="Arial" w:hAnsi="Arial" w:cs="Arial"/>
          <w:lang w:val="en-US"/>
        </w:rPr>
        <w:t xml:space="preserve"> that staff working in our </w:t>
      </w:r>
      <w:r w:rsidR="00D24C6C" w:rsidRPr="00604227">
        <w:rPr>
          <w:rFonts w:ascii="Arial" w:hAnsi="Arial" w:cs="Arial"/>
          <w:lang w:val="en-US"/>
        </w:rPr>
        <w:t>schools</w:t>
      </w:r>
      <w:r w:rsidRPr="00604227">
        <w:rPr>
          <w:rFonts w:ascii="Arial" w:hAnsi="Arial" w:cs="Arial"/>
          <w:lang w:val="en-US"/>
        </w:rPr>
        <w:t xml:space="preserve"> who have become involved with a child who has suffered harm, or appears to be likely to suffer harm, may find the situation stressful and upsetting.</w:t>
      </w:r>
    </w:p>
    <w:p w14:paraId="11CFFD0E" w14:textId="77777777" w:rsidR="00863A8B" w:rsidRPr="00641F10" w:rsidRDefault="00863A8B" w:rsidP="00863A8B">
      <w:pPr>
        <w:widowControl w:val="0"/>
        <w:autoSpaceDE w:val="0"/>
        <w:autoSpaceDN w:val="0"/>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9016"/>
      </w:tblGrid>
      <w:tr w:rsidR="00641F10" w:rsidRPr="00641F10" w14:paraId="66112D9E" w14:textId="77777777" w:rsidTr="00A1367B">
        <w:tc>
          <w:tcPr>
            <w:tcW w:w="9016" w:type="dxa"/>
            <w:shd w:val="clear" w:color="auto" w:fill="4472C4"/>
          </w:tcPr>
          <w:p w14:paraId="556A321C" w14:textId="7223644B" w:rsidR="008E439A" w:rsidRPr="00641F10" w:rsidRDefault="001961C9" w:rsidP="00032D24">
            <w:pPr>
              <w:pStyle w:val="Heading1"/>
              <w:numPr>
                <w:ilvl w:val="0"/>
                <w:numId w:val="74"/>
              </w:numPr>
              <w:rPr>
                <w:rFonts w:ascii="Arial" w:hAnsi="Arial" w:cs="Arial"/>
                <w:b w:val="0"/>
                <w:u w:color="000000"/>
              </w:rPr>
            </w:pPr>
            <w:bookmarkStart w:id="77" w:name="_Additional_vulnerabilities_and"/>
            <w:bookmarkEnd w:id="77"/>
            <w:r w:rsidRPr="00641F10">
              <w:rPr>
                <w:rFonts w:ascii="Century Gothic" w:hAnsi="Century Gothic"/>
              </w:rPr>
              <w:t xml:space="preserve">  </w:t>
            </w:r>
            <w:r w:rsidR="00E37DDE" w:rsidRPr="00641F10">
              <w:rPr>
                <w:rFonts w:ascii="Century Gothic" w:hAnsi="Century Gothic"/>
              </w:rPr>
              <w:t>A</w:t>
            </w:r>
            <w:r w:rsidR="00DD18FF" w:rsidRPr="00641F10">
              <w:rPr>
                <w:rFonts w:ascii="Century Gothic" w:hAnsi="Century Gothic"/>
              </w:rPr>
              <w:t xml:space="preserve">dditional vulnerabilities </w:t>
            </w:r>
            <w:r w:rsidR="00E37DDE" w:rsidRPr="00641F10">
              <w:rPr>
                <w:rFonts w:ascii="Century Gothic" w:hAnsi="Century Gothic"/>
              </w:rPr>
              <w:t>and types of abuse</w:t>
            </w:r>
          </w:p>
        </w:tc>
      </w:tr>
    </w:tbl>
    <w:p w14:paraId="56143EBC" w14:textId="77777777" w:rsidR="00863A8B" w:rsidRPr="00863A8B" w:rsidRDefault="00863A8B" w:rsidP="00863A8B">
      <w:pPr>
        <w:pStyle w:val="ListParagraph"/>
        <w:numPr>
          <w:ilvl w:val="0"/>
          <w:numId w:val="77"/>
        </w:numPr>
        <w:spacing w:after="0"/>
        <w:rPr>
          <w:rFonts w:ascii="Arial" w:hAnsi="Arial" w:cs="Arial"/>
          <w:vanish/>
          <w:color w:val="4472C4"/>
          <w:sz w:val="24"/>
          <w:szCs w:val="24"/>
        </w:rPr>
      </w:pPr>
    </w:p>
    <w:p w14:paraId="5BE765AD" w14:textId="546587B6" w:rsidR="0027524C" w:rsidRPr="00421554" w:rsidRDefault="008E4620" w:rsidP="004B3D3F">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Female Genital Mutilation (FGM)</w:t>
      </w:r>
    </w:p>
    <w:p w14:paraId="19A021D8" w14:textId="756918C0" w:rsidR="007F1B11" w:rsidRPr="00604227" w:rsidRDefault="007F1B11" w:rsidP="0027524C">
      <w:pPr>
        <w:tabs>
          <w:tab w:val="left" w:pos="567"/>
          <w:tab w:val="left" w:pos="709"/>
        </w:tabs>
        <w:spacing w:after="0" w:line="240" w:lineRule="auto"/>
        <w:ind w:right="-23"/>
        <w:jc w:val="both"/>
        <w:rPr>
          <w:rFonts w:ascii="Arial" w:hAnsi="Arial" w:cs="Arial"/>
          <w:b/>
        </w:rPr>
      </w:pPr>
      <w:r w:rsidRPr="00604227">
        <w:rPr>
          <w:rFonts w:ascii="Arial" w:hAnsi="Arial" w:cs="Arial"/>
        </w:rPr>
        <w:t>So-called honour-based abuse (HBA) encompasses incidents or crimes which have been committed to protect or defend the honour of the family and/or the community, including FGM, forced marriage, and practices such as breast ironing. These are detailed below.</w:t>
      </w:r>
    </w:p>
    <w:p w14:paraId="1DABA5F0" w14:textId="77777777" w:rsidR="0027524C" w:rsidRPr="00604227" w:rsidRDefault="0027524C" w:rsidP="0027524C">
      <w:pPr>
        <w:spacing w:after="0" w:line="240" w:lineRule="auto"/>
        <w:rPr>
          <w:rFonts w:ascii="Arial" w:hAnsi="Arial" w:cs="Arial"/>
          <w:i/>
        </w:rPr>
      </w:pPr>
      <w:bookmarkStart w:id="78" w:name="5.5._The_Department_for_Education’s_Keep"/>
      <w:bookmarkEnd w:id="78"/>
    </w:p>
    <w:p w14:paraId="5A8CBEDE" w14:textId="7DDF6D60" w:rsidR="001C533E" w:rsidRPr="00604227" w:rsidRDefault="008E4620" w:rsidP="0027524C">
      <w:pPr>
        <w:spacing w:after="0" w:line="240" w:lineRule="auto"/>
        <w:rPr>
          <w:rFonts w:ascii="Arial" w:hAnsi="Arial" w:cs="Arial"/>
        </w:rPr>
      </w:pPr>
      <w:r w:rsidRPr="00604227">
        <w:rPr>
          <w:rFonts w:ascii="Arial" w:hAnsi="Arial" w:cs="Arial"/>
          <w:i/>
        </w:rPr>
        <w:t>Keeping Children Safe in Education</w:t>
      </w:r>
      <w:r w:rsidRPr="00604227">
        <w:rPr>
          <w:rFonts w:ascii="Arial" w:hAnsi="Arial" w:cs="Arial"/>
        </w:rPr>
        <w:t xml:space="preserve"> explains that FGM comprises “all procedures involving partial or total removal of the external female genitalia, or other injury to the female genital</w:t>
      </w:r>
      <w:r w:rsidRPr="00604227">
        <w:rPr>
          <w:rFonts w:ascii="Arial" w:hAnsi="Arial" w:cs="Arial"/>
          <w:spacing w:val="-2"/>
        </w:rPr>
        <w:t xml:space="preserve"> </w:t>
      </w:r>
      <w:r w:rsidRPr="00604227">
        <w:rPr>
          <w:rFonts w:ascii="Arial" w:hAnsi="Arial" w:cs="Arial"/>
        </w:rPr>
        <w:t>organs”</w:t>
      </w:r>
      <w:bookmarkStart w:id="79" w:name="•_FGM_is_illegal_in_the_UK_and_a_form_of"/>
      <w:bookmarkEnd w:id="79"/>
      <w:r w:rsidR="0027524C" w:rsidRPr="00604227">
        <w:rPr>
          <w:rFonts w:ascii="Arial" w:hAnsi="Arial" w:cs="Arial"/>
        </w:rPr>
        <w:t xml:space="preserve"> </w:t>
      </w:r>
      <w:r w:rsidRPr="00604227">
        <w:rPr>
          <w:rFonts w:ascii="Arial" w:hAnsi="Arial" w:cs="Arial"/>
          <w:bCs/>
        </w:rPr>
        <w:t>We recognis</w:t>
      </w:r>
      <w:r w:rsidR="007F1B11" w:rsidRPr="00604227">
        <w:rPr>
          <w:rFonts w:ascii="Arial" w:hAnsi="Arial" w:cs="Arial"/>
          <w:bCs/>
        </w:rPr>
        <w:t>e</w:t>
      </w:r>
      <w:r w:rsidRPr="00604227">
        <w:rPr>
          <w:rFonts w:ascii="Arial" w:hAnsi="Arial" w:cs="Arial"/>
          <w:bCs/>
        </w:rPr>
        <w:t xml:space="preserve"> that FGM</w:t>
      </w:r>
      <w:r w:rsidRPr="00604227">
        <w:rPr>
          <w:rFonts w:ascii="Arial" w:hAnsi="Arial" w:cs="Arial"/>
          <w:b/>
        </w:rPr>
        <w:t xml:space="preserve"> </w:t>
      </w:r>
      <w:r w:rsidRPr="00604227">
        <w:rPr>
          <w:rFonts w:ascii="Arial" w:hAnsi="Arial" w:cs="Arial"/>
        </w:rPr>
        <w:t>is illegal in the UK and a form of child abuse with long-lasting, harmful</w:t>
      </w:r>
      <w:r w:rsidR="0027524C" w:rsidRPr="00604227">
        <w:rPr>
          <w:rFonts w:ascii="Arial" w:hAnsi="Arial" w:cs="Arial"/>
        </w:rPr>
        <w:t xml:space="preserve"> </w:t>
      </w:r>
      <w:r w:rsidRPr="00604227">
        <w:rPr>
          <w:rFonts w:ascii="Arial" w:hAnsi="Arial" w:cs="Arial"/>
        </w:rPr>
        <w:t>consequences. It is also known as ‘female genital cutting’, ‘circumcision’ or</w:t>
      </w:r>
      <w:r w:rsidRPr="00604227">
        <w:rPr>
          <w:rFonts w:ascii="Arial" w:hAnsi="Arial" w:cs="Arial"/>
          <w:spacing w:val="-30"/>
        </w:rPr>
        <w:t xml:space="preserve"> </w:t>
      </w:r>
      <w:r w:rsidRPr="00604227">
        <w:rPr>
          <w:rFonts w:ascii="Arial" w:hAnsi="Arial" w:cs="Arial"/>
        </w:rPr>
        <w:t>‘initiation’.</w:t>
      </w:r>
    </w:p>
    <w:p w14:paraId="7F73F2DC" w14:textId="77777777" w:rsidR="0027524C" w:rsidRPr="00604227" w:rsidRDefault="0027524C" w:rsidP="0027524C">
      <w:pPr>
        <w:spacing w:after="0" w:line="240" w:lineRule="auto"/>
        <w:rPr>
          <w:rFonts w:ascii="Arial" w:hAnsi="Arial" w:cs="Arial"/>
        </w:rPr>
      </w:pPr>
    </w:p>
    <w:p w14:paraId="2B6C78EE" w14:textId="30EE1DBB" w:rsidR="00BA5CA4" w:rsidRDefault="00434482" w:rsidP="0027524C">
      <w:pPr>
        <w:rPr>
          <w:rFonts w:ascii="Arial" w:hAnsi="Arial" w:cs="Arial"/>
        </w:rPr>
      </w:pPr>
      <w:r w:rsidRPr="00604227">
        <w:rPr>
          <w:rFonts w:ascii="Arial" w:hAnsi="Arial" w:cs="Arial"/>
        </w:rPr>
        <w:t>Section 6(1) of the FGM ACT 2003 states that ‘girl includes woman’. In line with the Scope item 3.2 in this policy</w:t>
      </w:r>
      <w:r w:rsidRPr="00604227">
        <w:rPr>
          <w:rFonts w:ascii="Arial" w:hAnsi="Arial" w:cs="Arial"/>
          <w:b/>
          <w:bCs/>
        </w:rPr>
        <w:t xml:space="preserve">, </w:t>
      </w:r>
      <w:r w:rsidRPr="00604227">
        <w:rPr>
          <w:rFonts w:ascii="Arial" w:hAnsi="Arial" w:cs="Arial"/>
        </w:rPr>
        <w:t>our duty does extend to all girls within our duty of care and reporting must also be in line with local safeguarding arrangements for child protection.</w:t>
      </w:r>
      <w:bookmarkStart w:id="80" w:name="•_Possible_indicators_that_a_pupil_has_a"/>
      <w:bookmarkEnd w:id="80"/>
    </w:p>
    <w:tbl>
      <w:tblPr>
        <w:tblStyle w:val="TableGrid"/>
        <w:tblW w:w="9072" w:type="dxa"/>
        <w:jc w:val="center"/>
        <w:tblLook w:val="04A0" w:firstRow="1" w:lastRow="0" w:firstColumn="1" w:lastColumn="0" w:noHBand="0" w:noVBand="1"/>
      </w:tblPr>
      <w:tblGrid>
        <w:gridCol w:w="8931"/>
        <w:gridCol w:w="141"/>
      </w:tblGrid>
      <w:tr w:rsidR="00434482" w:rsidRPr="00604227" w14:paraId="692D27D4" w14:textId="77777777" w:rsidTr="00863A8B">
        <w:trPr>
          <w:gridAfter w:val="1"/>
          <w:wAfter w:w="136" w:type="dxa"/>
          <w:jc w:val="center"/>
        </w:trPr>
        <w:tc>
          <w:tcPr>
            <w:tcW w:w="8931" w:type="dxa"/>
            <w:shd w:val="clear" w:color="auto" w:fill="4472C4"/>
          </w:tcPr>
          <w:p w14:paraId="372A3482" w14:textId="4C1EDB13" w:rsidR="00434482" w:rsidRPr="00604227" w:rsidRDefault="00A178C4" w:rsidP="00116CB9">
            <w:pPr>
              <w:tabs>
                <w:tab w:val="left" w:pos="1418"/>
              </w:tabs>
              <w:spacing w:before="66"/>
              <w:ind w:right="-22"/>
              <w:rPr>
                <w:rFonts w:ascii="Arial" w:hAnsi="Arial" w:cs="Arial"/>
                <w:color w:val="FFC000"/>
              </w:rPr>
            </w:pPr>
            <w:r w:rsidRPr="00641F10">
              <w:rPr>
                <w:rFonts w:ascii="Arial" w:hAnsi="Arial" w:cs="Arial"/>
                <w:b/>
                <w:bCs/>
              </w:rPr>
              <w:t>Possible indicators</w:t>
            </w:r>
            <w:r w:rsidR="00434482" w:rsidRPr="00641F10">
              <w:rPr>
                <w:rFonts w:ascii="Arial" w:hAnsi="Arial" w:cs="Arial"/>
                <w:b/>
                <w:bCs/>
              </w:rPr>
              <w:t xml:space="preserve"> that a pupil may be at risk of FGM</w:t>
            </w:r>
          </w:p>
        </w:tc>
      </w:tr>
      <w:tr w:rsidR="00434482" w:rsidRPr="00604227" w14:paraId="3A62A6B6" w14:textId="77777777" w:rsidTr="00863A8B">
        <w:trPr>
          <w:gridAfter w:val="1"/>
          <w:wAfter w:w="136" w:type="dxa"/>
          <w:jc w:val="center"/>
        </w:trPr>
        <w:tc>
          <w:tcPr>
            <w:tcW w:w="8931" w:type="dxa"/>
          </w:tcPr>
          <w:p w14:paraId="045DF099" w14:textId="77777777" w:rsidR="00434482" w:rsidRPr="00604227" w:rsidRDefault="00434482" w:rsidP="00766048">
            <w:pPr>
              <w:pStyle w:val="ListParagraph"/>
              <w:numPr>
                <w:ilvl w:val="0"/>
                <w:numId w:val="9"/>
              </w:numPr>
              <w:tabs>
                <w:tab w:val="left" w:pos="709"/>
              </w:tabs>
              <w:ind w:right="-22"/>
              <w:rPr>
                <w:rFonts w:ascii="Arial" w:hAnsi="Arial" w:cs="Arial"/>
              </w:rPr>
            </w:pPr>
            <w:r w:rsidRPr="00604227">
              <w:rPr>
                <w:rFonts w:ascii="Arial" w:hAnsi="Arial" w:cs="Arial"/>
              </w:rPr>
              <w:t>The girl’s family having a history of practicing FGM (this is the biggest risk factor to</w:t>
            </w:r>
            <w:r w:rsidRPr="00604227">
              <w:rPr>
                <w:rFonts w:ascii="Arial" w:hAnsi="Arial" w:cs="Arial"/>
                <w:spacing w:val="-2"/>
              </w:rPr>
              <w:t xml:space="preserve"> </w:t>
            </w:r>
            <w:r w:rsidRPr="00604227">
              <w:rPr>
                <w:rFonts w:ascii="Arial" w:hAnsi="Arial" w:cs="Arial"/>
              </w:rPr>
              <w:t>consider)</w:t>
            </w:r>
          </w:p>
          <w:p w14:paraId="22E3C55F" w14:textId="77777777" w:rsidR="00434482" w:rsidRPr="00604227" w:rsidRDefault="00434482" w:rsidP="00766048">
            <w:pPr>
              <w:pStyle w:val="ListParagraph"/>
              <w:numPr>
                <w:ilvl w:val="0"/>
                <w:numId w:val="9"/>
              </w:numPr>
              <w:tabs>
                <w:tab w:val="left" w:pos="1418"/>
              </w:tabs>
              <w:ind w:right="-22"/>
              <w:contextualSpacing w:val="0"/>
              <w:rPr>
                <w:rFonts w:ascii="Arial" w:hAnsi="Arial" w:cs="Arial"/>
              </w:rPr>
            </w:pPr>
            <w:r w:rsidRPr="00604227">
              <w:rPr>
                <w:rFonts w:ascii="Arial" w:hAnsi="Arial" w:cs="Arial"/>
              </w:rPr>
              <w:t>FGM being known to be practiced in the girl’s community or country of origin</w:t>
            </w:r>
          </w:p>
          <w:p w14:paraId="1717924C" w14:textId="77777777" w:rsidR="00434482" w:rsidRPr="00604227" w:rsidRDefault="00434482" w:rsidP="00766048">
            <w:pPr>
              <w:pStyle w:val="ListParagraph"/>
              <w:numPr>
                <w:ilvl w:val="0"/>
                <w:numId w:val="9"/>
              </w:numPr>
              <w:tabs>
                <w:tab w:val="left" w:pos="1418"/>
              </w:tabs>
              <w:spacing w:before="1" w:line="268" w:lineRule="exact"/>
              <w:contextualSpacing w:val="0"/>
              <w:rPr>
                <w:rFonts w:ascii="Arial" w:hAnsi="Arial" w:cs="Arial"/>
              </w:rPr>
            </w:pPr>
            <w:bookmarkStart w:id="81" w:name="•_A_parent_or_family_member_expressing_c"/>
            <w:bookmarkEnd w:id="81"/>
            <w:r w:rsidRPr="00604227">
              <w:rPr>
                <w:rFonts w:ascii="Arial" w:hAnsi="Arial" w:cs="Arial"/>
              </w:rPr>
              <w:t>A parent or family member expressing concern that FGM may be carried</w:t>
            </w:r>
            <w:r w:rsidRPr="00604227">
              <w:rPr>
                <w:rFonts w:ascii="Arial" w:hAnsi="Arial" w:cs="Arial"/>
                <w:spacing w:val="-28"/>
              </w:rPr>
              <w:t xml:space="preserve"> </w:t>
            </w:r>
            <w:r w:rsidRPr="00604227">
              <w:rPr>
                <w:rFonts w:ascii="Arial" w:hAnsi="Arial" w:cs="Arial"/>
              </w:rPr>
              <w:t>out</w:t>
            </w:r>
          </w:p>
          <w:p w14:paraId="7E543DB4" w14:textId="77777777" w:rsidR="00434482" w:rsidRPr="00604227" w:rsidRDefault="00434482" w:rsidP="00766048">
            <w:pPr>
              <w:pStyle w:val="ListParagraph"/>
              <w:numPr>
                <w:ilvl w:val="0"/>
                <w:numId w:val="9"/>
              </w:numPr>
              <w:tabs>
                <w:tab w:val="left" w:pos="1418"/>
              </w:tabs>
              <w:ind w:right="363"/>
              <w:contextualSpacing w:val="0"/>
              <w:rPr>
                <w:rFonts w:ascii="Arial" w:hAnsi="Arial" w:cs="Arial"/>
              </w:rPr>
            </w:pPr>
            <w:bookmarkStart w:id="82" w:name="•_A_family_not_engaging_with_professiona"/>
            <w:bookmarkEnd w:id="82"/>
            <w:r w:rsidRPr="00604227">
              <w:rPr>
                <w:rFonts w:ascii="Arial" w:hAnsi="Arial" w:cs="Arial"/>
              </w:rPr>
              <w:t>A family not engaging with professionals (health, education or other) or already being known to social care in relation to other safeguarding</w:t>
            </w:r>
            <w:r w:rsidRPr="00604227">
              <w:rPr>
                <w:rFonts w:ascii="Arial" w:hAnsi="Arial" w:cs="Arial"/>
                <w:spacing w:val="-29"/>
              </w:rPr>
              <w:t xml:space="preserve"> </w:t>
            </w:r>
            <w:r w:rsidRPr="00604227">
              <w:rPr>
                <w:rFonts w:ascii="Arial" w:hAnsi="Arial" w:cs="Arial"/>
              </w:rPr>
              <w:t>issues</w:t>
            </w:r>
          </w:p>
          <w:p w14:paraId="00D02944" w14:textId="77777777" w:rsidR="00434482" w:rsidRPr="00604227" w:rsidRDefault="00434482" w:rsidP="00766048">
            <w:pPr>
              <w:pStyle w:val="ListParagraph"/>
              <w:numPr>
                <w:ilvl w:val="0"/>
                <w:numId w:val="9"/>
              </w:numPr>
              <w:tabs>
                <w:tab w:val="left" w:pos="1418"/>
              </w:tabs>
              <w:ind w:right="411"/>
              <w:contextualSpacing w:val="0"/>
              <w:rPr>
                <w:rFonts w:ascii="Arial" w:hAnsi="Arial" w:cs="Arial"/>
              </w:rPr>
            </w:pPr>
            <w:bookmarkStart w:id="83" w:name="•_Unexpected_holiday_abroad_and_rumours_"/>
            <w:bookmarkEnd w:id="83"/>
            <w:r w:rsidRPr="00604227">
              <w:rPr>
                <w:rFonts w:ascii="Arial" w:hAnsi="Arial" w:cs="Arial"/>
              </w:rPr>
              <w:t xml:space="preserve">Unexpected holiday abroad and </w:t>
            </w:r>
            <w:proofErr w:type="spellStart"/>
            <w:r w:rsidRPr="00604227">
              <w:rPr>
                <w:rFonts w:ascii="Arial" w:hAnsi="Arial" w:cs="Arial"/>
              </w:rPr>
              <w:t>rumours</w:t>
            </w:r>
            <w:proofErr w:type="spellEnd"/>
            <w:r w:rsidRPr="00604227">
              <w:rPr>
                <w:rFonts w:ascii="Arial" w:hAnsi="Arial" w:cs="Arial"/>
              </w:rPr>
              <w:t xml:space="preserve"> of surgery or rituals or traditions abroad; having a mother, older sibling or cousin who has undergone</w:t>
            </w:r>
            <w:r w:rsidRPr="00604227">
              <w:rPr>
                <w:rFonts w:ascii="Arial" w:hAnsi="Arial" w:cs="Arial"/>
                <w:spacing w:val="-24"/>
              </w:rPr>
              <w:t xml:space="preserve"> </w:t>
            </w:r>
            <w:r w:rsidRPr="00604227">
              <w:rPr>
                <w:rFonts w:ascii="Arial" w:hAnsi="Arial" w:cs="Arial"/>
              </w:rPr>
              <w:t>FGM</w:t>
            </w:r>
          </w:p>
          <w:p w14:paraId="4CCBC761" w14:textId="77777777" w:rsidR="00434482" w:rsidRPr="00604227" w:rsidRDefault="00434482" w:rsidP="00766048">
            <w:pPr>
              <w:pStyle w:val="ListParagraph"/>
              <w:numPr>
                <w:ilvl w:val="0"/>
                <w:numId w:val="9"/>
              </w:numPr>
              <w:tabs>
                <w:tab w:val="left" w:pos="1418"/>
              </w:tabs>
              <w:ind w:right="341"/>
              <w:contextualSpacing w:val="0"/>
              <w:rPr>
                <w:rFonts w:ascii="Arial" w:hAnsi="Arial" w:cs="Arial"/>
              </w:rPr>
            </w:pPr>
            <w:bookmarkStart w:id="84" w:name="•_Having_limited_level_of_integration_wi"/>
            <w:bookmarkEnd w:id="84"/>
            <w:r w:rsidRPr="00604227">
              <w:rPr>
                <w:rFonts w:ascii="Arial" w:hAnsi="Arial" w:cs="Arial"/>
              </w:rPr>
              <w:t>Having limited level of integration within UK society; confiding to a professional that she is to have a “special procedure” or to attend a</w:t>
            </w:r>
            <w:r w:rsidRPr="00604227">
              <w:rPr>
                <w:rFonts w:ascii="Arial" w:hAnsi="Arial" w:cs="Arial"/>
                <w:spacing w:val="-20"/>
              </w:rPr>
              <w:t xml:space="preserve"> </w:t>
            </w:r>
            <w:r w:rsidRPr="00604227">
              <w:rPr>
                <w:rFonts w:ascii="Arial" w:hAnsi="Arial" w:cs="Arial"/>
              </w:rPr>
              <w:t>special occasion to “become a woman”</w:t>
            </w:r>
          </w:p>
          <w:p w14:paraId="40ACBE7D" w14:textId="77777777" w:rsidR="00434482" w:rsidRPr="00604227" w:rsidRDefault="00434482" w:rsidP="00766048">
            <w:pPr>
              <w:pStyle w:val="ListParagraph"/>
              <w:numPr>
                <w:ilvl w:val="0"/>
                <w:numId w:val="9"/>
              </w:numPr>
              <w:tabs>
                <w:tab w:val="left" w:pos="1418"/>
              </w:tabs>
              <w:contextualSpacing w:val="0"/>
              <w:rPr>
                <w:rFonts w:ascii="Arial" w:hAnsi="Arial" w:cs="Arial"/>
              </w:rPr>
            </w:pPr>
            <w:bookmarkStart w:id="85" w:name="•_Talking_about_a_long_holiday_to_her_co"/>
            <w:bookmarkEnd w:id="85"/>
            <w:r w:rsidRPr="00604227">
              <w:rPr>
                <w:rFonts w:ascii="Arial" w:hAnsi="Arial" w:cs="Arial"/>
              </w:rPr>
              <w:t>Talking about a long holiday to her country of origin or another country where the practice is prevalent, or parents stating that they or a relative will take the girl out of the country for a prolonged</w:t>
            </w:r>
            <w:r w:rsidRPr="00604227">
              <w:rPr>
                <w:rFonts w:ascii="Arial" w:hAnsi="Arial" w:cs="Arial"/>
                <w:spacing w:val="-11"/>
              </w:rPr>
              <w:t xml:space="preserve"> </w:t>
            </w:r>
            <w:r w:rsidRPr="00604227">
              <w:rPr>
                <w:rFonts w:ascii="Arial" w:hAnsi="Arial" w:cs="Arial"/>
              </w:rPr>
              <w:t>period</w:t>
            </w:r>
          </w:p>
          <w:p w14:paraId="3E149614" w14:textId="77777777" w:rsidR="00434482" w:rsidRPr="00604227" w:rsidRDefault="00434482" w:rsidP="00766048">
            <w:pPr>
              <w:pStyle w:val="ListParagraph"/>
              <w:numPr>
                <w:ilvl w:val="0"/>
                <w:numId w:val="9"/>
              </w:numPr>
              <w:tabs>
                <w:tab w:val="left" w:pos="1418"/>
              </w:tabs>
              <w:spacing w:before="3" w:line="237" w:lineRule="auto"/>
              <w:contextualSpacing w:val="0"/>
              <w:rPr>
                <w:rFonts w:ascii="Arial" w:hAnsi="Arial" w:cs="Arial"/>
              </w:rPr>
            </w:pPr>
            <w:bookmarkStart w:id="86" w:name="•_Requesting_help_from_a_teacher_or_anot"/>
            <w:bookmarkEnd w:id="86"/>
            <w:r w:rsidRPr="00604227">
              <w:rPr>
                <w:rFonts w:ascii="Arial" w:hAnsi="Arial" w:cs="Arial"/>
              </w:rPr>
              <w:t>Requesting help from a teacher or another adult because she is aware or suspects that she is at immediate risk of</w:t>
            </w:r>
            <w:r w:rsidRPr="00604227">
              <w:rPr>
                <w:rFonts w:ascii="Arial" w:hAnsi="Arial" w:cs="Arial"/>
                <w:spacing w:val="-8"/>
              </w:rPr>
              <w:t xml:space="preserve"> </w:t>
            </w:r>
            <w:r w:rsidRPr="00604227">
              <w:rPr>
                <w:rFonts w:ascii="Arial" w:hAnsi="Arial" w:cs="Arial"/>
              </w:rPr>
              <w:t>FGM</w:t>
            </w:r>
          </w:p>
          <w:p w14:paraId="36CE60D9" w14:textId="77777777" w:rsidR="00434482" w:rsidRPr="00604227" w:rsidRDefault="00434482" w:rsidP="00766048">
            <w:pPr>
              <w:pStyle w:val="ListParagraph"/>
              <w:numPr>
                <w:ilvl w:val="0"/>
                <w:numId w:val="9"/>
              </w:numPr>
              <w:tabs>
                <w:tab w:val="left" w:pos="1418"/>
              </w:tabs>
              <w:spacing w:before="1"/>
              <w:contextualSpacing w:val="0"/>
              <w:rPr>
                <w:rFonts w:ascii="Arial" w:hAnsi="Arial" w:cs="Arial"/>
              </w:rPr>
            </w:pPr>
            <w:bookmarkStart w:id="87" w:name="•_Talking_about_FGM_in_conversation_–_fo"/>
            <w:bookmarkEnd w:id="87"/>
            <w:r w:rsidRPr="00604227">
              <w:rPr>
                <w:rFonts w:ascii="Arial" w:hAnsi="Arial" w:cs="Arial"/>
              </w:rPr>
              <w:t>Talking about FGM in conversation – for example, a girl may tell other children about it (although it is important to take into account the context of the discussion)</w:t>
            </w:r>
          </w:p>
          <w:p w14:paraId="266627AC" w14:textId="77777777" w:rsidR="00434482" w:rsidRPr="00604227" w:rsidRDefault="00434482" w:rsidP="00766048">
            <w:pPr>
              <w:pStyle w:val="ListParagraph"/>
              <w:numPr>
                <w:ilvl w:val="0"/>
                <w:numId w:val="9"/>
              </w:numPr>
              <w:tabs>
                <w:tab w:val="left" w:pos="1418"/>
              </w:tabs>
              <w:spacing w:before="1"/>
              <w:contextualSpacing w:val="0"/>
              <w:rPr>
                <w:rFonts w:ascii="Arial" w:hAnsi="Arial" w:cs="Arial"/>
              </w:rPr>
            </w:pPr>
            <w:bookmarkStart w:id="88" w:name="•_Being_unexpectedly_absent_from_school_"/>
            <w:bookmarkEnd w:id="88"/>
            <w:r w:rsidRPr="00604227">
              <w:rPr>
                <w:rFonts w:ascii="Arial" w:hAnsi="Arial" w:cs="Arial"/>
              </w:rPr>
              <w:t xml:space="preserve">Being unexpectedly absent from school or visiting a surgeon from another country </w:t>
            </w:r>
            <w:r w:rsidRPr="00604227">
              <w:rPr>
                <w:rFonts w:ascii="Arial" w:hAnsi="Arial" w:cs="Arial"/>
              </w:rPr>
              <w:lastRenderedPageBreak/>
              <w:t>who is visiting the UK, having sections missing from her ‘red book’ (child health record) and/or attending a travel clinic or equivalent for vaccinations/anti-malarial</w:t>
            </w:r>
            <w:r w:rsidRPr="00604227">
              <w:rPr>
                <w:rFonts w:ascii="Arial" w:hAnsi="Arial" w:cs="Arial"/>
                <w:spacing w:val="-4"/>
              </w:rPr>
              <w:t xml:space="preserve"> </w:t>
            </w:r>
            <w:r w:rsidRPr="00604227">
              <w:rPr>
                <w:rFonts w:ascii="Arial" w:hAnsi="Arial" w:cs="Arial"/>
              </w:rPr>
              <w:t>medication.</w:t>
            </w:r>
            <w:bookmarkStart w:id="89" w:name="•_The_above_indicators_and_risk_factors_"/>
            <w:bookmarkEnd w:id="89"/>
          </w:p>
          <w:p w14:paraId="380CA5DC" w14:textId="77777777" w:rsidR="00434482" w:rsidRPr="00604227" w:rsidRDefault="00434482" w:rsidP="00460F5D">
            <w:pPr>
              <w:tabs>
                <w:tab w:val="left" w:pos="709"/>
              </w:tabs>
              <w:ind w:right="-22"/>
              <w:rPr>
                <w:rFonts w:ascii="Arial" w:hAnsi="Arial" w:cs="Arial"/>
              </w:rPr>
            </w:pPr>
          </w:p>
          <w:p w14:paraId="5843C17C" w14:textId="77777777" w:rsidR="00434482" w:rsidRPr="00604227" w:rsidRDefault="00434482" w:rsidP="00460F5D">
            <w:pPr>
              <w:pStyle w:val="ListParagraph"/>
              <w:tabs>
                <w:tab w:val="left" w:pos="709"/>
              </w:tabs>
              <w:ind w:right="-22"/>
              <w:rPr>
                <w:rFonts w:ascii="Arial" w:hAnsi="Arial" w:cs="Arial"/>
              </w:rPr>
            </w:pPr>
            <w:r w:rsidRPr="00604227">
              <w:rPr>
                <w:rFonts w:ascii="Arial" w:hAnsi="Arial" w:cs="Arial"/>
                <w:i/>
                <w:iCs/>
              </w:rPr>
              <w:t>*The above indicators and risk factors are not intended to be</w:t>
            </w:r>
            <w:r w:rsidRPr="00604227">
              <w:rPr>
                <w:rFonts w:ascii="Arial" w:hAnsi="Arial" w:cs="Arial"/>
                <w:i/>
                <w:iCs/>
                <w:spacing w:val="-11"/>
              </w:rPr>
              <w:t xml:space="preserve"> </w:t>
            </w:r>
            <w:r w:rsidRPr="00604227">
              <w:rPr>
                <w:rFonts w:ascii="Arial" w:hAnsi="Arial" w:cs="Arial"/>
                <w:i/>
                <w:iCs/>
              </w:rPr>
              <w:t>exhaustive</w:t>
            </w:r>
            <w:r w:rsidRPr="00604227">
              <w:rPr>
                <w:rFonts w:ascii="Arial" w:hAnsi="Arial" w:cs="Arial"/>
              </w:rPr>
              <w:t>.</w:t>
            </w:r>
          </w:p>
        </w:tc>
      </w:tr>
      <w:tr w:rsidR="00143863" w:rsidRPr="00143863" w14:paraId="0E250C0E" w14:textId="77777777" w:rsidTr="00863A8B">
        <w:tblPrEx>
          <w:jc w:val="left"/>
        </w:tblPrEx>
        <w:trPr>
          <w:trHeight w:val="295"/>
        </w:trPr>
        <w:tc>
          <w:tcPr>
            <w:tcW w:w="9072" w:type="dxa"/>
            <w:gridSpan w:val="2"/>
            <w:shd w:val="clear" w:color="auto" w:fill="4472C4"/>
          </w:tcPr>
          <w:p w14:paraId="0290F574" w14:textId="0B102360" w:rsidR="00A178C4" w:rsidRPr="00143863" w:rsidRDefault="00A178C4" w:rsidP="00116CB9">
            <w:pPr>
              <w:pStyle w:val="ListParagraph"/>
              <w:ind w:left="0"/>
              <w:rPr>
                <w:rFonts w:ascii="Arial" w:hAnsi="Arial" w:cs="Arial"/>
                <w:b/>
                <w:bCs/>
              </w:rPr>
            </w:pPr>
            <w:r w:rsidRPr="00143863">
              <w:rPr>
                <w:rFonts w:ascii="Arial" w:hAnsi="Arial" w:cs="Arial"/>
                <w:b/>
                <w:bCs/>
              </w:rPr>
              <w:lastRenderedPageBreak/>
              <w:t>Indicators that FGM has already occurred</w:t>
            </w:r>
            <w:r w:rsidRPr="00143863">
              <w:rPr>
                <w:rFonts w:ascii="Arial" w:hAnsi="Arial" w:cs="Arial"/>
                <w:b/>
                <w:bCs/>
                <w:spacing w:val="-30"/>
              </w:rPr>
              <w:t xml:space="preserve"> </w:t>
            </w:r>
          </w:p>
        </w:tc>
      </w:tr>
      <w:tr w:rsidR="00A178C4" w:rsidRPr="00604227" w14:paraId="0BBFB95A" w14:textId="77777777" w:rsidTr="00863A8B">
        <w:tblPrEx>
          <w:jc w:val="left"/>
        </w:tblPrEx>
        <w:trPr>
          <w:trHeight w:val="295"/>
        </w:trPr>
        <w:tc>
          <w:tcPr>
            <w:tcW w:w="9072" w:type="dxa"/>
            <w:gridSpan w:val="2"/>
          </w:tcPr>
          <w:p w14:paraId="1C80AEEB" w14:textId="5F35E225"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A pupil confiding in a professional that FGM has taken place</w:t>
            </w:r>
          </w:p>
          <w:p w14:paraId="0FC3244C" w14:textId="31319144"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A mother/family member disclosing that FGM has been carried out</w:t>
            </w:r>
          </w:p>
          <w:p w14:paraId="4C54308E" w14:textId="559E9FCA"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A family/pupil already being known to social services in relation to other safeguarding issues</w:t>
            </w:r>
          </w:p>
          <w:p w14:paraId="54D79339" w14:textId="33F8F3EF"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Having unusual difficulty walking, sitting, or standing, or looking uncomfortable</w:t>
            </w:r>
          </w:p>
          <w:p w14:paraId="6D37D12A" w14:textId="577828AB"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Finding it hard to sit still for long periods of time (where this was not a problem previously)</w:t>
            </w:r>
          </w:p>
          <w:p w14:paraId="116021D6" w14:textId="37BD190A"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Spending longer than normal in the bathroom or toilet due to difficulties urinating</w:t>
            </w:r>
          </w:p>
          <w:p w14:paraId="2FFEBFAC" w14:textId="70B2E00D"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Having frequent urinary, menstrual or stomach problems; avoiding physical exercise or missing PE</w:t>
            </w:r>
          </w:p>
          <w:p w14:paraId="5B0BF469" w14:textId="194A56D3"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Being repeatedly absent from school, or absent for a prolonged period</w:t>
            </w:r>
          </w:p>
          <w:p w14:paraId="74AC528F" w14:textId="53F1991E"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 xml:space="preserve">Demonstrating increased emotional and psychological needs – for example, withdrawal or depression, or significant change in </w:t>
            </w:r>
            <w:proofErr w:type="spellStart"/>
            <w:r w:rsidRPr="00604227">
              <w:rPr>
                <w:rFonts w:ascii="Arial" w:hAnsi="Arial" w:cs="Arial"/>
              </w:rPr>
              <w:t>behaviour</w:t>
            </w:r>
            <w:proofErr w:type="spellEnd"/>
            <w:r w:rsidRPr="00604227">
              <w:rPr>
                <w:rFonts w:ascii="Arial" w:hAnsi="Arial" w:cs="Arial"/>
              </w:rPr>
              <w:t>; being reluctant to undergo any medical examinations</w:t>
            </w:r>
          </w:p>
          <w:p w14:paraId="3E4C2F4F" w14:textId="5B016575" w:rsidR="00A178C4" w:rsidRPr="00604227" w:rsidRDefault="00A178C4" w:rsidP="00766048">
            <w:pPr>
              <w:pStyle w:val="ListParagraph"/>
              <w:numPr>
                <w:ilvl w:val="0"/>
                <w:numId w:val="9"/>
              </w:numPr>
              <w:tabs>
                <w:tab w:val="left" w:pos="1418"/>
              </w:tabs>
              <w:spacing w:before="1"/>
              <w:contextualSpacing w:val="0"/>
              <w:rPr>
                <w:rFonts w:ascii="Arial" w:hAnsi="Arial" w:cs="Arial"/>
              </w:rPr>
            </w:pPr>
            <w:r w:rsidRPr="00604227">
              <w:rPr>
                <w:rFonts w:ascii="Arial" w:hAnsi="Arial" w:cs="Arial"/>
              </w:rPr>
              <w:t>Asking for help, but not being explicit about the problem; talking about pain or discomfort between her legs</w:t>
            </w:r>
          </w:p>
        </w:tc>
      </w:tr>
    </w:tbl>
    <w:p w14:paraId="0EB21F1A" w14:textId="77777777" w:rsidR="00A178C4" w:rsidRPr="00604227" w:rsidRDefault="00A178C4" w:rsidP="00863A8B">
      <w:pPr>
        <w:pStyle w:val="ListParagraph"/>
        <w:spacing w:after="0"/>
        <w:rPr>
          <w:rFonts w:ascii="Arial" w:hAnsi="Arial" w:cs="Arial"/>
          <w:b/>
          <w:bCs/>
        </w:rPr>
      </w:pPr>
    </w:p>
    <w:p w14:paraId="3349B2F8" w14:textId="30EADBAD" w:rsidR="00434482" w:rsidRPr="00604227" w:rsidRDefault="00434482" w:rsidP="00863A8B">
      <w:pPr>
        <w:widowControl w:val="0"/>
        <w:tabs>
          <w:tab w:val="left" w:pos="1418"/>
        </w:tabs>
        <w:autoSpaceDE w:val="0"/>
        <w:autoSpaceDN w:val="0"/>
        <w:spacing w:after="0" w:line="240" w:lineRule="auto"/>
        <w:ind w:right="-22"/>
        <w:jc w:val="both"/>
        <w:rPr>
          <w:rFonts w:ascii="Arial" w:hAnsi="Arial" w:cs="Arial"/>
          <w:b/>
          <w:bCs/>
        </w:rPr>
      </w:pPr>
      <w:r w:rsidRPr="00604227">
        <w:rPr>
          <w:rFonts w:ascii="Arial" w:hAnsi="Arial" w:cs="Arial"/>
          <w:b/>
          <w:bCs/>
        </w:rPr>
        <w:t xml:space="preserve">If you discover that FGM has taken place, or a pupil is at risk of FGM, the table below outlines your responsibilities based on your role in the </w:t>
      </w:r>
      <w:r w:rsidR="003C6D30" w:rsidRPr="00604227">
        <w:rPr>
          <w:rFonts w:ascii="Arial" w:hAnsi="Arial" w:cs="Arial"/>
          <w:b/>
          <w:bCs/>
        </w:rPr>
        <w:t>school.</w:t>
      </w:r>
      <w:r w:rsidR="008E439A" w:rsidRPr="00604227">
        <w:rPr>
          <w:rFonts w:ascii="Arial" w:hAnsi="Arial" w:cs="Arial"/>
          <w:b/>
          <w:bCs/>
        </w:rPr>
        <w:t xml:space="preserve"> </w:t>
      </w:r>
    </w:p>
    <w:p w14:paraId="4ACD246C" w14:textId="77777777" w:rsidR="00434482" w:rsidRPr="00604227" w:rsidRDefault="00434482" w:rsidP="00863A8B">
      <w:pPr>
        <w:pStyle w:val="ListParagraph"/>
        <w:widowControl w:val="0"/>
        <w:tabs>
          <w:tab w:val="left" w:pos="1418"/>
        </w:tabs>
        <w:autoSpaceDE w:val="0"/>
        <w:autoSpaceDN w:val="0"/>
        <w:spacing w:after="0" w:line="240" w:lineRule="auto"/>
        <w:ind w:right="-22"/>
        <w:jc w:val="both"/>
        <w:rPr>
          <w:rFonts w:ascii="Arial" w:hAnsi="Arial" w:cs="Arial"/>
        </w:rPr>
      </w:pPr>
    </w:p>
    <w:tbl>
      <w:tblPr>
        <w:tblStyle w:val="TableGrid"/>
        <w:tblW w:w="0" w:type="auto"/>
        <w:tblLook w:val="04A0" w:firstRow="1" w:lastRow="0" w:firstColumn="1" w:lastColumn="0" w:noHBand="0" w:noVBand="1"/>
      </w:tblPr>
      <w:tblGrid>
        <w:gridCol w:w="2122"/>
        <w:gridCol w:w="6894"/>
      </w:tblGrid>
      <w:tr w:rsidR="00434482" w:rsidRPr="00604227" w14:paraId="3A5D59AB" w14:textId="77777777" w:rsidTr="00F7486D">
        <w:tc>
          <w:tcPr>
            <w:tcW w:w="9016" w:type="dxa"/>
            <w:gridSpan w:val="2"/>
            <w:shd w:val="clear" w:color="auto" w:fill="4472C4"/>
          </w:tcPr>
          <w:p w14:paraId="0A74B556" w14:textId="77777777" w:rsidR="00434482" w:rsidRPr="00641F10" w:rsidRDefault="00434482" w:rsidP="00116CB9">
            <w:pPr>
              <w:pStyle w:val="BodyText"/>
              <w:spacing w:before="8"/>
              <w:ind w:right="-22"/>
              <w:rPr>
                <w:rFonts w:ascii="Arial" w:hAnsi="Arial" w:cs="Arial"/>
                <w:b/>
                <w:bCs/>
              </w:rPr>
            </w:pPr>
            <w:r w:rsidRPr="00641F10">
              <w:rPr>
                <w:rFonts w:ascii="Arial" w:hAnsi="Arial" w:cs="Arial"/>
                <w:b/>
                <w:bCs/>
              </w:rPr>
              <w:t>Taking Action</w:t>
            </w:r>
          </w:p>
        </w:tc>
      </w:tr>
      <w:tr w:rsidR="00434482" w:rsidRPr="00604227" w14:paraId="6541B780" w14:textId="77777777" w:rsidTr="008E439A">
        <w:tc>
          <w:tcPr>
            <w:tcW w:w="2122" w:type="dxa"/>
          </w:tcPr>
          <w:p w14:paraId="2A45BC28" w14:textId="77777777" w:rsidR="00434482" w:rsidRPr="00604227" w:rsidRDefault="00434482" w:rsidP="00D71034">
            <w:pPr>
              <w:pStyle w:val="BodyText"/>
              <w:spacing w:before="8"/>
              <w:ind w:right="-22"/>
              <w:rPr>
                <w:rFonts w:ascii="Arial" w:hAnsi="Arial" w:cs="Arial"/>
                <w:b/>
                <w:bCs/>
              </w:rPr>
            </w:pPr>
            <w:r w:rsidRPr="00604227">
              <w:rPr>
                <w:rFonts w:ascii="Arial" w:hAnsi="Arial" w:cs="Arial"/>
                <w:b/>
                <w:bCs/>
              </w:rPr>
              <w:t>Teacher</w:t>
            </w:r>
          </w:p>
        </w:tc>
        <w:tc>
          <w:tcPr>
            <w:tcW w:w="6894" w:type="dxa"/>
          </w:tcPr>
          <w:p w14:paraId="50500580" w14:textId="66FE5D3B" w:rsidR="00434482" w:rsidRPr="00604227" w:rsidRDefault="00434482" w:rsidP="00D71034">
            <w:pPr>
              <w:tabs>
                <w:tab w:val="left" w:pos="1418"/>
              </w:tabs>
              <w:ind w:right="-22"/>
              <w:rPr>
                <w:rFonts w:ascii="Arial" w:hAnsi="Arial" w:cs="Arial"/>
              </w:rPr>
            </w:pPr>
            <w:r w:rsidRPr="00604227">
              <w:rPr>
                <w:rFonts w:ascii="Arial" w:hAnsi="Arial" w:cs="Arial"/>
                <w:b/>
              </w:rPr>
              <w:t xml:space="preserve">Any teacher </w:t>
            </w:r>
            <w:r w:rsidRPr="00604227">
              <w:rPr>
                <w:rFonts w:ascii="Arial" w:hAnsi="Arial" w:cs="Arial"/>
              </w:rPr>
              <w:t>who discovers that an act of FGM appears to have been carried out on a pupil under 18, must immediately report this to the Police, personally</w:t>
            </w:r>
            <w:r w:rsidR="008D47F6" w:rsidRPr="00604227">
              <w:rPr>
                <w:rFonts w:ascii="Arial" w:hAnsi="Arial" w:cs="Arial"/>
              </w:rPr>
              <w:t xml:space="preserve"> then log on CPOMS and inform DSL asap.</w:t>
            </w:r>
          </w:p>
          <w:p w14:paraId="28EFD778" w14:textId="77777777" w:rsidR="00434482" w:rsidRPr="00604227" w:rsidRDefault="00434482" w:rsidP="00D71034">
            <w:pPr>
              <w:tabs>
                <w:tab w:val="left" w:pos="1418"/>
              </w:tabs>
              <w:ind w:right="-22"/>
              <w:rPr>
                <w:rFonts w:ascii="Arial" w:hAnsi="Arial" w:cs="Arial"/>
                <w:b/>
                <w:bCs/>
              </w:rPr>
            </w:pPr>
          </w:p>
          <w:p w14:paraId="1429D383" w14:textId="77777777" w:rsidR="00434482" w:rsidRPr="00604227" w:rsidRDefault="00434482" w:rsidP="00D71034">
            <w:pPr>
              <w:tabs>
                <w:tab w:val="left" w:pos="1418"/>
              </w:tabs>
              <w:ind w:right="-22"/>
              <w:rPr>
                <w:rFonts w:ascii="Arial" w:hAnsi="Arial" w:cs="Arial"/>
              </w:rPr>
            </w:pPr>
            <w:r w:rsidRPr="00604227">
              <w:rPr>
                <w:rFonts w:ascii="Arial" w:hAnsi="Arial" w:cs="Arial"/>
                <w:b/>
                <w:bCs/>
              </w:rPr>
              <w:t>This is a statutory duty, and teachers will face disciplinary sanctions for failing to meet</w:t>
            </w:r>
            <w:r w:rsidRPr="00604227">
              <w:rPr>
                <w:rFonts w:ascii="Arial" w:hAnsi="Arial" w:cs="Arial"/>
                <w:b/>
                <w:bCs/>
                <w:spacing w:val="-20"/>
              </w:rPr>
              <w:t xml:space="preserve"> </w:t>
            </w:r>
            <w:r w:rsidRPr="00604227">
              <w:rPr>
                <w:rFonts w:ascii="Arial" w:hAnsi="Arial" w:cs="Arial"/>
                <w:b/>
                <w:bCs/>
              </w:rPr>
              <w:t>it.</w:t>
            </w:r>
            <w:r w:rsidRPr="00604227">
              <w:rPr>
                <w:rFonts w:ascii="Arial" w:hAnsi="Arial" w:cs="Arial"/>
              </w:rPr>
              <w:t xml:space="preserve"> </w:t>
            </w:r>
          </w:p>
          <w:p w14:paraId="23A415EB" w14:textId="77777777" w:rsidR="00434482" w:rsidRPr="00604227" w:rsidRDefault="00434482" w:rsidP="00D71034">
            <w:pPr>
              <w:tabs>
                <w:tab w:val="left" w:pos="1418"/>
              </w:tabs>
              <w:ind w:right="-22"/>
              <w:rPr>
                <w:rFonts w:ascii="Arial" w:hAnsi="Arial" w:cs="Arial"/>
              </w:rPr>
            </w:pPr>
          </w:p>
          <w:p w14:paraId="68E99D3A" w14:textId="77777777" w:rsidR="00434482" w:rsidRPr="00604227" w:rsidRDefault="00434482" w:rsidP="00D71034">
            <w:pPr>
              <w:tabs>
                <w:tab w:val="left" w:pos="1418"/>
              </w:tabs>
              <w:ind w:right="-22"/>
              <w:rPr>
                <w:rFonts w:ascii="Arial" w:hAnsi="Arial" w:cs="Arial"/>
              </w:rPr>
            </w:pPr>
            <w:r w:rsidRPr="00604227">
              <w:rPr>
                <w:rFonts w:ascii="Arial" w:hAnsi="Arial" w:cs="Arial"/>
                <w:bCs/>
              </w:rPr>
              <w:t>This does not apply</w:t>
            </w:r>
            <w:r w:rsidRPr="00604227">
              <w:rPr>
                <w:rFonts w:ascii="Arial" w:hAnsi="Arial" w:cs="Arial"/>
                <w:b/>
              </w:rPr>
              <w:t xml:space="preserve"> </w:t>
            </w:r>
            <w:r w:rsidRPr="00604227">
              <w:rPr>
                <w:rFonts w:ascii="Arial" w:hAnsi="Arial" w:cs="Arial"/>
              </w:rPr>
              <w:t xml:space="preserve">in cases where a pupil is </w:t>
            </w:r>
            <w:r w:rsidRPr="00604227">
              <w:rPr>
                <w:rFonts w:ascii="Arial" w:hAnsi="Arial" w:cs="Arial"/>
                <w:i/>
              </w:rPr>
              <w:t xml:space="preserve">at risk </w:t>
            </w:r>
            <w:r w:rsidRPr="00604227">
              <w:rPr>
                <w:rFonts w:ascii="Arial" w:hAnsi="Arial" w:cs="Arial"/>
              </w:rPr>
              <w:t>of FGM or FGM is suspected but is not known to have been carried out. Staff must inform the DSL if they have any concerns that a pupil may be having FGM surgery in the future in the UK but also abroad. Staff must not examine</w:t>
            </w:r>
            <w:r w:rsidRPr="00604227">
              <w:rPr>
                <w:rFonts w:ascii="Arial" w:hAnsi="Arial" w:cs="Arial"/>
                <w:spacing w:val="-4"/>
              </w:rPr>
              <w:t xml:space="preserve"> </w:t>
            </w:r>
            <w:r w:rsidRPr="00604227">
              <w:rPr>
                <w:rFonts w:ascii="Arial" w:hAnsi="Arial" w:cs="Arial"/>
              </w:rPr>
              <w:t>pupils.</w:t>
            </w:r>
          </w:p>
        </w:tc>
      </w:tr>
      <w:tr w:rsidR="00434482" w:rsidRPr="00604227" w14:paraId="7FA6F776" w14:textId="77777777" w:rsidTr="008E439A">
        <w:tc>
          <w:tcPr>
            <w:tcW w:w="2122" w:type="dxa"/>
          </w:tcPr>
          <w:p w14:paraId="252985E3" w14:textId="77777777" w:rsidR="00434482" w:rsidRPr="00604227" w:rsidRDefault="00434482" w:rsidP="00D71034">
            <w:pPr>
              <w:pStyle w:val="BodyText"/>
              <w:spacing w:before="8"/>
              <w:ind w:right="-22"/>
              <w:rPr>
                <w:rFonts w:ascii="Arial" w:hAnsi="Arial" w:cs="Arial"/>
                <w:b/>
                <w:bCs/>
              </w:rPr>
            </w:pPr>
            <w:r w:rsidRPr="00604227">
              <w:rPr>
                <w:rFonts w:ascii="Arial" w:hAnsi="Arial" w:cs="Arial"/>
                <w:b/>
                <w:bCs/>
              </w:rPr>
              <w:t xml:space="preserve">Any other member of staff </w:t>
            </w:r>
          </w:p>
        </w:tc>
        <w:tc>
          <w:tcPr>
            <w:tcW w:w="6894" w:type="dxa"/>
          </w:tcPr>
          <w:p w14:paraId="45022DE1" w14:textId="723D76A5" w:rsidR="00434482" w:rsidRPr="00604227" w:rsidRDefault="00434482" w:rsidP="00D71034">
            <w:pPr>
              <w:ind w:right="-22"/>
              <w:rPr>
                <w:rFonts w:ascii="Arial" w:hAnsi="Arial" w:cs="Arial"/>
              </w:rPr>
            </w:pPr>
            <w:bookmarkStart w:id="90" w:name="•_The_duty_above_does_not_apply_in_cases"/>
            <w:bookmarkStart w:id="91" w:name="•_Any_other_member_of_staff_who_discover"/>
            <w:bookmarkEnd w:id="90"/>
            <w:bookmarkEnd w:id="91"/>
            <w:r w:rsidRPr="00604227">
              <w:rPr>
                <w:rFonts w:ascii="Arial" w:hAnsi="Arial" w:cs="Arial"/>
                <w:bCs/>
              </w:rPr>
              <w:t>Any other member of staff</w:t>
            </w:r>
            <w:r w:rsidRPr="00604227">
              <w:rPr>
                <w:rFonts w:ascii="Arial" w:hAnsi="Arial" w:cs="Arial"/>
                <w:b/>
              </w:rPr>
              <w:t xml:space="preserve"> </w:t>
            </w:r>
            <w:r w:rsidRPr="00604227">
              <w:rPr>
                <w:rFonts w:ascii="Arial" w:hAnsi="Arial" w:cs="Arial"/>
              </w:rPr>
              <w:t xml:space="preserve">who discovers that an act of FGM appears to have been carried out on a </w:t>
            </w:r>
            <w:r w:rsidRPr="00604227">
              <w:rPr>
                <w:rFonts w:ascii="Arial" w:hAnsi="Arial" w:cs="Arial"/>
                <w:bCs/>
              </w:rPr>
              <w:t>pupil under 18</w:t>
            </w:r>
            <w:r w:rsidRPr="00604227">
              <w:rPr>
                <w:rFonts w:ascii="Arial" w:hAnsi="Arial" w:cs="Arial"/>
                <w:b/>
              </w:rPr>
              <w:t xml:space="preserve"> </w:t>
            </w:r>
            <w:r w:rsidRPr="00604227">
              <w:rPr>
                <w:rFonts w:ascii="Arial" w:hAnsi="Arial" w:cs="Arial"/>
              </w:rPr>
              <w:t xml:space="preserve">must speak to the DSL and follow the </w:t>
            </w:r>
            <w:r w:rsidR="003C6D30" w:rsidRPr="00604227">
              <w:rPr>
                <w:rFonts w:ascii="Arial" w:hAnsi="Arial" w:cs="Arial"/>
              </w:rPr>
              <w:t>school</w:t>
            </w:r>
            <w:r w:rsidRPr="00604227">
              <w:rPr>
                <w:rFonts w:ascii="Arial" w:hAnsi="Arial" w:cs="Arial"/>
              </w:rPr>
              <w:t xml:space="preserve"> local safeguarding procedures </w:t>
            </w:r>
            <w:r w:rsidR="00530927" w:rsidRPr="00604227">
              <w:rPr>
                <w:rFonts w:ascii="Arial" w:hAnsi="Arial" w:cs="Arial"/>
              </w:rPr>
              <w:t xml:space="preserve">as outlined in section 6 of the procedure manual below. </w:t>
            </w:r>
          </w:p>
        </w:tc>
      </w:tr>
      <w:tr w:rsidR="001C533E" w:rsidRPr="00604227" w14:paraId="7C22D0BE" w14:textId="77777777" w:rsidTr="008E439A">
        <w:tc>
          <w:tcPr>
            <w:tcW w:w="2122" w:type="dxa"/>
          </w:tcPr>
          <w:p w14:paraId="07F46F33" w14:textId="62E37D8F" w:rsidR="001C533E" w:rsidRPr="00604227" w:rsidRDefault="001C533E" w:rsidP="00D71034">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475AA96F" w14:textId="0D194810" w:rsidR="001C533E" w:rsidRPr="00604227" w:rsidRDefault="001C533E" w:rsidP="001C533E">
            <w:pPr>
              <w:tabs>
                <w:tab w:val="left" w:pos="1418"/>
              </w:tabs>
              <w:spacing w:before="66"/>
              <w:ind w:right="-23"/>
              <w:rPr>
                <w:rFonts w:ascii="Arial" w:hAnsi="Arial" w:cs="Arial"/>
              </w:rPr>
            </w:pPr>
            <w:r w:rsidRPr="00604227">
              <w:rPr>
                <w:rFonts w:ascii="Arial" w:hAnsi="Arial" w:cs="Arial"/>
              </w:rPr>
              <w:t>The DSL will make sure that staff have access to appropriate training to equip them to be alert to children affected by FGM or at risk of FGM.</w:t>
            </w:r>
          </w:p>
        </w:tc>
      </w:tr>
    </w:tbl>
    <w:p w14:paraId="2F001C4D" w14:textId="6F03AE7B" w:rsidR="008E439A" w:rsidRPr="00421554" w:rsidRDefault="005A15BA" w:rsidP="004B3D3F">
      <w:pPr>
        <w:pStyle w:val="ListParagraph"/>
        <w:numPr>
          <w:ilvl w:val="1"/>
          <w:numId w:val="77"/>
        </w:numPr>
        <w:spacing w:before="220" w:after="0"/>
        <w:rPr>
          <w:rFonts w:ascii="Century Gothic" w:hAnsi="Century Gothic" w:cs="Arial"/>
          <w:color w:val="4472C4"/>
          <w:sz w:val="24"/>
          <w:szCs w:val="24"/>
        </w:rPr>
      </w:pPr>
      <w:bookmarkStart w:id="92" w:name="•_The_girl’s_family_having_a_history_of_"/>
      <w:bookmarkStart w:id="93" w:name="•_FGM_being_known_to_be_practised_in_the"/>
      <w:bookmarkStart w:id="94" w:name="5.8._The_above_indicators_and_risk_facto"/>
      <w:bookmarkStart w:id="95" w:name="•_Any_teacher_who_discovers_that_an_act_"/>
      <w:bookmarkStart w:id="96" w:name="5.6._The_DSL_will_make_sure_that_staff_h"/>
      <w:bookmarkEnd w:id="92"/>
      <w:bookmarkEnd w:id="93"/>
      <w:bookmarkEnd w:id="94"/>
      <w:bookmarkEnd w:id="95"/>
      <w:bookmarkEnd w:id="96"/>
      <w:r w:rsidRPr="00421554">
        <w:rPr>
          <w:rFonts w:ascii="Century Gothic" w:hAnsi="Century Gothic" w:cs="Arial"/>
          <w:color w:val="4472C4"/>
          <w:sz w:val="24"/>
          <w:szCs w:val="24"/>
        </w:rPr>
        <w:t xml:space="preserve">Extremism and Radicalisation </w:t>
      </w:r>
    </w:p>
    <w:p w14:paraId="37E73924" w14:textId="5C8B060C" w:rsidR="00863A8B" w:rsidRDefault="005652EF" w:rsidP="00863A8B">
      <w:pPr>
        <w:tabs>
          <w:tab w:val="left" w:pos="567"/>
          <w:tab w:val="left" w:pos="709"/>
        </w:tabs>
        <w:spacing w:after="0" w:line="240" w:lineRule="auto"/>
        <w:ind w:right="-22"/>
        <w:rPr>
          <w:rFonts w:ascii="Arial" w:hAnsi="Arial" w:cs="Arial"/>
          <w:color w:val="1D1C1D"/>
          <w:shd w:val="clear" w:color="auto" w:fill="F8F8F8"/>
        </w:rPr>
      </w:pPr>
      <w:bookmarkStart w:id="97" w:name="_Hlk168560833"/>
      <w:r w:rsidRPr="0063627F">
        <w:rPr>
          <w:rFonts w:ascii="Arial" w:hAnsi="Arial" w:cs="Arial"/>
          <w:b/>
        </w:rPr>
        <w:t>Radicalisation</w:t>
      </w:r>
      <w:r w:rsidRPr="0063627F">
        <w:rPr>
          <w:rFonts w:ascii="Arial" w:hAnsi="Arial" w:cs="Arial"/>
        </w:rPr>
        <w:t xml:space="preserve"> refers to </w:t>
      </w:r>
      <w:r w:rsidRPr="0063627F">
        <w:rPr>
          <w:rFonts w:ascii="Arial" w:hAnsi="Arial" w:cs="Arial"/>
          <w:color w:val="1D1C1D"/>
          <w:shd w:val="clear" w:color="auto" w:fill="F8F8F8"/>
        </w:rPr>
        <w:t>the process of a person legitimising support for, or use of, terrorist violence</w:t>
      </w:r>
      <w:bookmarkStart w:id="98" w:name="_Hlk167954759"/>
      <w:bookmarkEnd w:id="97"/>
    </w:p>
    <w:p w14:paraId="61FCA192" w14:textId="77777777" w:rsidR="00863A8B" w:rsidRPr="00863A8B" w:rsidRDefault="00863A8B" w:rsidP="00863A8B">
      <w:pPr>
        <w:tabs>
          <w:tab w:val="left" w:pos="567"/>
          <w:tab w:val="left" w:pos="709"/>
        </w:tabs>
        <w:spacing w:after="0" w:line="240" w:lineRule="auto"/>
        <w:ind w:right="-22"/>
        <w:rPr>
          <w:rFonts w:ascii="Arial" w:hAnsi="Arial" w:cs="Arial"/>
          <w:color w:val="1D1C1D"/>
          <w:shd w:val="clear" w:color="auto" w:fill="F8F8F8"/>
        </w:rPr>
      </w:pPr>
    </w:p>
    <w:p w14:paraId="5BC00CFD" w14:textId="3664112E" w:rsidR="005652EF" w:rsidRPr="0063627F" w:rsidRDefault="005652EF" w:rsidP="00863A8B">
      <w:pPr>
        <w:pStyle w:val="4Bulletedcopyblue"/>
        <w:numPr>
          <w:ilvl w:val="0"/>
          <w:numId w:val="0"/>
        </w:numPr>
        <w:spacing w:after="0"/>
        <w:ind w:left="170"/>
        <w:rPr>
          <w:sz w:val="22"/>
          <w:szCs w:val="22"/>
          <w:lang w:val="en-GB"/>
        </w:rPr>
      </w:pPr>
      <w:r w:rsidRPr="0063627F">
        <w:rPr>
          <w:b/>
          <w:sz w:val="22"/>
          <w:szCs w:val="22"/>
          <w:lang w:val="en-GB"/>
        </w:rPr>
        <w:t>Extremism</w:t>
      </w:r>
      <w:r w:rsidRPr="0063627F">
        <w:rPr>
          <w:sz w:val="22"/>
          <w:szCs w:val="22"/>
        </w:rPr>
        <w:t xml:space="preserve"> </w:t>
      </w:r>
      <w:r w:rsidRPr="0063627F">
        <w:rPr>
          <w:bCs/>
          <w:sz w:val="22"/>
          <w:szCs w:val="22"/>
          <w:lang w:val="en-GB"/>
        </w:rPr>
        <w:t>is the promotion or advancement of an ideology based on violence, hatred or intolerance, that aims to</w:t>
      </w:r>
      <w:r w:rsidRPr="0063627F">
        <w:rPr>
          <w:b/>
          <w:sz w:val="22"/>
          <w:szCs w:val="22"/>
          <w:lang w:val="en-GB"/>
        </w:rPr>
        <w:t>:</w:t>
      </w:r>
    </w:p>
    <w:p w14:paraId="71BF2225" w14:textId="77777777" w:rsidR="005652EF" w:rsidRPr="0063627F" w:rsidRDefault="005652EF" w:rsidP="00863A8B">
      <w:pPr>
        <w:pStyle w:val="4Bulletedcopyblue"/>
        <w:numPr>
          <w:ilvl w:val="1"/>
          <w:numId w:val="67"/>
        </w:numPr>
        <w:spacing w:after="0"/>
        <w:rPr>
          <w:sz w:val="22"/>
          <w:szCs w:val="22"/>
          <w:lang w:val="en-GB"/>
        </w:rPr>
      </w:pPr>
      <w:r w:rsidRPr="0063627F">
        <w:rPr>
          <w:sz w:val="22"/>
          <w:szCs w:val="22"/>
          <w:lang w:val="en-GB"/>
        </w:rPr>
        <w:lastRenderedPageBreak/>
        <w:t>Negate or destroy the fundamental rights and freedoms of others; or</w:t>
      </w:r>
    </w:p>
    <w:p w14:paraId="4C8DD648" w14:textId="77777777" w:rsidR="005652EF" w:rsidRPr="0063627F" w:rsidRDefault="005652EF" w:rsidP="00863A8B">
      <w:pPr>
        <w:pStyle w:val="4Bulletedcopyblue"/>
        <w:numPr>
          <w:ilvl w:val="1"/>
          <w:numId w:val="67"/>
        </w:numPr>
        <w:spacing w:after="0"/>
        <w:rPr>
          <w:sz w:val="22"/>
          <w:szCs w:val="22"/>
          <w:lang w:val="en-GB"/>
        </w:rPr>
      </w:pPr>
      <w:r w:rsidRPr="0063627F">
        <w:rPr>
          <w:sz w:val="22"/>
          <w:szCs w:val="22"/>
          <w:lang w:val="en-GB"/>
        </w:rPr>
        <w:t>Undermine, overturn or replace the UK’s system of liberal parliamentary democracy and democratic rights; or</w:t>
      </w:r>
    </w:p>
    <w:p w14:paraId="78627746" w14:textId="77777777" w:rsidR="005652EF" w:rsidRPr="0063627F" w:rsidRDefault="005652EF" w:rsidP="00863A8B">
      <w:pPr>
        <w:pStyle w:val="4Bulletedcopyblue"/>
        <w:numPr>
          <w:ilvl w:val="1"/>
          <w:numId w:val="67"/>
        </w:numPr>
        <w:spacing w:after="0"/>
        <w:rPr>
          <w:sz w:val="22"/>
          <w:szCs w:val="22"/>
          <w:lang w:val="en-GB"/>
        </w:rPr>
      </w:pPr>
      <w:r w:rsidRPr="0063627F">
        <w:rPr>
          <w:sz w:val="22"/>
          <w:szCs w:val="22"/>
          <w:lang w:val="en-GB"/>
        </w:rPr>
        <w:t>Intentionally create a permissive environment for others to achieve the results outlined in either of the above points</w:t>
      </w:r>
    </w:p>
    <w:bookmarkEnd w:id="98"/>
    <w:p w14:paraId="7486A094" w14:textId="77777777" w:rsidR="005652EF" w:rsidRPr="0063627F" w:rsidRDefault="005652EF" w:rsidP="00863A8B">
      <w:pPr>
        <w:pStyle w:val="4Bulletedcopyblue"/>
        <w:spacing w:after="0"/>
        <w:ind w:left="567"/>
        <w:rPr>
          <w:b/>
          <w:sz w:val="22"/>
          <w:szCs w:val="22"/>
          <w:lang w:val="en-GB"/>
        </w:rPr>
      </w:pPr>
      <w:r w:rsidRPr="0063627F">
        <w:rPr>
          <w:b/>
          <w:sz w:val="22"/>
          <w:szCs w:val="22"/>
          <w:lang w:val="en-GB"/>
        </w:rPr>
        <w:t xml:space="preserve">Terrorism </w:t>
      </w:r>
      <w:r w:rsidRPr="0063627F">
        <w:rPr>
          <w:sz w:val="22"/>
          <w:szCs w:val="22"/>
          <w:lang w:val="en-GB"/>
        </w:rPr>
        <w:t xml:space="preserve">is an action that: </w:t>
      </w:r>
    </w:p>
    <w:p w14:paraId="6BCB3A2F" w14:textId="77777777" w:rsidR="005652EF" w:rsidRPr="0063627F" w:rsidRDefault="005652EF" w:rsidP="00863A8B">
      <w:pPr>
        <w:pStyle w:val="4Bulletedcopyblue"/>
        <w:numPr>
          <w:ilvl w:val="1"/>
          <w:numId w:val="75"/>
        </w:numPr>
        <w:spacing w:after="0"/>
        <w:rPr>
          <w:b/>
          <w:sz w:val="22"/>
          <w:szCs w:val="22"/>
          <w:lang w:val="en-GB"/>
        </w:rPr>
      </w:pPr>
      <w:r w:rsidRPr="0063627F">
        <w:rPr>
          <w:sz w:val="22"/>
          <w:szCs w:val="22"/>
          <w:lang w:val="en-GB"/>
        </w:rPr>
        <w:t>Endangers or causes serious violence to a person/people;</w:t>
      </w:r>
    </w:p>
    <w:p w14:paraId="6E8416FB" w14:textId="77777777" w:rsidR="005652EF" w:rsidRPr="0063627F" w:rsidRDefault="005652EF" w:rsidP="00863A8B">
      <w:pPr>
        <w:pStyle w:val="4Bulletedcopyblue"/>
        <w:numPr>
          <w:ilvl w:val="1"/>
          <w:numId w:val="75"/>
        </w:numPr>
        <w:spacing w:after="0"/>
        <w:rPr>
          <w:b/>
          <w:sz w:val="22"/>
          <w:szCs w:val="22"/>
          <w:lang w:val="en-GB"/>
        </w:rPr>
      </w:pPr>
      <w:r w:rsidRPr="0063627F">
        <w:rPr>
          <w:sz w:val="22"/>
          <w:szCs w:val="22"/>
          <w:lang w:val="en-GB"/>
        </w:rPr>
        <w:t>Causes serious damage to property; or</w:t>
      </w:r>
    </w:p>
    <w:p w14:paraId="5C728967" w14:textId="77777777" w:rsidR="005652EF" w:rsidRPr="0063627F" w:rsidRDefault="005652EF" w:rsidP="00863A8B">
      <w:pPr>
        <w:pStyle w:val="4Bulletedcopyblue"/>
        <w:numPr>
          <w:ilvl w:val="1"/>
          <w:numId w:val="75"/>
        </w:numPr>
        <w:spacing w:after="0"/>
        <w:rPr>
          <w:b/>
          <w:sz w:val="22"/>
          <w:szCs w:val="22"/>
          <w:lang w:val="en-GB"/>
        </w:rPr>
      </w:pPr>
      <w:r w:rsidRPr="0063627F">
        <w:rPr>
          <w:sz w:val="22"/>
          <w:szCs w:val="22"/>
          <w:lang w:val="en-GB"/>
        </w:rPr>
        <w:t>Seriously interferes or disrupts an electronic system</w:t>
      </w:r>
    </w:p>
    <w:p w14:paraId="310E15C0" w14:textId="77777777" w:rsidR="005652EF" w:rsidRDefault="005652EF" w:rsidP="00863A8B">
      <w:pPr>
        <w:spacing w:after="0"/>
        <w:rPr>
          <w:rFonts w:ascii="Arial" w:hAnsi="Arial" w:cs="Arial"/>
        </w:rPr>
      </w:pPr>
      <w:r w:rsidRPr="0063627F">
        <w:rPr>
          <w:rFonts w:ascii="Arial" w:hAnsi="Arial" w:cs="Arial"/>
        </w:rPr>
        <w:t>The use or threat of terrorism must be designed to influence the government or to intimidate the public and is made for the purpose of advancing a political, religious or ideological cause.</w:t>
      </w:r>
    </w:p>
    <w:p w14:paraId="30435D0A" w14:textId="77777777" w:rsidR="00863A8B" w:rsidRPr="0063627F" w:rsidRDefault="00863A8B" w:rsidP="00863A8B">
      <w:pPr>
        <w:spacing w:after="0"/>
        <w:rPr>
          <w:rFonts w:ascii="Arial" w:hAnsi="Arial" w:cs="Arial"/>
        </w:rPr>
      </w:pPr>
    </w:p>
    <w:p w14:paraId="608102DA" w14:textId="3009E82F" w:rsidR="00DD18FF" w:rsidRDefault="00751C15" w:rsidP="00863A8B">
      <w:pPr>
        <w:spacing w:after="0"/>
        <w:rPr>
          <w:rFonts w:ascii="Arial" w:hAnsi="Arial" w:cs="Arial"/>
          <w:b/>
          <w:bCs/>
        </w:rPr>
      </w:pPr>
      <w:r w:rsidRPr="0063627F">
        <w:rPr>
          <w:rFonts w:ascii="Arial" w:hAnsi="Arial" w:cs="Arial"/>
        </w:rPr>
        <w:t xml:space="preserve">There is no single way of identifying an individual who is likely to be </w:t>
      </w:r>
      <w:bookmarkStart w:id="99" w:name="_Hlk168560922"/>
      <w:r w:rsidRPr="0063627F">
        <w:rPr>
          <w:rFonts w:ascii="Arial" w:hAnsi="Arial" w:cs="Arial"/>
        </w:rPr>
        <w:t xml:space="preserve">susceptible </w:t>
      </w:r>
      <w:r w:rsidRPr="0063627F">
        <w:rPr>
          <w:rFonts w:ascii="Arial" w:hAnsi="Arial" w:cs="Arial"/>
          <w:color w:val="1D1C1D"/>
          <w:shd w:val="clear" w:color="auto" w:fill="F8F8F8"/>
        </w:rPr>
        <w:t>to radicalisation into</w:t>
      </w:r>
      <w:r w:rsidR="005D162D" w:rsidRPr="0063627F">
        <w:rPr>
          <w:rFonts w:ascii="Arial" w:hAnsi="Arial" w:cs="Arial"/>
          <w:color w:val="1D1C1D"/>
          <w:shd w:val="clear" w:color="auto" w:fill="F8F8F8"/>
        </w:rPr>
        <w:t xml:space="preserve"> terrorism</w:t>
      </w:r>
      <w:r w:rsidR="005D162D" w:rsidRPr="0063627F">
        <w:rPr>
          <w:rFonts w:ascii="Arial" w:hAnsi="Arial" w:cs="Arial"/>
        </w:rPr>
        <w:t xml:space="preserve">. Radicalisation can occur quickly or over a long </w:t>
      </w:r>
      <w:r w:rsidR="005D162D" w:rsidRPr="00C224D0">
        <w:rPr>
          <w:rFonts w:ascii="Arial" w:hAnsi="Arial" w:cs="Arial"/>
        </w:rPr>
        <w:t xml:space="preserve">period. </w:t>
      </w:r>
      <w:bookmarkEnd w:id="99"/>
      <w:r w:rsidR="00883071" w:rsidRPr="00C224D0">
        <w:rPr>
          <w:rFonts w:ascii="Arial" w:hAnsi="Arial" w:cs="Arial"/>
        </w:rPr>
        <w:t>Learners</w:t>
      </w:r>
      <w:r w:rsidR="00DD18FF" w:rsidRPr="0063627F">
        <w:rPr>
          <w:rFonts w:ascii="Arial" w:hAnsi="Arial" w:cs="Arial"/>
        </w:rPr>
        <w:t xml:space="preserve"> may become susceptible to radicalisation through a range of social, personal and environmental factors. It is known that violent extremists exploit vulnerabilities in individuals to drive a wedge between them and their families and communities.  </w:t>
      </w:r>
      <w:r w:rsidR="00DD18FF" w:rsidRPr="0063627F">
        <w:rPr>
          <w:rFonts w:ascii="Arial" w:hAnsi="Arial" w:cs="Arial"/>
          <w:b/>
          <w:bCs/>
        </w:rPr>
        <w:t xml:space="preserve">It is vital that school staff </w:t>
      </w:r>
      <w:r w:rsidR="0027524C" w:rsidRPr="0063627F">
        <w:rPr>
          <w:rFonts w:ascii="Arial" w:hAnsi="Arial" w:cs="Arial"/>
          <w:b/>
          <w:bCs/>
        </w:rPr>
        <w:t>can</w:t>
      </w:r>
      <w:r w:rsidR="00DD18FF" w:rsidRPr="0063627F">
        <w:rPr>
          <w:rFonts w:ascii="Arial" w:hAnsi="Arial" w:cs="Arial"/>
          <w:b/>
          <w:bCs/>
        </w:rPr>
        <w:t xml:space="preserve"> recognise those vulnerabilities.  </w:t>
      </w:r>
    </w:p>
    <w:p w14:paraId="1351F68E" w14:textId="77777777" w:rsidR="00863A8B" w:rsidRPr="0063627F" w:rsidRDefault="00863A8B" w:rsidP="00863A8B">
      <w:pPr>
        <w:spacing w:after="0"/>
        <w:rPr>
          <w:rFonts w:ascii="Arial" w:hAnsi="Arial" w:cs="Arial"/>
        </w:rPr>
      </w:pPr>
    </w:p>
    <w:p w14:paraId="799EA0CB" w14:textId="7E8EB5EE" w:rsidR="002E002E" w:rsidRPr="00863A8B" w:rsidRDefault="002E002E" w:rsidP="00863A8B">
      <w:pPr>
        <w:widowControl w:val="0"/>
        <w:tabs>
          <w:tab w:val="left" w:pos="1418"/>
        </w:tabs>
        <w:autoSpaceDE w:val="0"/>
        <w:autoSpaceDN w:val="0"/>
        <w:spacing w:after="0" w:line="240" w:lineRule="auto"/>
        <w:rPr>
          <w:rFonts w:ascii="Arial" w:hAnsi="Arial" w:cs="Arial"/>
        </w:rPr>
      </w:pPr>
      <w:r w:rsidRPr="00604227">
        <w:rPr>
          <w:rFonts w:ascii="Arial" w:hAnsi="Arial" w:cs="Arial"/>
        </w:rPr>
        <w:t>The government website Educate Against Hate</w:t>
      </w:r>
      <w:r w:rsidRPr="00604227">
        <w:rPr>
          <w:rFonts w:ascii="Arial" w:hAnsi="Arial" w:cs="Arial"/>
          <w:color w:val="0000FF"/>
        </w:rPr>
        <w:t xml:space="preserve"> </w:t>
      </w:r>
      <w:hyperlink r:id="rId34" w:history="1">
        <w:r w:rsidRPr="00604227">
          <w:rPr>
            <w:rFonts w:ascii="Arial" w:hAnsi="Arial" w:cs="Arial"/>
            <w:color w:val="0000FF"/>
            <w:u w:color="0000FF"/>
            <w:lang w:val="en-US"/>
          </w:rPr>
          <w:t>https://educateagainsthate.com/</w:t>
        </w:r>
        <w:r w:rsidRPr="00604227">
          <w:rPr>
            <w:rStyle w:val="Hyperlink"/>
            <w:rFonts w:ascii="Arial" w:hAnsi="Arial" w:cs="Arial"/>
          </w:rPr>
          <w:t xml:space="preserve"> </w:t>
        </w:r>
      </w:hyperlink>
      <w:r w:rsidRPr="00604227">
        <w:rPr>
          <w:rFonts w:ascii="Arial" w:hAnsi="Arial" w:cs="Arial"/>
        </w:rPr>
        <w:t>and charity</w:t>
      </w:r>
      <w:bookmarkStart w:id="100" w:name="•_Refusal_to_engage_with,_or_becoming_ab"/>
      <w:bookmarkEnd w:id="100"/>
      <w:r w:rsidRPr="00604227">
        <w:rPr>
          <w:rFonts w:ascii="Arial" w:hAnsi="Arial" w:cs="Arial"/>
        </w:rPr>
        <w:t xml:space="preserve"> NSPCC says that signs that a pupil is being radicalised can</w:t>
      </w:r>
      <w:r w:rsidRPr="00604227">
        <w:rPr>
          <w:rFonts w:ascii="Arial" w:hAnsi="Arial" w:cs="Arial"/>
          <w:spacing w:val="-13"/>
        </w:rPr>
        <w:t xml:space="preserve"> </w:t>
      </w:r>
      <w:r w:rsidRPr="00604227">
        <w:rPr>
          <w:rFonts w:ascii="Arial" w:hAnsi="Arial" w:cs="Arial"/>
        </w:rPr>
        <w:t xml:space="preserve">include: </w:t>
      </w:r>
    </w:p>
    <w:tbl>
      <w:tblPr>
        <w:tblStyle w:val="TableGrid"/>
        <w:tblW w:w="0" w:type="auto"/>
        <w:tblLook w:val="04A0" w:firstRow="1" w:lastRow="0" w:firstColumn="1" w:lastColumn="0" w:noHBand="0" w:noVBand="1"/>
      </w:tblPr>
      <w:tblGrid>
        <w:gridCol w:w="9016"/>
      </w:tblGrid>
      <w:tr w:rsidR="00143863" w:rsidRPr="00143863" w14:paraId="65737BCC" w14:textId="77777777" w:rsidTr="00F7486D">
        <w:tc>
          <w:tcPr>
            <w:tcW w:w="9016" w:type="dxa"/>
            <w:shd w:val="clear" w:color="auto" w:fill="4472C4"/>
          </w:tcPr>
          <w:p w14:paraId="558B8B7F" w14:textId="7C4D9B66" w:rsidR="002E002E" w:rsidRPr="00143863" w:rsidRDefault="002E002E" w:rsidP="00116CB9">
            <w:pPr>
              <w:pStyle w:val="BodyText"/>
              <w:spacing w:before="8"/>
              <w:ind w:right="-22"/>
              <w:rPr>
                <w:rFonts w:ascii="Arial" w:hAnsi="Arial" w:cs="Arial"/>
                <w:b/>
                <w:bCs/>
              </w:rPr>
            </w:pPr>
            <w:r w:rsidRPr="00143863">
              <w:rPr>
                <w:rFonts w:ascii="Arial" w:hAnsi="Arial" w:cs="Arial"/>
                <w:b/>
                <w:bCs/>
              </w:rPr>
              <w:t xml:space="preserve">Possible indicators that a child is being </w:t>
            </w:r>
            <w:r w:rsidR="00B73F6E">
              <w:rPr>
                <w:rFonts w:ascii="Arial" w:hAnsi="Arial" w:cs="Arial"/>
                <w:b/>
                <w:bCs/>
              </w:rPr>
              <w:t>radicalized</w:t>
            </w:r>
          </w:p>
        </w:tc>
      </w:tr>
      <w:tr w:rsidR="002E002E" w:rsidRPr="00604227" w14:paraId="1DBB856E" w14:textId="77777777" w:rsidTr="00460F5D">
        <w:tc>
          <w:tcPr>
            <w:tcW w:w="9016" w:type="dxa"/>
          </w:tcPr>
          <w:p w14:paraId="1A613A32" w14:textId="77777777" w:rsidR="002E002E" w:rsidRPr="00604227" w:rsidRDefault="002E002E" w:rsidP="00766048">
            <w:pPr>
              <w:pStyle w:val="ListParagraph"/>
              <w:numPr>
                <w:ilvl w:val="0"/>
                <w:numId w:val="10"/>
              </w:numPr>
              <w:tabs>
                <w:tab w:val="left" w:pos="1418"/>
              </w:tabs>
              <w:spacing w:before="1"/>
              <w:ind w:right="583"/>
              <w:rPr>
                <w:rFonts w:ascii="Arial" w:hAnsi="Arial" w:cs="Arial"/>
              </w:rPr>
            </w:pPr>
            <w:r w:rsidRPr="00604227">
              <w:rPr>
                <w:rFonts w:ascii="Arial" w:hAnsi="Arial" w:cs="Arial"/>
              </w:rPr>
              <w:t>Refusal to engage with, or becoming abusive to, children who are different from</w:t>
            </w:r>
            <w:r w:rsidRPr="00604227">
              <w:rPr>
                <w:rFonts w:ascii="Arial" w:hAnsi="Arial" w:cs="Arial"/>
                <w:spacing w:val="-2"/>
              </w:rPr>
              <w:t xml:space="preserve"> </w:t>
            </w:r>
            <w:r w:rsidRPr="00604227">
              <w:rPr>
                <w:rFonts w:ascii="Arial" w:hAnsi="Arial" w:cs="Arial"/>
              </w:rPr>
              <w:t>themselves</w:t>
            </w:r>
          </w:p>
          <w:p w14:paraId="1F025806" w14:textId="77777777" w:rsidR="002E002E" w:rsidRPr="00604227" w:rsidRDefault="002E002E" w:rsidP="00766048">
            <w:pPr>
              <w:pStyle w:val="ListParagraph"/>
              <w:numPr>
                <w:ilvl w:val="0"/>
                <w:numId w:val="10"/>
              </w:numPr>
              <w:tabs>
                <w:tab w:val="left" w:pos="1418"/>
              </w:tabs>
              <w:rPr>
                <w:rFonts w:ascii="Arial" w:hAnsi="Arial" w:cs="Arial"/>
              </w:rPr>
            </w:pPr>
            <w:bookmarkStart w:id="101" w:name="•_Becoming_susceptible_to_conspiracy_the"/>
            <w:bookmarkEnd w:id="101"/>
            <w:r w:rsidRPr="00604227">
              <w:rPr>
                <w:rFonts w:ascii="Arial" w:hAnsi="Arial" w:cs="Arial"/>
              </w:rPr>
              <w:t>Becoming susceptible to conspiracy theories and feelings of</w:t>
            </w:r>
            <w:r w:rsidRPr="00604227">
              <w:rPr>
                <w:rFonts w:ascii="Arial" w:hAnsi="Arial" w:cs="Arial"/>
                <w:spacing w:val="-14"/>
              </w:rPr>
              <w:t xml:space="preserve"> </w:t>
            </w:r>
            <w:r w:rsidRPr="00604227">
              <w:rPr>
                <w:rFonts w:ascii="Arial" w:hAnsi="Arial" w:cs="Arial"/>
              </w:rPr>
              <w:t>persecution</w:t>
            </w:r>
          </w:p>
          <w:p w14:paraId="37F79913" w14:textId="77777777" w:rsidR="002E002E" w:rsidRPr="00604227" w:rsidRDefault="002E002E" w:rsidP="00766048">
            <w:pPr>
              <w:pStyle w:val="ListParagraph"/>
              <w:numPr>
                <w:ilvl w:val="0"/>
                <w:numId w:val="10"/>
              </w:numPr>
              <w:tabs>
                <w:tab w:val="left" w:pos="1418"/>
              </w:tabs>
              <w:rPr>
                <w:rFonts w:ascii="Arial" w:hAnsi="Arial" w:cs="Arial"/>
              </w:rPr>
            </w:pPr>
            <w:bookmarkStart w:id="102" w:name="•_Changes_in_friendship_groups_and_appea"/>
            <w:bookmarkEnd w:id="102"/>
            <w:r w:rsidRPr="00604227">
              <w:rPr>
                <w:rFonts w:ascii="Arial" w:hAnsi="Arial" w:cs="Arial"/>
              </w:rPr>
              <w:t>Changes in friendship groups and</w:t>
            </w:r>
            <w:r w:rsidRPr="00604227">
              <w:rPr>
                <w:rFonts w:ascii="Arial" w:hAnsi="Arial" w:cs="Arial"/>
                <w:spacing w:val="-5"/>
              </w:rPr>
              <w:t xml:space="preserve"> </w:t>
            </w:r>
            <w:r w:rsidRPr="00604227">
              <w:rPr>
                <w:rFonts w:ascii="Arial" w:hAnsi="Arial" w:cs="Arial"/>
              </w:rPr>
              <w:t>appearance</w:t>
            </w:r>
          </w:p>
          <w:p w14:paraId="30B83EE7" w14:textId="77777777" w:rsidR="002E002E" w:rsidRPr="00604227" w:rsidRDefault="002E002E" w:rsidP="00766048">
            <w:pPr>
              <w:pStyle w:val="ListParagraph"/>
              <w:numPr>
                <w:ilvl w:val="0"/>
                <w:numId w:val="10"/>
              </w:numPr>
              <w:tabs>
                <w:tab w:val="left" w:pos="1418"/>
              </w:tabs>
              <w:rPr>
                <w:rFonts w:ascii="Arial" w:hAnsi="Arial" w:cs="Arial"/>
              </w:rPr>
            </w:pPr>
            <w:bookmarkStart w:id="103" w:name="•_Rejecting_activities_they_used_to_enjo"/>
            <w:bookmarkEnd w:id="103"/>
            <w:r w:rsidRPr="00604227">
              <w:rPr>
                <w:rFonts w:ascii="Arial" w:hAnsi="Arial" w:cs="Arial"/>
              </w:rPr>
              <w:t>Rejecting activities, they used to</w:t>
            </w:r>
            <w:r w:rsidRPr="00604227">
              <w:rPr>
                <w:rFonts w:ascii="Arial" w:hAnsi="Arial" w:cs="Arial"/>
                <w:spacing w:val="-5"/>
              </w:rPr>
              <w:t xml:space="preserve"> </w:t>
            </w:r>
            <w:r w:rsidRPr="00604227">
              <w:rPr>
                <w:rFonts w:ascii="Arial" w:hAnsi="Arial" w:cs="Arial"/>
              </w:rPr>
              <w:t>enjoy</w:t>
            </w:r>
          </w:p>
          <w:p w14:paraId="2751E4F5" w14:textId="77777777" w:rsidR="002E002E" w:rsidRPr="00604227" w:rsidRDefault="002E002E" w:rsidP="00766048">
            <w:pPr>
              <w:pStyle w:val="ListParagraph"/>
              <w:numPr>
                <w:ilvl w:val="0"/>
                <w:numId w:val="10"/>
              </w:numPr>
              <w:tabs>
                <w:tab w:val="left" w:pos="1418"/>
                <w:tab w:val="left" w:pos="1985"/>
              </w:tabs>
              <w:rPr>
                <w:rFonts w:ascii="Arial" w:hAnsi="Arial" w:cs="Arial"/>
              </w:rPr>
            </w:pPr>
            <w:bookmarkStart w:id="104" w:name="•_Converting_to_a_new_religion"/>
            <w:bookmarkEnd w:id="104"/>
            <w:r w:rsidRPr="00604227">
              <w:rPr>
                <w:rFonts w:ascii="Arial" w:hAnsi="Arial" w:cs="Arial"/>
              </w:rPr>
              <w:t>Converting to a new religion</w:t>
            </w:r>
          </w:p>
          <w:p w14:paraId="0BC957F5" w14:textId="77777777" w:rsidR="002E002E" w:rsidRPr="00604227" w:rsidRDefault="002E002E" w:rsidP="00766048">
            <w:pPr>
              <w:pStyle w:val="ListParagraph"/>
              <w:numPr>
                <w:ilvl w:val="0"/>
                <w:numId w:val="10"/>
              </w:numPr>
              <w:tabs>
                <w:tab w:val="left" w:pos="1418"/>
              </w:tabs>
              <w:rPr>
                <w:rFonts w:ascii="Arial" w:hAnsi="Arial" w:cs="Arial"/>
              </w:rPr>
            </w:pPr>
            <w:bookmarkStart w:id="105" w:name="•_Isolating_themselves_from_family_and_f"/>
            <w:bookmarkStart w:id="106" w:name="•_Talking_as_if_from_a_scripted_speech"/>
            <w:bookmarkEnd w:id="105"/>
            <w:bookmarkEnd w:id="106"/>
            <w:r w:rsidRPr="00604227">
              <w:rPr>
                <w:rFonts w:ascii="Arial" w:hAnsi="Arial" w:cs="Arial"/>
              </w:rPr>
              <w:t>Isolating themselves from family and</w:t>
            </w:r>
            <w:r w:rsidRPr="00604227">
              <w:rPr>
                <w:rFonts w:ascii="Arial" w:hAnsi="Arial" w:cs="Arial"/>
                <w:spacing w:val="-5"/>
              </w:rPr>
              <w:t xml:space="preserve"> </w:t>
            </w:r>
            <w:r w:rsidRPr="00604227">
              <w:rPr>
                <w:rFonts w:ascii="Arial" w:hAnsi="Arial" w:cs="Arial"/>
              </w:rPr>
              <w:t>friends</w:t>
            </w:r>
          </w:p>
          <w:p w14:paraId="46401A62" w14:textId="77777777" w:rsidR="002E002E" w:rsidRPr="00604227" w:rsidRDefault="002E002E" w:rsidP="00766048">
            <w:pPr>
              <w:pStyle w:val="ListParagraph"/>
              <w:numPr>
                <w:ilvl w:val="0"/>
                <w:numId w:val="10"/>
              </w:numPr>
              <w:tabs>
                <w:tab w:val="left" w:pos="1418"/>
              </w:tabs>
              <w:spacing w:before="1" w:line="268" w:lineRule="exact"/>
              <w:rPr>
                <w:rFonts w:ascii="Arial" w:hAnsi="Arial" w:cs="Arial"/>
              </w:rPr>
            </w:pPr>
            <w:r w:rsidRPr="00604227">
              <w:rPr>
                <w:rFonts w:ascii="Arial" w:hAnsi="Arial" w:cs="Arial"/>
              </w:rPr>
              <w:t>Talking as if from a scripted</w:t>
            </w:r>
            <w:r w:rsidRPr="00604227">
              <w:rPr>
                <w:rFonts w:ascii="Arial" w:hAnsi="Arial" w:cs="Arial"/>
                <w:spacing w:val="-6"/>
              </w:rPr>
              <w:t xml:space="preserve"> </w:t>
            </w:r>
            <w:r w:rsidRPr="00604227">
              <w:rPr>
                <w:rFonts w:ascii="Arial" w:hAnsi="Arial" w:cs="Arial"/>
              </w:rPr>
              <w:t>speech</w:t>
            </w:r>
          </w:p>
          <w:p w14:paraId="24410D47" w14:textId="77777777" w:rsidR="002E002E" w:rsidRPr="00604227" w:rsidRDefault="002E002E" w:rsidP="00766048">
            <w:pPr>
              <w:pStyle w:val="ListParagraph"/>
              <w:numPr>
                <w:ilvl w:val="0"/>
                <w:numId w:val="10"/>
              </w:numPr>
              <w:tabs>
                <w:tab w:val="left" w:pos="1418"/>
              </w:tabs>
              <w:spacing w:line="268" w:lineRule="exact"/>
              <w:rPr>
                <w:rFonts w:ascii="Arial" w:hAnsi="Arial" w:cs="Arial"/>
              </w:rPr>
            </w:pPr>
            <w:bookmarkStart w:id="107" w:name="•_An_unwillingness_or_inability_to_discu"/>
            <w:bookmarkEnd w:id="107"/>
            <w:r w:rsidRPr="00604227">
              <w:rPr>
                <w:rFonts w:ascii="Arial" w:hAnsi="Arial" w:cs="Arial"/>
              </w:rPr>
              <w:t>An unwillingness or inability to discuss their</w:t>
            </w:r>
            <w:r w:rsidRPr="00604227">
              <w:rPr>
                <w:rFonts w:ascii="Arial" w:hAnsi="Arial" w:cs="Arial"/>
                <w:spacing w:val="-6"/>
              </w:rPr>
              <w:t xml:space="preserve"> </w:t>
            </w:r>
            <w:r w:rsidRPr="00604227">
              <w:rPr>
                <w:rFonts w:ascii="Arial" w:hAnsi="Arial" w:cs="Arial"/>
              </w:rPr>
              <w:t>views</w:t>
            </w:r>
          </w:p>
          <w:p w14:paraId="6EA710F1" w14:textId="77777777" w:rsidR="002E002E" w:rsidRPr="00604227" w:rsidRDefault="002E002E" w:rsidP="00766048">
            <w:pPr>
              <w:pStyle w:val="ListParagraph"/>
              <w:numPr>
                <w:ilvl w:val="0"/>
                <w:numId w:val="10"/>
              </w:numPr>
              <w:tabs>
                <w:tab w:val="left" w:pos="2552"/>
              </w:tabs>
              <w:rPr>
                <w:rFonts w:ascii="Arial" w:hAnsi="Arial" w:cs="Arial"/>
              </w:rPr>
            </w:pPr>
            <w:bookmarkStart w:id="108" w:name="•_A_sudden_disrespectful_attitude_toward"/>
            <w:bookmarkEnd w:id="108"/>
            <w:r w:rsidRPr="00604227">
              <w:rPr>
                <w:rFonts w:ascii="Arial" w:hAnsi="Arial" w:cs="Arial"/>
              </w:rPr>
              <w:t>A sudden disrespectful attitude towards</w:t>
            </w:r>
            <w:r w:rsidRPr="00604227">
              <w:rPr>
                <w:rFonts w:ascii="Arial" w:hAnsi="Arial" w:cs="Arial"/>
                <w:spacing w:val="-3"/>
              </w:rPr>
              <w:t xml:space="preserve"> </w:t>
            </w:r>
            <w:r w:rsidRPr="00604227">
              <w:rPr>
                <w:rFonts w:ascii="Arial" w:hAnsi="Arial" w:cs="Arial"/>
              </w:rPr>
              <w:t>others</w:t>
            </w:r>
          </w:p>
          <w:p w14:paraId="1A41D794" w14:textId="77777777" w:rsidR="002E002E" w:rsidRPr="00604227" w:rsidRDefault="002E002E" w:rsidP="00766048">
            <w:pPr>
              <w:pStyle w:val="ListParagraph"/>
              <w:numPr>
                <w:ilvl w:val="0"/>
                <w:numId w:val="10"/>
              </w:numPr>
              <w:rPr>
                <w:rFonts w:ascii="Arial" w:hAnsi="Arial" w:cs="Arial"/>
              </w:rPr>
            </w:pPr>
            <w:bookmarkStart w:id="109" w:name="•_Increased_levels_of_anger"/>
            <w:bookmarkEnd w:id="109"/>
            <w:r w:rsidRPr="00604227">
              <w:rPr>
                <w:rFonts w:ascii="Arial" w:hAnsi="Arial" w:cs="Arial"/>
              </w:rPr>
              <w:t>Increased levels of</w:t>
            </w:r>
            <w:r w:rsidRPr="00604227">
              <w:rPr>
                <w:rFonts w:ascii="Arial" w:hAnsi="Arial" w:cs="Arial"/>
                <w:spacing w:val="-2"/>
              </w:rPr>
              <w:t xml:space="preserve"> </w:t>
            </w:r>
            <w:r w:rsidRPr="00604227">
              <w:rPr>
                <w:rFonts w:ascii="Arial" w:hAnsi="Arial" w:cs="Arial"/>
              </w:rPr>
              <w:t>anger</w:t>
            </w:r>
          </w:p>
          <w:p w14:paraId="6AF7FD23" w14:textId="77777777" w:rsidR="002E002E" w:rsidRPr="00604227" w:rsidRDefault="002E002E" w:rsidP="00766048">
            <w:pPr>
              <w:pStyle w:val="ListParagraph"/>
              <w:numPr>
                <w:ilvl w:val="0"/>
                <w:numId w:val="10"/>
              </w:numPr>
              <w:tabs>
                <w:tab w:val="left" w:pos="1418"/>
              </w:tabs>
              <w:rPr>
                <w:rFonts w:ascii="Arial" w:hAnsi="Arial" w:cs="Arial"/>
              </w:rPr>
            </w:pPr>
            <w:bookmarkStart w:id="110" w:name="•_Increased_secretiveness,_especially_ar"/>
            <w:bookmarkEnd w:id="110"/>
            <w:r w:rsidRPr="00604227">
              <w:rPr>
                <w:rFonts w:ascii="Arial" w:hAnsi="Arial" w:cs="Arial"/>
              </w:rPr>
              <w:t>Increased secretiveness, especially around internet</w:t>
            </w:r>
            <w:r w:rsidRPr="00604227">
              <w:rPr>
                <w:rFonts w:ascii="Arial" w:hAnsi="Arial" w:cs="Arial"/>
                <w:spacing w:val="-5"/>
              </w:rPr>
              <w:t xml:space="preserve"> </w:t>
            </w:r>
            <w:r w:rsidRPr="00604227">
              <w:rPr>
                <w:rFonts w:ascii="Arial" w:hAnsi="Arial" w:cs="Arial"/>
              </w:rPr>
              <w:t>use</w:t>
            </w:r>
          </w:p>
          <w:p w14:paraId="46B726A5" w14:textId="77777777" w:rsidR="002E002E" w:rsidRPr="00604227" w:rsidRDefault="002E002E" w:rsidP="00766048">
            <w:pPr>
              <w:pStyle w:val="ListParagraph"/>
              <w:numPr>
                <w:ilvl w:val="0"/>
                <w:numId w:val="10"/>
              </w:numPr>
              <w:tabs>
                <w:tab w:val="left" w:pos="1418"/>
              </w:tabs>
              <w:ind w:right="219"/>
              <w:rPr>
                <w:rFonts w:ascii="Arial" w:hAnsi="Arial" w:cs="Arial"/>
              </w:rPr>
            </w:pPr>
            <w:bookmarkStart w:id="111" w:name="•_Expressions_of_sympathy_for_extremist_"/>
            <w:bookmarkEnd w:id="111"/>
            <w:r w:rsidRPr="00604227">
              <w:rPr>
                <w:rFonts w:ascii="Arial" w:hAnsi="Arial" w:cs="Arial"/>
              </w:rPr>
              <w:t>Expressions of sympathy for extremist ideologies and groups, or justification</w:t>
            </w:r>
            <w:bookmarkStart w:id="112" w:name="•_Accessing_extremist_material_online,_i"/>
            <w:bookmarkEnd w:id="112"/>
            <w:r w:rsidRPr="00604227">
              <w:rPr>
                <w:rFonts w:ascii="Arial" w:hAnsi="Arial" w:cs="Arial"/>
              </w:rPr>
              <w:t xml:space="preserve"> of their</w:t>
            </w:r>
            <w:r w:rsidRPr="00604227">
              <w:rPr>
                <w:rFonts w:ascii="Arial" w:hAnsi="Arial" w:cs="Arial"/>
                <w:spacing w:val="-3"/>
              </w:rPr>
              <w:t xml:space="preserve"> </w:t>
            </w:r>
            <w:r w:rsidRPr="00604227">
              <w:rPr>
                <w:rFonts w:ascii="Arial" w:hAnsi="Arial" w:cs="Arial"/>
              </w:rPr>
              <w:t>actions</w:t>
            </w:r>
          </w:p>
          <w:p w14:paraId="7B525663" w14:textId="77777777" w:rsidR="002E002E" w:rsidRPr="00604227" w:rsidRDefault="002E002E" w:rsidP="00766048">
            <w:pPr>
              <w:pStyle w:val="ListParagraph"/>
              <w:numPr>
                <w:ilvl w:val="0"/>
                <w:numId w:val="10"/>
              </w:numPr>
              <w:tabs>
                <w:tab w:val="left" w:pos="1418"/>
              </w:tabs>
              <w:spacing w:before="1"/>
              <w:rPr>
                <w:rFonts w:ascii="Arial" w:hAnsi="Arial" w:cs="Arial"/>
              </w:rPr>
            </w:pPr>
            <w:r w:rsidRPr="00604227">
              <w:rPr>
                <w:rFonts w:ascii="Arial" w:hAnsi="Arial" w:cs="Arial"/>
              </w:rPr>
              <w:t>Accessing extremist material online, including via social media platforms</w:t>
            </w:r>
          </w:p>
          <w:p w14:paraId="20C91AFD" w14:textId="77777777" w:rsidR="002E002E" w:rsidRPr="00604227" w:rsidRDefault="002E002E" w:rsidP="00766048">
            <w:pPr>
              <w:pStyle w:val="ListParagraph"/>
              <w:numPr>
                <w:ilvl w:val="0"/>
                <w:numId w:val="10"/>
              </w:numPr>
              <w:tabs>
                <w:tab w:val="left" w:pos="1418"/>
              </w:tabs>
              <w:rPr>
                <w:rFonts w:ascii="Arial" w:hAnsi="Arial" w:cs="Arial"/>
              </w:rPr>
            </w:pPr>
            <w:bookmarkStart w:id="113" w:name="•_Possessing_extremist_literature"/>
            <w:bookmarkEnd w:id="113"/>
            <w:r w:rsidRPr="00604227">
              <w:rPr>
                <w:rFonts w:ascii="Arial" w:hAnsi="Arial" w:cs="Arial"/>
              </w:rPr>
              <w:t>Possessing extremist</w:t>
            </w:r>
            <w:r w:rsidRPr="00604227">
              <w:rPr>
                <w:rFonts w:ascii="Arial" w:hAnsi="Arial" w:cs="Arial"/>
                <w:spacing w:val="-3"/>
              </w:rPr>
              <w:t xml:space="preserve"> </w:t>
            </w:r>
            <w:r w:rsidRPr="00604227">
              <w:rPr>
                <w:rFonts w:ascii="Arial" w:hAnsi="Arial" w:cs="Arial"/>
              </w:rPr>
              <w:t>literature</w:t>
            </w:r>
          </w:p>
          <w:p w14:paraId="5E1D1BAC" w14:textId="77777777" w:rsidR="002E002E" w:rsidRPr="00604227" w:rsidRDefault="002E002E" w:rsidP="00766048">
            <w:pPr>
              <w:pStyle w:val="ListParagraph"/>
              <w:numPr>
                <w:ilvl w:val="0"/>
                <w:numId w:val="10"/>
              </w:numPr>
              <w:ind w:right="595"/>
              <w:rPr>
                <w:rFonts w:ascii="Arial" w:hAnsi="Arial" w:cs="Arial"/>
              </w:rPr>
            </w:pPr>
            <w:bookmarkStart w:id="114" w:name="•_Being_in_contact_with_extremist_recrui"/>
            <w:bookmarkEnd w:id="114"/>
            <w:r w:rsidRPr="00604227">
              <w:rPr>
                <w:rFonts w:ascii="Arial" w:hAnsi="Arial" w:cs="Arial"/>
              </w:rPr>
              <w:t>Being in contact with extremist recruiters and joining, or seeking to join, extremist</w:t>
            </w:r>
            <w:r w:rsidRPr="00604227">
              <w:rPr>
                <w:rFonts w:ascii="Arial" w:hAnsi="Arial" w:cs="Arial"/>
                <w:spacing w:val="-3"/>
              </w:rPr>
              <w:t xml:space="preserve"> </w:t>
            </w:r>
            <w:proofErr w:type="spellStart"/>
            <w:r w:rsidRPr="00604227">
              <w:rPr>
                <w:rFonts w:ascii="Arial" w:hAnsi="Arial" w:cs="Arial"/>
              </w:rPr>
              <w:t>organisations</w:t>
            </w:r>
            <w:proofErr w:type="spellEnd"/>
          </w:p>
        </w:tc>
      </w:tr>
    </w:tbl>
    <w:p w14:paraId="60CA505D" w14:textId="1AC19DFC" w:rsidR="002E002E" w:rsidRPr="00604227" w:rsidRDefault="002E002E" w:rsidP="00863A8B">
      <w:pPr>
        <w:pStyle w:val="ListParagraph"/>
        <w:widowControl w:val="0"/>
        <w:tabs>
          <w:tab w:val="left" w:pos="1418"/>
        </w:tabs>
        <w:autoSpaceDE w:val="0"/>
        <w:autoSpaceDN w:val="0"/>
        <w:spacing w:after="0" w:line="240" w:lineRule="auto"/>
        <w:ind w:right="-23"/>
        <w:rPr>
          <w:rFonts w:ascii="Arial" w:hAnsi="Arial" w:cs="Arial"/>
        </w:rPr>
      </w:pPr>
    </w:p>
    <w:p w14:paraId="13A34DB2" w14:textId="78A1854B" w:rsidR="002E002E" w:rsidRPr="00604227" w:rsidRDefault="002E002E" w:rsidP="00863A8B">
      <w:pPr>
        <w:widowControl w:val="0"/>
        <w:tabs>
          <w:tab w:val="left" w:pos="1418"/>
        </w:tabs>
        <w:autoSpaceDE w:val="0"/>
        <w:autoSpaceDN w:val="0"/>
        <w:spacing w:after="0" w:line="240" w:lineRule="auto"/>
        <w:ind w:right="-23"/>
        <w:rPr>
          <w:rFonts w:ascii="Arial" w:hAnsi="Arial" w:cs="Arial"/>
        </w:rPr>
      </w:pPr>
      <w:r w:rsidRPr="00604227">
        <w:rPr>
          <w:rFonts w:ascii="Arial" w:hAnsi="Arial" w:cs="Arial"/>
        </w:rPr>
        <w:t xml:space="preserve">The Department for Education (DfE) also has a dedicated telephone helpline, 020 7340 7264, that </w:t>
      </w:r>
      <w:r w:rsidR="00040F3D" w:rsidRPr="00604227">
        <w:rPr>
          <w:rFonts w:ascii="Arial" w:hAnsi="Arial" w:cs="Arial"/>
        </w:rPr>
        <w:t xml:space="preserve">school </w:t>
      </w:r>
      <w:r w:rsidRPr="00604227">
        <w:rPr>
          <w:rFonts w:ascii="Arial" w:hAnsi="Arial" w:cs="Arial"/>
        </w:rPr>
        <w:t xml:space="preserve">and </w:t>
      </w:r>
      <w:r w:rsidR="00040F3D" w:rsidRPr="00604227">
        <w:rPr>
          <w:rFonts w:ascii="Arial" w:hAnsi="Arial" w:cs="Arial"/>
        </w:rPr>
        <w:t>central team staff</w:t>
      </w:r>
      <w:r w:rsidRPr="00604227">
        <w:rPr>
          <w:rFonts w:ascii="Arial" w:hAnsi="Arial" w:cs="Arial"/>
        </w:rPr>
        <w:t xml:space="preserve"> can call to raise concerns about extremism with respect to a pupil. You can also email</w:t>
      </w:r>
      <w:r w:rsidRPr="00604227">
        <w:rPr>
          <w:rFonts w:ascii="Arial" w:hAnsi="Arial" w:cs="Arial"/>
          <w:color w:val="0000FF"/>
        </w:rPr>
        <w:t xml:space="preserve"> </w:t>
      </w:r>
      <w:hyperlink r:id="rId35">
        <w:r w:rsidRPr="00604227">
          <w:rPr>
            <w:rFonts w:ascii="Arial" w:hAnsi="Arial" w:cs="Arial"/>
            <w:color w:val="0000FF"/>
            <w:u w:val="single" w:color="0000FF"/>
          </w:rPr>
          <w:t>counter.extremism@education.gov.uk</w:t>
        </w:r>
      </w:hyperlink>
      <w:r w:rsidRPr="00604227">
        <w:rPr>
          <w:rFonts w:ascii="Arial" w:hAnsi="Arial" w:cs="Arial"/>
        </w:rPr>
        <w:t>. Note that this is not for use in emergency</w:t>
      </w:r>
      <w:r w:rsidRPr="00604227">
        <w:rPr>
          <w:rFonts w:ascii="Arial" w:hAnsi="Arial" w:cs="Arial"/>
          <w:spacing w:val="-3"/>
        </w:rPr>
        <w:t xml:space="preserve"> </w:t>
      </w:r>
      <w:r w:rsidRPr="00604227">
        <w:rPr>
          <w:rFonts w:ascii="Arial" w:hAnsi="Arial" w:cs="Arial"/>
        </w:rPr>
        <w:t>situations.</w:t>
      </w:r>
    </w:p>
    <w:p w14:paraId="726CD1FC" w14:textId="77777777" w:rsidR="008E439A" w:rsidRPr="00B20213" w:rsidRDefault="008E439A" w:rsidP="00863A8B">
      <w:pPr>
        <w:widowControl w:val="0"/>
        <w:tabs>
          <w:tab w:val="left" w:pos="1418"/>
        </w:tabs>
        <w:autoSpaceDE w:val="0"/>
        <w:autoSpaceDN w:val="0"/>
        <w:spacing w:after="0" w:line="240" w:lineRule="auto"/>
        <w:ind w:right="-23"/>
        <w:rPr>
          <w:rFonts w:ascii="Arial" w:hAnsi="Arial" w:cs="Arial"/>
        </w:rPr>
      </w:pPr>
    </w:p>
    <w:tbl>
      <w:tblPr>
        <w:tblStyle w:val="TableGrid"/>
        <w:tblW w:w="0" w:type="auto"/>
        <w:tblLook w:val="04A0" w:firstRow="1" w:lastRow="0" w:firstColumn="1" w:lastColumn="0" w:noHBand="0" w:noVBand="1"/>
      </w:tblPr>
      <w:tblGrid>
        <w:gridCol w:w="2122"/>
        <w:gridCol w:w="6894"/>
      </w:tblGrid>
      <w:tr w:rsidR="008E439A" w:rsidRPr="00604227" w14:paraId="56E5AB60" w14:textId="77777777" w:rsidTr="00F7486D">
        <w:tc>
          <w:tcPr>
            <w:tcW w:w="9016" w:type="dxa"/>
            <w:gridSpan w:val="2"/>
            <w:shd w:val="clear" w:color="auto" w:fill="4472C4"/>
          </w:tcPr>
          <w:p w14:paraId="6712CA3E" w14:textId="77777777" w:rsidR="008E439A" w:rsidRPr="00604227" w:rsidRDefault="008E439A" w:rsidP="00116CB9">
            <w:pPr>
              <w:pStyle w:val="BodyText"/>
              <w:spacing w:before="8"/>
              <w:ind w:right="-22"/>
              <w:rPr>
                <w:rFonts w:ascii="Arial" w:hAnsi="Arial" w:cs="Arial"/>
                <w:b/>
                <w:bCs/>
              </w:rPr>
            </w:pPr>
            <w:r w:rsidRPr="00143863">
              <w:rPr>
                <w:rFonts w:ascii="Arial" w:hAnsi="Arial" w:cs="Arial"/>
                <w:b/>
                <w:bCs/>
              </w:rPr>
              <w:t>Taking Action</w:t>
            </w:r>
          </w:p>
        </w:tc>
      </w:tr>
      <w:tr w:rsidR="008E439A" w:rsidRPr="00604227" w14:paraId="3AFA960C" w14:textId="77777777" w:rsidTr="00460F5D">
        <w:tc>
          <w:tcPr>
            <w:tcW w:w="2122" w:type="dxa"/>
          </w:tcPr>
          <w:p w14:paraId="43EC6F92" w14:textId="3751DB9D" w:rsidR="008E439A" w:rsidRPr="00604227" w:rsidRDefault="008E439A" w:rsidP="007B4600">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7B2736AF" w14:textId="633BF6A1" w:rsidR="008E439A" w:rsidRDefault="004B6E45" w:rsidP="00863A8B">
            <w:pPr>
              <w:tabs>
                <w:tab w:val="left" w:pos="1418"/>
              </w:tabs>
              <w:ind w:right="-23"/>
              <w:rPr>
                <w:rFonts w:ascii="Arial" w:hAnsi="Arial" w:cs="Arial"/>
              </w:rPr>
            </w:pPr>
            <w:r w:rsidRPr="00604227">
              <w:rPr>
                <w:rFonts w:ascii="Arial" w:hAnsi="Arial" w:cs="Arial"/>
              </w:rPr>
              <w:t>Schools</w:t>
            </w:r>
            <w:r w:rsidR="008E439A" w:rsidRPr="00604227">
              <w:rPr>
                <w:rFonts w:ascii="Arial" w:hAnsi="Arial" w:cs="Arial"/>
              </w:rPr>
              <w:t xml:space="preserve"> have a duty to preve</w:t>
            </w:r>
            <w:r w:rsidR="008E439A" w:rsidRPr="004C4992">
              <w:rPr>
                <w:rFonts w:ascii="Arial" w:hAnsi="Arial" w:cs="Arial"/>
              </w:rPr>
              <w:t>nt children from being</w:t>
            </w:r>
            <w:r w:rsidR="005F3081" w:rsidRPr="004C4992">
              <w:rPr>
                <w:rFonts w:ascii="Arial" w:hAnsi="Arial" w:cs="Arial"/>
              </w:rPr>
              <w:t xml:space="preserve"> involved with or supporting terrorism.</w:t>
            </w:r>
          </w:p>
          <w:p w14:paraId="77DD2006" w14:textId="77777777" w:rsidR="00863A8B" w:rsidRPr="00604227" w:rsidRDefault="00863A8B" w:rsidP="00863A8B">
            <w:pPr>
              <w:tabs>
                <w:tab w:val="left" w:pos="1418"/>
              </w:tabs>
              <w:ind w:right="-23"/>
              <w:rPr>
                <w:rFonts w:ascii="Arial" w:hAnsi="Arial" w:cs="Arial"/>
              </w:rPr>
            </w:pPr>
          </w:p>
          <w:p w14:paraId="22FC934D" w14:textId="14AB343A" w:rsidR="002E002E" w:rsidRDefault="008E439A" w:rsidP="00863A8B">
            <w:pPr>
              <w:tabs>
                <w:tab w:val="left" w:pos="1418"/>
              </w:tabs>
              <w:ind w:right="-23"/>
              <w:rPr>
                <w:rFonts w:ascii="Arial" w:hAnsi="Arial" w:cs="Arial"/>
              </w:rPr>
            </w:pPr>
            <w:r w:rsidRPr="00604227">
              <w:rPr>
                <w:rFonts w:ascii="Arial" w:hAnsi="Arial" w:cs="Arial"/>
              </w:rPr>
              <w:t xml:space="preserve">If a child is not at immediate risk of harm, where possible, speak to </w:t>
            </w:r>
            <w:r w:rsidRPr="00604227">
              <w:rPr>
                <w:rFonts w:ascii="Arial" w:hAnsi="Arial" w:cs="Arial"/>
              </w:rPr>
              <w:lastRenderedPageBreak/>
              <w:t>the DSL first to agree a course of action. Alternatively, make a referral to the local authority children’s social care directly if appropriate (see ‘Referral’</w:t>
            </w:r>
            <w:r w:rsidRPr="00604227">
              <w:rPr>
                <w:rFonts w:ascii="Arial" w:hAnsi="Arial" w:cs="Arial"/>
                <w:spacing w:val="-6"/>
              </w:rPr>
              <w:t xml:space="preserve"> </w:t>
            </w:r>
            <w:r w:rsidRPr="00604227">
              <w:rPr>
                <w:rFonts w:ascii="Arial" w:hAnsi="Arial" w:cs="Arial"/>
              </w:rPr>
              <w:t>above).</w:t>
            </w:r>
          </w:p>
          <w:p w14:paraId="3C1FD435" w14:textId="77777777" w:rsidR="00863A8B" w:rsidRPr="00604227" w:rsidRDefault="00863A8B" w:rsidP="00863A8B">
            <w:pPr>
              <w:tabs>
                <w:tab w:val="left" w:pos="1418"/>
              </w:tabs>
              <w:ind w:right="-23"/>
              <w:rPr>
                <w:rFonts w:ascii="Arial" w:hAnsi="Arial" w:cs="Arial"/>
              </w:rPr>
            </w:pPr>
          </w:p>
          <w:p w14:paraId="2CD2FECB" w14:textId="77777777" w:rsidR="002E002E" w:rsidRPr="00604227" w:rsidRDefault="002E002E" w:rsidP="00863A8B">
            <w:pPr>
              <w:tabs>
                <w:tab w:val="left" w:pos="1418"/>
              </w:tabs>
              <w:ind w:right="-23"/>
              <w:rPr>
                <w:rFonts w:ascii="Arial" w:hAnsi="Arial" w:cs="Arial"/>
              </w:rPr>
            </w:pPr>
            <w:bookmarkStart w:id="115" w:name="5.15._In_an_emergency,_call_999_or_the_c"/>
            <w:bookmarkEnd w:id="115"/>
            <w:r w:rsidRPr="00604227">
              <w:rPr>
                <w:rFonts w:ascii="Arial" w:hAnsi="Arial" w:cs="Arial"/>
              </w:rPr>
              <w:t>In an emergency, call 999 or the confidential anti-terrorist hotline on 0800 789 321 if</w:t>
            </w:r>
            <w:r w:rsidRPr="00604227">
              <w:rPr>
                <w:rFonts w:ascii="Arial" w:hAnsi="Arial" w:cs="Arial"/>
                <w:spacing w:val="-30"/>
              </w:rPr>
              <w:t xml:space="preserve">   </w:t>
            </w:r>
            <w:r w:rsidRPr="00604227">
              <w:rPr>
                <w:rFonts w:ascii="Arial" w:hAnsi="Arial" w:cs="Arial"/>
              </w:rPr>
              <w:t>you:</w:t>
            </w:r>
          </w:p>
          <w:p w14:paraId="35856CDE" w14:textId="77777777" w:rsidR="002E002E" w:rsidRPr="00604227" w:rsidRDefault="002E002E" w:rsidP="00863A8B">
            <w:pPr>
              <w:pStyle w:val="ListParagraph"/>
              <w:numPr>
                <w:ilvl w:val="0"/>
                <w:numId w:val="20"/>
              </w:numPr>
              <w:tabs>
                <w:tab w:val="left" w:pos="1418"/>
              </w:tabs>
              <w:rPr>
                <w:rFonts w:ascii="Arial" w:hAnsi="Arial" w:cs="Arial"/>
              </w:rPr>
            </w:pPr>
            <w:bookmarkStart w:id="116" w:name="•_Think_someone_is_in_immediate_danger;"/>
            <w:bookmarkStart w:id="117" w:name="•_Think_someone_may_be_planning_to_trave"/>
            <w:bookmarkEnd w:id="116"/>
            <w:bookmarkEnd w:id="117"/>
            <w:r w:rsidRPr="00604227">
              <w:rPr>
                <w:rFonts w:ascii="Arial" w:hAnsi="Arial" w:cs="Arial"/>
              </w:rPr>
              <w:t>Think someone is in immediate</w:t>
            </w:r>
            <w:r w:rsidRPr="00604227">
              <w:rPr>
                <w:rFonts w:ascii="Arial" w:hAnsi="Arial" w:cs="Arial"/>
                <w:spacing w:val="-2"/>
              </w:rPr>
              <w:t xml:space="preserve"> </w:t>
            </w:r>
            <w:r w:rsidRPr="00604227">
              <w:rPr>
                <w:rFonts w:ascii="Arial" w:hAnsi="Arial" w:cs="Arial"/>
              </w:rPr>
              <w:t>danger</w:t>
            </w:r>
          </w:p>
          <w:p w14:paraId="5AAE4030" w14:textId="77777777" w:rsidR="002E002E" w:rsidRPr="00604227" w:rsidRDefault="002E002E" w:rsidP="00863A8B">
            <w:pPr>
              <w:pStyle w:val="ListParagraph"/>
              <w:numPr>
                <w:ilvl w:val="0"/>
                <w:numId w:val="20"/>
              </w:numPr>
              <w:tabs>
                <w:tab w:val="left" w:pos="1418"/>
                <w:tab w:val="left" w:pos="1701"/>
              </w:tabs>
              <w:rPr>
                <w:rFonts w:ascii="Arial" w:hAnsi="Arial" w:cs="Arial"/>
              </w:rPr>
            </w:pPr>
            <w:r w:rsidRPr="00604227">
              <w:rPr>
                <w:rFonts w:ascii="Arial" w:hAnsi="Arial" w:cs="Arial"/>
              </w:rPr>
              <w:t>Think someone may be planning to travel to join an extremist</w:t>
            </w:r>
            <w:r w:rsidRPr="00604227">
              <w:rPr>
                <w:rFonts w:ascii="Arial" w:hAnsi="Arial" w:cs="Arial"/>
                <w:spacing w:val="-12"/>
              </w:rPr>
              <w:t xml:space="preserve"> </w:t>
            </w:r>
            <w:r w:rsidRPr="00604227">
              <w:rPr>
                <w:rFonts w:ascii="Arial" w:hAnsi="Arial" w:cs="Arial"/>
              </w:rPr>
              <w:t>group</w:t>
            </w:r>
            <w:bookmarkStart w:id="118" w:name="•_See_or_hear_something_that_may_be_terr"/>
            <w:bookmarkEnd w:id="118"/>
          </w:p>
          <w:p w14:paraId="7CD142AE" w14:textId="77777777" w:rsidR="002E002E" w:rsidRPr="00604227" w:rsidRDefault="002E002E" w:rsidP="00863A8B">
            <w:pPr>
              <w:pStyle w:val="ListParagraph"/>
              <w:numPr>
                <w:ilvl w:val="0"/>
                <w:numId w:val="20"/>
              </w:numPr>
              <w:tabs>
                <w:tab w:val="left" w:pos="1418"/>
              </w:tabs>
              <w:rPr>
                <w:rFonts w:ascii="Arial" w:hAnsi="Arial" w:cs="Arial"/>
              </w:rPr>
            </w:pPr>
            <w:r w:rsidRPr="00604227">
              <w:rPr>
                <w:rFonts w:ascii="Arial" w:hAnsi="Arial" w:cs="Arial"/>
              </w:rPr>
              <w:t>See or hear something that may be</w:t>
            </w:r>
            <w:r w:rsidRPr="00604227">
              <w:rPr>
                <w:rFonts w:ascii="Arial" w:hAnsi="Arial" w:cs="Arial"/>
                <w:spacing w:val="-10"/>
              </w:rPr>
              <w:t xml:space="preserve"> </w:t>
            </w:r>
            <w:r w:rsidRPr="00604227">
              <w:rPr>
                <w:rFonts w:ascii="Arial" w:hAnsi="Arial" w:cs="Arial"/>
              </w:rPr>
              <w:t>terrorist related</w:t>
            </w:r>
            <w:bookmarkStart w:id="119" w:name="5.16._We_will_ensure_that_suitable_inter"/>
            <w:bookmarkEnd w:id="119"/>
            <w:r w:rsidRPr="00604227">
              <w:rPr>
                <w:rFonts w:ascii="Arial" w:hAnsi="Arial" w:cs="Arial"/>
              </w:rPr>
              <w:t>.</w:t>
            </w:r>
          </w:p>
          <w:p w14:paraId="33EEE4C8" w14:textId="77777777" w:rsidR="002E002E" w:rsidRPr="00604227" w:rsidRDefault="002E002E" w:rsidP="007B4600">
            <w:pPr>
              <w:tabs>
                <w:tab w:val="left" w:pos="1418"/>
              </w:tabs>
              <w:rPr>
                <w:rFonts w:ascii="Arial" w:hAnsi="Arial" w:cs="Arial"/>
              </w:rPr>
            </w:pPr>
          </w:p>
          <w:p w14:paraId="6ECB9F4D" w14:textId="35B20B30" w:rsidR="002E002E" w:rsidRPr="00604227" w:rsidRDefault="002E002E" w:rsidP="007B4600">
            <w:pPr>
              <w:tabs>
                <w:tab w:val="left" w:pos="426"/>
                <w:tab w:val="left" w:pos="993"/>
              </w:tabs>
              <w:ind w:right="172"/>
              <w:rPr>
                <w:rFonts w:ascii="Arial" w:hAnsi="Arial" w:cs="Arial"/>
              </w:rPr>
            </w:pPr>
            <w:proofErr w:type="spellStart"/>
            <w:r w:rsidRPr="00604227">
              <w:rPr>
                <w:rFonts w:ascii="Arial" w:hAnsi="Arial" w:cs="Arial"/>
              </w:rPr>
              <w:t>Recognise</w:t>
            </w:r>
            <w:proofErr w:type="spellEnd"/>
            <w:r w:rsidRPr="00604227">
              <w:rPr>
                <w:rFonts w:ascii="Arial" w:hAnsi="Arial" w:cs="Arial"/>
              </w:rPr>
              <w:t xml:space="preserve"> that children who are </w:t>
            </w:r>
            <w:r w:rsidR="007B4600" w:rsidRPr="00604227">
              <w:rPr>
                <w:rFonts w:ascii="Arial" w:hAnsi="Arial" w:cs="Arial"/>
              </w:rPr>
              <w:t>susceptible to</w:t>
            </w:r>
            <w:r w:rsidRPr="00604227">
              <w:rPr>
                <w:rFonts w:ascii="Arial" w:hAnsi="Arial" w:cs="Arial"/>
              </w:rPr>
              <w:t xml:space="preserve"> </w:t>
            </w:r>
            <w:proofErr w:type="spellStart"/>
            <w:r w:rsidRPr="00604227">
              <w:rPr>
                <w:rFonts w:ascii="Arial" w:hAnsi="Arial" w:cs="Arial"/>
              </w:rPr>
              <w:t>radicalisation</w:t>
            </w:r>
            <w:proofErr w:type="spellEnd"/>
            <w:r w:rsidRPr="00604227">
              <w:rPr>
                <w:rFonts w:ascii="Arial" w:hAnsi="Arial" w:cs="Arial"/>
              </w:rPr>
              <w:t xml:space="preserve"> may have low self-esteem or be victims of bullying or discrimination. It is important to note that these signs can also be part of normal teenage </w:t>
            </w:r>
            <w:proofErr w:type="spellStart"/>
            <w:r w:rsidRPr="00604227">
              <w:rPr>
                <w:rFonts w:ascii="Arial" w:hAnsi="Arial" w:cs="Arial"/>
              </w:rPr>
              <w:t>behaviour</w:t>
            </w:r>
            <w:proofErr w:type="spellEnd"/>
            <w:r w:rsidR="007B4600" w:rsidRPr="00604227">
              <w:rPr>
                <w:rFonts w:ascii="Arial" w:hAnsi="Arial" w:cs="Arial"/>
              </w:rPr>
              <w:t xml:space="preserve">, </w:t>
            </w:r>
            <w:r w:rsidRPr="00604227">
              <w:rPr>
                <w:rFonts w:ascii="Arial" w:hAnsi="Arial" w:cs="Arial"/>
              </w:rPr>
              <w:t>staff should have confidence in their instincts and seek advice if something feels wrong.</w:t>
            </w:r>
          </w:p>
          <w:p w14:paraId="5C3065BD" w14:textId="77777777" w:rsidR="002E002E" w:rsidRPr="00604227" w:rsidRDefault="002E002E" w:rsidP="007B4600">
            <w:pPr>
              <w:tabs>
                <w:tab w:val="left" w:pos="1418"/>
              </w:tabs>
              <w:rPr>
                <w:rFonts w:ascii="Arial" w:hAnsi="Arial" w:cs="Arial"/>
              </w:rPr>
            </w:pPr>
          </w:p>
          <w:p w14:paraId="11C483A2" w14:textId="0F351EED" w:rsidR="002E002E" w:rsidRPr="00604227" w:rsidRDefault="002E002E" w:rsidP="0027524C">
            <w:pPr>
              <w:tabs>
                <w:tab w:val="left" w:pos="426"/>
                <w:tab w:val="left" w:pos="709"/>
                <w:tab w:val="left" w:pos="851"/>
              </w:tabs>
              <w:jc w:val="both"/>
              <w:rPr>
                <w:rFonts w:ascii="Arial" w:hAnsi="Arial" w:cs="Arial"/>
                <w:b/>
                <w:bCs/>
              </w:rPr>
            </w:pPr>
            <w:r w:rsidRPr="00604227">
              <w:rPr>
                <w:rFonts w:ascii="Arial" w:hAnsi="Arial" w:cs="Arial"/>
                <w:b/>
                <w:bCs/>
              </w:rPr>
              <w:t>Staff must always take action if they are</w:t>
            </w:r>
            <w:r w:rsidRPr="00604227">
              <w:rPr>
                <w:rFonts w:ascii="Arial" w:hAnsi="Arial" w:cs="Arial"/>
                <w:b/>
                <w:bCs/>
                <w:spacing w:val="-4"/>
              </w:rPr>
              <w:t xml:space="preserve"> </w:t>
            </w:r>
            <w:r w:rsidRPr="00604227">
              <w:rPr>
                <w:rFonts w:ascii="Arial" w:hAnsi="Arial" w:cs="Arial"/>
                <w:b/>
                <w:bCs/>
              </w:rPr>
              <w:t>worried</w:t>
            </w:r>
            <w:r w:rsidR="008D47F6" w:rsidRPr="00604227">
              <w:rPr>
                <w:rFonts w:ascii="Arial" w:hAnsi="Arial" w:cs="Arial"/>
                <w:b/>
                <w:bCs/>
              </w:rPr>
              <w:t xml:space="preserve"> and log on CPOMS </w:t>
            </w:r>
          </w:p>
        </w:tc>
      </w:tr>
      <w:tr w:rsidR="008E439A" w:rsidRPr="00604227" w14:paraId="3F1EC341" w14:textId="77777777" w:rsidTr="00460F5D">
        <w:tc>
          <w:tcPr>
            <w:tcW w:w="2122" w:type="dxa"/>
          </w:tcPr>
          <w:p w14:paraId="6D72C085" w14:textId="77777777" w:rsidR="008E439A" w:rsidRPr="00604227" w:rsidRDefault="008E439A" w:rsidP="00460F5D">
            <w:pPr>
              <w:pStyle w:val="BodyText"/>
              <w:spacing w:before="8"/>
              <w:ind w:right="-22"/>
              <w:rPr>
                <w:rFonts w:ascii="Arial" w:hAnsi="Arial" w:cs="Arial"/>
                <w:b/>
                <w:bCs/>
              </w:rPr>
            </w:pPr>
            <w:r w:rsidRPr="00604227">
              <w:rPr>
                <w:rFonts w:ascii="Arial" w:hAnsi="Arial" w:cs="Arial"/>
                <w:b/>
                <w:bCs/>
              </w:rPr>
              <w:lastRenderedPageBreak/>
              <w:t xml:space="preserve">DSL </w:t>
            </w:r>
          </w:p>
        </w:tc>
        <w:tc>
          <w:tcPr>
            <w:tcW w:w="6894" w:type="dxa"/>
          </w:tcPr>
          <w:p w14:paraId="7B963D20" w14:textId="77777777" w:rsidR="008E439A" w:rsidRDefault="008E439A" w:rsidP="00863A8B">
            <w:pPr>
              <w:tabs>
                <w:tab w:val="left" w:pos="1418"/>
              </w:tabs>
              <w:ind w:right="-23"/>
              <w:rPr>
                <w:rFonts w:ascii="Arial" w:hAnsi="Arial" w:cs="Arial"/>
              </w:rPr>
            </w:pPr>
            <w:r w:rsidRPr="00604227">
              <w:rPr>
                <w:rFonts w:ascii="Arial" w:hAnsi="Arial" w:cs="Arial"/>
              </w:rPr>
              <w:t>The DSL will undertake Prevent awareness training and make sure that all staff have access to appropriate training to equip them to identify children at</w:t>
            </w:r>
            <w:r w:rsidRPr="00604227">
              <w:rPr>
                <w:rFonts w:ascii="Arial" w:hAnsi="Arial" w:cs="Arial"/>
                <w:spacing w:val="-10"/>
              </w:rPr>
              <w:t xml:space="preserve"> </w:t>
            </w:r>
            <w:r w:rsidRPr="00604227">
              <w:rPr>
                <w:rFonts w:ascii="Arial" w:hAnsi="Arial" w:cs="Arial"/>
              </w:rPr>
              <w:t xml:space="preserve">risk. </w:t>
            </w:r>
          </w:p>
          <w:p w14:paraId="6A2487A9" w14:textId="77777777" w:rsidR="00863A8B" w:rsidRPr="00604227" w:rsidRDefault="00863A8B" w:rsidP="00863A8B">
            <w:pPr>
              <w:tabs>
                <w:tab w:val="left" w:pos="1418"/>
              </w:tabs>
              <w:ind w:right="-23"/>
              <w:rPr>
                <w:rFonts w:ascii="Arial" w:hAnsi="Arial" w:cs="Arial"/>
              </w:rPr>
            </w:pPr>
          </w:p>
          <w:p w14:paraId="3B1075C9" w14:textId="7C342E0F" w:rsidR="007B4600" w:rsidRDefault="008E439A" w:rsidP="00863A8B">
            <w:pPr>
              <w:tabs>
                <w:tab w:val="left" w:pos="1418"/>
              </w:tabs>
              <w:ind w:right="-23"/>
              <w:rPr>
                <w:rFonts w:ascii="Arial" w:hAnsi="Arial" w:cs="Arial"/>
              </w:rPr>
            </w:pPr>
            <w:r w:rsidRPr="00B73F6E">
              <w:rPr>
                <w:rFonts w:ascii="Arial" w:hAnsi="Arial" w:cs="Arial"/>
              </w:rPr>
              <w:t>Where there is a concern, the DSL will consider the level of risk and decide which agency to make a referral. This could include</w:t>
            </w:r>
            <w:r w:rsidR="003A56F8" w:rsidRPr="00B73F6E">
              <w:rPr>
                <w:rFonts w:ascii="Arial" w:hAnsi="Arial" w:cs="Arial"/>
              </w:rPr>
              <w:t xml:space="preserve"> the police or</w:t>
            </w:r>
            <w:r w:rsidRPr="00B73F6E">
              <w:rPr>
                <w:rFonts w:ascii="Arial" w:hAnsi="Arial" w:cs="Arial"/>
                <w:color w:val="0000FF"/>
              </w:rPr>
              <w:t xml:space="preserve"> </w:t>
            </w:r>
            <w:hyperlink r:id="rId36">
              <w:r w:rsidRPr="00B73F6E">
                <w:rPr>
                  <w:rFonts w:ascii="Arial" w:hAnsi="Arial" w:cs="Arial"/>
                  <w:color w:val="0000FF"/>
                  <w:u w:val="single"/>
                </w:rPr>
                <w:t>Channel</w:t>
              </w:r>
              <w:r w:rsidRPr="00B73F6E">
                <w:rPr>
                  <w:rFonts w:ascii="Arial" w:hAnsi="Arial" w:cs="Arial"/>
                </w:rPr>
                <w:t xml:space="preserve">, </w:t>
              </w:r>
            </w:hyperlink>
            <w:r w:rsidRPr="00B73F6E">
              <w:rPr>
                <w:rFonts w:ascii="Arial" w:hAnsi="Arial" w:cs="Arial"/>
              </w:rPr>
              <w:t xml:space="preserve">the government’s </w:t>
            </w:r>
            <w:r w:rsidR="00143863" w:rsidRPr="00B73F6E">
              <w:rPr>
                <w:rFonts w:ascii="Arial" w:hAnsi="Arial" w:cs="Arial"/>
              </w:rPr>
              <w:t>program</w:t>
            </w:r>
            <w:r w:rsidRPr="00B73F6E">
              <w:rPr>
                <w:rFonts w:ascii="Arial" w:hAnsi="Arial" w:cs="Arial"/>
              </w:rPr>
              <w:t xml:space="preserve"> for identifying and supporting individuals at risk of </w:t>
            </w:r>
            <w:r w:rsidR="00151145" w:rsidRPr="00B73F6E">
              <w:rPr>
                <w:rFonts w:ascii="Arial" w:hAnsi="Arial" w:cs="Arial"/>
              </w:rPr>
              <w:t>becoming involved with or supporting terrorism</w:t>
            </w:r>
            <w:r w:rsidRPr="00B73F6E">
              <w:rPr>
                <w:rFonts w:ascii="Arial" w:hAnsi="Arial" w:cs="Arial"/>
              </w:rPr>
              <w:t>, or the local authority children’s social care team.</w:t>
            </w:r>
            <w:r w:rsidRPr="00604227">
              <w:rPr>
                <w:rFonts w:ascii="Arial" w:hAnsi="Arial" w:cs="Arial"/>
              </w:rPr>
              <w:t xml:space="preserve"> </w:t>
            </w:r>
          </w:p>
          <w:p w14:paraId="2F64A923" w14:textId="77777777" w:rsidR="00863A8B" w:rsidRPr="00604227" w:rsidRDefault="00863A8B" w:rsidP="00863A8B">
            <w:pPr>
              <w:tabs>
                <w:tab w:val="left" w:pos="1418"/>
              </w:tabs>
              <w:ind w:right="-23"/>
              <w:rPr>
                <w:rFonts w:ascii="Arial" w:hAnsi="Arial" w:cs="Arial"/>
              </w:rPr>
            </w:pPr>
          </w:p>
          <w:p w14:paraId="6650A6E0" w14:textId="01836A34" w:rsidR="008E439A" w:rsidRPr="00604227" w:rsidRDefault="008E439A" w:rsidP="00863A8B">
            <w:pPr>
              <w:tabs>
                <w:tab w:val="left" w:pos="1418"/>
              </w:tabs>
              <w:ind w:right="-23"/>
              <w:rPr>
                <w:rFonts w:ascii="Arial" w:hAnsi="Arial" w:cs="Arial"/>
              </w:rPr>
            </w:pPr>
            <w:r w:rsidRPr="00604227">
              <w:rPr>
                <w:rFonts w:ascii="Arial" w:hAnsi="Arial" w:cs="Arial"/>
              </w:rPr>
              <w:t>If there are concerns that the child is at risk of harm, then a referral must be made to children’s social care regardless of whether a Channel referral is deemed appropriate.</w:t>
            </w:r>
          </w:p>
        </w:tc>
      </w:tr>
      <w:tr w:rsidR="008E439A" w:rsidRPr="00604227" w14:paraId="71CC52DC" w14:textId="77777777" w:rsidTr="00460F5D">
        <w:tc>
          <w:tcPr>
            <w:tcW w:w="2122" w:type="dxa"/>
          </w:tcPr>
          <w:p w14:paraId="2E44E1F8" w14:textId="0DE5D3DD" w:rsidR="008E439A" w:rsidRPr="00604227" w:rsidRDefault="00A338A1" w:rsidP="00460F5D">
            <w:pPr>
              <w:pStyle w:val="BodyText"/>
              <w:spacing w:before="8"/>
              <w:ind w:right="-22"/>
              <w:rPr>
                <w:rFonts w:ascii="Arial" w:hAnsi="Arial" w:cs="Arial"/>
                <w:b/>
                <w:bCs/>
              </w:rPr>
            </w:pPr>
            <w:r w:rsidRPr="00604227">
              <w:rPr>
                <w:rFonts w:ascii="Arial" w:hAnsi="Arial" w:cs="Arial"/>
                <w:b/>
                <w:bCs/>
              </w:rPr>
              <w:t>School</w:t>
            </w:r>
          </w:p>
        </w:tc>
        <w:tc>
          <w:tcPr>
            <w:tcW w:w="6894" w:type="dxa"/>
          </w:tcPr>
          <w:p w14:paraId="239DA4E9" w14:textId="7560F7D3" w:rsidR="008E439A" w:rsidRPr="00604227" w:rsidRDefault="002E002E" w:rsidP="002E002E">
            <w:pPr>
              <w:tabs>
                <w:tab w:val="left" w:pos="1418"/>
              </w:tabs>
              <w:jc w:val="both"/>
              <w:rPr>
                <w:rFonts w:ascii="Arial" w:hAnsi="Arial" w:cs="Arial"/>
              </w:rPr>
            </w:pPr>
            <w:r w:rsidRPr="00604227">
              <w:rPr>
                <w:rFonts w:ascii="Arial" w:hAnsi="Arial" w:cs="Arial"/>
              </w:rPr>
              <w:t xml:space="preserve">The </w:t>
            </w:r>
            <w:r w:rsidR="00A338A1" w:rsidRPr="00604227">
              <w:rPr>
                <w:rFonts w:ascii="Arial" w:hAnsi="Arial" w:cs="Arial"/>
              </w:rPr>
              <w:t>school</w:t>
            </w:r>
            <w:r w:rsidRPr="00604227">
              <w:rPr>
                <w:rFonts w:ascii="Arial" w:hAnsi="Arial" w:cs="Arial"/>
              </w:rPr>
              <w:t xml:space="preserve"> will ensure that suitable internet filtering is in place and equip our pupils to stay safe online at the </w:t>
            </w:r>
            <w:r w:rsidR="00A338A1" w:rsidRPr="00604227">
              <w:rPr>
                <w:rFonts w:ascii="Arial" w:hAnsi="Arial" w:cs="Arial"/>
              </w:rPr>
              <w:t xml:space="preserve">school </w:t>
            </w:r>
            <w:r w:rsidRPr="00604227">
              <w:rPr>
                <w:rFonts w:ascii="Arial" w:hAnsi="Arial" w:cs="Arial"/>
              </w:rPr>
              <w:t>and at</w:t>
            </w:r>
            <w:r w:rsidRPr="00604227">
              <w:rPr>
                <w:rFonts w:ascii="Arial" w:hAnsi="Arial" w:cs="Arial"/>
                <w:spacing w:val="-2"/>
              </w:rPr>
              <w:t xml:space="preserve"> </w:t>
            </w:r>
            <w:r w:rsidRPr="00604227">
              <w:rPr>
                <w:rFonts w:ascii="Arial" w:hAnsi="Arial" w:cs="Arial"/>
              </w:rPr>
              <w:t>home.</w:t>
            </w:r>
          </w:p>
        </w:tc>
      </w:tr>
    </w:tbl>
    <w:p w14:paraId="12789908" w14:textId="5CEFD54B" w:rsidR="00D8082E" w:rsidRPr="00421554" w:rsidRDefault="002E002E" w:rsidP="00F2477B">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Forced Marriage </w:t>
      </w:r>
    </w:p>
    <w:p w14:paraId="0C14E84B" w14:textId="77777777" w:rsidR="00B77B1A" w:rsidRPr="00604227" w:rsidRDefault="00177C68" w:rsidP="00B77B1A">
      <w:pPr>
        <w:widowControl w:val="0"/>
        <w:tabs>
          <w:tab w:val="left" w:pos="709"/>
          <w:tab w:val="left" w:pos="851"/>
          <w:tab w:val="left" w:pos="993"/>
        </w:tabs>
        <w:autoSpaceDE w:val="0"/>
        <w:autoSpaceDN w:val="0"/>
        <w:spacing w:after="0" w:line="240" w:lineRule="auto"/>
        <w:ind w:left="720" w:hanging="720"/>
        <w:rPr>
          <w:rFonts w:ascii="Arial" w:hAnsi="Arial" w:cs="Arial"/>
        </w:rPr>
      </w:pPr>
      <w:bookmarkStart w:id="120" w:name="5.20._Staff_must_always_take_action_if_t"/>
      <w:bookmarkEnd w:id="120"/>
      <w:r w:rsidRPr="00604227">
        <w:rPr>
          <w:rFonts w:ascii="Arial" w:hAnsi="Arial" w:cs="Arial"/>
        </w:rPr>
        <w:t>Forcing a pers</w:t>
      </w:r>
      <w:r w:rsidR="009E5355" w:rsidRPr="00604227">
        <w:rPr>
          <w:rFonts w:ascii="Arial" w:hAnsi="Arial" w:cs="Arial"/>
        </w:rPr>
        <w:t xml:space="preserve">on to purposefully cause a child to marry before the age of 18 is a crime, even </w:t>
      </w:r>
    </w:p>
    <w:p w14:paraId="5C893C66" w14:textId="632DD32A" w:rsidR="009E5355" w:rsidRPr="00604227" w:rsidRDefault="009E5355" w:rsidP="00B77B1A">
      <w:pPr>
        <w:widowControl w:val="0"/>
        <w:tabs>
          <w:tab w:val="left" w:pos="709"/>
          <w:tab w:val="left" w:pos="851"/>
          <w:tab w:val="left" w:pos="993"/>
        </w:tabs>
        <w:autoSpaceDE w:val="0"/>
        <w:autoSpaceDN w:val="0"/>
        <w:spacing w:after="0" w:line="240" w:lineRule="auto"/>
        <w:ind w:left="720" w:hanging="720"/>
        <w:rPr>
          <w:rFonts w:ascii="Arial" w:hAnsi="Arial" w:cs="Arial"/>
        </w:rPr>
      </w:pPr>
      <w:r w:rsidRPr="00604227">
        <w:rPr>
          <w:rFonts w:ascii="Arial" w:hAnsi="Arial" w:cs="Arial"/>
        </w:rPr>
        <w:t>without violence or coercion. This applies to both legal and non-binding ‘marriages’.</w:t>
      </w:r>
    </w:p>
    <w:p w14:paraId="700AEF29" w14:textId="77777777" w:rsidR="00B77B1A" w:rsidRPr="00604227" w:rsidRDefault="00B77B1A" w:rsidP="00B77B1A">
      <w:pPr>
        <w:widowControl w:val="0"/>
        <w:tabs>
          <w:tab w:val="left" w:pos="709"/>
          <w:tab w:val="left" w:pos="851"/>
          <w:tab w:val="left" w:pos="993"/>
        </w:tabs>
        <w:autoSpaceDE w:val="0"/>
        <w:autoSpaceDN w:val="0"/>
        <w:spacing w:after="0" w:line="240" w:lineRule="auto"/>
        <w:ind w:left="720" w:hanging="720"/>
        <w:rPr>
          <w:rFonts w:ascii="Arial" w:hAnsi="Arial" w:cs="Arial"/>
        </w:rPr>
      </w:pPr>
    </w:p>
    <w:p w14:paraId="5945A99D" w14:textId="6E85F03A" w:rsidR="00FF7245" w:rsidRDefault="00177C68" w:rsidP="00863A8B">
      <w:pPr>
        <w:widowControl w:val="0"/>
        <w:tabs>
          <w:tab w:val="left" w:pos="709"/>
          <w:tab w:val="left" w:pos="851"/>
          <w:tab w:val="left" w:pos="993"/>
        </w:tabs>
        <w:autoSpaceDE w:val="0"/>
        <w:autoSpaceDN w:val="0"/>
        <w:spacing w:after="0" w:line="240" w:lineRule="auto"/>
        <w:ind w:right="115"/>
        <w:rPr>
          <w:rFonts w:ascii="Arial" w:hAnsi="Arial" w:cs="Arial"/>
        </w:rPr>
      </w:pPr>
      <w:r w:rsidRPr="00604227">
        <w:rPr>
          <w:rFonts w:ascii="Arial" w:hAnsi="Arial" w:cs="Arial"/>
        </w:rPr>
        <w:t xml:space="preserve">A forced marriage is one entered without the full and free consent of one or both parties and where violence, threats, or any other form of coercion is used to cause a person to </w:t>
      </w:r>
      <w:r w:rsidR="00A34239" w:rsidRPr="00604227">
        <w:rPr>
          <w:rFonts w:ascii="Arial" w:hAnsi="Arial" w:cs="Arial"/>
        </w:rPr>
        <w:t>enter</w:t>
      </w:r>
      <w:r w:rsidRPr="00604227">
        <w:rPr>
          <w:rFonts w:ascii="Arial" w:hAnsi="Arial" w:cs="Arial"/>
        </w:rPr>
        <w:t xml:space="preserve"> a marriage. Threats can be physical or emotional and psychological and can come from parents and other family members or elders in a particular religion.</w:t>
      </w:r>
    </w:p>
    <w:p w14:paraId="79A73736" w14:textId="67D63779" w:rsidR="00421554" w:rsidRDefault="00421554">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2122"/>
        <w:gridCol w:w="6894"/>
      </w:tblGrid>
      <w:tr w:rsidR="002E002E" w:rsidRPr="00604227" w14:paraId="7245CF53" w14:textId="77777777" w:rsidTr="00F7486D">
        <w:tc>
          <w:tcPr>
            <w:tcW w:w="9016" w:type="dxa"/>
            <w:gridSpan w:val="2"/>
            <w:shd w:val="clear" w:color="auto" w:fill="4472C4"/>
          </w:tcPr>
          <w:p w14:paraId="31A717B9" w14:textId="77777777" w:rsidR="002E002E" w:rsidRPr="00143863" w:rsidRDefault="002E002E" w:rsidP="00116CB9">
            <w:pPr>
              <w:pStyle w:val="BodyText"/>
              <w:spacing w:before="8"/>
              <w:ind w:right="-22"/>
              <w:rPr>
                <w:rFonts w:ascii="Arial" w:hAnsi="Arial" w:cs="Arial"/>
                <w:b/>
                <w:bCs/>
              </w:rPr>
            </w:pPr>
            <w:r w:rsidRPr="00143863">
              <w:rPr>
                <w:rFonts w:ascii="Arial" w:hAnsi="Arial" w:cs="Arial"/>
                <w:b/>
                <w:bCs/>
              </w:rPr>
              <w:lastRenderedPageBreak/>
              <w:t>Taking Action</w:t>
            </w:r>
          </w:p>
        </w:tc>
      </w:tr>
      <w:tr w:rsidR="002E002E" w:rsidRPr="00604227" w14:paraId="039F0E9F" w14:textId="77777777" w:rsidTr="002E002E">
        <w:trPr>
          <w:trHeight w:val="3637"/>
        </w:trPr>
        <w:tc>
          <w:tcPr>
            <w:tcW w:w="2122" w:type="dxa"/>
          </w:tcPr>
          <w:p w14:paraId="7B2F890D" w14:textId="77777777" w:rsidR="002E002E" w:rsidRPr="00604227" w:rsidRDefault="002E002E" w:rsidP="002E002E">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3412A191" w14:textId="77777777" w:rsidR="002E002E" w:rsidRDefault="002E002E" w:rsidP="00863A8B">
            <w:pPr>
              <w:tabs>
                <w:tab w:val="left" w:pos="709"/>
                <w:tab w:val="left" w:pos="851"/>
                <w:tab w:val="left" w:pos="993"/>
              </w:tabs>
              <w:spacing w:before="1"/>
              <w:ind w:right="115"/>
              <w:rPr>
                <w:rFonts w:ascii="Arial" w:hAnsi="Arial" w:cs="Arial"/>
              </w:rPr>
            </w:pPr>
            <w:r w:rsidRPr="00604227">
              <w:rPr>
                <w:rFonts w:ascii="Arial" w:hAnsi="Arial" w:cs="Arial"/>
              </w:rPr>
              <w:t xml:space="preserve">Staff will receive training around forced marriage and the presenting symptoms. </w:t>
            </w:r>
          </w:p>
          <w:p w14:paraId="15C2C16A" w14:textId="77777777" w:rsidR="00863A8B" w:rsidRPr="00604227" w:rsidRDefault="00863A8B" w:rsidP="00863A8B">
            <w:pPr>
              <w:tabs>
                <w:tab w:val="left" w:pos="709"/>
                <w:tab w:val="left" w:pos="851"/>
                <w:tab w:val="left" w:pos="993"/>
              </w:tabs>
              <w:spacing w:before="1"/>
              <w:ind w:right="115"/>
              <w:rPr>
                <w:rFonts w:ascii="Arial" w:hAnsi="Arial" w:cs="Arial"/>
              </w:rPr>
            </w:pPr>
          </w:p>
          <w:p w14:paraId="342E53FC" w14:textId="77777777" w:rsidR="002E002E" w:rsidRDefault="002E002E" w:rsidP="00863A8B">
            <w:pPr>
              <w:tabs>
                <w:tab w:val="left" w:pos="709"/>
                <w:tab w:val="left" w:pos="851"/>
                <w:tab w:val="left" w:pos="993"/>
              </w:tabs>
              <w:spacing w:before="1"/>
              <w:ind w:right="115"/>
              <w:rPr>
                <w:rFonts w:ascii="Arial" w:hAnsi="Arial" w:cs="Arial"/>
              </w:rPr>
            </w:pPr>
            <w:r w:rsidRPr="00604227">
              <w:rPr>
                <w:rFonts w:ascii="Arial" w:hAnsi="Arial" w:cs="Arial"/>
              </w:rPr>
              <w:t xml:space="preserve">Be aware of the ‘one chance’ rule, i.e., we may only have one chance to speak to the potential victim and only one chance to save them. If a member of staff suspects that a pupil is being forced into marriage, they will speak to the pupil about their concerns in a secure and private place. </w:t>
            </w:r>
          </w:p>
          <w:p w14:paraId="142130CB" w14:textId="77777777" w:rsidR="00863A8B" w:rsidRPr="00604227" w:rsidRDefault="00863A8B" w:rsidP="00863A8B">
            <w:pPr>
              <w:tabs>
                <w:tab w:val="left" w:pos="709"/>
                <w:tab w:val="left" w:pos="851"/>
                <w:tab w:val="left" w:pos="993"/>
              </w:tabs>
              <w:spacing w:before="1"/>
              <w:ind w:right="115"/>
              <w:rPr>
                <w:rFonts w:ascii="Arial" w:hAnsi="Arial" w:cs="Arial"/>
              </w:rPr>
            </w:pPr>
          </w:p>
          <w:p w14:paraId="36580876" w14:textId="77777777" w:rsidR="002E002E" w:rsidRPr="00604227" w:rsidRDefault="002E002E" w:rsidP="002E002E">
            <w:pPr>
              <w:rPr>
                <w:rFonts w:ascii="Arial" w:hAnsi="Arial" w:cs="Arial"/>
              </w:rPr>
            </w:pPr>
            <w:proofErr w:type="spellStart"/>
            <w:r w:rsidRPr="00604227">
              <w:rPr>
                <w:rFonts w:ascii="Arial" w:hAnsi="Arial" w:cs="Arial"/>
              </w:rPr>
              <w:t>Recognise</w:t>
            </w:r>
            <w:proofErr w:type="spellEnd"/>
            <w:r w:rsidRPr="00604227">
              <w:rPr>
                <w:rFonts w:ascii="Arial" w:hAnsi="Arial" w:cs="Arial"/>
              </w:rPr>
              <w:t xml:space="preserve"> that if the victim is not offered support following disclosure that the ‘One Chance’ opportunity may be lost. Therefore, all staff are aware of their responsibilities and obligations when they become aware of potential forced marriage, FGM and HBV cases.</w:t>
            </w:r>
          </w:p>
          <w:p w14:paraId="1D420F44" w14:textId="77777777" w:rsidR="002E002E" w:rsidRPr="00604227" w:rsidRDefault="002E002E" w:rsidP="002E002E">
            <w:pPr>
              <w:rPr>
                <w:rFonts w:ascii="Arial" w:hAnsi="Arial" w:cs="Arial"/>
              </w:rPr>
            </w:pPr>
          </w:p>
          <w:p w14:paraId="7F3A88CD" w14:textId="5EE77D7D" w:rsidR="002E002E" w:rsidRPr="00604227" w:rsidRDefault="002E002E" w:rsidP="002E002E">
            <w:pPr>
              <w:tabs>
                <w:tab w:val="left" w:pos="709"/>
                <w:tab w:val="left" w:pos="851"/>
                <w:tab w:val="left" w:pos="993"/>
              </w:tabs>
              <w:rPr>
                <w:rFonts w:ascii="Arial" w:hAnsi="Arial" w:cs="Arial"/>
              </w:rPr>
            </w:pPr>
            <w:r w:rsidRPr="00604227">
              <w:rPr>
                <w:rFonts w:ascii="Arial" w:hAnsi="Arial" w:cs="Arial"/>
                <w:b/>
                <w:bCs/>
              </w:rPr>
              <w:t>Report concerns to the</w:t>
            </w:r>
            <w:r w:rsidRPr="00604227">
              <w:rPr>
                <w:rFonts w:ascii="Arial" w:hAnsi="Arial" w:cs="Arial"/>
                <w:b/>
                <w:bCs/>
                <w:spacing w:val="-8"/>
              </w:rPr>
              <w:t xml:space="preserve"> </w:t>
            </w:r>
            <w:r w:rsidRPr="00604227">
              <w:rPr>
                <w:rFonts w:ascii="Arial" w:hAnsi="Arial" w:cs="Arial"/>
                <w:b/>
                <w:bCs/>
              </w:rPr>
              <w:t>DSL</w:t>
            </w:r>
            <w:r w:rsidR="008D47F6" w:rsidRPr="00604227">
              <w:rPr>
                <w:rFonts w:ascii="Arial" w:hAnsi="Arial" w:cs="Arial"/>
                <w:b/>
                <w:bCs/>
              </w:rPr>
              <w:t xml:space="preserve"> and log on CPOMS</w:t>
            </w:r>
            <w:r w:rsidRPr="00604227">
              <w:rPr>
                <w:rFonts w:ascii="Arial" w:hAnsi="Arial" w:cs="Arial"/>
              </w:rPr>
              <w:t>.</w:t>
            </w:r>
          </w:p>
        </w:tc>
      </w:tr>
      <w:tr w:rsidR="002E002E" w:rsidRPr="00604227" w14:paraId="1B3EF374" w14:textId="77777777" w:rsidTr="00460F5D">
        <w:tc>
          <w:tcPr>
            <w:tcW w:w="2122" w:type="dxa"/>
          </w:tcPr>
          <w:p w14:paraId="08009DD7"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399524DE" w14:textId="77777777" w:rsidR="002E002E" w:rsidRPr="00604227" w:rsidRDefault="002E002E" w:rsidP="002E002E">
            <w:pPr>
              <w:tabs>
                <w:tab w:val="left" w:pos="1418"/>
                <w:tab w:val="left" w:pos="1985"/>
              </w:tabs>
              <w:rPr>
                <w:rFonts w:ascii="Arial" w:hAnsi="Arial" w:cs="Arial"/>
              </w:rPr>
            </w:pPr>
            <w:r w:rsidRPr="00604227">
              <w:rPr>
                <w:rFonts w:ascii="Arial" w:hAnsi="Arial" w:cs="Arial"/>
              </w:rPr>
              <w:t>Speak to the pupil about the concerns in a secure and private</w:t>
            </w:r>
            <w:r w:rsidRPr="00604227">
              <w:rPr>
                <w:rFonts w:ascii="Arial" w:hAnsi="Arial" w:cs="Arial"/>
                <w:spacing w:val="-10"/>
              </w:rPr>
              <w:t xml:space="preserve"> </w:t>
            </w:r>
            <w:r w:rsidRPr="00604227">
              <w:rPr>
                <w:rFonts w:ascii="Arial" w:hAnsi="Arial" w:cs="Arial"/>
              </w:rPr>
              <w:t>place</w:t>
            </w:r>
          </w:p>
          <w:p w14:paraId="29B437CF" w14:textId="63F9DA0E" w:rsidR="002E002E" w:rsidRPr="00604227" w:rsidRDefault="002E002E" w:rsidP="00863A8B">
            <w:pPr>
              <w:tabs>
                <w:tab w:val="left" w:pos="1418"/>
              </w:tabs>
              <w:ind w:right="501"/>
              <w:rPr>
                <w:rFonts w:ascii="Arial" w:hAnsi="Arial" w:cs="Arial"/>
              </w:rPr>
            </w:pPr>
            <w:bookmarkStart w:id="121" w:name="•_Activate_the_local_safeguarding_proced"/>
            <w:bookmarkEnd w:id="121"/>
            <w:r w:rsidRPr="00604227">
              <w:rPr>
                <w:rFonts w:ascii="Arial" w:hAnsi="Arial" w:cs="Arial"/>
              </w:rPr>
              <w:t>Activate the local safeguarding procedures and refer the case to the local authority’s designated</w:t>
            </w:r>
            <w:r w:rsidRPr="00604227">
              <w:rPr>
                <w:rFonts w:ascii="Arial" w:hAnsi="Arial" w:cs="Arial"/>
                <w:spacing w:val="-4"/>
              </w:rPr>
              <w:t xml:space="preserve"> </w:t>
            </w:r>
            <w:r w:rsidRPr="00604227">
              <w:rPr>
                <w:rFonts w:ascii="Arial" w:hAnsi="Arial" w:cs="Arial"/>
              </w:rPr>
              <w:t>officer</w:t>
            </w:r>
          </w:p>
          <w:p w14:paraId="41436319" w14:textId="77777777" w:rsidR="002E002E" w:rsidRPr="00604227" w:rsidRDefault="002E002E" w:rsidP="002E002E">
            <w:pPr>
              <w:spacing w:before="1"/>
              <w:ind w:right="470"/>
              <w:rPr>
                <w:rFonts w:ascii="Arial" w:hAnsi="Arial" w:cs="Arial"/>
              </w:rPr>
            </w:pPr>
            <w:bookmarkStart w:id="122" w:name="•_Seek_advice_from_the_Forced_Marriage_U"/>
            <w:bookmarkEnd w:id="122"/>
          </w:p>
          <w:p w14:paraId="08B1776B" w14:textId="7407691B" w:rsidR="002E002E" w:rsidRPr="00604227" w:rsidRDefault="002E002E" w:rsidP="002E002E">
            <w:pPr>
              <w:spacing w:before="1"/>
              <w:ind w:right="470"/>
              <w:rPr>
                <w:rFonts w:ascii="Arial" w:hAnsi="Arial" w:cs="Arial"/>
              </w:rPr>
            </w:pPr>
            <w:r w:rsidRPr="00604227">
              <w:rPr>
                <w:rFonts w:ascii="Arial" w:hAnsi="Arial" w:cs="Arial"/>
              </w:rPr>
              <w:t>Seek advice from the Forced Marriage Unit on 020 7008 0151 or</w:t>
            </w:r>
            <w:hyperlink r:id="rId37" w:history="1">
              <w:r w:rsidR="00A34239" w:rsidRPr="00604227">
                <w:rPr>
                  <w:rStyle w:val="Hyperlink"/>
                  <w:rFonts w:ascii="Arial" w:hAnsi="Arial" w:cs="Arial"/>
                  <w:color w:val="002060"/>
                </w:rPr>
                <w:t xml:space="preserve"> fmu@fco.gov.uk</w:t>
              </w:r>
            </w:hyperlink>
            <w:r w:rsidR="0027524C" w:rsidRPr="00604227">
              <w:rPr>
                <w:rStyle w:val="Hyperlink"/>
                <w:rFonts w:ascii="Arial" w:hAnsi="Arial" w:cs="Arial"/>
                <w:color w:val="002060"/>
              </w:rPr>
              <w:t>.</w:t>
            </w:r>
            <w:r w:rsidR="00530927" w:rsidRPr="00604227">
              <w:rPr>
                <w:rFonts w:ascii="Arial" w:hAnsi="Arial" w:cs="Arial"/>
                <w:color w:val="002060"/>
              </w:rPr>
              <w:t xml:space="preserve"> </w:t>
            </w:r>
            <w:r w:rsidRPr="00604227">
              <w:rPr>
                <w:rFonts w:ascii="Arial" w:hAnsi="Arial" w:cs="Arial"/>
              </w:rPr>
              <w:t>Refer to G</w:t>
            </w:r>
            <w:r w:rsidR="00A34239" w:rsidRPr="00604227">
              <w:rPr>
                <w:rFonts w:ascii="Arial" w:hAnsi="Arial" w:cs="Arial"/>
              </w:rPr>
              <w:t>overnment</w:t>
            </w:r>
            <w:r w:rsidRPr="00604227">
              <w:rPr>
                <w:rFonts w:ascii="Arial" w:hAnsi="Arial" w:cs="Arial"/>
              </w:rPr>
              <w:t xml:space="preserve"> guidance on ‘The right to choose’</w:t>
            </w:r>
            <w:r w:rsidRPr="00604227">
              <w:rPr>
                <w:rStyle w:val="FootnoteReference"/>
                <w:rFonts w:ascii="Arial" w:hAnsi="Arial" w:cs="Arial"/>
              </w:rPr>
              <w:footnoteReference w:id="5"/>
            </w:r>
          </w:p>
        </w:tc>
      </w:tr>
    </w:tbl>
    <w:p w14:paraId="1137CA8D" w14:textId="7EA2BE2B" w:rsidR="005C3170" w:rsidRPr="00421554" w:rsidRDefault="005C3170" w:rsidP="00F2477B">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Breast Ironing </w:t>
      </w:r>
    </w:p>
    <w:p w14:paraId="29BF2F06" w14:textId="77777777" w:rsidR="00863A8B" w:rsidRDefault="005C3170" w:rsidP="00863A8B">
      <w:pPr>
        <w:widowControl w:val="0"/>
        <w:tabs>
          <w:tab w:val="left" w:pos="851"/>
        </w:tabs>
        <w:autoSpaceDE w:val="0"/>
        <w:autoSpaceDN w:val="0"/>
        <w:spacing w:after="0" w:line="240" w:lineRule="auto"/>
        <w:ind w:right="187"/>
        <w:rPr>
          <w:rFonts w:ascii="Arial" w:hAnsi="Arial" w:cs="Arial"/>
        </w:rPr>
      </w:pPr>
      <w:r w:rsidRPr="00604227">
        <w:rPr>
          <w:rFonts w:ascii="Arial" w:hAnsi="Arial" w:cs="Arial"/>
        </w:rPr>
        <w:t>Breast Ironing is practiced in some African countries, notably Cameroon. Girls aged between 9 and 15 have hot pestles, stones or other implements rubbed on their developing breast to stop them growing further. In the vast majority of cases breast ironing is carried out by mothers or grandmothers and the men in the family are unaware.</w:t>
      </w:r>
    </w:p>
    <w:p w14:paraId="315C1779" w14:textId="446675BA" w:rsidR="00FF7245" w:rsidRPr="00604227" w:rsidRDefault="005C3170" w:rsidP="00863A8B">
      <w:pPr>
        <w:widowControl w:val="0"/>
        <w:tabs>
          <w:tab w:val="left" w:pos="851"/>
        </w:tabs>
        <w:autoSpaceDE w:val="0"/>
        <w:autoSpaceDN w:val="0"/>
        <w:spacing w:after="0" w:line="240" w:lineRule="auto"/>
        <w:ind w:right="187"/>
        <w:rPr>
          <w:rFonts w:ascii="Arial" w:hAnsi="Arial" w:cs="Arial"/>
        </w:rPr>
      </w:pPr>
      <w:r w:rsidRPr="00604227">
        <w:rPr>
          <w:rFonts w:ascii="Arial" w:hAnsi="Arial" w:cs="Arial"/>
        </w:rPr>
        <w:t xml:space="preserve"> </w:t>
      </w:r>
      <w:bookmarkStart w:id="123" w:name="5.25._The_practice_of_breast_ironing_is_"/>
      <w:bookmarkEnd w:id="123"/>
    </w:p>
    <w:p w14:paraId="58D0DAEA" w14:textId="7EA23F1C" w:rsidR="005C3170" w:rsidRDefault="005C3170" w:rsidP="00863A8B">
      <w:pPr>
        <w:widowControl w:val="0"/>
        <w:tabs>
          <w:tab w:val="left" w:pos="851"/>
        </w:tabs>
        <w:autoSpaceDE w:val="0"/>
        <w:autoSpaceDN w:val="0"/>
        <w:spacing w:after="0" w:line="240" w:lineRule="auto"/>
        <w:ind w:right="187"/>
        <w:rPr>
          <w:rFonts w:ascii="Arial" w:hAnsi="Arial" w:cs="Arial"/>
        </w:rPr>
      </w:pPr>
      <w:r w:rsidRPr="00604227">
        <w:rPr>
          <w:rFonts w:ascii="Arial" w:hAnsi="Arial" w:cs="Arial"/>
        </w:rPr>
        <w:t>The practice of breast ironing is seen as a protection to girls by making them seem ‘child-like’ for longer and reduce the likelihood of pregnancy. Breast ironing is more prevalent in cities. Cameroon has one of the highest rates of literacy in Africa and ensuring that girls remain in education is seen as an important outcome of breast</w:t>
      </w:r>
      <w:r w:rsidRPr="00604227">
        <w:rPr>
          <w:rFonts w:ascii="Arial" w:hAnsi="Arial" w:cs="Arial"/>
          <w:spacing w:val="-15"/>
        </w:rPr>
        <w:t xml:space="preserve"> </w:t>
      </w:r>
      <w:r w:rsidRPr="00604227">
        <w:rPr>
          <w:rFonts w:ascii="Arial" w:hAnsi="Arial" w:cs="Arial"/>
        </w:rPr>
        <w:t>ironing.</w:t>
      </w:r>
    </w:p>
    <w:p w14:paraId="72A10EEF" w14:textId="77777777" w:rsidR="00863A8B" w:rsidRPr="00604227" w:rsidRDefault="00863A8B" w:rsidP="00863A8B">
      <w:pPr>
        <w:widowControl w:val="0"/>
        <w:tabs>
          <w:tab w:val="left" w:pos="851"/>
        </w:tabs>
        <w:autoSpaceDE w:val="0"/>
        <w:autoSpaceDN w:val="0"/>
        <w:spacing w:after="0" w:line="240" w:lineRule="auto"/>
        <w:ind w:right="187"/>
        <w:rPr>
          <w:rFonts w:ascii="Arial" w:hAnsi="Arial" w:cs="Arial"/>
        </w:rPr>
      </w:pPr>
    </w:p>
    <w:p w14:paraId="1E4B4E60" w14:textId="1541374F" w:rsidR="002E002E" w:rsidRPr="00863A8B" w:rsidRDefault="005C3170" w:rsidP="00863A8B">
      <w:pPr>
        <w:widowControl w:val="0"/>
        <w:tabs>
          <w:tab w:val="left" w:pos="709"/>
          <w:tab w:val="left" w:pos="851"/>
          <w:tab w:val="left" w:pos="993"/>
        </w:tabs>
        <w:autoSpaceDE w:val="0"/>
        <w:autoSpaceDN w:val="0"/>
        <w:spacing w:after="0" w:line="240" w:lineRule="auto"/>
        <w:ind w:right="376"/>
        <w:jc w:val="both"/>
        <w:rPr>
          <w:rFonts w:ascii="Arial" w:hAnsi="Arial" w:cs="Arial"/>
        </w:rPr>
      </w:pPr>
      <w:bookmarkStart w:id="124" w:name="5.26._Breast_ironing_is_a_form_of_physic"/>
      <w:bookmarkEnd w:id="124"/>
      <w:r w:rsidRPr="00604227">
        <w:rPr>
          <w:rFonts w:ascii="Arial" w:hAnsi="Arial" w:cs="Arial"/>
        </w:rPr>
        <w:t>Breast ironing is a form of physical abuse that has been condemned by the United Nations and identified as Gender-based Violence.</w:t>
      </w:r>
      <w:bookmarkStart w:id="125" w:name="5.27._Staff_worried_about_the_risk_of_br"/>
      <w:bookmarkEnd w:id="125"/>
    </w:p>
    <w:tbl>
      <w:tblPr>
        <w:tblStyle w:val="TableGrid"/>
        <w:tblW w:w="0" w:type="auto"/>
        <w:tblLook w:val="04A0" w:firstRow="1" w:lastRow="0" w:firstColumn="1" w:lastColumn="0" w:noHBand="0" w:noVBand="1"/>
      </w:tblPr>
      <w:tblGrid>
        <w:gridCol w:w="2122"/>
        <w:gridCol w:w="6894"/>
      </w:tblGrid>
      <w:tr w:rsidR="002E002E" w:rsidRPr="00604227" w14:paraId="1B7A21E0" w14:textId="77777777" w:rsidTr="00F7486D">
        <w:tc>
          <w:tcPr>
            <w:tcW w:w="9016" w:type="dxa"/>
            <w:gridSpan w:val="2"/>
            <w:shd w:val="clear" w:color="auto" w:fill="4472C4"/>
          </w:tcPr>
          <w:p w14:paraId="27CA6B11" w14:textId="77777777" w:rsidR="002E002E" w:rsidRPr="00604227" w:rsidRDefault="002E002E" w:rsidP="00116CB9">
            <w:pPr>
              <w:pStyle w:val="BodyText"/>
              <w:spacing w:before="8"/>
              <w:ind w:right="-22"/>
              <w:rPr>
                <w:rFonts w:ascii="Arial" w:hAnsi="Arial" w:cs="Arial"/>
                <w:b/>
                <w:bCs/>
              </w:rPr>
            </w:pPr>
            <w:r w:rsidRPr="009C7CE9">
              <w:rPr>
                <w:rFonts w:ascii="Arial" w:hAnsi="Arial" w:cs="Arial"/>
                <w:b/>
                <w:bCs/>
              </w:rPr>
              <w:t>Taking Action</w:t>
            </w:r>
          </w:p>
        </w:tc>
      </w:tr>
      <w:tr w:rsidR="002E002E" w:rsidRPr="00604227" w14:paraId="55191994" w14:textId="77777777" w:rsidTr="00460F5D">
        <w:tc>
          <w:tcPr>
            <w:tcW w:w="2122" w:type="dxa"/>
          </w:tcPr>
          <w:p w14:paraId="377258C8"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40ECBCF0" w14:textId="1C64B91B" w:rsidR="002E002E" w:rsidRPr="00604227" w:rsidRDefault="002E002E" w:rsidP="002E002E">
            <w:pPr>
              <w:tabs>
                <w:tab w:val="left" w:pos="709"/>
                <w:tab w:val="left" w:pos="851"/>
                <w:tab w:val="left" w:pos="993"/>
              </w:tabs>
              <w:ind w:right="376"/>
              <w:jc w:val="both"/>
              <w:rPr>
                <w:rFonts w:ascii="Arial" w:hAnsi="Arial" w:cs="Arial"/>
              </w:rPr>
            </w:pPr>
            <w:r w:rsidRPr="00604227">
              <w:rPr>
                <w:rFonts w:ascii="Arial" w:hAnsi="Arial" w:cs="Arial"/>
              </w:rPr>
              <w:t>Staff worried about the risk of breast ironing in their</w:t>
            </w:r>
            <w:r w:rsidR="00C46744" w:rsidRPr="00604227">
              <w:rPr>
                <w:rFonts w:ascii="Arial" w:hAnsi="Arial" w:cs="Arial"/>
              </w:rPr>
              <w:t xml:space="preserve"> school</w:t>
            </w:r>
            <w:r w:rsidRPr="00604227">
              <w:rPr>
                <w:rFonts w:ascii="Arial" w:hAnsi="Arial" w:cs="Arial"/>
              </w:rPr>
              <w:t xml:space="preserve"> should </w:t>
            </w:r>
            <w:r w:rsidRPr="00604227">
              <w:rPr>
                <w:rFonts w:ascii="Arial" w:hAnsi="Arial" w:cs="Arial"/>
                <w:b/>
                <w:bCs/>
              </w:rPr>
              <w:t>speak to the Designated Safeguarding Lead as soon as</w:t>
            </w:r>
            <w:r w:rsidRPr="00604227">
              <w:rPr>
                <w:rFonts w:ascii="Arial" w:hAnsi="Arial" w:cs="Arial"/>
                <w:b/>
                <w:bCs/>
                <w:spacing w:val="-8"/>
              </w:rPr>
              <w:t xml:space="preserve"> </w:t>
            </w:r>
            <w:r w:rsidRPr="00604227">
              <w:rPr>
                <w:rFonts w:ascii="Arial" w:hAnsi="Arial" w:cs="Arial"/>
                <w:b/>
                <w:bCs/>
              </w:rPr>
              <w:t>possible</w:t>
            </w:r>
            <w:r w:rsidR="008D47F6" w:rsidRPr="00604227">
              <w:rPr>
                <w:rFonts w:ascii="Arial" w:hAnsi="Arial" w:cs="Arial"/>
                <w:b/>
                <w:bCs/>
              </w:rPr>
              <w:t xml:space="preserve"> and log concerns on CPOMS</w:t>
            </w:r>
            <w:r w:rsidR="008D47F6" w:rsidRPr="00604227">
              <w:rPr>
                <w:rFonts w:ascii="Arial" w:hAnsi="Arial" w:cs="Arial"/>
              </w:rPr>
              <w:t>.</w:t>
            </w:r>
          </w:p>
        </w:tc>
      </w:tr>
    </w:tbl>
    <w:p w14:paraId="53F5508A" w14:textId="489FED16" w:rsidR="00B77B1A" w:rsidRPr="00421554" w:rsidRDefault="005C3170" w:rsidP="00F2477B">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Serious Youth Violence </w:t>
      </w:r>
    </w:p>
    <w:p w14:paraId="3120DCB7" w14:textId="14993A53" w:rsidR="00863A8B" w:rsidRPr="00FE2E42" w:rsidRDefault="00FE2E42" w:rsidP="00863A8B">
      <w:pPr>
        <w:spacing w:after="0"/>
        <w:rPr>
          <w:rFonts w:ascii="Arial" w:hAnsi="Arial" w:cs="Arial"/>
        </w:rPr>
      </w:pPr>
      <w:r>
        <w:rPr>
          <w:rFonts w:ascii="Arial" w:hAnsi="Arial" w:cs="Arial"/>
        </w:rPr>
        <w:t xml:space="preserve">As included in </w:t>
      </w:r>
      <w:r>
        <w:rPr>
          <w:rFonts w:ascii="Arial" w:hAnsi="Arial" w:cs="Arial"/>
          <w:i/>
          <w:iCs/>
        </w:rPr>
        <w:t xml:space="preserve">Keeping Children Safe in Education, </w:t>
      </w:r>
      <w:r>
        <w:rPr>
          <w:rFonts w:ascii="Arial" w:hAnsi="Arial" w:cs="Arial"/>
        </w:rPr>
        <w:t>all staff should be aware of indicators which may signal children are at risk from or are involved with serious violent crime. Possible indicators are outlined in the table below:</w:t>
      </w:r>
    </w:p>
    <w:tbl>
      <w:tblPr>
        <w:tblStyle w:val="TableGrid"/>
        <w:tblW w:w="0" w:type="auto"/>
        <w:tblLook w:val="04A0" w:firstRow="1" w:lastRow="0" w:firstColumn="1" w:lastColumn="0" w:noHBand="0" w:noVBand="1"/>
      </w:tblPr>
      <w:tblGrid>
        <w:gridCol w:w="9016"/>
      </w:tblGrid>
      <w:tr w:rsidR="005C3170" w:rsidRPr="00604227" w14:paraId="705E3B8C" w14:textId="77777777" w:rsidTr="00F7486D">
        <w:tc>
          <w:tcPr>
            <w:tcW w:w="9016" w:type="dxa"/>
            <w:shd w:val="clear" w:color="auto" w:fill="4472C4"/>
          </w:tcPr>
          <w:p w14:paraId="37C3DF67" w14:textId="3687629D" w:rsidR="005C3170" w:rsidRPr="00604227" w:rsidRDefault="005C3170" w:rsidP="00CF7036">
            <w:pPr>
              <w:pStyle w:val="BodyText"/>
              <w:spacing w:before="8"/>
              <w:ind w:right="-22"/>
              <w:rPr>
                <w:rFonts w:ascii="Arial" w:hAnsi="Arial" w:cs="Arial"/>
                <w:b/>
                <w:bCs/>
                <w:color w:val="FFC000"/>
              </w:rPr>
            </w:pPr>
            <w:r w:rsidRPr="009C7CE9">
              <w:rPr>
                <w:rFonts w:ascii="Arial" w:hAnsi="Arial" w:cs="Arial"/>
                <w:b/>
                <w:bCs/>
              </w:rPr>
              <w:t xml:space="preserve">Possible indicators that a </w:t>
            </w:r>
            <w:r w:rsidR="00D71034" w:rsidRPr="009C7CE9">
              <w:rPr>
                <w:rFonts w:ascii="Arial" w:hAnsi="Arial" w:cs="Arial"/>
                <w:b/>
                <w:bCs/>
              </w:rPr>
              <w:t>child</w:t>
            </w:r>
            <w:r w:rsidRPr="009C7CE9">
              <w:rPr>
                <w:rFonts w:ascii="Arial" w:hAnsi="Arial" w:cs="Arial"/>
                <w:b/>
                <w:bCs/>
              </w:rPr>
              <w:t xml:space="preserve"> is involved with serious violence </w:t>
            </w:r>
          </w:p>
        </w:tc>
      </w:tr>
      <w:tr w:rsidR="005C3170" w:rsidRPr="00604227" w14:paraId="534C51E3" w14:textId="77777777" w:rsidTr="00C540C9">
        <w:tc>
          <w:tcPr>
            <w:tcW w:w="9016" w:type="dxa"/>
            <w:shd w:val="clear" w:color="auto" w:fill="FFFFFF" w:themeFill="background1"/>
          </w:tcPr>
          <w:p w14:paraId="2D29DB3C" w14:textId="25523DD9" w:rsidR="005C3170" w:rsidRPr="00604227" w:rsidRDefault="005C3170" w:rsidP="00766048">
            <w:pPr>
              <w:pStyle w:val="ListParagraph"/>
              <w:numPr>
                <w:ilvl w:val="0"/>
                <w:numId w:val="11"/>
              </w:numPr>
              <w:tabs>
                <w:tab w:val="left" w:pos="709"/>
                <w:tab w:val="left" w:pos="993"/>
                <w:tab w:val="left" w:pos="1560"/>
              </w:tabs>
              <w:spacing w:after="240"/>
              <w:ind w:right="274"/>
              <w:rPr>
                <w:rFonts w:ascii="Arial" w:hAnsi="Arial" w:cs="Arial"/>
              </w:rPr>
            </w:pPr>
            <w:r w:rsidRPr="00604227">
              <w:rPr>
                <w:rFonts w:ascii="Arial" w:hAnsi="Arial" w:cs="Arial"/>
              </w:rPr>
              <w:t>increased absence from school</w:t>
            </w:r>
          </w:p>
          <w:p w14:paraId="39CC5B06" w14:textId="5F1B7DEE"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a change in friendships or relationships with older individuals or groups</w:t>
            </w:r>
          </w:p>
          <w:p w14:paraId="6FCCC0EE" w14:textId="69B88799"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a significant decline in performance</w:t>
            </w:r>
          </w:p>
          <w:p w14:paraId="1D125CCE" w14:textId="6B2E4922"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signs of self-harm or significant change in well-being</w:t>
            </w:r>
          </w:p>
          <w:p w14:paraId="647F0581" w14:textId="6736E84C"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lastRenderedPageBreak/>
              <w:t>signs of assault or unexplained injuries</w:t>
            </w:r>
          </w:p>
          <w:p w14:paraId="78030851" w14:textId="407AA525"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unexplained gifts or new possessions</w:t>
            </w:r>
          </w:p>
          <w:p w14:paraId="2762FF31" w14:textId="77777777"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exclusions or being permanently excluded</w:t>
            </w:r>
          </w:p>
          <w:p w14:paraId="1BE4C6B5" w14:textId="77777777"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having experienced maltreatment</w:t>
            </w:r>
          </w:p>
          <w:p w14:paraId="32A7C14E" w14:textId="77777777"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been involved in offending (i.e., robbery or theft)</w:t>
            </w:r>
          </w:p>
          <w:p w14:paraId="206C5335" w14:textId="77777777" w:rsidR="005C3170" w:rsidRPr="00604227" w:rsidRDefault="005C3170" w:rsidP="00766048">
            <w:pPr>
              <w:pStyle w:val="ListParagraph"/>
              <w:numPr>
                <w:ilvl w:val="0"/>
                <w:numId w:val="11"/>
              </w:numPr>
              <w:tabs>
                <w:tab w:val="left" w:pos="1418"/>
              </w:tabs>
              <w:ind w:right="274"/>
              <w:contextualSpacing w:val="0"/>
              <w:rPr>
                <w:rFonts w:ascii="Arial" w:hAnsi="Arial" w:cs="Arial"/>
              </w:rPr>
            </w:pPr>
            <w:r w:rsidRPr="00604227">
              <w:rPr>
                <w:rFonts w:ascii="Arial" w:hAnsi="Arial" w:cs="Arial"/>
              </w:rPr>
              <w:t>Being male</w:t>
            </w:r>
          </w:p>
          <w:p w14:paraId="54059C4F" w14:textId="77777777" w:rsidR="005C3170" w:rsidRPr="00604227" w:rsidRDefault="005C3170" w:rsidP="005C3170">
            <w:pPr>
              <w:tabs>
                <w:tab w:val="left" w:pos="1418"/>
              </w:tabs>
              <w:ind w:right="274"/>
              <w:rPr>
                <w:rFonts w:ascii="Arial" w:hAnsi="Arial" w:cs="Arial"/>
              </w:rPr>
            </w:pPr>
          </w:p>
          <w:p w14:paraId="47A30038" w14:textId="79BAD9F1" w:rsidR="005C3170" w:rsidRPr="00604227" w:rsidRDefault="005C3170" w:rsidP="005C3170">
            <w:pPr>
              <w:tabs>
                <w:tab w:val="left" w:pos="1276"/>
              </w:tabs>
              <w:ind w:right="484"/>
              <w:jc w:val="both"/>
              <w:rPr>
                <w:rFonts w:ascii="Arial" w:hAnsi="Arial" w:cs="Arial"/>
                <w:i/>
                <w:iCs/>
              </w:rPr>
            </w:pPr>
            <w:r w:rsidRPr="00604227">
              <w:rPr>
                <w:rFonts w:ascii="Arial" w:hAnsi="Arial" w:cs="Arial"/>
                <w:i/>
                <w:iCs/>
              </w:rPr>
              <w:t>These could indicate that children have been approached by, or are involved with, individuals associated with criminal networks or gangs.</w:t>
            </w:r>
          </w:p>
        </w:tc>
      </w:tr>
    </w:tbl>
    <w:p w14:paraId="65D85864" w14:textId="27E53DDA" w:rsidR="005C3170" w:rsidRPr="00604227" w:rsidRDefault="005C3170" w:rsidP="00FE2E42">
      <w:pPr>
        <w:widowControl w:val="0"/>
        <w:tabs>
          <w:tab w:val="left" w:pos="709"/>
          <w:tab w:val="left" w:pos="993"/>
          <w:tab w:val="left" w:pos="1560"/>
        </w:tabs>
        <w:autoSpaceDE w:val="0"/>
        <w:autoSpaceDN w:val="0"/>
        <w:spacing w:after="0" w:line="240" w:lineRule="auto"/>
        <w:ind w:right="274"/>
        <w:rPr>
          <w:rFonts w:ascii="Arial" w:hAnsi="Arial" w:cs="Arial"/>
        </w:rPr>
      </w:pPr>
    </w:p>
    <w:tbl>
      <w:tblPr>
        <w:tblStyle w:val="TableGrid"/>
        <w:tblW w:w="0" w:type="auto"/>
        <w:tblLook w:val="04A0" w:firstRow="1" w:lastRow="0" w:firstColumn="1" w:lastColumn="0" w:noHBand="0" w:noVBand="1"/>
      </w:tblPr>
      <w:tblGrid>
        <w:gridCol w:w="2122"/>
        <w:gridCol w:w="6894"/>
      </w:tblGrid>
      <w:tr w:rsidR="002E002E" w:rsidRPr="00604227" w14:paraId="5938FE88" w14:textId="77777777" w:rsidTr="00F7486D">
        <w:tc>
          <w:tcPr>
            <w:tcW w:w="9016" w:type="dxa"/>
            <w:gridSpan w:val="2"/>
            <w:shd w:val="clear" w:color="auto" w:fill="4472C4"/>
          </w:tcPr>
          <w:p w14:paraId="3F7A7DCD" w14:textId="77777777" w:rsidR="002E002E" w:rsidRPr="00604227" w:rsidRDefault="002E002E" w:rsidP="00CF7036">
            <w:pPr>
              <w:pStyle w:val="BodyText"/>
              <w:spacing w:before="8"/>
              <w:ind w:right="-22"/>
              <w:rPr>
                <w:rFonts w:ascii="Arial" w:hAnsi="Arial" w:cs="Arial"/>
                <w:b/>
                <w:bCs/>
              </w:rPr>
            </w:pPr>
            <w:r w:rsidRPr="009C7CE9">
              <w:rPr>
                <w:rFonts w:ascii="Arial" w:hAnsi="Arial" w:cs="Arial"/>
                <w:b/>
                <w:bCs/>
              </w:rPr>
              <w:t>Taking Action</w:t>
            </w:r>
          </w:p>
        </w:tc>
      </w:tr>
      <w:tr w:rsidR="002E002E" w:rsidRPr="00604227" w14:paraId="09621CE3" w14:textId="77777777" w:rsidTr="00460F5D">
        <w:tc>
          <w:tcPr>
            <w:tcW w:w="2122" w:type="dxa"/>
          </w:tcPr>
          <w:p w14:paraId="7A89982C"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2BCC2AA2" w14:textId="77777777" w:rsidR="002E002E"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rPr>
              <w:t xml:space="preserve">All staff should be aware of the associated risks and understand the </w:t>
            </w:r>
          </w:p>
          <w:p w14:paraId="238F70F8" w14:textId="77777777" w:rsidR="002E002E"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rPr>
              <w:t xml:space="preserve">measures in place to manage these. </w:t>
            </w:r>
          </w:p>
          <w:p w14:paraId="4668142C" w14:textId="77777777" w:rsidR="002E002E" w:rsidRPr="00604227" w:rsidRDefault="002E002E" w:rsidP="002E002E">
            <w:pPr>
              <w:tabs>
                <w:tab w:val="left" w:pos="709"/>
                <w:tab w:val="left" w:pos="993"/>
                <w:tab w:val="left" w:pos="1560"/>
              </w:tabs>
              <w:ind w:left="709" w:hanging="709"/>
              <w:rPr>
                <w:rFonts w:ascii="Arial" w:hAnsi="Arial" w:cs="Arial"/>
              </w:rPr>
            </w:pPr>
          </w:p>
          <w:p w14:paraId="7D1BB293" w14:textId="2FB941B0" w:rsidR="008D47F6" w:rsidRPr="00604227" w:rsidRDefault="002E002E" w:rsidP="008D47F6">
            <w:pPr>
              <w:tabs>
                <w:tab w:val="left" w:pos="709"/>
                <w:tab w:val="left" w:pos="993"/>
                <w:tab w:val="left" w:pos="1560"/>
              </w:tabs>
              <w:ind w:left="709" w:hanging="709"/>
              <w:rPr>
                <w:rFonts w:ascii="Arial" w:hAnsi="Arial" w:cs="Arial"/>
              </w:rPr>
            </w:pPr>
            <w:r w:rsidRPr="00604227">
              <w:rPr>
                <w:rFonts w:ascii="Arial" w:hAnsi="Arial" w:cs="Arial"/>
              </w:rPr>
              <w:t>Further advice can be provided in the</w:t>
            </w:r>
            <w:r w:rsidR="008D47F6" w:rsidRPr="00604227">
              <w:rPr>
                <w:rFonts w:ascii="Arial" w:hAnsi="Arial" w:cs="Arial"/>
              </w:rPr>
              <w:t xml:space="preserve"> </w:t>
            </w:r>
            <w:r w:rsidRPr="00604227">
              <w:rPr>
                <w:rFonts w:ascii="Arial" w:hAnsi="Arial" w:cs="Arial"/>
              </w:rPr>
              <w:t xml:space="preserve">Home Office’s 2018 guidance </w:t>
            </w:r>
          </w:p>
          <w:p w14:paraId="14DBC9CA" w14:textId="77777777" w:rsidR="008D47F6" w:rsidRPr="00604227" w:rsidRDefault="002E002E" w:rsidP="008D47F6">
            <w:pPr>
              <w:tabs>
                <w:tab w:val="left" w:pos="709"/>
                <w:tab w:val="left" w:pos="993"/>
                <w:tab w:val="left" w:pos="1560"/>
              </w:tabs>
              <w:ind w:left="709" w:hanging="709"/>
              <w:rPr>
                <w:rFonts w:ascii="Arial" w:hAnsi="Arial" w:cs="Arial"/>
              </w:rPr>
            </w:pPr>
            <w:r w:rsidRPr="00604227">
              <w:rPr>
                <w:rFonts w:ascii="Arial" w:hAnsi="Arial" w:cs="Arial"/>
              </w:rPr>
              <w:t xml:space="preserve">documents: </w:t>
            </w:r>
            <w:r w:rsidRPr="00604227">
              <w:rPr>
                <w:rStyle w:val="FootnoteReference"/>
                <w:rFonts w:ascii="Arial" w:hAnsi="Arial" w:cs="Arial"/>
              </w:rPr>
              <w:footnoteReference w:id="6"/>
            </w:r>
            <w:r w:rsidRPr="00604227">
              <w:rPr>
                <w:rFonts w:ascii="Arial" w:hAnsi="Arial" w:cs="Arial"/>
                <w:i/>
              </w:rPr>
              <w:t>Preventing Youth Violence and Gang Involvement</w:t>
            </w:r>
            <w:r w:rsidRPr="00604227">
              <w:rPr>
                <w:rFonts w:ascii="Arial" w:hAnsi="Arial" w:cs="Arial"/>
              </w:rPr>
              <w:t xml:space="preserve"> and </w:t>
            </w:r>
          </w:p>
          <w:p w14:paraId="3A0A144B" w14:textId="77777777" w:rsidR="008D47F6"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i/>
              </w:rPr>
              <w:t>Criminal exploitation of children and vulnerable adults: county lines</w:t>
            </w:r>
            <w:r w:rsidRPr="00604227">
              <w:rPr>
                <w:rFonts w:ascii="Arial" w:hAnsi="Arial" w:cs="Arial"/>
              </w:rPr>
              <w:t xml:space="preserve"> </w:t>
            </w:r>
          </w:p>
          <w:p w14:paraId="14B3CBF1" w14:textId="28149E4F" w:rsidR="002E002E"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rPr>
              <w:t xml:space="preserve">guidance. </w:t>
            </w:r>
          </w:p>
          <w:p w14:paraId="5CBADD84" w14:textId="07D10745" w:rsidR="002E002E" w:rsidRPr="00604227" w:rsidRDefault="002E002E" w:rsidP="002E002E">
            <w:pPr>
              <w:tabs>
                <w:tab w:val="left" w:pos="709"/>
                <w:tab w:val="left" w:pos="993"/>
                <w:tab w:val="left" w:pos="1560"/>
              </w:tabs>
              <w:ind w:left="709" w:hanging="709"/>
              <w:rPr>
                <w:rFonts w:ascii="Arial" w:hAnsi="Arial" w:cs="Arial"/>
              </w:rPr>
            </w:pPr>
          </w:p>
          <w:p w14:paraId="0B9FB7FD" w14:textId="10A252B6" w:rsidR="002E002E" w:rsidRPr="00604227" w:rsidRDefault="002E002E" w:rsidP="002E002E">
            <w:pPr>
              <w:tabs>
                <w:tab w:val="left" w:pos="709"/>
                <w:tab w:val="left" w:pos="993"/>
                <w:tab w:val="left" w:pos="1560"/>
              </w:tabs>
              <w:ind w:left="709" w:hanging="709"/>
              <w:rPr>
                <w:rFonts w:ascii="Arial" w:hAnsi="Arial" w:cs="Arial"/>
                <w:b/>
                <w:bCs/>
              </w:rPr>
            </w:pPr>
            <w:r w:rsidRPr="00604227">
              <w:rPr>
                <w:rFonts w:ascii="Arial" w:hAnsi="Arial" w:cs="Arial"/>
                <w:b/>
                <w:bCs/>
              </w:rPr>
              <w:t>Report concerns to the</w:t>
            </w:r>
            <w:r w:rsidRPr="00604227">
              <w:rPr>
                <w:rFonts w:ascii="Arial" w:hAnsi="Arial" w:cs="Arial"/>
                <w:b/>
                <w:bCs/>
                <w:spacing w:val="-8"/>
              </w:rPr>
              <w:t xml:space="preserve"> </w:t>
            </w:r>
            <w:r w:rsidRPr="00604227">
              <w:rPr>
                <w:rFonts w:ascii="Arial" w:hAnsi="Arial" w:cs="Arial"/>
                <w:b/>
                <w:bCs/>
              </w:rPr>
              <w:t>DSL</w:t>
            </w:r>
            <w:r w:rsidR="008D47F6" w:rsidRPr="00604227">
              <w:rPr>
                <w:rFonts w:ascii="Arial" w:hAnsi="Arial" w:cs="Arial"/>
                <w:b/>
                <w:bCs/>
              </w:rPr>
              <w:t xml:space="preserve"> and log on CPOMS</w:t>
            </w:r>
            <w:r w:rsidRPr="00604227">
              <w:rPr>
                <w:rFonts w:ascii="Arial" w:hAnsi="Arial" w:cs="Arial"/>
                <w:b/>
                <w:bCs/>
              </w:rPr>
              <w:t>.</w:t>
            </w:r>
          </w:p>
        </w:tc>
      </w:tr>
    </w:tbl>
    <w:p w14:paraId="204E968C" w14:textId="150DF0BA" w:rsidR="005C3170" w:rsidRPr="00421554" w:rsidRDefault="005C3170" w:rsidP="00F2477B">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Child Exploitation </w:t>
      </w:r>
    </w:p>
    <w:p w14:paraId="484EC7FD" w14:textId="4BD3BAAD" w:rsidR="00FF7245" w:rsidRPr="004C4992" w:rsidRDefault="00872F34" w:rsidP="00872F34">
      <w:pPr>
        <w:widowControl w:val="0"/>
        <w:tabs>
          <w:tab w:val="left" w:pos="1276"/>
        </w:tabs>
        <w:autoSpaceDE w:val="0"/>
        <w:autoSpaceDN w:val="0"/>
        <w:spacing w:after="0" w:line="240" w:lineRule="auto"/>
        <w:rPr>
          <w:rFonts w:ascii="Arial" w:hAnsi="Arial" w:cs="Arial"/>
          <w:lang w:eastAsia="en-GB"/>
        </w:rPr>
      </w:pPr>
      <w:r w:rsidRPr="004C4992">
        <w:rPr>
          <w:rFonts w:ascii="Arial" w:hAnsi="Arial" w:cs="Arial"/>
          <w:lang w:eastAsia="en-GB"/>
        </w:rPr>
        <w:t xml:space="preserve">Child criminal exploitation (CCE) is a form of abuse where an individual or group takes </w:t>
      </w:r>
      <w:r w:rsidRPr="004C4992">
        <w:rPr>
          <w:rFonts w:ascii="Arial" w:hAnsi="Arial" w:cs="Arial"/>
          <w:shd w:val="clear" w:color="auto" w:fill="FFFFFF"/>
          <w:lang w:eastAsia="en-GB"/>
        </w:rPr>
        <w:t xml:space="preserve">advantage of an imbalance of power to coerce, control, manipulate or deceive a child into criminal activity. It may involve an </w:t>
      </w:r>
      <w:r w:rsidRPr="004C4992">
        <w:rPr>
          <w:rFonts w:ascii="Arial" w:hAnsi="Arial" w:cs="Arial"/>
          <w:lang w:eastAsia="en-GB"/>
        </w:rPr>
        <w:t>exchange for something the victim needs or wants, and/or for the financial or other advantage of the perpetrator or facilitator, and/or through violence or the threat of violence.</w:t>
      </w:r>
    </w:p>
    <w:p w14:paraId="59B463A9" w14:textId="77777777" w:rsidR="00872F34" w:rsidRPr="004C4992" w:rsidRDefault="00872F34" w:rsidP="00872F34">
      <w:pPr>
        <w:widowControl w:val="0"/>
        <w:tabs>
          <w:tab w:val="left" w:pos="1276"/>
        </w:tabs>
        <w:autoSpaceDE w:val="0"/>
        <w:autoSpaceDN w:val="0"/>
        <w:spacing w:after="0" w:line="240" w:lineRule="auto"/>
        <w:rPr>
          <w:rFonts w:ascii="Arial" w:hAnsi="Arial" w:cs="Arial"/>
        </w:rPr>
      </w:pPr>
    </w:p>
    <w:p w14:paraId="71620E71" w14:textId="582ADDCF" w:rsidR="005C3170" w:rsidRPr="004C4992" w:rsidRDefault="005C3170" w:rsidP="002E002E">
      <w:pPr>
        <w:widowControl w:val="0"/>
        <w:tabs>
          <w:tab w:val="left" w:pos="1276"/>
        </w:tabs>
        <w:autoSpaceDE w:val="0"/>
        <w:autoSpaceDN w:val="0"/>
        <w:spacing w:after="0" w:line="240" w:lineRule="auto"/>
        <w:rPr>
          <w:rFonts w:ascii="Arial" w:hAnsi="Arial" w:cs="Arial"/>
        </w:rPr>
      </w:pPr>
      <w:r w:rsidRPr="004C4992">
        <w:rPr>
          <w:rFonts w:ascii="Arial" w:hAnsi="Arial" w:cs="Arial"/>
        </w:rPr>
        <w:t xml:space="preserve">Child sexual </w:t>
      </w:r>
      <w:r w:rsidR="001530DD" w:rsidRPr="004C4992">
        <w:rPr>
          <w:rFonts w:ascii="Arial" w:hAnsi="Arial" w:cs="Arial"/>
          <w:lang w:eastAsia="en-GB"/>
        </w:rPr>
        <w:t xml:space="preserve">exploitation (CSE) is a form of child sexual abuse </w:t>
      </w:r>
      <w:r w:rsidR="001530DD" w:rsidRPr="004C4992">
        <w:rPr>
          <w:rFonts w:ascii="Arial" w:hAnsi="Arial" w:cs="Arial"/>
          <w:shd w:val="clear" w:color="auto" w:fill="FFFFFF"/>
          <w:lang w:eastAsia="en-GB"/>
        </w:rPr>
        <w:t>where an individual or group takes advantage of an imbalance of power to coerce, manipulate or deceive a child into sexual activity. It may involve an</w:t>
      </w:r>
      <w:r w:rsidR="001530DD" w:rsidRPr="004C4992">
        <w:rPr>
          <w:rFonts w:ascii="Arial" w:hAnsi="Arial" w:cs="Arial"/>
          <w:lang w:eastAsia="en-GB"/>
        </w:rPr>
        <w:t xml:space="preserve"> exchange for something the victim needs or wants and/or for the financial advantage or increased status of the perpetrator or facilitator. It may, or may not, be accompanied by violence or threats of violence</w:t>
      </w:r>
    </w:p>
    <w:p w14:paraId="76837BE4" w14:textId="77777777" w:rsidR="005C3170" w:rsidRPr="004C4992" w:rsidRDefault="005C3170" w:rsidP="005C3170">
      <w:pPr>
        <w:widowControl w:val="0"/>
        <w:tabs>
          <w:tab w:val="left" w:pos="709"/>
          <w:tab w:val="left" w:pos="993"/>
          <w:tab w:val="left" w:pos="1560"/>
        </w:tabs>
        <w:autoSpaceDE w:val="0"/>
        <w:autoSpaceDN w:val="0"/>
        <w:spacing w:after="0" w:line="240" w:lineRule="auto"/>
        <w:ind w:left="709" w:hanging="709"/>
        <w:rPr>
          <w:rFonts w:ascii="Arial" w:hAnsi="Arial" w:cs="Arial"/>
        </w:rPr>
      </w:pPr>
    </w:p>
    <w:p w14:paraId="121D7E53" w14:textId="5ADA0D3B" w:rsidR="005C3170" w:rsidRPr="004C4992" w:rsidRDefault="005C3170" w:rsidP="002E002E">
      <w:pPr>
        <w:widowControl w:val="0"/>
        <w:tabs>
          <w:tab w:val="left" w:pos="709"/>
          <w:tab w:val="left" w:pos="993"/>
          <w:tab w:val="left" w:pos="1560"/>
        </w:tabs>
        <w:autoSpaceDE w:val="0"/>
        <w:autoSpaceDN w:val="0"/>
        <w:spacing w:after="0" w:line="240" w:lineRule="auto"/>
        <w:rPr>
          <w:rFonts w:ascii="Arial" w:hAnsi="Arial" w:cs="Arial"/>
        </w:rPr>
      </w:pPr>
      <w:r w:rsidRPr="004C4992">
        <w:rPr>
          <w:rFonts w:ascii="Arial" w:hAnsi="Arial" w:cs="Arial"/>
        </w:rPr>
        <w:t xml:space="preserve">For example, young people may be persuaded or forced to share sexually explicit images of themselves, have sexual conversations by text, or take part in sexual activities using a webcam. </w:t>
      </w:r>
    </w:p>
    <w:p w14:paraId="5CFC94EA" w14:textId="60E9BA9C" w:rsidR="005C3170" w:rsidRPr="004C4992" w:rsidRDefault="005C3170" w:rsidP="005C3170">
      <w:pPr>
        <w:widowControl w:val="0"/>
        <w:tabs>
          <w:tab w:val="left" w:pos="709"/>
          <w:tab w:val="left" w:pos="993"/>
          <w:tab w:val="left" w:pos="1560"/>
        </w:tabs>
        <w:autoSpaceDE w:val="0"/>
        <w:autoSpaceDN w:val="0"/>
        <w:spacing w:after="0" w:line="240" w:lineRule="auto"/>
        <w:ind w:left="709" w:hanging="709"/>
        <w:jc w:val="both"/>
        <w:rPr>
          <w:rFonts w:ascii="Arial" w:hAnsi="Arial" w:cs="Arial"/>
        </w:rPr>
      </w:pPr>
    </w:p>
    <w:p w14:paraId="6362C258" w14:textId="77777777" w:rsidR="00FF7245" w:rsidRPr="004C4992" w:rsidRDefault="005C3170" w:rsidP="002E002E">
      <w:pPr>
        <w:widowControl w:val="0"/>
        <w:autoSpaceDE w:val="0"/>
        <w:autoSpaceDN w:val="0"/>
        <w:spacing w:after="0" w:line="240" w:lineRule="auto"/>
        <w:rPr>
          <w:rFonts w:ascii="Arial" w:hAnsi="Arial" w:cs="Arial"/>
        </w:rPr>
      </w:pPr>
      <w:r w:rsidRPr="004C4992">
        <w:rPr>
          <w:rFonts w:ascii="Arial" w:hAnsi="Arial" w:cs="Arial"/>
        </w:rPr>
        <w:t>Children or young people who are being sexually exploited may not understand that they are being abused. They often trust their abuser and may be tricked into believing they are in a loving, consensual relationship.</w:t>
      </w:r>
    </w:p>
    <w:p w14:paraId="01792557" w14:textId="77777777" w:rsidR="00FF7245" w:rsidRPr="004C4992" w:rsidRDefault="00FF7245" w:rsidP="00FF7245">
      <w:pPr>
        <w:widowControl w:val="0"/>
        <w:autoSpaceDE w:val="0"/>
        <w:autoSpaceDN w:val="0"/>
        <w:spacing w:after="0" w:line="240" w:lineRule="auto"/>
        <w:ind w:left="709"/>
        <w:rPr>
          <w:rFonts w:ascii="Arial" w:hAnsi="Arial" w:cs="Arial"/>
        </w:rPr>
      </w:pPr>
    </w:p>
    <w:p w14:paraId="3086E229" w14:textId="4C93AAD6" w:rsidR="00FF7245" w:rsidRPr="00604227" w:rsidRDefault="00D71034" w:rsidP="002E002E">
      <w:pPr>
        <w:widowControl w:val="0"/>
        <w:autoSpaceDE w:val="0"/>
        <w:autoSpaceDN w:val="0"/>
        <w:spacing w:after="0" w:line="240" w:lineRule="auto"/>
        <w:rPr>
          <w:rFonts w:ascii="Arial" w:hAnsi="Arial" w:cs="Arial"/>
        </w:rPr>
      </w:pPr>
      <w:r w:rsidRPr="004C4992">
        <w:rPr>
          <w:rFonts w:ascii="Arial" w:hAnsi="Arial" w:cs="Arial"/>
        </w:rPr>
        <w:t>Child criminal exploitation (CCE) is</w:t>
      </w:r>
      <w:r w:rsidR="004C40CE" w:rsidRPr="004C4992">
        <w:rPr>
          <w:rFonts w:ascii="Arial" w:hAnsi="Arial" w:cs="Arial"/>
        </w:rPr>
        <w:t xml:space="preserve"> a form of abuse where an individual or group takes advantage of an imbalance of power to coerce, control, manipulate or deceive a child into criminal activit</w:t>
      </w:r>
      <w:r w:rsidR="009E538E" w:rsidRPr="004C4992">
        <w:rPr>
          <w:rFonts w:ascii="Arial" w:hAnsi="Arial" w:cs="Arial"/>
        </w:rPr>
        <w:t>y</w:t>
      </w:r>
      <w:r w:rsidRPr="004C4992">
        <w:rPr>
          <w:rFonts w:ascii="Arial" w:hAnsi="Arial" w:cs="Arial"/>
        </w:rPr>
        <w:t xml:space="preserve"> where</w:t>
      </w:r>
      <w:r w:rsidR="00D9425B" w:rsidRPr="004C4992">
        <w:rPr>
          <w:rFonts w:ascii="Arial" w:hAnsi="Arial" w:cs="Arial"/>
        </w:rPr>
        <w:t xml:space="preserve"> (a)</w:t>
      </w:r>
      <w:r w:rsidR="00ED1E61">
        <w:rPr>
          <w:rFonts w:ascii="Arial" w:hAnsi="Arial" w:cs="Arial"/>
        </w:rPr>
        <w:t xml:space="preserve"> </w:t>
      </w:r>
      <w:r w:rsidRPr="00604227">
        <w:rPr>
          <w:rFonts w:ascii="Arial" w:hAnsi="Arial" w:cs="Arial"/>
        </w:rPr>
        <w:t>in exchange for something they need (i.e., food/money), (b) for the financial or other advantage of the perpetrator, or (c) through violence or the threat of violence. This can also occur using technology.</w:t>
      </w:r>
    </w:p>
    <w:p w14:paraId="0E204602" w14:textId="77777777" w:rsidR="00FF7245" w:rsidRPr="00604227" w:rsidRDefault="00FF7245" w:rsidP="00FF7245">
      <w:pPr>
        <w:widowControl w:val="0"/>
        <w:autoSpaceDE w:val="0"/>
        <w:autoSpaceDN w:val="0"/>
        <w:spacing w:after="0" w:line="240" w:lineRule="auto"/>
        <w:ind w:left="709"/>
        <w:rPr>
          <w:rFonts w:ascii="Arial" w:hAnsi="Arial" w:cs="Arial"/>
        </w:rPr>
      </w:pPr>
    </w:p>
    <w:p w14:paraId="5EA66763" w14:textId="419F0F71" w:rsidR="00D71034" w:rsidRPr="00604227" w:rsidRDefault="00D71034" w:rsidP="002E002E">
      <w:pPr>
        <w:widowControl w:val="0"/>
        <w:autoSpaceDE w:val="0"/>
        <w:autoSpaceDN w:val="0"/>
        <w:spacing w:after="0" w:line="240" w:lineRule="auto"/>
        <w:rPr>
          <w:rFonts w:ascii="Arial" w:hAnsi="Arial" w:cs="Arial"/>
        </w:rPr>
      </w:pPr>
      <w:r w:rsidRPr="00604227">
        <w:rPr>
          <w:rFonts w:ascii="Arial" w:hAnsi="Arial" w:cs="Arial"/>
        </w:rPr>
        <w:t>CCE can include county lines (see below), or children being forced to work in cannabis factories, forced to shoplift or pickpocket or to threaten other young people.</w:t>
      </w:r>
    </w:p>
    <w:p w14:paraId="656C1763" w14:textId="77777777" w:rsidR="00FF7245" w:rsidRPr="00604227" w:rsidRDefault="00FF7245" w:rsidP="00FF7245">
      <w:pPr>
        <w:widowControl w:val="0"/>
        <w:autoSpaceDE w:val="0"/>
        <w:autoSpaceDN w:val="0"/>
        <w:spacing w:after="0" w:line="240" w:lineRule="auto"/>
        <w:jc w:val="both"/>
        <w:rPr>
          <w:rFonts w:ascii="Arial" w:hAnsi="Arial" w:cs="Arial"/>
        </w:rPr>
      </w:pPr>
    </w:p>
    <w:p w14:paraId="7D978990" w14:textId="1BF490E0" w:rsidR="00FF7245" w:rsidRPr="00604227" w:rsidRDefault="00D71034" w:rsidP="00A34239">
      <w:pPr>
        <w:widowControl w:val="0"/>
        <w:autoSpaceDE w:val="0"/>
        <w:autoSpaceDN w:val="0"/>
        <w:spacing w:after="0" w:line="240" w:lineRule="auto"/>
        <w:jc w:val="both"/>
        <w:rPr>
          <w:rFonts w:ascii="Arial" w:hAnsi="Arial" w:cs="Arial"/>
        </w:rPr>
      </w:pPr>
      <w:r w:rsidRPr="00604227">
        <w:rPr>
          <w:rFonts w:ascii="Arial" w:hAnsi="Arial" w:cs="Arial"/>
        </w:rPr>
        <w:t>County lines is a form of CCE that refers to gangs or organised criminal networks exploiting children to transport illegal drugs/drug money into one or more importing areas (within the UK) using ‘deal lines’ (dedicated mobile phone lines). Children can easily become trapped by this type of exploitation as county lines gangs create drug debts and can threaten serious violence and kidnap towards victims (and their families) if they attempt to leave the county lines network.</w:t>
      </w:r>
      <w:r w:rsidR="00A34239" w:rsidRPr="00604227">
        <w:rPr>
          <w:rFonts w:ascii="Arial" w:hAnsi="Arial" w:cs="Arial"/>
        </w:rPr>
        <w:t xml:space="preserve"> </w:t>
      </w:r>
      <w:r w:rsidRPr="00604227">
        <w:rPr>
          <w:rFonts w:ascii="Arial" w:hAnsi="Arial" w:cs="Arial"/>
        </w:rPr>
        <w:t>It is acknowledged that experiences of girls and boys in relation to CCE can be different, but both can exist and where this is the case, there is a higher risk of CSE.</w:t>
      </w:r>
    </w:p>
    <w:p w14:paraId="489D532B" w14:textId="77777777" w:rsidR="00FF7245" w:rsidRPr="00604227" w:rsidRDefault="00FF7245" w:rsidP="00FF7245">
      <w:pPr>
        <w:widowControl w:val="0"/>
        <w:autoSpaceDE w:val="0"/>
        <w:autoSpaceDN w:val="0"/>
        <w:spacing w:after="0" w:line="240" w:lineRule="auto"/>
        <w:ind w:left="720" w:hanging="11"/>
        <w:rPr>
          <w:rFonts w:ascii="Arial" w:hAnsi="Arial" w:cs="Arial"/>
        </w:rPr>
      </w:pPr>
    </w:p>
    <w:tbl>
      <w:tblPr>
        <w:tblStyle w:val="TableGrid"/>
        <w:tblW w:w="0" w:type="auto"/>
        <w:tblLook w:val="04A0" w:firstRow="1" w:lastRow="0" w:firstColumn="1" w:lastColumn="0" w:noHBand="0" w:noVBand="1"/>
      </w:tblPr>
      <w:tblGrid>
        <w:gridCol w:w="9016"/>
      </w:tblGrid>
      <w:tr w:rsidR="00D71034" w:rsidRPr="00604227" w14:paraId="7A9C9F8F" w14:textId="77777777" w:rsidTr="00F7486D">
        <w:tc>
          <w:tcPr>
            <w:tcW w:w="9016" w:type="dxa"/>
            <w:shd w:val="clear" w:color="auto" w:fill="4472C4"/>
          </w:tcPr>
          <w:p w14:paraId="459B8726" w14:textId="3C876948" w:rsidR="00D71034" w:rsidRPr="00604227" w:rsidRDefault="00D71034" w:rsidP="00CF7036">
            <w:pPr>
              <w:pStyle w:val="BodyText"/>
              <w:spacing w:before="8"/>
              <w:ind w:right="-22"/>
              <w:rPr>
                <w:rFonts w:ascii="Arial" w:hAnsi="Arial" w:cs="Arial"/>
                <w:b/>
                <w:bCs/>
              </w:rPr>
            </w:pPr>
            <w:r w:rsidRPr="009C7CE9">
              <w:rPr>
                <w:rFonts w:ascii="Arial" w:hAnsi="Arial" w:cs="Arial"/>
                <w:b/>
                <w:bCs/>
              </w:rPr>
              <w:t>Possible indicators that a child is being exploited</w:t>
            </w:r>
          </w:p>
        </w:tc>
      </w:tr>
      <w:tr w:rsidR="00D71034" w:rsidRPr="00604227" w14:paraId="4C348B03" w14:textId="77777777" w:rsidTr="00460F5D">
        <w:tc>
          <w:tcPr>
            <w:tcW w:w="9016" w:type="dxa"/>
          </w:tcPr>
          <w:p w14:paraId="0B7779FB" w14:textId="38888E91"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Appearing with unexplained gifts or new</w:t>
            </w:r>
            <w:r w:rsidRPr="00604227">
              <w:rPr>
                <w:rFonts w:ascii="Arial" w:hAnsi="Arial" w:cs="Arial"/>
                <w:spacing w:val="-8"/>
              </w:rPr>
              <w:t xml:space="preserve"> </w:t>
            </w:r>
            <w:r w:rsidRPr="00604227">
              <w:rPr>
                <w:rFonts w:ascii="Arial" w:hAnsi="Arial" w:cs="Arial"/>
              </w:rPr>
              <w:t>possessions</w:t>
            </w:r>
          </w:p>
          <w:p w14:paraId="018F4B95" w14:textId="69D2148F"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Associating with other young people involved in</w:t>
            </w:r>
            <w:r w:rsidRPr="00604227">
              <w:rPr>
                <w:rFonts w:ascii="Arial" w:hAnsi="Arial" w:cs="Arial"/>
                <w:spacing w:val="-14"/>
              </w:rPr>
              <w:t xml:space="preserve"> </w:t>
            </w:r>
            <w:r w:rsidRPr="00604227">
              <w:rPr>
                <w:rFonts w:ascii="Arial" w:hAnsi="Arial" w:cs="Arial"/>
              </w:rPr>
              <w:t>exploitation</w:t>
            </w:r>
          </w:p>
          <w:p w14:paraId="71534BD9" w14:textId="3B6BA185" w:rsidR="00D71034" w:rsidRPr="00604227" w:rsidRDefault="00D71034" w:rsidP="00FE2E42">
            <w:pPr>
              <w:pStyle w:val="ListParagraph"/>
              <w:numPr>
                <w:ilvl w:val="0"/>
                <w:numId w:val="12"/>
              </w:numPr>
              <w:tabs>
                <w:tab w:val="left" w:pos="1418"/>
                <w:tab w:val="left" w:pos="1560"/>
              </w:tabs>
              <w:rPr>
                <w:rFonts w:ascii="Arial" w:hAnsi="Arial" w:cs="Arial"/>
              </w:rPr>
            </w:pPr>
            <w:r w:rsidRPr="00604227">
              <w:rPr>
                <w:rFonts w:ascii="Arial" w:hAnsi="Arial" w:cs="Arial"/>
              </w:rPr>
              <w:t>Having older boyfriends or</w:t>
            </w:r>
            <w:r w:rsidRPr="00604227">
              <w:rPr>
                <w:rFonts w:ascii="Arial" w:hAnsi="Arial" w:cs="Arial"/>
                <w:spacing w:val="-8"/>
              </w:rPr>
              <w:t xml:space="preserve"> </w:t>
            </w:r>
            <w:r w:rsidRPr="00604227">
              <w:rPr>
                <w:rFonts w:ascii="Arial" w:hAnsi="Arial" w:cs="Arial"/>
              </w:rPr>
              <w:t>girlfriends</w:t>
            </w:r>
          </w:p>
          <w:p w14:paraId="2391B0EE" w14:textId="2B20308D"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Suffering from sexually transmitted infections or becoming</w:t>
            </w:r>
            <w:r w:rsidRPr="00604227">
              <w:rPr>
                <w:rFonts w:ascii="Arial" w:hAnsi="Arial" w:cs="Arial"/>
                <w:spacing w:val="-10"/>
              </w:rPr>
              <w:t xml:space="preserve"> </w:t>
            </w:r>
            <w:r w:rsidRPr="00604227">
              <w:rPr>
                <w:rFonts w:ascii="Arial" w:hAnsi="Arial" w:cs="Arial"/>
              </w:rPr>
              <w:t>pregnant</w:t>
            </w:r>
          </w:p>
          <w:p w14:paraId="273D6B76" w14:textId="0CF364C5"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 xml:space="preserve">Displaying inappropriate </w:t>
            </w:r>
            <w:proofErr w:type="spellStart"/>
            <w:r w:rsidRPr="00604227">
              <w:rPr>
                <w:rFonts w:ascii="Arial" w:hAnsi="Arial" w:cs="Arial"/>
              </w:rPr>
              <w:t>sexualised</w:t>
            </w:r>
            <w:proofErr w:type="spellEnd"/>
            <w:r w:rsidRPr="00604227">
              <w:rPr>
                <w:rFonts w:ascii="Arial" w:hAnsi="Arial" w:cs="Arial"/>
                <w:spacing w:val="-2"/>
              </w:rPr>
              <w:t xml:space="preserve"> </w:t>
            </w:r>
            <w:proofErr w:type="spellStart"/>
            <w:r w:rsidRPr="00604227">
              <w:rPr>
                <w:rFonts w:ascii="Arial" w:hAnsi="Arial" w:cs="Arial"/>
              </w:rPr>
              <w:t>behaviour</w:t>
            </w:r>
            <w:proofErr w:type="spellEnd"/>
          </w:p>
          <w:p w14:paraId="7A504EE7" w14:textId="706DA158"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Suffering from changes in emotional</w:t>
            </w:r>
            <w:r w:rsidRPr="00604227">
              <w:rPr>
                <w:rFonts w:ascii="Arial" w:hAnsi="Arial" w:cs="Arial"/>
                <w:spacing w:val="-6"/>
              </w:rPr>
              <w:t xml:space="preserve"> </w:t>
            </w:r>
            <w:r w:rsidRPr="00604227">
              <w:rPr>
                <w:rFonts w:ascii="Arial" w:hAnsi="Arial" w:cs="Arial"/>
              </w:rPr>
              <w:t>wellbeing</w:t>
            </w:r>
          </w:p>
          <w:p w14:paraId="75EFE73B" w14:textId="38D3AD9F"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Misusing drugs and/or</w:t>
            </w:r>
            <w:r w:rsidRPr="00604227">
              <w:rPr>
                <w:rFonts w:ascii="Arial" w:hAnsi="Arial" w:cs="Arial"/>
                <w:spacing w:val="-2"/>
              </w:rPr>
              <w:t xml:space="preserve"> </w:t>
            </w:r>
            <w:r w:rsidRPr="00604227">
              <w:rPr>
                <w:rFonts w:ascii="Arial" w:hAnsi="Arial" w:cs="Arial"/>
              </w:rPr>
              <w:t>alcohol</w:t>
            </w:r>
          </w:p>
          <w:p w14:paraId="0F86B141" w14:textId="3662C00A"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Going missing for periods of time, or regularly coming home</w:t>
            </w:r>
            <w:r w:rsidRPr="00604227">
              <w:rPr>
                <w:rFonts w:ascii="Arial" w:hAnsi="Arial" w:cs="Arial"/>
                <w:spacing w:val="-13"/>
              </w:rPr>
              <w:t xml:space="preserve"> </w:t>
            </w:r>
            <w:r w:rsidRPr="00604227">
              <w:rPr>
                <w:rFonts w:ascii="Arial" w:hAnsi="Arial" w:cs="Arial"/>
              </w:rPr>
              <w:t>late</w:t>
            </w:r>
          </w:p>
          <w:p w14:paraId="3F08B5D5" w14:textId="2057A151" w:rsidR="00D71034" w:rsidRPr="00604227" w:rsidRDefault="00D71034" w:rsidP="00FE2E42">
            <w:pPr>
              <w:pStyle w:val="ListParagraph"/>
              <w:numPr>
                <w:ilvl w:val="0"/>
                <w:numId w:val="12"/>
              </w:numPr>
              <w:tabs>
                <w:tab w:val="left" w:pos="1418"/>
              </w:tabs>
              <w:rPr>
                <w:rFonts w:ascii="Arial" w:hAnsi="Arial" w:cs="Arial"/>
              </w:rPr>
            </w:pPr>
            <w:r w:rsidRPr="00604227">
              <w:rPr>
                <w:rFonts w:ascii="Arial" w:hAnsi="Arial" w:cs="Arial"/>
              </w:rPr>
              <w:t>Regularly missing</w:t>
            </w:r>
            <w:r w:rsidR="005C3B1D">
              <w:rPr>
                <w:rFonts w:ascii="Arial" w:hAnsi="Arial" w:cs="Arial"/>
              </w:rPr>
              <w:t xml:space="preserve">/being absent from </w:t>
            </w:r>
            <w:r w:rsidRPr="00604227">
              <w:rPr>
                <w:rFonts w:ascii="Arial" w:hAnsi="Arial" w:cs="Arial"/>
              </w:rPr>
              <w:t>school or education, or not taking part in</w:t>
            </w:r>
            <w:r w:rsidRPr="00604227">
              <w:rPr>
                <w:rFonts w:ascii="Arial" w:hAnsi="Arial" w:cs="Arial"/>
                <w:spacing w:val="-12"/>
              </w:rPr>
              <w:t xml:space="preserve"> </w:t>
            </w:r>
            <w:r w:rsidRPr="00604227">
              <w:rPr>
                <w:rFonts w:ascii="Arial" w:hAnsi="Arial" w:cs="Arial"/>
              </w:rPr>
              <w:t>education</w:t>
            </w:r>
          </w:p>
        </w:tc>
      </w:tr>
    </w:tbl>
    <w:p w14:paraId="5158C5DD" w14:textId="7792A0D2" w:rsidR="00D71034" w:rsidRPr="00604227" w:rsidRDefault="00D71034" w:rsidP="00D71034">
      <w:pPr>
        <w:pStyle w:val="ListParagraph"/>
        <w:widowControl w:val="0"/>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2E002E" w:rsidRPr="00604227" w14:paraId="0E78291A" w14:textId="77777777" w:rsidTr="00F7486D">
        <w:tc>
          <w:tcPr>
            <w:tcW w:w="9016" w:type="dxa"/>
            <w:gridSpan w:val="2"/>
            <w:shd w:val="clear" w:color="auto" w:fill="4472C4"/>
          </w:tcPr>
          <w:p w14:paraId="12B3956D" w14:textId="77777777" w:rsidR="002E002E" w:rsidRPr="00604227" w:rsidRDefault="002E002E" w:rsidP="00CF7036">
            <w:pPr>
              <w:pStyle w:val="BodyText"/>
              <w:spacing w:before="8"/>
              <w:ind w:right="-22"/>
              <w:rPr>
                <w:rFonts w:ascii="Arial" w:hAnsi="Arial" w:cs="Arial"/>
                <w:b/>
                <w:bCs/>
              </w:rPr>
            </w:pPr>
            <w:r w:rsidRPr="009C7CE9">
              <w:rPr>
                <w:rFonts w:ascii="Arial" w:hAnsi="Arial" w:cs="Arial"/>
                <w:b/>
                <w:bCs/>
              </w:rPr>
              <w:t>Taking Action</w:t>
            </w:r>
          </w:p>
        </w:tc>
      </w:tr>
      <w:tr w:rsidR="002E002E" w:rsidRPr="00604227" w14:paraId="1E99102D" w14:textId="77777777" w:rsidTr="00460F5D">
        <w:tc>
          <w:tcPr>
            <w:tcW w:w="2122" w:type="dxa"/>
          </w:tcPr>
          <w:p w14:paraId="32CD8E42"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CCF7A70" w14:textId="3B0615FD" w:rsidR="002E002E" w:rsidRPr="00604227" w:rsidRDefault="009B0FD2" w:rsidP="002E002E">
            <w:pPr>
              <w:rPr>
                <w:rFonts w:ascii="Arial" w:hAnsi="Arial" w:cs="Arial"/>
              </w:rPr>
            </w:pPr>
            <w:r w:rsidRPr="00604227">
              <w:rPr>
                <w:rFonts w:ascii="Arial" w:hAnsi="Arial" w:cs="Arial"/>
              </w:rPr>
              <w:t xml:space="preserve">If a member of staff suspects CSE or CCE, </w:t>
            </w:r>
            <w:r w:rsidRPr="00604227">
              <w:rPr>
                <w:rFonts w:ascii="Arial" w:hAnsi="Arial" w:cs="Arial"/>
                <w:b/>
                <w:bCs/>
              </w:rPr>
              <w:t>discuss this with the DSL and record concerns</w:t>
            </w:r>
            <w:r w:rsidR="008D47F6" w:rsidRPr="00604227">
              <w:rPr>
                <w:rFonts w:ascii="Arial" w:hAnsi="Arial" w:cs="Arial"/>
                <w:b/>
                <w:bCs/>
              </w:rPr>
              <w:t xml:space="preserve"> on CPOMS.</w:t>
            </w:r>
          </w:p>
        </w:tc>
      </w:tr>
      <w:tr w:rsidR="002E002E" w:rsidRPr="00604227" w14:paraId="107F361C" w14:textId="77777777" w:rsidTr="00460F5D">
        <w:tc>
          <w:tcPr>
            <w:tcW w:w="2122" w:type="dxa"/>
          </w:tcPr>
          <w:p w14:paraId="169BC464" w14:textId="3830B8B8"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70CA006C" w14:textId="41B76E7D" w:rsidR="002E002E" w:rsidRPr="00604227" w:rsidRDefault="002E002E" w:rsidP="002E002E">
            <w:pPr>
              <w:rPr>
                <w:rFonts w:ascii="Arial" w:hAnsi="Arial" w:cs="Arial"/>
              </w:rPr>
            </w:pPr>
            <w:r w:rsidRPr="00604227">
              <w:rPr>
                <w:rFonts w:ascii="Arial" w:hAnsi="Arial" w:cs="Arial"/>
              </w:rPr>
              <w:t>The DSL will trigger the local safeguarding procedures, including a referral to the local authority’s children’s social care team and the Police, if</w:t>
            </w:r>
            <w:r w:rsidRPr="00604227">
              <w:rPr>
                <w:rFonts w:ascii="Arial" w:hAnsi="Arial" w:cs="Arial"/>
                <w:spacing w:val="-14"/>
              </w:rPr>
              <w:t xml:space="preserve"> </w:t>
            </w:r>
            <w:r w:rsidRPr="00604227">
              <w:rPr>
                <w:rFonts w:ascii="Arial" w:hAnsi="Arial" w:cs="Arial"/>
              </w:rPr>
              <w:t>appropriate.</w:t>
            </w:r>
          </w:p>
        </w:tc>
      </w:tr>
    </w:tbl>
    <w:p w14:paraId="65EA0716" w14:textId="4E36EE86" w:rsidR="00E62B37" w:rsidRPr="00421554" w:rsidRDefault="00D71034" w:rsidP="00F2477B">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Domestic Abuse </w:t>
      </w:r>
    </w:p>
    <w:p w14:paraId="5F5AD489" w14:textId="602CF808" w:rsidR="00E62B37" w:rsidRPr="00604227" w:rsidRDefault="00E62B37" w:rsidP="009B0FD2">
      <w:pPr>
        <w:spacing w:after="0" w:line="240" w:lineRule="auto"/>
        <w:rPr>
          <w:rFonts w:ascii="Arial" w:hAnsi="Arial" w:cs="Arial"/>
        </w:rPr>
      </w:pPr>
      <w:r w:rsidRPr="00604227">
        <w:rPr>
          <w:rFonts w:ascii="Arial" w:hAnsi="Arial" w:cs="Arial"/>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tbl>
      <w:tblPr>
        <w:tblStyle w:val="TableGrid"/>
        <w:tblW w:w="0" w:type="auto"/>
        <w:tblLook w:val="04A0" w:firstRow="1" w:lastRow="0" w:firstColumn="1" w:lastColumn="0" w:noHBand="0" w:noVBand="1"/>
      </w:tblPr>
      <w:tblGrid>
        <w:gridCol w:w="2122"/>
        <w:gridCol w:w="6894"/>
      </w:tblGrid>
      <w:tr w:rsidR="009B0FD2" w:rsidRPr="00604227" w14:paraId="3983FD12" w14:textId="77777777" w:rsidTr="00F7486D">
        <w:tc>
          <w:tcPr>
            <w:tcW w:w="9016" w:type="dxa"/>
            <w:gridSpan w:val="2"/>
            <w:shd w:val="clear" w:color="auto" w:fill="4472C4"/>
          </w:tcPr>
          <w:p w14:paraId="7D5B7AD3" w14:textId="77777777" w:rsidR="009B0FD2" w:rsidRPr="00604227" w:rsidRDefault="009B0FD2" w:rsidP="00CF7036">
            <w:pPr>
              <w:pStyle w:val="BodyText"/>
              <w:spacing w:before="8"/>
              <w:ind w:right="-22"/>
              <w:rPr>
                <w:rFonts w:ascii="Arial" w:hAnsi="Arial" w:cs="Arial"/>
                <w:b/>
                <w:bCs/>
              </w:rPr>
            </w:pPr>
            <w:r w:rsidRPr="009C7CE9">
              <w:rPr>
                <w:rFonts w:ascii="Arial" w:hAnsi="Arial" w:cs="Arial"/>
                <w:b/>
                <w:bCs/>
              </w:rPr>
              <w:t>Taking Action</w:t>
            </w:r>
          </w:p>
        </w:tc>
      </w:tr>
      <w:tr w:rsidR="009B0FD2" w:rsidRPr="00604227" w14:paraId="4890ECB6" w14:textId="77777777" w:rsidTr="371F58C8">
        <w:tc>
          <w:tcPr>
            <w:tcW w:w="2122" w:type="dxa"/>
          </w:tcPr>
          <w:p w14:paraId="17905E4E" w14:textId="77777777"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44B53783" w14:textId="660E79AD" w:rsidR="009B0FD2" w:rsidRPr="00604227" w:rsidRDefault="009B0FD2" w:rsidP="00460F5D">
            <w:pPr>
              <w:rPr>
                <w:rFonts w:ascii="Arial" w:hAnsi="Arial" w:cs="Arial"/>
              </w:rPr>
            </w:pPr>
            <w:r w:rsidRPr="00604227">
              <w:rPr>
                <w:rFonts w:ascii="Arial" w:hAnsi="Arial" w:cs="Arial"/>
              </w:rPr>
              <w:t>Be aware that all children can see, hear or</w:t>
            </w:r>
            <w:r w:rsidR="00D63617" w:rsidRPr="00604227">
              <w:rPr>
                <w:rFonts w:ascii="Arial" w:hAnsi="Arial" w:cs="Arial"/>
              </w:rPr>
              <w:t xml:space="preserve"> and/or suffer domestic abuse in their own intimate relationships (teenage relationship abuse,)</w:t>
            </w:r>
            <w:r w:rsidRPr="00604227">
              <w:rPr>
                <w:rFonts w:ascii="Arial" w:hAnsi="Arial" w:cs="Arial"/>
              </w:rPr>
              <w:t xml:space="preserve"> in the context of their home life. They are therefore victims in their own right. </w:t>
            </w:r>
          </w:p>
          <w:p w14:paraId="0BDB9979" w14:textId="77777777" w:rsidR="009B0FD2" w:rsidRPr="00604227" w:rsidRDefault="009B0FD2" w:rsidP="00460F5D">
            <w:pPr>
              <w:rPr>
                <w:rFonts w:ascii="Arial" w:hAnsi="Arial" w:cs="Arial"/>
              </w:rPr>
            </w:pPr>
          </w:p>
          <w:p w14:paraId="1F457B31" w14:textId="192B8187" w:rsidR="009B0FD2" w:rsidRPr="00604227" w:rsidRDefault="009B0FD2" w:rsidP="00460F5D">
            <w:pPr>
              <w:rPr>
                <w:rFonts w:ascii="Arial" w:hAnsi="Arial" w:cs="Arial"/>
              </w:rPr>
            </w:pPr>
            <w:r w:rsidRPr="00604227">
              <w:rPr>
                <w:rFonts w:ascii="Arial" w:hAnsi="Arial" w:cs="Arial"/>
              </w:rPr>
              <w:t xml:space="preserve">Be aware that exposure to domestic abuse and/or violence can have a serious, </w:t>
            </w:r>
            <w:r w:rsidR="005B46B1" w:rsidRPr="00604227">
              <w:rPr>
                <w:rFonts w:ascii="Arial" w:hAnsi="Arial" w:cs="Arial"/>
              </w:rPr>
              <w:t>detrimental and long-term impact on their health, well-being, development, and ability to learn.</w:t>
            </w:r>
          </w:p>
          <w:p w14:paraId="0AC2776F" w14:textId="77777777" w:rsidR="009B0FD2" w:rsidRPr="00604227" w:rsidRDefault="009B0FD2" w:rsidP="00460F5D">
            <w:pPr>
              <w:rPr>
                <w:rFonts w:ascii="Arial" w:hAnsi="Arial" w:cs="Arial"/>
              </w:rPr>
            </w:pPr>
          </w:p>
          <w:p w14:paraId="13F73643" w14:textId="77777777" w:rsidR="009B0FD2" w:rsidRPr="00604227" w:rsidRDefault="009B0FD2" w:rsidP="00460F5D">
            <w:pPr>
              <w:rPr>
                <w:rFonts w:ascii="Arial" w:hAnsi="Arial" w:cs="Arial"/>
              </w:rPr>
            </w:pPr>
            <w:r w:rsidRPr="00604227">
              <w:rPr>
                <w:rFonts w:ascii="Arial" w:hAnsi="Arial" w:cs="Arial"/>
              </w:rPr>
              <w:t>Be aware that in some cases, a child may blame themselves for the abuse or may have had to leave the family home as a result. Therefore, abuse can include the impact of witnessing the ill-treatment of others.</w:t>
            </w:r>
          </w:p>
          <w:p w14:paraId="1F932FF8" w14:textId="77777777" w:rsidR="00BA1282" w:rsidRPr="00604227" w:rsidRDefault="00BA1282" w:rsidP="00460F5D">
            <w:pPr>
              <w:rPr>
                <w:rFonts w:ascii="Arial" w:hAnsi="Arial" w:cs="Arial"/>
              </w:rPr>
            </w:pPr>
          </w:p>
          <w:p w14:paraId="68E09C3E" w14:textId="59011BCA" w:rsidR="00BA1282" w:rsidRPr="00604227" w:rsidRDefault="00BA1282" w:rsidP="00460F5D">
            <w:pPr>
              <w:rPr>
                <w:rFonts w:ascii="Arial" w:hAnsi="Arial" w:cs="Arial"/>
              </w:rPr>
            </w:pPr>
            <w:r w:rsidRPr="00604227">
              <w:rPr>
                <w:rFonts w:ascii="Arial" w:hAnsi="Arial" w:cs="Arial"/>
              </w:rPr>
              <w:t xml:space="preserve">Provide a safe and reassuring environment for children to raise their concerns. </w:t>
            </w:r>
          </w:p>
          <w:p w14:paraId="4FE0EB27" w14:textId="77777777" w:rsidR="009B0FD2" w:rsidRPr="00604227" w:rsidRDefault="009B0FD2" w:rsidP="00460F5D">
            <w:pPr>
              <w:rPr>
                <w:rFonts w:ascii="Arial" w:hAnsi="Arial" w:cs="Arial"/>
              </w:rPr>
            </w:pPr>
          </w:p>
          <w:p w14:paraId="652D11F1" w14:textId="4DDC3851" w:rsidR="009B0FD2" w:rsidRPr="00604227" w:rsidRDefault="371F58C8" w:rsidP="00460F5D">
            <w:pPr>
              <w:rPr>
                <w:rFonts w:ascii="Arial" w:hAnsi="Arial" w:cs="Arial"/>
              </w:rPr>
            </w:pPr>
            <w:r w:rsidRPr="00604227">
              <w:rPr>
                <w:rFonts w:ascii="Arial" w:hAnsi="Arial" w:cs="Arial"/>
              </w:rPr>
              <w:t>Be aware of</w:t>
            </w:r>
            <w:r w:rsidRPr="00604227">
              <w:rPr>
                <w:rFonts w:ascii="Arial" w:hAnsi="Arial" w:cs="Arial"/>
                <w:color w:val="0070C0"/>
              </w:rPr>
              <w:t xml:space="preserve"> </w:t>
            </w:r>
            <w:hyperlink r:id="rId38">
              <w:r w:rsidRPr="00604227">
                <w:rPr>
                  <w:rStyle w:val="Hyperlink"/>
                  <w:rFonts w:ascii="Arial" w:hAnsi="Arial" w:cs="Arial"/>
                  <w:color w:val="0070C0"/>
                </w:rPr>
                <w:t>The Domestic Abuse Act 2021</w:t>
              </w:r>
            </w:hyperlink>
            <w:r w:rsidRPr="00604227">
              <w:rPr>
                <w:rFonts w:ascii="Arial" w:hAnsi="Arial" w:cs="Arial"/>
                <w:color w:val="002060"/>
              </w:rPr>
              <w:t xml:space="preserve"> </w:t>
            </w:r>
            <w:r w:rsidRPr="00604227">
              <w:rPr>
                <w:rFonts w:ascii="Arial" w:hAnsi="Arial" w:cs="Arial"/>
              </w:rPr>
              <w:t xml:space="preserve">that received royal </w:t>
            </w:r>
            <w:r w:rsidRPr="00604227">
              <w:rPr>
                <w:rFonts w:ascii="Arial" w:hAnsi="Arial" w:cs="Arial"/>
              </w:rPr>
              <w:lastRenderedPageBreak/>
              <w:t>assent on 29 April 2021.</w:t>
            </w:r>
          </w:p>
          <w:p w14:paraId="262B5A3E" w14:textId="77777777" w:rsidR="009B0FD2" w:rsidRPr="00604227" w:rsidRDefault="009B0FD2" w:rsidP="00460F5D">
            <w:pPr>
              <w:rPr>
                <w:rFonts w:ascii="Arial" w:hAnsi="Arial" w:cs="Arial"/>
              </w:rPr>
            </w:pPr>
          </w:p>
          <w:p w14:paraId="187E83BF" w14:textId="169D1734" w:rsidR="009B0FD2" w:rsidRPr="00604227" w:rsidRDefault="009B0FD2" w:rsidP="00460F5D">
            <w:pPr>
              <w:rPr>
                <w:rFonts w:ascii="Arial" w:hAnsi="Arial" w:cs="Arial"/>
              </w:rPr>
            </w:pPr>
            <w:r w:rsidRPr="00604227">
              <w:rPr>
                <w:rFonts w:ascii="Arial" w:hAnsi="Arial" w:cs="Arial"/>
              </w:rPr>
              <w:t xml:space="preserve">If a member of staff suspects domestic abuse, </w:t>
            </w:r>
            <w:r w:rsidRPr="00604227">
              <w:rPr>
                <w:rFonts w:ascii="Arial" w:hAnsi="Arial" w:cs="Arial"/>
                <w:b/>
                <w:bCs/>
              </w:rPr>
              <w:t>discuss this with the DSL and record concerns</w:t>
            </w:r>
          </w:p>
        </w:tc>
      </w:tr>
      <w:tr w:rsidR="009B0FD2" w:rsidRPr="00604227" w14:paraId="12315CB3" w14:textId="77777777" w:rsidTr="371F58C8">
        <w:tc>
          <w:tcPr>
            <w:tcW w:w="2122" w:type="dxa"/>
          </w:tcPr>
          <w:p w14:paraId="7AD5D00A" w14:textId="77777777" w:rsidR="009B0FD2" w:rsidRPr="00604227" w:rsidRDefault="009B0FD2" w:rsidP="00460F5D">
            <w:pPr>
              <w:pStyle w:val="BodyText"/>
              <w:spacing w:before="8"/>
              <w:ind w:right="-22"/>
              <w:rPr>
                <w:rFonts w:ascii="Arial" w:hAnsi="Arial" w:cs="Arial"/>
                <w:b/>
                <w:bCs/>
              </w:rPr>
            </w:pPr>
            <w:r w:rsidRPr="00604227">
              <w:rPr>
                <w:rFonts w:ascii="Arial" w:hAnsi="Arial" w:cs="Arial"/>
                <w:b/>
                <w:bCs/>
              </w:rPr>
              <w:lastRenderedPageBreak/>
              <w:t xml:space="preserve">DSL </w:t>
            </w:r>
          </w:p>
        </w:tc>
        <w:tc>
          <w:tcPr>
            <w:tcW w:w="6894" w:type="dxa"/>
          </w:tcPr>
          <w:p w14:paraId="779B0C3C" w14:textId="1602009A" w:rsidR="009B0FD2" w:rsidRPr="00604227" w:rsidRDefault="009B0FD2" w:rsidP="00460F5D">
            <w:pPr>
              <w:rPr>
                <w:rFonts w:ascii="Arial" w:hAnsi="Arial" w:cs="Arial"/>
              </w:rPr>
            </w:pPr>
            <w:r w:rsidRPr="00604227">
              <w:rPr>
                <w:rFonts w:ascii="Arial" w:hAnsi="Arial" w:cs="Arial"/>
              </w:rPr>
              <w:t>The DSL will trigger the local safeguarding procedures, including a referral to the local authority’s children’s social care team and the Police, if</w:t>
            </w:r>
            <w:r w:rsidRPr="00604227">
              <w:rPr>
                <w:rFonts w:ascii="Arial" w:hAnsi="Arial" w:cs="Arial"/>
                <w:spacing w:val="-14"/>
              </w:rPr>
              <w:t xml:space="preserve"> </w:t>
            </w:r>
            <w:r w:rsidRPr="00604227">
              <w:rPr>
                <w:rFonts w:ascii="Arial" w:hAnsi="Arial" w:cs="Arial"/>
              </w:rPr>
              <w:t>appropriate</w:t>
            </w:r>
          </w:p>
        </w:tc>
      </w:tr>
    </w:tbl>
    <w:p w14:paraId="31958017" w14:textId="1B050108" w:rsidR="009B6AAE" w:rsidRDefault="00363137">
      <w:pPr>
        <w:pStyle w:val="ListParagraph"/>
        <w:numPr>
          <w:ilvl w:val="1"/>
          <w:numId w:val="77"/>
        </w:numPr>
        <w:spacing w:before="220" w:after="0"/>
        <w:rPr>
          <w:rFonts w:ascii="Century Gothic" w:hAnsi="Century Gothic" w:cs="Arial"/>
          <w:color w:val="4472C4"/>
          <w:sz w:val="24"/>
          <w:szCs w:val="24"/>
        </w:rPr>
      </w:pPr>
      <w:r w:rsidRPr="00C825B8">
        <w:rPr>
          <w:rFonts w:ascii="Century Gothic" w:hAnsi="Century Gothic" w:cs="Arial"/>
          <w:color w:val="4472C4"/>
          <w:sz w:val="24"/>
          <w:szCs w:val="24"/>
        </w:rPr>
        <w:t>Online Safety</w:t>
      </w:r>
      <w:r w:rsidR="00C825B8">
        <w:rPr>
          <w:rFonts w:ascii="Century Gothic" w:hAnsi="Century Gothic" w:cs="Arial"/>
          <w:color w:val="4472C4"/>
          <w:sz w:val="24"/>
          <w:szCs w:val="24"/>
        </w:rPr>
        <w:t xml:space="preserve"> and Use of mobile technology</w:t>
      </w:r>
    </w:p>
    <w:p w14:paraId="0B0E5675" w14:textId="77777777" w:rsidR="00967B3A" w:rsidRDefault="00967B3A" w:rsidP="00967B3A">
      <w:pPr>
        <w:pStyle w:val="ListParagraph"/>
        <w:spacing w:before="220" w:after="0"/>
        <w:rPr>
          <w:rFonts w:ascii="Century Gothic" w:hAnsi="Century Gothic" w:cs="Arial"/>
          <w:color w:val="4472C4"/>
          <w:sz w:val="24"/>
          <w:szCs w:val="24"/>
        </w:rPr>
      </w:pPr>
    </w:p>
    <w:p w14:paraId="5337BB65" w14:textId="77777777" w:rsidR="006C738A" w:rsidRPr="00064E82" w:rsidRDefault="006C738A" w:rsidP="006C738A">
      <w:pPr>
        <w:pStyle w:val="1bodycopy10pt"/>
        <w:rPr>
          <w:sz w:val="22"/>
          <w:szCs w:val="22"/>
          <w:lang w:val="en-GB" w:eastAsia="en-GB"/>
        </w:rPr>
      </w:pPr>
      <w:r w:rsidRPr="00064E82">
        <w:rPr>
          <w:sz w:val="22"/>
          <w:szCs w:val="22"/>
          <w:lang w:val="en-GB" w:eastAsia="en-GB"/>
        </w:rPr>
        <w:t>We recognise the importance of safeguarding children from potentially harmful and inappropriate online material, and we understand that technology is a significant component in many safeguarding and wellbeing issues. </w:t>
      </w:r>
    </w:p>
    <w:p w14:paraId="1C1CE863" w14:textId="77777777" w:rsidR="006C738A" w:rsidRPr="00064E82" w:rsidRDefault="006C738A" w:rsidP="006C738A">
      <w:pPr>
        <w:pStyle w:val="1bodycopy10pt"/>
        <w:rPr>
          <w:rFonts w:ascii="Times New Roman" w:hAnsi="Times New Roman"/>
          <w:sz w:val="22"/>
          <w:szCs w:val="22"/>
          <w:lang w:val="en-GB" w:eastAsia="en-GB"/>
        </w:rPr>
      </w:pPr>
      <w:r w:rsidRPr="00064E82">
        <w:rPr>
          <w:sz w:val="22"/>
          <w:szCs w:val="22"/>
          <w:lang w:val="en-GB" w:eastAsia="en-GB"/>
        </w:rPr>
        <w:t>To address this, our school aims to:</w:t>
      </w:r>
    </w:p>
    <w:p w14:paraId="1C0BD783" w14:textId="77777777" w:rsidR="006C738A" w:rsidRPr="00064E82" w:rsidRDefault="006C738A" w:rsidP="006C738A">
      <w:pPr>
        <w:pStyle w:val="4Bulletedcopyblue"/>
        <w:rPr>
          <w:sz w:val="22"/>
          <w:szCs w:val="22"/>
          <w:lang w:val="en-GB" w:eastAsia="en-GB"/>
        </w:rPr>
      </w:pPr>
      <w:r w:rsidRPr="00064E82">
        <w:rPr>
          <w:sz w:val="22"/>
          <w:szCs w:val="22"/>
          <w:lang w:val="en-GB" w:eastAsia="en-GB"/>
        </w:rPr>
        <w:t>Have robust processes (including filtering and monitoring systems) in place to ensure the online safety of pupils, staff, volunteers and governors</w:t>
      </w:r>
    </w:p>
    <w:p w14:paraId="0D578340" w14:textId="77777777" w:rsidR="006C738A" w:rsidRPr="00064E82" w:rsidRDefault="006C738A" w:rsidP="006C738A">
      <w:pPr>
        <w:pStyle w:val="4Bulletedcopyblue"/>
        <w:rPr>
          <w:sz w:val="22"/>
          <w:szCs w:val="22"/>
          <w:lang w:val="en-GB" w:eastAsia="en-GB"/>
        </w:rPr>
      </w:pPr>
      <w:r w:rsidRPr="00064E82">
        <w:rPr>
          <w:sz w:val="22"/>
          <w:szCs w:val="22"/>
          <w:lang w:val="en-GB" w:eastAsia="en-GB"/>
        </w:rPr>
        <w:t>Protect and educate the whole school community in its safe and responsible use of technology, including mobile and smart technology (which we refer to as ‘mobile phones’)</w:t>
      </w:r>
    </w:p>
    <w:p w14:paraId="7152ECBD" w14:textId="77777777" w:rsidR="006C738A" w:rsidRPr="00064E82" w:rsidRDefault="006C738A" w:rsidP="006C738A">
      <w:pPr>
        <w:pStyle w:val="4Bulletedcopyblue"/>
        <w:rPr>
          <w:sz w:val="22"/>
          <w:szCs w:val="22"/>
          <w:lang w:val="en-GB" w:eastAsia="en-GB"/>
        </w:rPr>
      </w:pPr>
      <w:r w:rsidRPr="00064E82">
        <w:rPr>
          <w:sz w:val="22"/>
          <w:szCs w:val="22"/>
          <w:lang w:val="en-GB" w:eastAsia="en-GB"/>
        </w:rPr>
        <w:t>Set clear guidelines for the use of mobile phones for the whole school community</w:t>
      </w:r>
    </w:p>
    <w:p w14:paraId="1550FB3C" w14:textId="77777777" w:rsidR="006C738A" w:rsidRPr="00064E82" w:rsidRDefault="006C738A" w:rsidP="006C738A">
      <w:pPr>
        <w:pStyle w:val="4Bulletedcopyblue"/>
        <w:rPr>
          <w:sz w:val="22"/>
          <w:szCs w:val="22"/>
          <w:lang w:val="en-GB" w:eastAsia="en-GB"/>
        </w:rPr>
      </w:pPr>
      <w:r w:rsidRPr="00064E82">
        <w:rPr>
          <w:sz w:val="22"/>
          <w:szCs w:val="22"/>
          <w:lang w:val="en-GB" w:eastAsia="en-GB"/>
        </w:rPr>
        <w:t>Establish clear mechanisms to identify, intervene in and escalate any incidents or concerns, where appropriate</w:t>
      </w:r>
    </w:p>
    <w:p w14:paraId="3EB282AF" w14:textId="77777777" w:rsidR="006C738A" w:rsidRPr="00064E82" w:rsidRDefault="006C738A" w:rsidP="006C738A">
      <w:pPr>
        <w:widowControl w:val="0"/>
        <w:tabs>
          <w:tab w:val="left" w:pos="1134"/>
        </w:tabs>
        <w:autoSpaceDE w:val="0"/>
        <w:autoSpaceDN w:val="0"/>
        <w:spacing w:after="0" w:line="240" w:lineRule="auto"/>
        <w:rPr>
          <w:rFonts w:ascii="Arial" w:hAnsi="Arial" w:cs="Arial"/>
        </w:rPr>
      </w:pPr>
      <w:r w:rsidRPr="00064E82">
        <w:rPr>
          <w:rFonts w:ascii="Arial" w:hAnsi="Arial" w:cs="Arial"/>
        </w:rPr>
        <w:t>The prevalence of issues arising through children’s access to the online world is significant and all staff should be aware of associated risks and signs/symptoms. These are categorised within Keeping Children Safe in Education as:</w:t>
      </w:r>
    </w:p>
    <w:p w14:paraId="614C41B9" w14:textId="77777777" w:rsidR="006C738A" w:rsidRPr="00064E82" w:rsidRDefault="006C738A" w:rsidP="006C738A">
      <w:pPr>
        <w:pStyle w:val="ListParagraph"/>
        <w:widowControl w:val="0"/>
        <w:tabs>
          <w:tab w:val="left" w:pos="1134"/>
        </w:tabs>
        <w:autoSpaceDE w:val="0"/>
        <w:autoSpaceDN w:val="0"/>
        <w:spacing w:after="0" w:line="240" w:lineRule="auto"/>
        <w:rPr>
          <w:rFonts w:ascii="Arial" w:hAnsi="Arial" w:cs="Arial"/>
        </w:rPr>
      </w:pPr>
    </w:p>
    <w:p w14:paraId="4582415B" w14:textId="77777777" w:rsidR="006C738A" w:rsidRPr="00064E82" w:rsidRDefault="006C738A" w:rsidP="006C738A">
      <w:pPr>
        <w:pStyle w:val="4Bulletedcopyblue"/>
        <w:numPr>
          <w:ilvl w:val="0"/>
          <w:numId w:val="78"/>
        </w:numPr>
        <w:rPr>
          <w:sz w:val="22"/>
          <w:szCs w:val="22"/>
          <w:lang w:val="en-GB" w:eastAsia="en-GB"/>
        </w:rPr>
      </w:pPr>
      <w:r w:rsidRPr="00064E82">
        <w:rPr>
          <w:sz w:val="22"/>
          <w:szCs w:val="22"/>
        </w:rPr>
        <w:t xml:space="preserve">Content - </w:t>
      </w:r>
      <w:r w:rsidRPr="00064E82">
        <w:rPr>
          <w:sz w:val="22"/>
          <w:szCs w:val="22"/>
          <w:lang w:val="en-GB" w:eastAsia="en-GB"/>
        </w:rPr>
        <w:t>being exposed to illegal, inappropriate or harmful content, such as pornography, racism, misogyny, self-harm, suicide, antisemitism, radicalisation, extremism, misinformation, disinformation (including fake news) and conspiracy theories</w:t>
      </w:r>
    </w:p>
    <w:p w14:paraId="31121028" w14:textId="77777777" w:rsidR="006C738A" w:rsidRPr="00064E82" w:rsidRDefault="006C738A" w:rsidP="006C738A">
      <w:pPr>
        <w:pStyle w:val="4Bulletedcopyblue"/>
        <w:numPr>
          <w:ilvl w:val="0"/>
          <w:numId w:val="78"/>
        </w:numPr>
        <w:rPr>
          <w:sz w:val="22"/>
          <w:szCs w:val="22"/>
          <w:lang w:val="en-GB" w:eastAsia="en-GB"/>
        </w:rPr>
      </w:pPr>
      <w:r w:rsidRPr="00064E82">
        <w:rPr>
          <w:sz w:val="22"/>
          <w:szCs w:val="22"/>
        </w:rPr>
        <w:t xml:space="preserve">Contact - </w:t>
      </w:r>
      <w:r w:rsidRPr="00064E82">
        <w:rPr>
          <w:sz w:val="22"/>
          <w:szCs w:val="22"/>
          <w:lang w:eastAsia="en-GB"/>
        </w:rPr>
        <w:t>being subjected to harmful online interaction with other users, such as peer-to-peer pressure, commercial advertising and adults posing as children or young adults with the intention to groom or exploit them for sexual, criminal, financial or other purposes</w:t>
      </w:r>
    </w:p>
    <w:p w14:paraId="1D02AF0B" w14:textId="77777777" w:rsidR="006C738A" w:rsidRPr="00064E82" w:rsidRDefault="006C738A" w:rsidP="006C738A">
      <w:pPr>
        <w:pStyle w:val="4Bulletedcopyblue"/>
        <w:numPr>
          <w:ilvl w:val="0"/>
          <w:numId w:val="78"/>
        </w:numPr>
        <w:rPr>
          <w:sz w:val="22"/>
          <w:szCs w:val="22"/>
          <w:lang w:val="en-GB" w:eastAsia="en-GB"/>
        </w:rPr>
      </w:pPr>
      <w:r w:rsidRPr="00064E82">
        <w:rPr>
          <w:sz w:val="22"/>
          <w:szCs w:val="22"/>
        </w:rPr>
        <w:t xml:space="preserve">Conduct - </w:t>
      </w:r>
      <w:r w:rsidRPr="00064E82">
        <w:rPr>
          <w:sz w:val="22"/>
          <w:szCs w:val="22"/>
          <w:lang w:eastAsia="en-GB"/>
        </w:rPr>
        <w:t xml:space="preserve">personal online </w:t>
      </w:r>
      <w:proofErr w:type="spellStart"/>
      <w:r w:rsidRPr="00064E82">
        <w:rPr>
          <w:sz w:val="22"/>
          <w:szCs w:val="22"/>
          <w:lang w:eastAsia="en-GB"/>
        </w:rPr>
        <w:t>behaviour</w:t>
      </w:r>
      <w:proofErr w:type="spellEnd"/>
      <w:r w:rsidRPr="00064E82">
        <w:rPr>
          <w:sz w:val="22"/>
          <w:szCs w:val="22"/>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0B01EAAD" w14:textId="77777777" w:rsidR="006C738A" w:rsidRPr="00064E82" w:rsidRDefault="006C738A" w:rsidP="006C738A">
      <w:pPr>
        <w:pStyle w:val="4Bulletedcopyblue"/>
        <w:numPr>
          <w:ilvl w:val="0"/>
          <w:numId w:val="78"/>
        </w:numPr>
        <w:rPr>
          <w:sz w:val="22"/>
          <w:szCs w:val="22"/>
          <w:lang w:val="en-GB" w:eastAsia="en-GB"/>
        </w:rPr>
      </w:pPr>
      <w:r w:rsidRPr="00064E82">
        <w:rPr>
          <w:sz w:val="22"/>
          <w:szCs w:val="22"/>
        </w:rPr>
        <w:t xml:space="preserve">Commerce </w:t>
      </w:r>
      <w:r w:rsidRPr="00064E82">
        <w:rPr>
          <w:sz w:val="22"/>
          <w:szCs w:val="22"/>
          <w:lang w:val="en-GB" w:eastAsia="en-GB"/>
        </w:rPr>
        <w:t>risks such as online gambling, inappropriate advertising, phishing and/or financial scams</w:t>
      </w:r>
    </w:p>
    <w:p w14:paraId="6394B2BB" w14:textId="77777777" w:rsidR="006C738A" w:rsidRPr="00064E82" w:rsidRDefault="006C738A" w:rsidP="006C738A">
      <w:pPr>
        <w:widowControl w:val="0"/>
        <w:tabs>
          <w:tab w:val="left" w:pos="1134"/>
        </w:tabs>
        <w:autoSpaceDE w:val="0"/>
        <w:autoSpaceDN w:val="0"/>
        <w:spacing w:after="0" w:line="240" w:lineRule="auto"/>
        <w:rPr>
          <w:rFonts w:ascii="Arial" w:hAnsi="Arial" w:cs="Arial"/>
        </w:rPr>
      </w:pPr>
    </w:p>
    <w:p w14:paraId="5A999F80" w14:textId="77777777" w:rsidR="006C738A" w:rsidRPr="00064E82" w:rsidRDefault="006C738A" w:rsidP="006C738A">
      <w:pPr>
        <w:widowControl w:val="0"/>
        <w:tabs>
          <w:tab w:val="left" w:pos="1134"/>
        </w:tabs>
        <w:autoSpaceDE w:val="0"/>
        <w:autoSpaceDN w:val="0"/>
        <w:spacing w:after="0" w:line="240" w:lineRule="auto"/>
        <w:jc w:val="both"/>
        <w:rPr>
          <w:rFonts w:ascii="Arial" w:hAnsi="Arial" w:cs="Arial"/>
        </w:rPr>
      </w:pPr>
      <w:r w:rsidRPr="00064E82">
        <w:rPr>
          <w:rFonts w:ascii="Arial" w:hAnsi="Arial" w:cs="Arial"/>
        </w:rPr>
        <w:t>Specific reference to safeguarding in relation to access online can be found in the Trust’s Online Safety Policy. Further information can also be found on use of mobile phones and cameras in this policy.</w:t>
      </w:r>
    </w:p>
    <w:p w14:paraId="5288DD19" w14:textId="77777777" w:rsidR="006C738A" w:rsidRPr="00064E82" w:rsidRDefault="006C738A" w:rsidP="006C738A">
      <w:pPr>
        <w:widowControl w:val="0"/>
        <w:tabs>
          <w:tab w:val="left" w:pos="1134"/>
        </w:tabs>
        <w:autoSpaceDE w:val="0"/>
        <w:autoSpaceDN w:val="0"/>
        <w:spacing w:after="0" w:line="240" w:lineRule="auto"/>
        <w:jc w:val="both"/>
        <w:rPr>
          <w:rFonts w:ascii="Arial" w:hAnsi="Arial" w:cs="Arial"/>
          <w:color w:val="FFC000"/>
        </w:rPr>
      </w:pPr>
    </w:p>
    <w:tbl>
      <w:tblPr>
        <w:tblStyle w:val="TableGrid"/>
        <w:tblW w:w="0" w:type="auto"/>
        <w:tblLook w:val="04A0" w:firstRow="1" w:lastRow="0" w:firstColumn="1" w:lastColumn="0" w:noHBand="0" w:noVBand="1"/>
      </w:tblPr>
      <w:tblGrid>
        <w:gridCol w:w="2122"/>
        <w:gridCol w:w="6894"/>
      </w:tblGrid>
      <w:tr w:rsidR="006C738A" w:rsidRPr="00064E82" w14:paraId="21747746" w14:textId="77777777">
        <w:tc>
          <w:tcPr>
            <w:tcW w:w="9016" w:type="dxa"/>
            <w:gridSpan w:val="2"/>
            <w:shd w:val="clear" w:color="auto" w:fill="4472C4"/>
          </w:tcPr>
          <w:p w14:paraId="6796DBA0" w14:textId="77777777" w:rsidR="006C738A" w:rsidRPr="00064E82" w:rsidRDefault="006C738A">
            <w:pPr>
              <w:pStyle w:val="BodyText"/>
              <w:spacing w:before="8"/>
              <w:ind w:right="-22"/>
              <w:rPr>
                <w:rFonts w:ascii="Arial" w:hAnsi="Arial" w:cs="Arial"/>
                <w:b/>
                <w:bCs/>
              </w:rPr>
            </w:pPr>
            <w:r w:rsidRPr="00064E82">
              <w:rPr>
                <w:rFonts w:ascii="Arial" w:hAnsi="Arial" w:cs="Arial"/>
                <w:b/>
                <w:bCs/>
              </w:rPr>
              <w:t>Taking Action</w:t>
            </w:r>
          </w:p>
        </w:tc>
      </w:tr>
      <w:tr w:rsidR="006C738A" w:rsidRPr="00064E82" w14:paraId="0E220961" w14:textId="77777777">
        <w:tc>
          <w:tcPr>
            <w:tcW w:w="2122" w:type="dxa"/>
          </w:tcPr>
          <w:p w14:paraId="0C106C5C" w14:textId="77777777" w:rsidR="006C738A" w:rsidRPr="00064E82" w:rsidRDefault="006C738A">
            <w:pPr>
              <w:pStyle w:val="BodyText"/>
              <w:spacing w:before="8"/>
              <w:ind w:right="-22"/>
              <w:rPr>
                <w:rFonts w:ascii="Arial" w:hAnsi="Arial" w:cs="Arial"/>
                <w:b/>
                <w:bCs/>
              </w:rPr>
            </w:pPr>
            <w:r w:rsidRPr="00064E82">
              <w:rPr>
                <w:rFonts w:ascii="Arial" w:hAnsi="Arial" w:cs="Arial"/>
                <w:b/>
                <w:bCs/>
              </w:rPr>
              <w:t xml:space="preserve">Staff </w:t>
            </w:r>
          </w:p>
        </w:tc>
        <w:tc>
          <w:tcPr>
            <w:tcW w:w="6894" w:type="dxa"/>
          </w:tcPr>
          <w:p w14:paraId="6D19B42D" w14:textId="77777777" w:rsidR="006C738A" w:rsidRPr="00064E82" w:rsidRDefault="006C738A">
            <w:pPr>
              <w:tabs>
                <w:tab w:val="left" w:pos="1134"/>
              </w:tabs>
              <w:rPr>
                <w:rFonts w:ascii="Arial" w:hAnsi="Arial" w:cs="Arial"/>
              </w:rPr>
            </w:pPr>
            <w:r w:rsidRPr="00064E82">
              <w:rPr>
                <w:rFonts w:ascii="Arial" w:hAnsi="Arial" w:cs="Arial"/>
              </w:rPr>
              <w:t xml:space="preserve">Staff will receive annual training around online safety including the signs/symptoms for the content, contact, conduct and commerce as mentioned above, as well as signposting to support available to pupils to build their online resilience. We will also work with </w:t>
            </w:r>
            <w:r w:rsidRPr="00064E82">
              <w:rPr>
                <w:rFonts w:ascii="Arial" w:hAnsi="Arial" w:cs="Arial"/>
              </w:rPr>
              <w:lastRenderedPageBreak/>
              <w:t>parents/carers to reinforce the importance of children being safe online and how to support them to achieve this.</w:t>
            </w:r>
          </w:p>
        </w:tc>
      </w:tr>
      <w:tr w:rsidR="006C738A" w:rsidRPr="00064E82" w14:paraId="4D97644A" w14:textId="77777777">
        <w:tc>
          <w:tcPr>
            <w:tcW w:w="2122" w:type="dxa"/>
          </w:tcPr>
          <w:p w14:paraId="4ACE786C" w14:textId="77777777" w:rsidR="006C738A" w:rsidRPr="00064E82" w:rsidRDefault="006C738A">
            <w:pPr>
              <w:pStyle w:val="BodyText"/>
              <w:spacing w:before="8"/>
              <w:ind w:right="-22"/>
              <w:rPr>
                <w:rFonts w:ascii="Arial" w:hAnsi="Arial" w:cs="Arial"/>
                <w:b/>
                <w:bCs/>
              </w:rPr>
            </w:pPr>
            <w:r w:rsidRPr="00064E82">
              <w:rPr>
                <w:rFonts w:ascii="Arial" w:hAnsi="Arial" w:cs="Arial"/>
                <w:b/>
                <w:bCs/>
              </w:rPr>
              <w:lastRenderedPageBreak/>
              <w:t>School and Trust</w:t>
            </w:r>
          </w:p>
        </w:tc>
        <w:tc>
          <w:tcPr>
            <w:tcW w:w="6894" w:type="dxa"/>
          </w:tcPr>
          <w:p w14:paraId="6DEEAB30" w14:textId="77777777" w:rsidR="006C738A" w:rsidRPr="00064E82" w:rsidRDefault="006C738A">
            <w:pPr>
              <w:tabs>
                <w:tab w:val="left" w:pos="1134"/>
              </w:tabs>
              <w:rPr>
                <w:rFonts w:ascii="Arial" w:hAnsi="Arial" w:cs="Arial"/>
              </w:rPr>
            </w:pPr>
            <w:r w:rsidRPr="00064E82">
              <w:rPr>
                <w:rFonts w:ascii="Arial" w:hAnsi="Arial" w:cs="Arial"/>
              </w:rPr>
              <w:t>Follow advice from the DfE in relation to online safety if children are asked to learn online from home.</w:t>
            </w:r>
          </w:p>
          <w:p w14:paraId="782A361D" w14:textId="77777777" w:rsidR="006C738A" w:rsidRPr="00064E82" w:rsidRDefault="006C738A">
            <w:pPr>
              <w:tabs>
                <w:tab w:val="left" w:pos="1134"/>
              </w:tabs>
              <w:rPr>
                <w:rFonts w:ascii="Arial" w:hAnsi="Arial" w:cs="Arial"/>
              </w:rPr>
            </w:pPr>
          </w:p>
          <w:p w14:paraId="066AE31C" w14:textId="6E100D65" w:rsidR="006C738A" w:rsidRPr="00064E82" w:rsidRDefault="006C738A">
            <w:pPr>
              <w:tabs>
                <w:tab w:val="left" w:pos="1134"/>
              </w:tabs>
              <w:jc w:val="both"/>
              <w:rPr>
                <w:rFonts w:ascii="Arial" w:hAnsi="Arial" w:cs="Arial"/>
              </w:rPr>
            </w:pPr>
            <w:r w:rsidRPr="00064E82">
              <w:rPr>
                <w:rFonts w:ascii="Arial" w:hAnsi="Arial" w:cs="Arial"/>
              </w:rPr>
              <w:t>Schools, in conjunction with the Trust Safeguarding Lead and IT provider, will complete an annual review/risk assessment of their online safety provision to ensure continued good practice.</w:t>
            </w:r>
          </w:p>
        </w:tc>
      </w:tr>
    </w:tbl>
    <w:p w14:paraId="414DEE20" w14:textId="77777777" w:rsidR="006C738A" w:rsidRPr="00064E82" w:rsidRDefault="006C738A" w:rsidP="006C738A">
      <w:pPr>
        <w:pStyle w:val="ListParagraph"/>
        <w:spacing w:before="220" w:after="0"/>
        <w:rPr>
          <w:rFonts w:ascii="Century Gothic" w:hAnsi="Century Gothic" w:cs="Arial"/>
          <w:color w:val="4472C4"/>
          <w:sz w:val="24"/>
          <w:szCs w:val="24"/>
        </w:rPr>
      </w:pPr>
    </w:p>
    <w:p w14:paraId="6DF6D885" w14:textId="0F3F891E" w:rsidR="0049499B" w:rsidRPr="00064E82" w:rsidRDefault="0049499B">
      <w:pPr>
        <w:pStyle w:val="ListParagraph"/>
        <w:numPr>
          <w:ilvl w:val="1"/>
          <w:numId w:val="77"/>
        </w:numPr>
        <w:spacing w:before="220" w:after="0"/>
        <w:rPr>
          <w:rFonts w:ascii="Century Gothic" w:hAnsi="Century Gothic" w:cs="Arial"/>
          <w:color w:val="4472C4"/>
          <w:sz w:val="24"/>
          <w:szCs w:val="24"/>
        </w:rPr>
      </w:pPr>
      <w:r w:rsidRPr="00064E82">
        <w:rPr>
          <w:rFonts w:ascii="Century Gothic" w:hAnsi="Century Gothic" w:cs="Arial"/>
          <w:color w:val="4472C4"/>
          <w:sz w:val="24"/>
          <w:szCs w:val="24"/>
        </w:rPr>
        <w:t>Artificial Intelligence (AI)</w:t>
      </w:r>
    </w:p>
    <w:p w14:paraId="152B9A08" w14:textId="77777777" w:rsidR="00DA508F" w:rsidRPr="00064E82" w:rsidRDefault="00DA508F" w:rsidP="00DA508F">
      <w:pPr>
        <w:pStyle w:val="ListParagraph"/>
        <w:spacing w:before="220" w:after="0"/>
        <w:rPr>
          <w:rFonts w:ascii="Century Gothic" w:hAnsi="Century Gothic" w:cs="Arial"/>
          <w:color w:val="4472C4"/>
          <w:sz w:val="24"/>
          <w:szCs w:val="24"/>
        </w:rPr>
      </w:pPr>
    </w:p>
    <w:p w14:paraId="742620B6" w14:textId="77777777" w:rsidR="00B65CC9" w:rsidRPr="00064E82" w:rsidRDefault="00B65CC9" w:rsidP="004C4992">
      <w:pPr>
        <w:pStyle w:val="1bodycopy10pt"/>
        <w:rPr>
          <w:sz w:val="22"/>
          <w:szCs w:val="22"/>
          <w:lang w:val="en-GB"/>
        </w:rPr>
      </w:pPr>
      <w:r w:rsidRPr="00064E82">
        <w:rPr>
          <w:sz w:val="22"/>
          <w:szCs w:val="22"/>
          <w:lang w:val="en-GB"/>
        </w:rPr>
        <w:t>Generative artificial intelligence (AI) tools are now widespread and easy to access. Staff, pupils and parents/carers may be familiar with generative chatbots such as ChatGPT and Google Gemini.</w:t>
      </w:r>
    </w:p>
    <w:p w14:paraId="75C1E4E5" w14:textId="2DE4477D" w:rsidR="00B65CC9" w:rsidRPr="00064E82" w:rsidRDefault="004054F8" w:rsidP="004C4992">
      <w:pPr>
        <w:pStyle w:val="1bodycopy10pt"/>
        <w:rPr>
          <w:sz w:val="22"/>
          <w:szCs w:val="22"/>
          <w:lang w:val="en-GB"/>
        </w:rPr>
      </w:pPr>
      <w:r w:rsidRPr="00064E82">
        <w:rPr>
          <w:sz w:val="22"/>
          <w:szCs w:val="22"/>
          <w:lang w:val="en-GB"/>
        </w:rPr>
        <w:t xml:space="preserve">As a school, we </w:t>
      </w:r>
      <w:r w:rsidR="00B65CC9" w:rsidRPr="00064E82">
        <w:rPr>
          <w:sz w:val="22"/>
          <w:szCs w:val="22"/>
          <w:lang w:val="en-GB"/>
        </w:rPr>
        <w:t>recognise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2A770BEB" w14:textId="2168018D" w:rsidR="00B65CC9" w:rsidRPr="00064E82" w:rsidRDefault="00C10FCC" w:rsidP="004C4992">
      <w:pPr>
        <w:pStyle w:val="1bodycopy10pt"/>
        <w:rPr>
          <w:sz w:val="22"/>
          <w:szCs w:val="22"/>
          <w:lang w:val="en-GB"/>
        </w:rPr>
      </w:pPr>
      <w:r w:rsidRPr="00064E82">
        <w:rPr>
          <w:sz w:val="22"/>
          <w:szCs w:val="22"/>
          <w:lang w:val="en-GB"/>
        </w:rPr>
        <w:t xml:space="preserve">We </w:t>
      </w:r>
      <w:r w:rsidR="00B65CC9" w:rsidRPr="00064E82">
        <w:rPr>
          <w:sz w:val="22"/>
          <w:szCs w:val="22"/>
          <w:lang w:val="en-GB"/>
        </w:rPr>
        <w:t>will treat any use of AI to access harmful content or bully pupils in line with this policy and our [anti-bullying</w:t>
      </w:r>
      <w:r w:rsidR="00993092" w:rsidRPr="00064E82">
        <w:rPr>
          <w:sz w:val="22"/>
          <w:szCs w:val="22"/>
          <w:lang w:val="en-GB"/>
        </w:rPr>
        <w:t xml:space="preserve">, </w:t>
      </w:r>
      <w:r w:rsidR="00B65CC9" w:rsidRPr="00064E82">
        <w:rPr>
          <w:sz w:val="22"/>
          <w:szCs w:val="22"/>
          <w:lang w:val="en-GB"/>
        </w:rPr>
        <w:t>behaviour</w:t>
      </w:r>
      <w:r w:rsidR="00993092" w:rsidRPr="00064E82">
        <w:rPr>
          <w:sz w:val="22"/>
          <w:szCs w:val="22"/>
          <w:lang w:val="en-GB"/>
        </w:rPr>
        <w:t xml:space="preserve"> and </w:t>
      </w:r>
      <w:r w:rsidR="00B65CC9" w:rsidRPr="00064E82">
        <w:rPr>
          <w:sz w:val="22"/>
          <w:szCs w:val="22"/>
          <w:lang w:val="en-GB"/>
        </w:rPr>
        <w:t>artificial intelligence] polic</w:t>
      </w:r>
      <w:r w:rsidR="00F13D3A" w:rsidRPr="00064E82">
        <w:rPr>
          <w:sz w:val="22"/>
          <w:szCs w:val="22"/>
          <w:lang w:val="en-GB"/>
        </w:rPr>
        <w:t>ies</w:t>
      </w:r>
      <w:r w:rsidR="00B65CC9" w:rsidRPr="00064E82">
        <w:rPr>
          <w:sz w:val="22"/>
          <w:szCs w:val="22"/>
          <w:lang w:val="en-GB"/>
        </w:rPr>
        <w:t>.</w:t>
      </w:r>
    </w:p>
    <w:p w14:paraId="60F76850" w14:textId="2E103047" w:rsidR="006C738A" w:rsidRPr="00DA508F" w:rsidRDefault="00B65CC9" w:rsidP="004C4992">
      <w:pPr>
        <w:pStyle w:val="1bodycopy10pt"/>
        <w:rPr>
          <w:sz w:val="22"/>
          <w:szCs w:val="22"/>
          <w:lang w:val="en-GB"/>
        </w:rPr>
      </w:pPr>
      <w:r w:rsidRPr="00064E82">
        <w:rPr>
          <w:sz w:val="22"/>
          <w:szCs w:val="22"/>
          <w:lang w:val="en-GB"/>
        </w:rPr>
        <w:t xml:space="preserve">Staff should be aware of the risks of using AI tools while they are still being developed and should carry out risk assessments for any new AI tool being used by the school. </w:t>
      </w:r>
      <w:bookmarkStart w:id="126" w:name="_Hlk203058961"/>
      <w:r w:rsidRPr="00064E82">
        <w:rPr>
          <w:sz w:val="22"/>
          <w:szCs w:val="22"/>
          <w:lang w:val="en-GB"/>
        </w:rPr>
        <w:t>Our school’s requirements for filtering and monitoring also apply to the use of AI, in line with Keeping Children Safe in Education.</w:t>
      </w:r>
      <w:r w:rsidRPr="00DA508F">
        <w:rPr>
          <w:sz w:val="22"/>
          <w:szCs w:val="22"/>
          <w:lang w:val="en-GB"/>
        </w:rPr>
        <w:t xml:space="preserve"> </w:t>
      </w:r>
      <w:bookmarkEnd w:id="126"/>
    </w:p>
    <w:p w14:paraId="2B45D200" w14:textId="73112EA5" w:rsidR="009B0FD2" w:rsidRPr="00421554" w:rsidRDefault="009B0FD2" w:rsidP="00F2477B">
      <w:pPr>
        <w:pStyle w:val="ListParagraph"/>
        <w:numPr>
          <w:ilvl w:val="1"/>
          <w:numId w:val="77"/>
        </w:numPr>
        <w:spacing w:before="220" w:after="0"/>
        <w:rPr>
          <w:rFonts w:ascii="Century Gothic" w:hAnsi="Century Gothic" w:cs="Arial"/>
          <w:color w:val="4472C4"/>
          <w:sz w:val="24"/>
          <w:szCs w:val="24"/>
        </w:rPr>
      </w:pPr>
      <w:bookmarkStart w:id="127" w:name="_Hlk137801306"/>
      <w:r w:rsidRPr="00421554">
        <w:rPr>
          <w:rFonts w:ascii="Century Gothic" w:hAnsi="Century Gothic" w:cs="Arial"/>
          <w:color w:val="4472C4"/>
          <w:sz w:val="24"/>
          <w:szCs w:val="24"/>
        </w:rPr>
        <w:t>Fi</w:t>
      </w:r>
      <w:r w:rsidR="00FB228F" w:rsidRPr="00421554">
        <w:rPr>
          <w:rFonts w:ascii="Century Gothic" w:hAnsi="Century Gothic" w:cs="Arial"/>
          <w:color w:val="4472C4"/>
          <w:sz w:val="24"/>
          <w:szCs w:val="24"/>
        </w:rPr>
        <w:t>ltering and Monitoring</w:t>
      </w:r>
      <w:bookmarkEnd w:id="127"/>
    </w:p>
    <w:p w14:paraId="186FDFF0" w14:textId="78B74E5A" w:rsidR="009B0FD2" w:rsidRPr="00604227" w:rsidRDefault="009B0FD2" w:rsidP="009B0FD2">
      <w:pPr>
        <w:widowControl w:val="0"/>
        <w:tabs>
          <w:tab w:val="left" w:pos="668"/>
        </w:tabs>
        <w:autoSpaceDE w:val="0"/>
        <w:autoSpaceDN w:val="0"/>
        <w:spacing w:after="0" w:line="240" w:lineRule="auto"/>
        <w:rPr>
          <w:rFonts w:ascii="Arial" w:hAnsi="Arial" w:cs="Arial"/>
          <w:iCs/>
        </w:rPr>
      </w:pPr>
      <w:r w:rsidRPr="00604227">
        <w:rPr>
          <w:rFonts w:ascii="Arial" w:hAnsi="Arial" w:cs="Arial"/>
          <w:iCs/>
        </w:rPr>
        <w:t>Keeping Children Safe in Education</w:t>
      </w:r>
      <w:r w:rsidRPr="00604227">
        <w:rPr>
          <w:rFonts w:ascii="Arial" w:hAnsi="Arial" w:cs="Arial"/>
        </w:rPr>
        <w:t xml:space="preserve"> requires schools and colleges in England to ‘</w:t>
      </w:r>
      <w:r w:rsidRPr="00604227">
        <w:rPr>
          <w:rFonts w:ascii="Arial" w:hAnsi="Arial" w:cs="Arial"/>
          <w:i/>
          <w:iCs/>
        </w:rPr>
        <w:t>ensure appropriate filters and appropriate monitoring systems are in</w:t>
      </w:r>
      <w:r w:rsidRPr="00604227">
        <w:rPr>
          <w:rFonts w:ascii="Arial" w:hAnsi="Arial" w:cs="Arial"/>
          <w:i/>
          <w:iCs/>
          <w:spacing w:val="-10"/>
        </w:rPr>
        <w:t xml:space="preserve"> </w:t>
      </w:r>
      <w:r w:rsidRPr="00604227">
        <w:rPr>
          <w:rFonts w:ascii="Arial" w:hAnsi="Arial" w:cs="Arial"/>
          <w:i/>
          <w:iCs/>
        </w:rPr>
        <w:t>place</w:t>
      </w:r>
      <w:r w:rsidRPr="00604227">
        <w:rPr>
          <w:rFonts w:ascii="Arial" w:hAnsi="Arial" w:cs="Arial"/>
        </w:rPr>
        <w:t xml:space="preserve">’. There is additional guidance how to teach pupils to be safe online on the DfE guidance. </w:t>
      </w:r>
    </w:p>
    <w:p w14:paraId="482EBD16" w14:textId="4418BDE6" w:rsidR="009B0FD2" w:rsidRPr="00604227" w:rsidRDefault="009B0FD2" w:rsidP="00363137">
      <w:pPr>
        <w:widowControl w:val="0"/>
        <w:autoSpaceDE w:val="0"/>
        <w:autoSpaceDN w:val="0"/>
        <w:spacing w:after="0" w:line="240" w:lineRule="auto"/>
        <w:ind w:left="720" w:hanging="720"/>
        <w:rPr>
          <w:rFonts w:ascii="Arial" w:hAnsi="Arial" w:cs="Arial"/>
        </w:rPr>
      </w:pPr>
    </w:p>
    <w:p w14:paraId="126DEA05" w14:textId="0A568B7C" w:rsidR="009B0FD2" w:rsidRPr="00604227" w:rsidRDefault="009B0FD2" w:rsidP="009B0FD2">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Children should not be able to access harmful or inappropriate material from the </w:t>
      </w:r>
      <w:r w:rsidR="00B30CF4" w:rsidRPr="00604227">
        <w:rPr>
          <w:rFonts w:ascii="Arial" w:hAnsi="Arial" w:cs="Arial"/>
        </w:rPr>
        <w:t>school</w:t>
      </w:r>
      <w:r w:rsidRPr="00604227">
        <w:rPr>
          <w:rFonts w:ascii="Arial" w:hAnsi="Arial" w:cs="Arial"/>
        </w:rPr>
        <w:t xml:space="preserve">’s IT system” however, </w:t>
      </w:r>
      <w:r w:rsidR="00D54A6D" w:rsidRPr="00604227">
        <w:rPr>
          <w:rFonts w:ascii="Arial" w:hAnsi="Arial" w:cs="Arial"/>
        </w:rPr>
        <w:t>schools</w:t>
      </w:r>
      <w:r w:rsidRPr="00604227">
        <w:rPr>
          <w:rFonts w:ascii="Arial" w:hAnsi="Arial" w:cs="Arial"/>
        </w:rPr>
        <w:t xml:space="preserve"> will need to “be careful that “over blocking” does not lead to unreasonable restrictions as to what children can be taught with regards to online teaching</w:t>
      </w:r>
      <w:r w:rsidR="001477CE" w:rsidRPr="00604227">
        <w:rPr>
          <w:rFonts w:ascii="Arial" w:hAnsi="Arial" w:cs="Arial"/>
          <w:spacing w:val="-35"/>
        </w:rPr>
        <w:t xml:space="preserve"> </w:t>
      </w:r>
      <w:r w:rsidRPr="00604227">
        <w:rPr>
          <w:rFonts w:ascii="Arial" w:hAnsi="Arial" w:cs="Arial"/>
        </w:rPr>
        <w:t>and safeguarding.”</w:t>
      </w:r>
    </w:p>
    <w:p w14:paraId="1DB77F1C" w14:textId="77777777" w:rsidR="009B0FD2" w:rsidRPr="00604227" w:rsidRDefault="009B0FD2" w:rsidP="009B0FD2">
      <w:pPr>
        <w:pStyle w:val="ListParagraph"/>
        <w:widowControl w:val="0"/>
        <w:tabs>
          <w:tab w:val="left" w:pos="668"/>
        </w:tabs>
        <w:autoSpaceDE w:val="0"/>
        <w:autoSpaceDN w:val="0"/>
        <w:spacing w:after="0" w:line="240" w:lineRule="auto"/>
        <w:rPr>
          <w:rFonts w:ascii="Arial" w:hAnsi="Arial" w:cs="Arial"/>
        </w:rPr>
      </w:pPr>
    </w:p>
    <w:p w14:paraId="23941EFA" w14:textId="62F9A861" w:rsidR="009B0FD2" w:rsidRPr="00604227" w:rsidRDefault="009B0FD2" w:rsidP="009B0FD2">
      <w:pPr>
        <w:widowControl w:val="0"/>
        <w:tabs>
          <w:tab w:val="left" w:pos="668"/>
        </w:tabs>
        <w:autoSpaceDE w:val="0"/>
        <w:autoSpaceDN w:val="0"/>
        <w:spacing w:after="0" w:line="240" w:lineRule="auto"/>
        <w:rPr>
          <w:rFonts w:ascii="Arial" w:hAnsi="Arial" w:cs="Arial"/>
        </w:rPr>
      </w:pPr>
      <w:r w:rsidRPr="00064E82">
        <w:rPr>
          <w:rFonts w:ascii="Arial" w:hAnsi="Arial" w:cs="Arial"/>
        </w:rPr>
        <w:t>We recognise that no filter can be guaranteed to be 100% effective. The</w:t>
      </w:r>
      <w:r w:rsidR="00AD6871" w:rsidRPr="00064E82">
        <w:rPr>
          <w:rFonts w:ascii="Arial" w:hAnsi="Arial" w:cs="Arial"/>
        </w:rPr>
        <w:t xml:space="preserve"> Principal</w:t>
      </w:r>
      <w:r w:rsidR="005B0300" w:rsidRPr="00064E82">
        <w:rPr>
          <w:rFonts w:ascii="Arial" w:hAnsi="Arial" w:cs="Arial"/>
        </w:rPr>
        <w:t>/</w:t>
      </w:r>
      <w:r w:rsidR="00AD6871" w:rsidRPr="00064E82">
        <w:rPr>
          <w:rFonts w:ascii="Arial" w:hAnsi="Arial" w:cs="Arial"/>
        </w:rPr>
        <w:t xml:space="preserve">Chief </w:t>
      </w:r>
      <w:r w:rsidR="00B858E2" w:rsidRPr="00064E82">
        <w:rPr>
          <w:rFonts w:ascii="Arial" w:hAnsi="Arial" w:cs="Arial"/>
        </w:rPr>
        <w:t xml:space="preserve">Education </w:t>
      </w:r>
      <w:r w:rsidR="00AD6871" w:rsidRPr="00064E82">
        <w:rPr>
          <w:rFonts w:ascii="Arial" w:hAnsi="Arial" w:cs="Arial"/>
        </w:rPr>
        <w:t>Operating Officer</w:t>
      </w:r>
      <w:r w:rsidR="00642D28" w:rsidRPr="00064E82">
        <w:rPr>
          <w:rFonts w:ascii="Arial" w:hAnsi="Arial" w:cs="Arial"/>
        </w:rPr>
        <w:t>,</w:t>
      </w:r>
      <w:r w:rsidR="007B564B" w:rsidRPr="00064E82">
        <w:rPr>
          <w:rFonts w:ascii="Arial" w:hAnsi="Arial" w:cs="Arial"/>
        </w:rPr>
        <w:t xml:space="preserve"> supported </w:t>
      </w:r>
      <w:r w:rsidR="00BA3581" w:rsidRPr="00064E82">
        <w:rPr>
          <w:rFonts w:ascii="Arial" w:hAnsi="Arial" w:cs="Arial"/>
        </w:rPr>
        <w:t xml:space="preserve">by the Trust’s </w:t>
      </w:r>
      <w:r w:rsidR="00642D28" w:rsidRPr="00064E82">
        <w:rPr>
          <w:rFonts w:ascii="Arial" w:hAnsi="Arial" w:cs="Arial"/>
        </w:rPr>
        <w:t xml:space="preserve">external IT providers, </w:t>
      </w:r>
      <w:r w:rsidRPr="00064E82">
        <w:rPr>
          <w:rFonts w:ascii="Arial" w:hAnsi="Arial" w:cs="Arial"/>
        </w:rPr>
        <w:t xml:space="preserve">will check that the </w:t>
      </w:r>
      <w:r w:rsidR="00AD6871" w:rsidRPr="00064E82">
        <w:rPr>
          <w:rFonts w:ascii="Arial" w:hAnsi="Arial" w:cs="Arial"/>
        </w:rPr>
        <w:t xml:space="preserve">school </w:t>
      </w:r>
      <w:r w:rsidRPr="00064E82">
        <w:rPr>
          <w:rFonts w:ascii="Arial" w:hAnsi="Arial" w:cs="Arial"/>
        </w:rPr>
        <w:t>is satisfied that their filtering system manages the following content (and web search).</w:t>
      </w:r>
      <w:r w:rsidRPr="00604227">
        <w:rPr>
          <w:rFonts w:ascii="Arial" w:hAnsi="Arial" w:cs="Arial"/>
        </w:rPr>
        <w:t xml:space="preserve"> </w:t>
      </w:r>
    </w:p>
    <w:p w14:paraId="0439F048" w14:textId="16EEBC34" w:rsidR="009B0FD2" w:rsidRPr="00604227" w:rsidRDefault="009B0FD2" w:rsidP="00363137">
      <w:pPr>
        <w:widowControl w:val="0"/>
        <w:autoSpaceDE w:val="0"/>
        <w:autoSpaceDN w:val="0"/>
        <w:spacing w:after="0" w:line="240" w:lineRule="auto"/>
        <w:ind w:left="720" w:hanging="720"/>
        <w:rPr>
          <w:rFonts w:ascii="Arial" w:hAnsi="Arial" w:cs="Arial"/>
        </w:rPr>
      </w:pPr>
    </w:p>
    <w:tbl>
      <w:tblPr>
        <w:tblStyle w:val="TableGrid"/>
        <w:tblW w:w="0" w:type="auto"/>
        <w:tblLook w:val="04A0" w:firstRow="1" w:lastRow="0" w:firstColumn="1" w:lastColumn="0" w:noHBand="0" w:noVBand="1"/>
      </w:tblPr>
      <w:tblGrid>
        <w:gridCol w:w="2122"/>
        <w:gridCol w:w="6894"/>
      </w:tblGrid>
      <w:tr w:rsidR="009B0FD2" w:rsidRPr="00604227" w14:paraId="1CC355D5" w14:textId="77777777" w:rsidTr="00F7486D">
        <w:tc>
          <w:tcPr>
            <w:tcW w:w="9016" w:type="dxa"/>
            <w:gridSpan w:val="2"/>
            <w:shd w:val="clear" w:color="auto" w:fill="4472C4"/>
          </w:tcPr>
          <w:p w14:paraId="07F9FF49" w14:textId="77777777" w:rsidR="009B0FD2" w:rsidRPr="0092179B" w:rsidRDefault="009B0FD2" w:rsidP="00CF7036">
            <w:pPr>
              <w:pStyle w:val="BodyText"/>
              <w:spacing w:before="8"/>
              <w:ind w:right="-22"/>
              <w:rPr>
                <w:rFonts w:ascii="Arial" w:hAnsi="Arial" w:cs="Arial"/>
                <w:b/>
                <w:bCs/>
              </w:rPr>
            </w:pPr>
            <w:r w:rsidRPr="0092179B">
              <w:rPr>
                <w:rFonts w:ascii="Arial" w:hAnsi="Arial" w:cs="Arial"/>
                <w:b/>
                <w:bCs/>
              </w:rPr>
              <w:t>Taking Action</w:t>
            </w:r>
          </w:p>
        </w:tc>
      </w:tr>
      <w:tr w:rsidR="009B0FD2" w:rsidRPr="00604227" w14:paraId="25C6B322" w14:textId="77777777" w:rsidTr="008D47F6">
        <w:tc>
          <w:tcPr>
            <w:tcW w:w="2122" w:type="dxa"/>
          </w:tcPr>
          <w:p w14:paraId="3BFAF9FC" w14:textId="3672FDE4"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0B893C84" w14:textId="41E07AC3" w:rsidR="009B0FD2" w:rsidRPr="00604227" w:rsidRDefault="009B0FD2" w:rsidP="009B0FD2">
            <w:pPr>
              <w:tabs>
                <w:tab w:val="left" w:pos="668"/>
              </w:tabs>
              <w:rPr>
                <w:rFonts w:ascii="Arial" w:hAnsi="Arial" w:cs="Arial"/>
                <w:iCs/>
              </w:rPr>
            </w:pPr>
            <w:r w:rsidRPr="00604227">
              <w:rPr>
                <w:rFonts w:ascii="Arial" w:hAnsi="Arial" w:cs="Arial"/>
                <w:iCs/>
              </w:rPr>
              <w:t xml:space="preserve">It is the role of the DSL to lead, </w:t>
            </w:r>
            <w:bookmarkStart w:id="128" w:name="14.2._Children_should_not_be_able_to_acc"/>
            <w:bookmarkEnd w:id="128"/>
            <w:r w:rsidRPr="00604227">
              <w:rPr>
                <w:rFonts w:ascii="Arial" w:hAnsi="Arial" w:cs="Arial"/>
                <w:iCs/>
              </w:rPr>
              <w:t xml:space="preserve">and take responsibility, for filtering and monitoring in the </w:t>
            </w:r>
            <w:r w:rsidR="00AD6871" w:rsidRPr="00604227">
              <w:rPr>
                <w:rFonts w:ascii="Arial" w:hAnsi="Arial" w:cs="Arial"/>
                <w:iCs/>
              </w:rPr>
              <w:t>school</w:t>
            </w:r>
            <w:r w:rsidRPr="00604227">
              <w:rPr>
                <w:rFonts w:ascii="Arial" w:hAnsi="Arial" w:cs="Arial"/>
                <w:iCs/>
              </w:rPr>
              <w:t xml:space="preserve">. </w:t>
            </w:r>
          </w:p>
          <w:p w14:paraId="48E8BDC3" w14:textId="77777777" w:rsidR="009B0FD2" w:rsidRPr="00604227" w:rsidRDefault="009B0FD2" w:rsidP="009B0FD2">
            <w:pPr>
              <w:tabs>
                <w:tab w:val="left" w:pos="668"/>
              </w:tabs>
              <w:rPr>
                <w:rFonts w:ascii="Arial" w:hAnsi="Arial" w:cs="Arial"/>
                <w:iCs/>
              </w:rPr>
            </w:pPr>
          </w:p>
          <w:p w14:paraId="2654FEFB" w14:textId="039ED45D" w:rsidR="007B4600" w:rsidRPr="00604227" w:rsidRDefault="009B0FD2" w:rsidP="009B0FD2">
            <w:pPr>
              <w:tabs>
                <w:tab w:val="left" w:pos="668"/>
              </w:tabs>
              <w:rPr>
                <w:rFonts w:ascii="Arial" w:hAnsi="Arial" w:cs="Arial"/>
                <w:iCs/>
              </w:rPr>
            </w:pPr>
            <w:r w:rsidRPr="00604227">
              <w:rPr>
                <w:rFonts w:ascii="Arial" w:hAnsi="Arial" w:cs="Arial"/>
                <w:iCs/>
              </w:rPr>
              <w:t xml:space="preserve">Ensure that Safeguarding and Child Protection training for staff, including Governors includes filtering and monitoring requirements and their role in it. </w:t>
            </w:r>
          </w:p>
        </w:tc>
      </w:tr>
      <w:tr w:rsidR="009B0FD2" w:rsidRPr="00604227" w14:paraId="151870F2" w14:textId="77777777" w:rsidTr="008D47F6">
        <w:tc>
          <w:tcPr>
            <w:tcW w:w="2122" w:type="dxa"/>
          </w:tcPr>
          <w:p w14:paraId="0CC09CB5" w14:textId="77777777"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26BDCD24" w14:textId="77777777" w:rsidR="009B0FD2" w:rsidRDefault="009B0FD2" w:rsidP="009B0FD2">
            <w:pPr>
              <w:tabs>
                <w:tab w:val="left" w:pos="668"/>
              </w:tabs>
              <w:rPr>
                <w:rFonts w:ascii="Arial" w:hAnsi="Arial" w:cs="Arial"/>
                <w:iCs/>
              </w:rPr>
            </w:pPr>
            <w:r w:rsidRPr="00604227">
              <w:rPr>
                <w:rFonts w:ascii="Arial" w:hAnsi="Arial" w:cs="Arial"/>
                <w:iCs/>
              </w:rPr>
              <w:t xml:space="preserve">Understand the importance of filtering and monitoring in the </w:t>
            </w:r>
            <w:r w:rsidR="00AD6871" w:rsidRPr="00604227">
              <w:rPr>
                <w:rFonts w:ascii="Arial" w:hAnsi="Arial" w:cs="Arial"/>
                <w:iCs/>
              </w:rPr>
              <w:t>school</w:t>
            </w:r>
            <w:r w:rsidR="00530927" w:rsidRPr="00604227">
              <w:rPr>
                <w:rFonts w:ascii="Arial" w:hAnsi="Arial" w:cs="Arial"/>
                <w:iCs/>
              </w:rPr>
              <w:t>. Undertake mandatory training requirements</w:t>
            </w:r>
            <w:r w:rsidR="008D47F6" w:rsidRPr="00604227">
              <w:rPr>
                <w:rFonts w:ascii="Arial" w:hAnsi="Arial" w:cs="Arial"/>
                <w:iCs/>
              </w:rPr>
              <w:t xml:space="preserve">. </w:t>
            </w:r>
          </w:p>
          <w:p w14:paraId="7AA7DEBA" w14:textId="3D30F2ED" w:rsidR="00AF5199" w:rsidRPr="00604227" w:rsidRDefault="00AF5199" w:rsidP="009B0FD2">
            <w:pPr>
              <w:tabs>
                <w:tab w:val="left" w:pos="668"/>
              </w:tabs>
              <w:rPr>
                <w:rFonts w:ascii="Arial" w:hAnsi="Arial" w:cs="Arial"/>
                <w:iCs/>
              </w:rPr>
            </w:pPr>
            <w:r>
              <w:rPr>
                <w:rFonts w:ascii="Arial" w:hAnsi="Arial" w:cs="Arial"/>
                <w:iCs/>
              </w:rPr>
              <w:t xml:space="preserve">Report incidents </w:t>
            </w:r>
            <w:r w:rsidR="00AC24FF">
              <w:rPr>
                <w:rFonts w:ascii="Arial" w:hAnsi="Arial" w:cs="Arial"/>
                <w:iCs/>
              </w:rPr>
              <w:t>and record on CPOMS</w:t>
            </w:r>
          </w:p>
        </w:tc>
      </w:tr>
      <w:tr w:rsidR="009B0FD2" w:rsidRPr="00604227" w14:paraId="01784490" w14:textId="77777777" w:rsidTr="00460F5D">
        <w:tc>
          <w:tcPr>
            <w:tcW w:w="2122" w:type="dxa"/>
          </w:tcPr>
          <w:p w14:paraId="65B1B2A1" w14:textId="55612954" w:rsidR="009B0FD2" w:rsidRPr="00604227" w:rsidRDefault="00AD6871" w:rsidP="00460F5D">
            <w:pPr>
              <w:pStyle w:val="BodyText"/>
              <w:spacing w:before="8"/>
              <w:ind w:right="-22"/>
              <w:rPr>
                <w:rFonts w:ascii="Arial" w:hAnsi="Arial" w:cs="Arial"/>
                <w:b/>
                <w:bCs/>
              </w:rPr>
            </w:pPr>
            <w:r w:rsidRPr="00604227">
              <w:rPr>
                <w:rFonts w:ascii="Arial" w:hAnsi="Arial" w:cs="Arial"/>
                <w:b/>
                <w:bCs/>
              </w:rPr>
              <w:lastRenderedPageBreak/>
              <w:t>School and Trust</w:t>
            </w:r>
          </w:p>
        </w:tc>
        <w:tc>
          <w:tcPr>
            <w:tcW w:w="6894" w:type="dxa"/>
          </w:tcPr>
          <w:p w14:paraId="54E261C4" w14:textId="6292176C" w:rsidR="009B0FD2" w:rsidRPr="00604227" w:rsidRDefault="009B0FD2" w:rsidP="009B0FD2">
            <w:pPr>
              <w:tabs>
                <w:tab w:val="left" w:pos="668"/>
              </w:tabs>
              <w:rPr>
                <w:rFonts w:ascii="Arial" w:hAnsi="Arial" w:cs="Arial"/>
              </w:rPr>
            </w:pPr>
            <w:r w:rsidRPr="00604227">
              <w:rPr>
                <w:rFonts w:ascii="Arial" w:hAnsi="Arial" w:cs="Arial"/>
              </w:rPr>
              <w:t xml:space="preserve">The </w:t>
            </w:r>
            <w:r w:rsidR="00AD6871" w:rsidRPr="00604227">
              <w:rPr>
                <w:rFonts w:ascii="Arial" w:hAnsi="Arial" w:cs="Arial"/>
              </w:rPr>
              <w:t xml:space="preserve">School </w:t>
            </w:r>
            <w:r w:rsidRPr="00604227">
              <w:rPr>
                <w:rFonts w:ascii="Arial" w:hAnsi="Arial" w:cs="Arial"/>
              </w:rPr>
              <w:t xml:space="preserve">will meet the </w:t>
            </w:r>
            <w:hyperlink r:id="rId39" w:history="1">
              <w:r w:rsidRPr="00604227">
                <w:rPr>
                  <w:rFonts w:ascii="Arial" w:hAnsi="Arial" w:cs="Arial"/>
                </w:rPr>
                <w:t>Cyber security standards</w:t>
              </w:r>
            </w:hyperlink>
            <w:r w:rsidRPr="00604227">
              <w:rPr>
                <w:rFonts w:ascii="Arial" w:hAnsi="Arial" w:cs="Arial"/>
              </w:rPr>
              <w:t xml:space="preserve"> as outlined in the Government guidance </w:t>
            </w:r>
            <w:hyperlink r:id="rId40" w:history="1">
              <w:r w:rsidRPr="00604227">
                <w:rPr>
                  <w:rFonts w:ascii="Arial" w:hAnsi="Arial" w:cs="Arial"/>
                  <w:color w:val="0000FF"/>
                </w:rPr>
                <w:t>‘meeting digital and technology standards in schools and colleges’.</w:t>
              </w:r>
            </w:hyperlink>
            <w:r w:rsidRPr="00604227">
              <w:rPr>
                <w:rFonts w:ascii="Arial" w:hAnsi="Arial" w:cs="Arial"/>
              </w:rPr>
              <w:t xml:space="preserve"> These technical</w:t>
            </w:r>
            <w:r w:rsidR="000E7EF5" w:rsidRPr="00604227">
              <w:rPr>
                <w:rFonts w:ascii="Arial" w:hAnsi="Arial" w:cs="Arial"/>
              </w:rPr>
              <w:t xml:space="preserve"> and filtering</w:t>
            </w:r>
            <w:r w:rsidRPr="00604227">
              <w:rPr>
                <w:rFonts w:ascii="Arial" w:hAnsi="Arial" w:cs="Arial"/>
              </w:rPr>
              <w:t xml:space="preserve"> requirements</w:t>
            </w:r>
            <w:r w:rsidR="000E7EF5" w:rsidRPr="00604227">
              <w:rPr>
                <w:rFonts w:ascii="Arial" w:hAnsi="Arial" w:cs="Arial"/>
              </w:rPr>
              <w:t>,</w:t>
            </w:r>
            <w:r w:rsidRPr="00604227">
              <w:rPr>
                <w:rFonts w:ascii="Arial" w:hAnsi="Arial" w:cs="Arial"/>
              </w:rPr>
              <w:t xml:space="preserve"> </w:t>
            </w:r>
            <w:r w:rsidR="000E7EF5" w:rsidRPr="00604227">
              <w:rPr>
                <w:rFonts w:ascii="Arial" w:hAnsi="Arial" w:cs="Arial"/>
              </w:rPr>
              <w:t xml:space="preserve">alongside filtering principles, </w:t>
            </w:r>
            <w:r w:rsidRPr="00604227">
              <w:rPr>
                <w:rFonts w:ascii="Arial" w:hAnsi="Arial" w:cs="Arial"/>
              </w:rPr>
              <w:t>are outlined in the table</w:t>
            </w:r>
            <w:r w:rsidR="00C42BCF" w:rsidRPr="00604227">
              <w:rPr>
                <w:rFonts w:ascii="Arial" w:hAnsi="Arial" w:cs="Arial"/>
              </w:rPr>
              <w:t>s</w:t>
            </w:r>
            <w:r w:rsidRPr="00604227">
              <w:rPr>
                <w:rFonts w:ascii="Arial" w:hAnsi="Arial" w:cs="Arial"/>
              </w:rPr>
              <w:t xml:space="preserve"> below.</w:t>
            </w:r>
          </w:p>
          <w:p w14:paraId="63FCD841" w14:textId="77777777" w:rsidR="000E7EF5" w:rsidRPr="00604227" w:rsidRDefault="000E7EF5" w:rsidP="009B0FD2">
            <w:pPr>
              <w:tabs>
                <w:tab w:val="left" w:pos="668"/>
              </w:tabs>
              <w:rPr>
                <w:rFonts w:ascii="Arial" w:hAnsi="Arial" w:cs="Arial"/>
              </w:rPr>
            </w:pPr>
          </w:p>
          <w:p w14:paraId="2D8AAE62" w14:textId="72A6ECF3" w:rsidR="000E7EF5" w:rsidRPr="00604227" w:rsidRDefault="000E7EF5" w:rsidP="000E7EF5">
            <w:pPr>
              <w:tabs>
                <w:tab w:val="left" w:pos="426"/>
              </w:tabs>
              <w:rPr>
                <w:rFonts w:ascii="Arial" w:hAnsi="Arial" w:cs="Arial"/>
              </w:rPr>
            </w:pPr>
            <w:r w:rsidRPr="00604227">
              <w:rPr>
                <w:rFonts w:ascii="Arial" w:hAnsi="Arial" w:cs="Arial"/>
              </w:rPr>
              <w:t xml:space="preserve">The </w:t>
            </w:r>
            <w:r w:rsidR="00AD6871" w:rsidRPr="00604227">
              <w:rPr>
                <w:rFonts w:ascii="Arial" w:hAnsi="Arial" w:cs="Arial"/>
              </w:rPr>
              <w:t>school</w:t>
            </w:r>
            <w:r w:rsidRPr="00604227">
              <w:rPr>
                <w:rFonts w:ascii="Arial" w:hAnsi="Arial" w:cs="Arial"/>
              </w:rPr>
              <w:t xml:space="preserve"> makes sure that the content is age appropriate and includes the ability to implement variable monitoring appropriate to age. The system includes the capability to monitor personal mobiles and app technologies (i.e., not owned by the school), ensure it is deployed and supported and how data is</w:t>
            </w:r>
            <w:r w:rsidRPr="00604227">
              <w:rPr>
                <w:rFonts w:ascii="Arial" w:hAnsi="Arial" w:cs="Arial"/>
                <w:spacing w:val="-4"/>
              </w:rPr>
              <w:t xml:space="preserve"> </w:t>
            </w:r>
            <w:r w:rsidRPr="00604227">
              <w:rPr>
                <w:rFonts w:ascii="Arial" w:hAnsi="Arial" w:cs="Arial"/>
              </w:rPr>
              <w:t>managed.</w:t>
            </w:r>
            <w:bookmarkStart w:id="129" w:name="Impact"/>
            <w:bookmarkStart w:id="130" w:name="14.7._The_Regional_Operations_Director_a"/>
            <w:bookmarkEnd w:id="129"/>
            <w:bookmarkEnd w:id="130"/>
          </w:p>
          <w:p w14:paraId="0173DC3A" w14:textId="77777777" w:rsidR="007B4600" w:rsidRPr="00604227" w:rsidRDefault="007B4600" w:rsidP="000E7EF5">
            <w:pPr>
              <w:tabs>
                <w:tab w:val="left" w:pos="426"/>
              </w:tabs>
              <w:rPr>
                <w:rFonts w:ascii="Arial" w:hAnsi="Arial" w:cs="Arial"/>
              </w:rPr>
            </w:pPr>
          </w:p>
          <w:p w14:paraId="338E9F0B" w14:textId="25B142EC" w:rsidR="007B4600" w:rsidRPr="00604227" w:rsidRDefault="007B4600" w:rsidP="000E7EF5">
            <w:pPr>
              <w:tabs>
                <w:tab w:val="left" w:pos="426"/>
              </w:tabs>
              <w:rPr>
                <w:rFonts w:ascii="Arial" w:hAnsi="Arial" w:cs="Arial"/>
              </w:rPr>
            </w:pPr>
            <w:r w:rsidRPr="00604227">
              <w:rPr>
                <w:rFonts w:ascii="Arial" w:hAnsi="Arial" w:cs="Arial"/>
                <w:iCs/>
              </w:rPr>
              <w:t>Filtering and Monitoring systems will be reviewed annually</w:t>
            </w:r>
            <w:r w:rsidR="003549C9" w:rsidRPr="00604227">
              <w:rPr>
                <w:rFonts w:ascii="Arial" w:hAnsi="Arial" w:cs="Arial"/>
                <w:iCs/>
              </w:rPr>
              <w:t xml:space="preserve"> by</w:t>
            </w:r>
            <w:r w:rsidR="00CA499B" w:rsidRPr="00604227">
              <w:rPr>
                <w:rFonts w:ascii="Arial" w:hAnsi="Arial" w:cs="Arial"/>
                <w:iCs/>
              </w:rPr>
              <w:t xml:space="preserve"> The </w:t>
            </w:r>
            <w:r w:rsidR="00CA499B" w:rsidRPr="00BF4A01">
              <w:rPr>
                <w:rFonts w:ascii="Arial" w:hAnsi="Arial" w:cs="Arial"/>
                <w:iCs/>
              </w:rPr>
              <w:t xml:space="preserve">Executive Leadership Team, alongside </w:t>
            </w:r>
            <w:r w:rsidR="00F26310" w:rsidRPr="00BF4A01">
              <w:rPr>
                <w:rFonts w:ascii="Arial" w:hAnsi="Arial" w:cs="Arial"/>
                <w:iCs/>
              </w:rPr>
              <w:t xml:space="preserve">the Trust’s external </w:t>
            </w:r>
            <w:r w:rsidR="00CA499B" w:rsidRPr="00BF4A01">
              <w:rPr>
                <w:rFonts w:ascii="Arial" w:hAnsi="Arial" w:cs="Arial"/>
                <w:iCs/>
              </w:rPr>
              <w:t>IT Providers</w:t>
            </w:r>
            <w:r w:rsidR="00BF4A01">
              <w:rPr>
                <w:rFonts w:ascii="Arial" w:hAnsi="Arial" w:cs="Arial"/>
                <w:iCs/>
              </w:rPr>
              <w:t xml:space="preserve"> Governors </w:t>
            </w:r>
            <w:r w:rsidR="003549C9" w:rsidRPr="00604227">
              <w:rPr>
                <w:rFonts w:ascii="Arial" w:hAnsi="Arial" w:cs="Arial"/>
                <w:iCs/>
              </w:rPr>
              <w:t>and reviews</w:t>
            </w:r>
            <w:r w:rsidR="008D47F6" w:rsidRPr="00604227">
              <w:rPr>
                <w:rFonts w:ascii="Arial" w:hAnsi="Arial" w:cs="Arial"/>
                <w:iCs/>
              </w:rPr>
              <w:t xml:space="preserve"> will be</w:t>
            </w:r>
            <w:r w:rsidR="003549C9" w:rsidRPr="00604227">
              <w:rPr>
                <w:rFonts w:ascii="Arial" w:hAnsi="Arial" w:cs="Arial"/>
                <w:iCs/>
              </w:rPr>
              <w:t xml:space="preserve"> recorded</w:t>
            </w:r>
            <w:r w:rsidR="008D47F6" w:rsidRPr="00604227">
              <w:rPr>
                <w:rFonts w:ascii="Arial" w:hAnsi="Arial" w:cs="Arial"/>
                <w:iCs/>
              </w:rPr>
              <w:t xml:space="preserve"> with evidence of actions taken. </w:t>
            </w:r>
          </w:p>
        </w:tc>
      </w:tr>
      <w:tr w:rsidR="009B0FD2" w:rsidRPr="00604227" w14:paraId="6C33F7E8" w14:textId="77777777" w:rsidTr="00460F5D">
        <w:tc>
          <w:tcPr>
            <w:tcW w:w="2122" w:type="dxa"/>
          </w:tcPr>
          <w:p w14:paraId="054CA7EA" w14:textId="360E1DA4"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Governors </w:t>
            </w:r>
          </w:p>
        </w:tc>
        <w:tc>
          <w:tcPr>
            <w:tcW w:w="6894" w:type="dxa"/>
          </w:tcPr>
          <w:p w14:paraId="68D27088" w14:textId="7A3FC5F5" w:rsidR="009B0FD2" w:rsidRPr="00604227" w:rsidRDefault="009B0FD2" w:rsidP="009B0FD2">
            <w:pPr>
              <w:tabs>
                <w:tab w:val="left" w:pos="668"/>
              </w:tabs>
              <w:rPr>
                <w:rFonts w:ascii="Arial" w:hAnsi="Arial" w:cs="Arial"/>
                <w:iCs/>
              </w:rPr>
            </w:pPr>
            <w:r w:rsidRPr="00604227">
              <w:rPr>
                <w:rFonts w:ascii="Arial" w:hAnsi="Arial" w:cs="Arial"/>
                <w:iCs/>
              </w:rPr>
              <w:t xml:space="preserve">Governor training will include an understanding of filtering and monitoring in the </w:t>
            </w:r>
            <w:r w:rsidR="00CA499B" w:rsidRPr="00604227">
              <w:rPr>
                <w:rFonts w:ascii="Arial" w:hAnsi="Arial" w:cs="Arial"/>
                <w:iCs/>
              </w:rPr>
              <w:t>school</w:t>
            </w:r>
            <w:r w:rsidRPr="00604227">
              <w:rPr>
                <w:rFonts w:ascii="Arial" w:hAnsi="Arial" w:cs="Arial"/>
                <w:iCs/>
              </w:rPr>
              <w:t xml:space="preserve"> and should review the standards with IT staff and service providers.</w:t>
            </w:r>
          </w:p>
        </w:tc>
      </w:tr>
      <w:tr w:rsidR="00DE4EF9" w:rsidRPr="00604227" w14:paraId="570B3F41" w14:textId="77777777" w:rsidTr="00460F5D">
        <w:tc>
          <w:tcPr>
            <w:tcW w:w="2122" w:type="dxa"/>
          </w:tcPr>
          <w:p w14:paraId="6932A25F" w14:textId="457EDC0F" w:rsidR="00DE4EF9" w:rsidRPr="00604227" w:rsidRDefault="00DE4EF9" w:rsidP="00460F5D">
            <w:pPr>
              <w:pStyle w:val="BodyText"/>
              <w:spacing w:before="8"/>
              <w:ind w:right="-22"/>
              <w:rPr>
                <w:rFonts w:ascii="Arial" w:hAnsi="Arial" w:cs="Arial"/>
                <w:b/>
                <w:bCs/>
              </w:rPr>
            </w:pPr>
            <w:r w:rsidRPr="00604227">
              <w:rPr>
                <w:rFonts w:ascii="Arial" w:hAnsi="Arial" w:cs="Arial"/>
                <w:b/>
                <w:bCs/>
              </w:rPr>
              <w:t xml:space="preserve">Trust </w:t>
            </w:r>
          </w:p>
        </w:tc>
        <w:tc>
          <w:tcPr>
            <w:tcW w:w="6894" w:type="dxa"/>
          </w:tcPr>
          <w:p w14:paraId="568C14EA" w14:textId="61224A3E" w:rsidR="00DE4EF9" w:rsidRPr="00604227" w:rsidRDefault="00DE4EF9" w:rsidP="009B0FD2">
            <w:pPr>
              <w:tabs>
                <w:tab w:val="left" w:pos="668"/>
              </w:tabs>
              <w:rPr>
                <w:rFonts w:ascii="Arial" w:hAnsi="Arial" w:cs="Arial"/>
                <w:iCs/>
              </w:rPr>
            </w:pPr>
            <w:r w:rsidRPr="00604227">
              <w:rPr>
                <w:rFonts w:ascii="Arial" w:hAnsi="Arial" w:cs="Arial"/>
              </w:rPr>
              <w:t>The trust will use filtering and monitoring results to inform policy and practice and will regularly review their effectiveness. All users are made aware that their online access is being monitored via staff training, staff handbooks, assemblies to pupils and computing</w:t>
            </w:r>
            <w:r w:rsidRPr="00604227">
              <w:rPr>
                <w:rFonts w:ascii="Arial" w:hAnsi="Arial" w:cs="Arial"/>
                <w:spacing w:val="-10"/>
              </w:rPr>
              <w:t xml:space="preserve"> </w:t>
            </w:r>
            <w:r w:rsidRPr="00604227">
              <w:rPr>
                <w:rFonts w:ascii="Arial" w:hAnsi="Arial" w:cs="Arial"/>
              </w:rPr>
              <w:t>lessons.</w:t>
            </w:r>
          </w:p>
        </w:tc>
      </w:tr>
    </w:tbl>
    <w:p w14:paraId="5FB6CB57" w14:textId="02A3A825" w:rsidR="009B0FD2" w:rsidRPr="0092179B" w:rsidRDefault="009B0FD2" w:rsidP="00363137">
      <w:pPr>
        <w:widowControl w:val="0"/>
        <w:autoSpaceDE w:val="0"/>
        <w:autoSpaceDN w:val="0"/>
        <w:spacing w:after="0" w:line="240" w:lineRule="auto"/>
        <w:ind w:left="720" w:hanging="720"/>
        <w:rPr>
          <w:rFonts w:ascii="Arial" w:hAnsi="Arial" w:cs="Arial"/>
        </w:rPr>
      </w:pPr>
    </w:p>
    <w:tbl>
      <w:tblPr>
        <w:tblStyle w:val="TableGrid"/>
        <w:tblW w:w="0" w:type="auto"/>
        <w:tblLook w:val="04A0" w:firstRow="1" w:lastRow="0" w:firstColumn="1" w:lastColumn="0" w:noHBand="0" w:noVBand="1"/>
      </w:tblPr>
      <w:tblGrid>
        <w:gridCol w:w="9016"/>
      </w:tblGrid>
      <w:tr w:rsidR="0092179B" w:rsidRPr="0092179B" w14:paraId="7B762F5B" w14:textId="77777777" w:rsidTr="00F7486D">
        <w:tc>
          <w:tcPr>
            <w:tcW w:w="9016" w:type="dxa"/>
            <w:shd w:val="clear" w:color="auto" w:fill="4472C4"/>
          </w:tcPr>
          <w:p w14:paraId="61F47D42" w14:textId="0D73379D" w:rsidR="00803A18" w:rsidRPr="0092179B" w:rsidRDefault="00803A18" w:rsidP="00CF7036">
            <w:pPr>
              <w:pStyle w:val="BodyText"/>
              <w:spacing w:before="8"/>
              <w:ind w:right="-22"/>
              <w:rPr>
                <w:rFonts w:ascii="Arial" w:hAnsi="Arial" w:cs="Arial"/>
                <w:b/>
                <w:bCs/>
              </w:rPr>
            </w:pPr>
            <w:r w:rsidRPr="0092179B">
              <w:rPr>
                <w:rFonts w:ascii="Arial" w:hAnsi="Arial" w:cs="Arial"/>
                <w:b/>
                <w:bCs/>
              </w:rPr>
              <w:t xml:space="preserve">Technical requirements to </w:t>
            </w:r>
            <w:r w:rsidR="009B0FD2" w:rsidRPr="0092179B">
              <w:rPr>
                <w:rFonts w:ascii="Arial" w:hAnsi="Arial" w:cs="Arial"/>
                <w:b/>
                <w:bCs/>
              </w:rPr>
              <w:t>meet</w:t>
            </w:r>
            <w:r w:rsidRPr="0092179B">
              <w:rPr>
                <w:rFonts w:ascii="Arial" w:hAnsi="Arial" w:cs="Arial"/>
                <w:b/>
                <w:bCs/>
              </w:rPr>
              <w:t xml:space="preserve"> the cyber security standards</w:t>
            </w:r>
          </w:p>
        </w:tc>
      </w:tr>
      <w:tr w:rsidR="00803A18" w:rsidRPr="00604227" w14:paraId="1F289775" w14:textId="77777777" w:rsidTr="00460F5D">
        <w:tc>
          <w:tcPr>
            <w:tcW w:w="9016" w:type="dxa"/>
          </w:tcPr>
          <w:p w14:paraId="74F94C5B" w14:textId="0F7B84D7"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Protect every device with a correctly configured boundary, or software firewall, or a device that performs the same function</w:t>
            </w:r>
          </w:p>
          <w:p w14:paraId="1AF3402A" w14:textId="79B28859"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Change the default administrator password, or disable remote access on each firewall</w:t>
            </w:r>
          </w:p>
          <w:p w14:paraId="00F13D8A" w14:textId="2EFD2BAD"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Protect access to the firewall’s administrative interface with multi-factor authentication (MFA), or a small, specified IP-allow list combined with a managed password, or prevent access from the internet entirely</w:t>
            </w:r>
          </w:p>
          <w:p w14:paraId="41D2860A" w14:textId="17F0F31C"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Keep firewall firmware up to date</w:t>
            </w:r>
          </w:p>
          <w:p w14:paraId="446CFC3C" w14:textId="706C3BFF"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Check monitoring logs as they can be useful in detecting suspicious activity</w:t>
            </w:r>
          </w:p>
          <w:p w14:paraId="24155D7E" w14:textId="48A85707"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Block inbound unauthenticated connections by default</w:t>
            </w:r>
          </w:p>
          <w:p w14:paraId="62B0807D" w14:textId="3BF89DAF"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Document reasons why particular inbound traffic has been permitted through the firewall</w:t>
            </w:r>
          </w:p>
          <w:p w14:paraId="283E33D2" w14:textId="08B5F1C6" w:rsidR="00803A18" w:rsidRPr="00604227" w:rsidRDefault="00803A18" w:rsidP="00FE2E42">
            <w:pPr>
              <w:pStyle w:val="ListParagraph"/>
              <w:numPr>
                <w:ilvl w:val="0"/>
                <w:numId w:val="12"/>
              </w:numPr>
              <w:tabs>
                <w:tab w:val="left" w:pos="1418"/>
              </w:tabs>
              <w:rPr>
                <w:rFonts w:ascii="Arial" w:hAnsi="Arial" w:cs="Arial"/>
              </w:rPr>
            </w:pPr>
            <w:r w:rsidRPr="00604227">
              <w:rPr>
                <w:rFonts w:ascii="Arial" w:hAnsi="Arial" w:cs="Arial"/>
              </w:rPr>
              <w:t>Review reasons why particular inbound traffic has been permitted through the firewall often, change the rules when access is no longer needed</w:t>
            </w:r>
          </w:p>
          <w:p w14:paraId="10DA3B7B" w14:textId="3A11FE18" w:rsidR="00803A18" w:rsidRPr="00604227" w:rsidRDefault="00803A18" w:rsidP="00FE2E42">
            <w:pPr>
              <w:pStyle w:val="ListParagraph"/>
              <w:numPr>
                <w:ilvl w:val="0"/>
                <w:numId w:val="12"/>
              </w:numPr>
              <w:tabs>
                <w:tab w:val="left" w:pos="1418"/>
              </w:tabs>
              <w:rPr>
                <w:rFonts w:ascii="Arial" w:hAnsi="Arial" w:cs="Arial"/>
                <w:lang w:val="en-GB"/>
              </w:rPr>
            </w:pPr>
            <w:r w:rsidRPr="00604227">
              <w:rPr>
                <w:rFonts w:ascii="Arial" w:hAnsi="Arial" w:cs="Arial"/>
              </w:rPr>
              <w:t>Enable a software firewall for devices used on untrusted networks, like public wi-fi</w:t>
            </w:r>
          </w:p>
        </w:tc>
      </w:tr>
    </w:tbl>
    <w:p w14:paraId="231F9B67" w14:textId="77777777" w:rsidR="00C42BCF" w:rsidRPr="00604227" w:rsidRDefault="00C42BCF" w:rsidP="00803A18">
      <w:pPr>
        <w:pStyle w:val="ListParagraph"/>
        <w:widowControl w:val="0"/>
        <w:tabs>
          <w:tab w:val="left" w:pos="668"/>
        </w:tabs>
        <w:autoSpaceDE w:val="0"/>
        <w:autoSpaceDN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CC4B65" w:rsidRPr="00604227" w14:paraId="6E08CDC5" w14:textId="77777777" w:rsidTr="00F7486D">
        <w:tc>
          <w:tcPr>
            <w:tcW w:w="9016" w:type="dxa"/>
            <w:shd w:val="clear" w:color="auto" w:fill="4472C4"/>
          </w:tcPr>
          <w:p w14:paraId="207CC7C7" w14:textId="53B2799B" w:rsidR="00CC4B65" w:rsidRPr="00604227" w:rsidRDefault="00C540C9" w:rsidP="00CF7036">
            <w:pPr>
              <w:tabs>
                <w:tab w:val="left" w:pos="668"/>
              </w:tabs>
              <w:rPr>
                <w:rFonts w:ascii="Arial" w:hAnsi="Arial" w:cs="Arial"/>
                <w:b/>
                <w:bCs/>
              </w:rPr>
            </w:pPr>
            <w:r w:rsidRPr="0092179B">
              <w:rPr>
                <w:rFonts w:ascii="Arial" w:hAnsi="Arial" w:cs="Arial"/>
                <w:b/>
                <w:bCs/>
              </w:rPr>
              <w:t>T</w:t>
            </w:r>
            <w:r w:rsidR="00CC4B65" w:rsidRPr="0092179B">
              <w:rPr>
                <w:rFonts w:ascii="Arial" w:hAnsi="Arial" w:cs="Arial"/>
                <w:b/>
                <w:bCs/>
              </w:rPr>
              <w:t>he filtering will have regard</w:t>
            </w:r>
            <w:r w:rsidR="00CC4B65" w:rsidRPr="0092179B">
              <w:rPr>
                <w:rFonts w:ascii="Arial" w:hAnsi="Arial" w:cs="Arial"/>
                <w:b/>
                <w:bCs/>
                <w:spacing w:val="-22"/>
              </w:rPr>
              <w:t xml:space="preserve"> </w:t>
            </w:r>
            <w:r w:rsidR="00CC4B65" w:rsidRPr="0092179B">
              <w:rPr>
                <w:rFonts w:ascii="Arial" w:hAnsi="Arial" w:cs="Arial"/>
                <w:b/>
                <w:bCs/>
              </w:rPr>
              <w:t>to</w:t>
            </w:r>
          </w:p>
        </w:tc>
      </w:tr>
      <w:tr w:rsidR="00CC4B65" w:rsidRPr="00604227" w14:paraId="5EEF9974" w14:textId="77777777" w:rsidTr="00460F5D">
        <w:tc>
          <w:tcPr>
            <w:tcW w:w="9016" w:type="dxa"/>
          </w:tcPr>
          <w:p w14:paraId="33132D64" w14:textId="309238E8" w:rsidR="00CC4B65" w:rsidRPr="00604227" w:rsidRDefault="00CC4B65" w:rsidP="00766048">
            <w:pPr>
              <w:pStyle w:val="ListParagraph"/>
              <w:numPr>
                <w:ilvl w:val="0"/>
                <w:numId w:val="13"/>
              </w:numPr>
              <w:tabs>
                <w:tab w:val="left" w:pos="1985"/>
              </w:tabs>
              <w:contextualSpacing w:val="0"/>
              <w:rPr>
                <w:rFonts w:ascii="Arial" w:hAnsi="Arial" w:cs="Arial"/>
              </w:rPr>
            </w:pPr>
            <w:bookmarkStart w:id="131" w:name="_Hlk137802840"/>
            <w:r w:rsidRPr="00604227">
              <w:rPr>
                <w:rFonts w:ascii="Arial" w:hAnsi="Arial" w:cs="Arial"/>
              </w:rPr>
              <w:t>Discrimination – a web search that promotes the unjust or prejudicial treatment of people on the grounds of race, religion, age, sexuality, gender identity, disability; drugs/substance abuse - displays or promotes the illegal use of drugs or</w:t>
            </w:r>
            <w:r w:rsidRPr="00604227">
              <w:rPr>
                <w:rFonts w:ascii="Arial" w:hAnsi="Arial" w:cs="Arial"/>
                <w:spacing w:val="-4"/>
              </w:rPr>
              <w:t xml:space="preserve"> </w:t>
            </w:r>
            <w:r w:rsidRPr="00604227">
              <w:rPr>
                <w:rFonts w:ascii="Arial" w:hAnsi="Arial" w:cs="Arial"/>
              </w:rPr>
              <w:t>substances</w:t>
            </w:r>
          </w:p>
          <w:p w14:paraId="6A0AA400" w14:textId="71F08B4E" w:rsidR="00CC4B65" w:rsidRPr="00604227" w:rsidRDefault="00CC4B65" w:rsidP="00766048">
            <w:pPr>
              <w:pStyle w:val="ListParagraph"/>
              <w:numPr>
                <w:ilvl w:val="0"/>
                <w:numId w:val="13"/>
              </w:numPr>
              <w:tabs>
                <w:tab w:val="left" w:pos="1985"/>
              </w:tabs>
              <w:spacing w:before="1"/>
              <w:contextualSpacing w:val="0"/>
              <w:rPr>
                <w:rFonts w:ascii="Arial" w:hAnsi="Arial" w:cs="Arial"/>
              </w:rPr>
            </w:pPr>
            <w:r w:rsidRPr="00604227">
              <w:rPr>
                <w:rFonts w:ascii="Arial" w:hAnsi="Arial" w:cs="Arial"/>
              </w:rPr>
              <w:t>Extremism - promotes terrorism and terrorist ideologies, violence, or intolerance; malware/hacking - promotes the compromising of systems including anonymous browsing and other filter bypass tools as well as sites hosting malicious</w:t>
            </w:r>
            <w:r w:rsidRPr="00604227">
              <w:rPr>
                <w:rFonts w:ascii="Arial" w:hAnsi="Arial" w:cs="Arial"/>
                <w:spacing w:val="-6"/>
              </w:rPr>
              <w:t xml:space="preserve"> </w:t>
            </w:r>
            <w:r w:rsidRPr="00604227">
              <w:rPr>
                <w:rFonts w:ascii="Arial" w:hAnsi="Arial" w:cs="Arial"/>
              </w:rPr>
              <w:t>content</w:t>
            </w:r>
          </w:p>
          <w:p w14:paraId="52A4A0F3" w14:textId="3F70CFC0" w:rsidR="00CC4B65" w:rsidRPr="00604227" w:rsidRDefault="00CC4B65" w:rsidP="00766048">
            <w:pPr>
              <w:pStyle w:val="ListParagraph"/>
              <w:numPr>
                <w:ilvl w:val="0"/>
                <w:numId w:val="13"/>
              </w:numPr>
              <w:tabs>
                <w:tab w:val="left" w:pos="1985"/>
              </w:tabs>
              <w:contextualSpacing w:val="0"/>
              <w:rPr>
                <w:rFonts w:ascii="Arial" w:hAnsi="Arial" w:cs="Arial"/>
              </w:rPr>
            </w:pPr>
            <w:r w:rsidRPr="00604227">
              <w:rPr>
                <w:rFonts w:ascii="Arial" w:hAnsi="Arial" w:cs="Arial"/>
              </w:rPr>
              <w:t>Pornography - displays sexual acts or explicit images; piracy and copyright theft - includes illegal provision of copyrighted</w:t>
            </w:r>
            <w:r w:rsidRPr="00604227">
              <w:rPr>
                <w:rFonts w:ascii="Arial" w:hAnsi="Arial" w:cs="Arial"/>
                <w:spacing w:val="-9"/>
              </w:rPr>
              <w:t xml:space="preserve"> </w:t>
            </w:r>
            <w:r w:rsidRPr="00604227">
              <w:rPr>
                <w:rFonts w:ascii="Arial" w:hAnsi="Arial" w:cs="Arial"/>
              </w:rPr>
              <w:t>material</w:t>
            </w:r>
          </w:p>
          <w:p w14:paraId="58AC240B" w14:textId="45BBB0E2" w:rsidR="00CC4B65" w:rsidRPr="00604227" w:rsidRDefault="00CC4B65" w:rsidP="00766048">
            <w:pPr>
              <w:pStyle w:val="ListParagraph"/>
              <w:numPr>
                <w:ilvl w:val="0"/>
                <w:numId w:val="13"/>
              </w:numPr>
              <w:tabs>
                <w:tab w:val="left" w:pos="1985"/>
              </w:tabs>
              <w:contextualSpacing w:val="0"/>
              <w:rPr>
                <w:rFonts w:ascii="Arial" w:hAnsi="Arial" w:cs="Arial"/>
              </w:rPr>
            </w:pPr>
            <w:r w:rsidRPr="00604227">
              <w:rPr>
                <w:rFonts w:ascii="Arial" w:hAnsi="Arial" w:cs="Arial"/>
              </w:rPr>
              <w:t xml:space="preserve">Self-harm - promotes or displays deliberate self-harm (including suicide and eating disorders); violence - displays or promotes the use of physical force intended to </w:t>
            </w:r>
            <w:r w:rsidRPr="00604227">
              <w:rPr>
                <w:rFonts w:ascii="Arial" w:hAnsi="Arial" w:cs="Arial"/>
              </w:rPr>
              <w:lastRenderedPageBreak/>
              <w:t>hurt or</w:t>
            </w:r>
            <w:r w:rsidRPr="00604227">
              <w:rPr>
                <w:rFonts w:ascii="Arial" w:hAnsi="Arial" w:cs="Arial"/>
                <w:spacing w:val="-3"/>
              </w:rPr>
              <w:t xml:space="preserve"> </w:t>
            </w:r>
            <w:r w:rsidRPr="00604227">
              <w:rPr>
                <w:rFonts w:ascii="Arial" w:hAnsi="Arial" w:cs="Arial"/>
              </w:rPr>
              <w:t>kill.</w:t>
            </w:r>
            <w:bookmarkEnd w:id="131"/>
          </w:p>
        </w:tc>
      </w:tr>
    </w:tbl>
    <w:p w14:paraId="31E0ACF0" w14:textId="06842D6D" w:rsidR="00695E74" w:rsidRDefault="00695E74" w:rsidP="00F471C4">
      <w:pPr>
        <w:spacing w:after="0"/>
        <w:rPr>
          <w:rFonts w:ascii="Arial" w:hAnsi="Arial" w:cs="Arial"/>
        </w:rPr>
      </w:pPr>
    </w:p>
    <w:tbl>
      <w:tblPr>
        <w:tblStyle w:val="TableGrid"/>
        <w:tblW w:w="0" w:type="auto"/>
        <w:tblLook w:val="04A0" w:firstRow="1" w:lastRow="0" w:firstColumn="1" w:lastColumn="0" w:noHBand="0" w:noVBand="1"/>
      </w:tblPr>
      <w:tblGrid>
        <w:gridCol w:w="9016"/>
      </w:tblGrid>
      <w:tr w:rsidR="00CC4B65" w:rsidRPr="00604227" w14:paraId="43BF7AB6" w14:textId="77777777" w:rsidTr="00F7486D">
        <w:tc>
          <w:tcPr>
            <w:tcW w:w="9016" w:type="dxa"/>
            <w:shd w:val="clear" w:color="auto" w:fill="4472C4"/>
          </w:tcPr>
          <w:p w14:paraId="7A8B0EB0" w14:textId="5D3B2594" w:rsidR="00CC4B65" w:rsidRPr="0092179B" w:rsidRDefault="00CC4B65" w:rsidP="00CF7036">
            <w:pPr>
              <w:tabs>
                <w:tab w:val="left" w:pos="668"/>
              </w:tabs>
              <w:rPr>
                <w:rFonts w:ascii="Arial" w:hAnsi="Arial" w:cs="Arial"/>
                <w:b/>
                <w:bCs/>
              </w:rPr>
            </w:pPr>
            <w:r w:rsidRPr="0092179B">
              <w:rPr>
                <w:rFonts w:ascii="Arial" w:hAnsi="Arial" w:cs="Arial"/>
                <w:b/>
                <w:bCs/>
              </w:rPr>
              <w:t>The filtering system meets the following principles</w:t>
            </w:r>
          </w:p>
        </w:tc>
      </w:tr>
      <w:tr w:rsidR="00CC4B65" w:rsidRPr="00604227" w14:paraId="088CAACE" w14:textId="77777777" w:rsidTr="00460F5D">
        <w:tc>
          <w:tcPr>
            <w:tcW w:w="9016" w:type="dxa"/>
          </w:tcPr>
          <w:p w14:paraId="2B1236AF" w14:textId="3E18D428" w:rsidR="00CC4B65" w:rsidRPr="00604227" w:rsidRDefault="00CC4B65" w:rsidP="00766048">
            <w:pPr>
              <w:pStyle w:val="ListParagraph"/>
              <w:numPr>
                <w:ilvl w:val="0"/>
                <w:numId w:val="13"/>
              </w:numPr>
              <w:tabs>
                <w:tab w:val="left" w:pos="1985"/>
              </w:tabs>
              <w:rPr>
                <w:rFonts w:ascii="Arial" w:hAnsi="Arial" w:cs="Arial"/>
              </w:rPr>
            </w:pPr>
            <w:r w:rsidRPr="00604227">
              <w:rPr>
                <w:rFonts w:ascii="Arial" w:hAnsi="Arial" w:cs="Arial"/>
              </w:rPr>
              <w:t xml:space="preserve">Age appropriate, differentiated filtering – includes the ability to vary filtering strength appropriate to age and role; has the ability and ease of use that allows </w:t>
            </w:r>
            <w:r w:rsidR="0092179B" w:rsidRPr="00604227">
              <w:rPr>
                <w:rFonts w:ascii="Arial" w:hAnsi="Arial" w:cs="Arial"/>
              </w:rPr>
              <w:t>schools</w:t>
            </w:r>
            <w:r w:rsidR="00AA3304" w:rsidRPr="00604227">
              <w:rPr>
                <w:rFonts w:ascii="Arial" w:hAnsi="Arial" w:cs="Arial"/>
              </w:rPr>
              <w:t>, in conjunction with IT services,</w:t>
            </w:r>
            <w:r w:rsidR="00B96AF3" w:rsidRPr="00604227">
              <w:rPr>
                <w:rFonts w:ascii="Arial" w:hAnsi="Arial" w:cs="Arial"/>
              </w:rPr>
              <w:t xml:space="preserve"> </w:t>
            </w:r>
            <w:r w:rsidRPr="00604227">
              <w:rPr>
                <w:rFonts w:ascii="Arial" w:hAnsi="Arial" w:cs="Arial"/>
              </w:rPr>
              <w:t>to control the filter themselves to permit or deny access to specific</w:t>
            </w:r>
            <w:r w:rsidRPr="00604227">
              <w:rPr>
                <w:rFonts w:ascii="Arial" w:hAnsi="Arial" w:cs="Arial"/>
                <w:spacing w:val="-1"/>
              </w:rPr>
              <w:t xml:space="preserve"> </w:t>
            </w:r>
            <w:r w:rsidRPr="00604227">
              <w:rPr>
                <w:rFonts w:ascii="Arial" w:hAnsi="Arial" w:cs="Arial"/>
              </w:rPr>
              <w:t>content</w:t>
            </w:r>
          </w:p>
          <w:p w14:paraId="4E00F295" w14:textId="29A39149" w:rsidR="00CC4B65" w:rsidRPr="00604227" w:rsidRDefault="00CC4B65" w:rsidP="00766048">
            <w:pPr>
              <w:pStyle w:val="ListParagraph"/>
              <w:numPr>
                <w:ilvl w:val="0"/>
                <w:numId w:val="13"/>
              </w:numPr>
              <w:tabs>
                <w:tab w:val="left" w:pos="1985"/>
              </w:tabs>
              <w:rPr>
                <w:rFonts w:ascii="Arial" w:hAnsi="Arial" w:cs="Arial"/>
              </w:rPr>
            </w:pPr>
            <w:bookmarkStart w:id="132" w:name="•_The_filtering_provider_publishes_a_rat"/>
            <w:bookmarkEnd w:id="132"/>
            <w:r w:rsidRPr="00604227">
              <w:rPr>
                <w:rFonts w:ascii="Arial" w:hAnsi="Arial" w:cs="Arial"/>
              </w:rPr>
              <w:t xml:space="preserve">The filtering provider publishes a rationale that details their approach to filtering with classification and </w:t>
            </w:r>
            <w:proofErr w:type="spellStart"/>
            <w:r w:rsidRPr="00604227">
              <w:rPr>
                <w:rFonts w:ascii="Arial" w:hAnsi="Arial" w:cs="Arial"/>
              </w:rPr>
              <w:t>categorisation</w:t>
            </w:r>
            <w:proofErr w:type="spellEnd"/>
            <w:r w:rsidRPr="00604227">
              <w:rPr>
                <w:rFonts w:ascii="Arial" w:hAnsi="Arial" w:cs="Arial"/>
              </w:rPr>
              <w:t xml:space="preserve"> as well as over</w:t>
            </w:r>
            <w:r w:rsidRPr="00604227">
              <w:rPr>
                <w:rFonts w:ascii="Arial" w:hAnsi="Arial" w:cs="Arial"/>
                <w:spacing w:val="-25"/>
              </w:rPr>
              <w:t xml:space="preserve"> </w:t>
            </w:r>
            <w:r w:rsidRPr="00604227">
              <w:rPr>
                <w:rFonts w:ascii="Arial" w:hAnsi="Arial" w:cs="Arial"/>
              </w:rPr>
              <w:t>blocking</w:t>
            </w:r>
          </w:p>
          <w:p w14:paraId="2F31D537" w14:textId="6EF48415" w:rsidR="00CC4B65" w:rsidRPr="00604227" w:rsidRDefault="00CC4B65" w:rsidP="00766048">
            <w:pPr>
              <w:pStyle w:val="ListParagraph"/>
              <w:numPr>
                <w:ilvl w:val="0"/>
                <w:numId w:val="13"/>
              </w:numPr>
              <w:tabs>
                <w:tab w:val="left" w:pos="1985"/>
              </w:tabs>
              <w:rPr>
                <w:rFonts w:ascii="Arial" w:hAnsi="Arial" w:cs="Arial"/>
              </w:rPr>
            </w:pPr>
            <w:bookmarkStart w:id="133" w:name="•_The_filtering_system_has_the_ability_t"/>
            <w:bookmarkEnd w:id="133"/>
            <w:r w:rsidRPr="00604227">
              <w:rPr>
                <w:rFonts w:ascii="Arial" w:hAnsi="Arial" w:cs="Arial"/>
              </w:rPr>
              <w:t>The filtering system can identify</w:t>
            </w:r>
            <w:r w:rsidRPr="00604227">
              <w:rPr>
                <w:rFonts w:ascii="Arial" w:hAnsi="Arial" w:cs="Arial"/>
                <w:spacing w:val="-6"/>
              </w:rPr>
              <w:t xml:space="preserve"> </w:t>
            </w:r>
            <w:r w:rsidRPr="00604227">
              <w:rPr>
                <w:rFonts w:ascii="Arial" w:hAnsi="Arial" w:cs="Arial"/>
              </w:rPr>
              <w:t>users</w:t>
            </w:r>
          </w:p>
          <w:p w14:paraId="54E635E0" w14:textId="77777777" w:rsidR="00CC4B65" w:rsidRPr="00604227" w:rsidRDefault="00CC4B65" w:rsidP="00766048">
            <w:pPr>
              <w:pStyle w:val="ListParagraph"/>
              <w:numPr>
                <w:ilvl w:val="0"/>
                <w:numId w:val="13"/>
              </w:numPr>
              <w:tabs>
                <w:tab w:val="left" w:pos="1985"/>
              </w:tabs>
              <w:rPr>
                <w:rFonts w:ascii="Arial" w:hAnsi="Arial" w:cs="Arial"/>
              </w:rPr>
            </w:pPr>
            <w:bookmarkStart w:id="134" w:name="•_Mobile_and_App_content_–_mobile_and_ap"/>
            <w:bookmarkEnd w:id="134"/>
            <w:r w:rsidRPr="00604227">
              <w:rPr>
                <w:rFonts w:ascii="Arial" w:hAnsi="Arial" w:cs="Arial"/>
              </w:rPr>
              <w:t>Mobile and App content – mobile and app content is often delivered in entirely different mechanisms from that delivered through a traditional web browser. To what extent does the filter system block inappropriate content via mobile and app technologies (beyond typical web browser delivered content);</w:t>
            </w:r>
            <w:bookmarkStart w:id="135" w:name="•_Multiple_language_support_–_the_abilit"/>
            <w:bookmarkEnd w:id="135"/>
          </w:p>
          <w:p w14:paraId="0AC2687B" w14:textId="53F82103" w:rsidR="00CC4B65" w:rsidRPr="00604227" w:rsidRDefault="00CC4B65" w:rsidP="00766048">
            <w:pPr>
              <w:pStyle w:val="ListParagraph"/>
              <w:numPr>
                <w:ilvl w:val="0"/>
                <w:numId w:val="13"/>
              </w:numPr>
              <w:tabs>
                <w:tab w:val="left" w:pos="1985"/>
              </w:tabs>
              <w:ind w:right="226"/>
              <w:rPr>
                <w:rFonts w:ascii="Arial" w:hAnsi="Arial" w:cs="Arial"/>
              </w:rPr>
            </w:pPr>
            <w:r w:rsidRPr="00604227">
              <w:rPr>
                <w:rFonts w:ascii="Arial" w:hAnsi="Arial" w:cs="Arial"/>
              </w:rPr>
              <w:t>Multiple language support – the ability for the system to manage relevant languages. Network level filtering should be applied at ‘network level’ i.e., not reliant on any software on user</w:t>
            </w:r>
            <w:r w:rsidRPr="00604227">
              <w:rPr>
                <w:rFonts w:ascii="Arial" w:hAnsi="Arial" w:cs="Arial"/>
                <w:spacing w:val="-7"/>
              </w:rPr>
              <w:t xml:space="preserve"> </w:t>
            </w:r>
            <w:r w:rsidRPr="00604227">
              <w:rPr>
                <w:rFonts w:ascii="Arial" w:hAnsi="Arial" w:cs="Arial"/>
              </w:rPr>
              <w:t>devices</w:t>
            </w:r>
            <w:bookmarkStart w:id="136" w:name="•_Reporting_mechanism_–_the_ability_to_r"/>
            <w:bookmarkEnd w:id="136"/>
          </w:p>
          <w:p w14:paraId="69C3687E" w14:textId="55F69B0C" w:rsidR="00CC4B65" w:rsidRPr="00604227" w:rsidRDefault="00CC4B65" w:rsidP="00766048">
            <w:pPr>
              <w:pStyle w:val="ListParagraph"/>
              <w:numPr>
                <w:ilvl w:val="0"/>
                <w:numId w:val="13"/>
              </w:numPr>
              <w:tabs>
                <w:tab w:val="left" w:pos="1985"/>
              </w:tabs>
              <w:ind w:right="226"/>
              <w:rPr>
                <w:rFonts w:ascii="Arial" w:hAnsi="Arial" w:cs="Arial"/>
              </w:rPr>
            </w:pPr>
            <w:r w:rsidRPr="00604227">
              <w:rPr>
                <w:rFonts w:ascii="Arial" w:hAnsi="Arial" w:cs="Arial"/>
              </w:rPr>
              <w:t>Reporting mechanism – the ability to report inappropriate content for access or blocking. Reports – the system offers clear historical information on the websites visited by</w:t>
            </w:r>
            <w:r w:rsidRPr="00604227">
              <w:rPr>
                <w:rFonts w:ascii="Arial" w:hAnsi="Arial" w:cs="Arial"/>
                <w:spacing w:val="-1"/>
              </w:rPr>
              <w:t xml:space="preserve"> </w:t>
            </w:r>
            <w:r w:rsidRPr="00604227">
              <w:rPr>
                <w:rFonts w:ascii="Arial" w:hAnsi="Arial" w:cs="Arial"/>
              </w:rPr>
              <w:t xml:space="preserve">users. </w:t>
            </w:r>
            <w:bookmarkStart w:id="137" w:name="14.5._We_recognise_that_no_monitoring_ca"/>
            <w:bookmarkEnd w:id="137"/>
          </w:p>
        </w:tc>
      </w:tr>
    </w:tbl>
    <w:p w14:paraId="0E351582" w14:textId="4B45FC20" w:rsidR="00CC4B65" w:rsidRPr="00604227" w:rsidRDefault="00CC4B65" w:rsidP="00FE2E42">
      <w:pPr>
        <w:spacing w:after="0"/>
        <w:rPr>
          <w:rFonts w:ascii="Arial" w:hAnsi="Arial" w:cs="Arial"/>
        </w:rPr>
      </w:pPr>
    </w:p>
    <w:p w14:paraId="4416AE55" w14:textId="496DC2FD" w:rsidR="00CC4B65" w:rsidRPr="00604227" w:rsidRDefault="00CC4B65" w:rsidP="00CC4B65">
      <w:pPr>
        <w:widowControl w:val="0"/>
        <w:autoSpaceDE w:val="0"/>
        <w:autoSpaceDN w:val="0"/>
        <w:spacing w:after="0" w:line="240" w:lineRule="auto"/>
        <w:rPr>
          <w:rFonts w:ascii="Arial" w:hAnsi="Arial" w:cs="Arial"/>
        </w:rPr>
      </w:pPr>
      <w:r w:rsidRPr="00604227">
        <w:rPr>
          <w:rFonts w:ascii="Arial" w:hAnsi="Arial" w:cs="Arial"/>
        </w:rPr>
        <w:t>We recognise that no monitoring can guarantee 100% effectiveness</w:t>
      </w:r>
      <w:r w:rsidR="0099784D" w:rsidRPr="00604227">
        <w:rPr>
          <w:rFonts w:ascii="Arial" w:hAnsi="Arial" w:cs="Arial"/>
        </w:rPr>
        <w:t>,</w:t>
      </w:r>
      <w:r w:rsidRPr="00604227">
        <w:rPr>
          <w:rFonts w:ascii="Arial" w:hAnsi="Arial" w:cs="Arial"/>
        </w:rPr>
        <w:t xml:space="preserve"> however</w:t>
      </w:r>
      <w:r w:rsidR="0099784D" w:rsidRPr="00604227">
        <w:rPr>
          <w:rFonts w:ascii="Arial" w:hAnsi="Arial" w:cs="Arial"/>
        </w:rPr>
        <w:t>,</w:t>
      </w:r>
      <w:r w:rsidRPr="00604227">
        <w:rPr>
          <w:rFonts w:ascii="Arial" w:hAnsi="Arial" w:cs="Arial"/>
        </w:rPr>
        <w:t xml:space="preserve"> will make sure that there are appropriate monitoring systems in place. The following table outlines what material will be checked</w:t>
      </w:r>
      <w:r w:rsidRPr="00604227">
        <w:rPr>
          <w:rFonts w:ascii="Arial" w:hAnsi="Arial" w:cs="Arial"/>
          <w:spacing w:val="-4"/>
        </w:rPr>
        <w:t xml:space="preserve"> </w:t>
      </w:r>
      <w:r w:rsidRPr="00604227">
        <w:rPr>
          <w:rFonts w:ascii="Arial" w:hAnsi="Arial" w:cs="Arial"/>
        </w:rPr>
        <w:t xml:space="preserve">for: </w:t>
      </w:r>
    </w:p>
    <w:tbl>
      <w:tblPr>
        <w:tblStyle w:val="TableGrid"/>
        <w:tblW w:w="0" w:type="auto"/>
        <w:tblLook w:val="04A0" w:firstRow="1" w:lastRow="0" w:firstColumn="1" w:lastColumn="0" w:noHBand="0" w:noVBand="1"/>
      </w:tblPr>
      <w:tblGrid>
        <w:gridCol w:w="9016"/>
      </w:tblGrid>
      <w:tr w:rsidR="00CC4B65" w:rsidRPr="00604227" w14:paraId="093105D6" w14:textId="77777777" w:rsidTr="00F7486D">
        <w:tc>
          <w:tcPr>
            <w:tcW w:w="9016" w:type="dxa"/>
            <w:shd w:val="clear" w:color="auto" w:fill="4472C4"/>
          </w:tcPr>
          <w:p w14:paraId="592F5DDE" w14:textId="1761CDFD" w:rsidR="00CC4B65" w:rsidRPr="0092179B" w:rsidRDefault="00CC4B65" w:rsidP="00CF7036">
            <w:pPr>
              <w:tabs>
                <w:tab w:val="left" w:pos="668"/>
              </w:tabs>
              <w:rPr>
                <w:rFonts w:ascii="Arial" w:hAnsi="Arial" w:cs="Arial"/>
                <w:b/>
                <w:bCs/>
              </w:rPr>
            </w:pPr>
            <w:r w:rsidRPr="0092179B">
              <w:rPr>
                <w:rFonts w:ascii="Arial" w:hAnsi="Arial" w:cs="Arial"/>
                <w:b/>
                <w:bCs/>
              </w:rPr>
              <w:t>Monitoring systems will check for the following</w:t>
            </w:r>
          </w:p>
        </w:tc>
      </w:tr>
      <w:tr w:rsidR="00CC4B65" w:rsidRPr="00604227" w14:paraId="35AF4F84" w14:textId="77777777" w:rsidTr="00460F5D">
        <w:tc>
          <w:tcPr>
            <w:tcW w:w="9016" w:type="dxa"/>
          </w:tcPr>
          <w:p w14:paraId="3FD9F553" w14:textId="0BBA01D8" w:rsidR="00CC4B65" w:rsidRPr="00604227" w:rsidRDefault="00CC4B65" w:rsidP="00766048">
            <w:pPr>
              <w:pStyle w:val="ListParagraph"/>
              <w:numPr>
                <w:ilvl w:val="0"/>
                <w:numId w:val="14"/>
              </w:numPr>
              <w:tabs>
                <w:tab w:val="left" w:pos="1985"/>
              </w:tabs>
              <w:rPr>
                <w:rFonts w:ascii="Arial" w:hAnsi="Arial" w:cs="Arial"/>
              </w:rPr>
            </w:pPr>
            <w:r w:rsidRPr="00604227">
              <w:rPr>
                <w:rFonts w:ascii="Arial" w:hAnsi="Arial" w:cs="Arial"/>
              </w:rPr>
              <w:t>Content that is illegal, for example child abuse images and terrorist</w:t>
            </w:r>
            <w:r w:rsidRPr="00604227">
              <w:rPr>
                <w:rFonts w:ascii="Arial" w:hAnsi="Arial" w:cs="Arial"/>
                <w:spacing w:val="-22"/>
              </w:rPr>
              <w:t xml:space="preserve"> </w:t>
            </w:r>
            <w:r w:rsidRPr="00604227">
              <w:rPr>
                <w:rFonts w:ascii="Arial" w:hAnsi="Arial" w:cs="Arial"/>
              </w:rPr>
              <w:t>content</w:t>
            </w:r>
          </w:p>
          <w:p w14:paraId="7FCB197E" w14:textId="2DB5629E" w:rsidR="00CC4B65" w:rsidRPr="00604227" w:rsidRDefault="00CC4B65" w:rsidP="00766048">
            <w:pPr>
              <w:pStyle w:val="ListParagraph"/>
              <w:numPr>
                <w:ilvl w:val="0"/>
                <w:numId w:val="14"/>
              </w:numPr>
              <w:tabs>
                <w:tab w:val="left" w:pos="1985"/>
              </w:tabs>
              <w:rPr>
                <w:rFonts w:ascii="Arial" w:hAnsi="Arial" w:cs="Arial"/>
              </w:rPr>
            </w:pPr>
            <w:r w:rsidRPr="00604227">
              <w:rPr>
                <w:rFonts w:ascii="Arial" w:hAnsi="Arial" w:cs="Arial"/>
              </w:rPr>
              <w:t xml:space="preserve">The repeated use of force, </w:t>
            </w:r>
            <w:r w:rsidR="00566051" w:rsidRPr="00604227">
              <w:rPr>
                <w:rFonts w:ascii="Arial" w:hAnsi="Arial" w:cs="Arial"/>
              </w:rPr>
              <w:t>threat,</w:t>
            </w:r>
            <w:r w:rsidRPr="00604227">
              <w:rPr>
                <w:rFonts w:ascii="Arial" w:hAnsi="Arial" w:cs="Arial"/>
              </w:rPr>
              <w:t xml:space="preserve"> or coercion to abuse, intimidate or aggressively dominate</w:t>
            </w:r>
            <w:r w:rsidRPr="00604227">
              <w:rPr>
                <w:rFonts w:ascii="Arial" w:hAnsi="Arial" w:cs="Arial"/>
                <w:spacing w:val="-2"/>
              </w:rPr>
              <w:t xml:space="preserve"> </w:t>
            </w:r>
            <w:r w:rsidRPr="00604227">
              <w:rPr>
                <w:rFonts w:ascii="Arial" w:hAnsi="Arial" w:cs="Arial"/>
              </w:rPr>
              <w:t>others</w:t>
            </w:r>
          </w:p>
          <w:p w14:paraId="22436D89" w14:textId="4B6881F8" w:rsidR="00CC4B65" w:rsidRPr="00604227" w:rsidRDefault="00CC4B65" w:rsidP="00766048">
            <w:pPr>
              <w:pStyle w:val="ListParagraph"/>
              <w:numPr>
                <w:ilvl w:val="0"/>
                <w:numId w:val="14"/>
              </w:numPr>
              <w:tabs>
                <w:tab w:val="left" w:pos="1985"/>
              </w:tabs>
              <w:rPr>
                <w:rFonts w:ascii="Arial" w:hAnsi="Arial" w:cs="Arial"/>
              </w:rPr>
            </w:pPr>
            <w:bookmarkStart w:id="138" w:name="•_Encouraging_the_child_into_a_coercive/"/>
            <w:bookmarkEnd w:id="138"/>
            <w:r w:rsidRPr="00604227">
              <w:rPr>
                <w:rFonts w:ascii="Arial" w:hAnsi="Arial" w:cs="Arial"/>
              </w:rPr>
              <w:t>Encouraging the child into a coercive/manipulative sexual relationship. This may include encouragement to</w:t>
            </w:r>
            <w:r w:rsidRPr="00604227">
              <w:rPr>
                <w:rFonts w:ascii="Arial" w:hAnsi="Arial" w:cs="Arial"/>
                <w:spacing w:val="-1"/>
              </w:rPr>
              <w:t xml:space="preserve"> </w:t>
            </w:r>
            <w:r w:rsidRPr="00604227">
              <w:rPr>
                <w:rFonts w:ascii="Arial" w:hAnsi="Arial" w:cs="Arial"/>
              </w:rPr>
              <w:t>meet</w:t>
            </w:r>
          </w:p>
          <w:p w14:paraId="67CCD59D" w14:textId="7B00DFB9" w:rsidR="00CC4B65" w:rsidRPr="00604227" w:rsidRDefault="00CC4B65" w:rsidP="00766048">
            <w:pPr>
              <w:pStyle w:val="ListParagraph"/>
              <w:numPr>
                <w:ilvl w:val="0"/>
                <w:numId w:val="14"/>
              </w:numPr>
              <w:tabs>
                <w:tab w:val="left" w:pos="1985"/>
              </w:tabs>
              <w:rPr>
                <w:rFonts w:ascii="Arial" w:hAnsi="Arial" w:cs="Arial"/>
              </w:rPr>
            </w:pPr>
            <w:bookmarkStart w:id="139" w:name="•_Promotes_the_unjust_or_prejudicial_tre"/>
            <w:bookmarkEnd w:id="139"/>
            <w:r w:rsidRPr="00604227">
              <w:rPr>
                <w:rFonts w:ascii="Arial" w:hAnsi="Arial" w:cs="Arial"/>
              </w:rPr>
              <w:t xml:space="preserve">Promotes the unjust or prejudicial treatment of people on the grounds of race, religion, age, sex, sexuality, </w:t>
            </w:r>
            <w:r w:rsidR="00566051" w:rsidRPr="00604227">
              <w:rPr>
                <w:rFonts w:ascii="Arial" w:hAnsi="Arial" w:cs="Arial"/>
              </w:rPr>
              <w:t>disability,</w:t>
            </w:r>
            <w:r w:rsidRPr="00604227">
              <w:rPr>
                <w:rFonts w:ascii="Arial" w:hAnsi="Arial" w:cs="Arial"/>
              </w:rPr>
              <w:t xml:space="preserve"> or gender</w:t>
            </w:r>
            <w:r w:rsidRPr="00604227">
              <w:rPr>
                <w:rFonts w:ascii="Arial" w:hAnsi="Arial" w:cs="Arial"/>
                <w:spacing w:val="-9"/>
              </w:rPr>
              <w:t xml:space="preserve"> </w:t>
            </w:r>
            <w:r w:rsidRPr="00604227">
              <w:rPr>
                <w:rFonts w:ascii="Arial" w:hAnsi="Arial" w:cs="Arial"/>
              </w:rPr>
              <w:t>identity</w:t>
            </w:r>
          </w:p>
          <w:p w14:paraId="06FDA366" w14:textId="6240FCA0" w:rsidR="00CC4B65" w:rsidRPr="00604227" w:rsidRDefault="00CC4B65" w:rsidP="00766048">
            <w:pPr>
              <w:pStyle w:val="ListParagraph"/>
              <w:numPr>
                <w:ilvl w:val="0"/>
                <w:numId w:val="14"/>
              </w:numPr>
              <w:tabs>
                <w:tab w:val="left" w:pos="1985"/>
              </w:tabs>
              <w:rPr>
                <w:rFonts w:ascii="Arial" w:hAnsi="Arial" w:cs="Arial"/>
              </w:rPr>
            </w:pPr>
            <w:bookmarkStart w:id="140" w:name="•_Displays_or_promotes_the_illegal_use_o"/>
            <w:bookmarkEnd w:id="140"/>
            <w:r w:rsidRPr="00604227">
              <w:rPr>
                <w:rFonts w:ascii="Arial" w:hAnsi="Arial" w:cs="Arial"/>
              </w:rPr>
              <w:t>Displays or promotes the illegal use of drugs or</w:t>
            </w:r>
            <w:r w:rsidRPr="00604227">
              <w:rPr>
                <w:rFonts w:ascii="Arial" w:hAnsi="Arial" w:cs="Arial"/>
                <w:spacing w:val="-10"/>
              </w:rPr>
              <w:t xml:space="preserve"> </w:t>
            </w:r>
            <w:r w:rsidRPr="00604227">
              <w:rPr>
                <w:rFonts w:ascii="Arial" w:hAnsi="Arial" w:cs="Arial"/>
              </w:rPr>
              <w:t>substances</w:t>
            </w:r>
          </w:p>
          <w:p w14:paraId="74EDF412" w14:textId="634BEFEA" w:rsidR="00CC4B65" w:rsidRPr="00604227" w:rsidRDefault="00CC4B65" w:rsidP="00766048">
            <w:pPr>
              <w:pStyle w:val="ListParagraph"/>
              <w:numPr>
                <w:ilvl w:val="0"/>
                <w:numId w:val="14"/>
              </w:numPr>
              <w:tabs>
                <w:tab w:val="left" w:pos="1985"/>
              </w:tabs>
              <w:rPr>
                <w:rFonts w:ascii="Arial" w:hAnsi="Arial" w:cs="Arial"/>
              </w:rPr>
            </w:pPr>
            <w:bookmarkStart w:id="141" w:name="•_Promotes_terrorism_and_terrorist_ideol"/>
            <w:bookmarkEnd w:id="141"/>
            <w:r w:rsidRPr="00604227">
              <w:rPr>
                <w:rFonts w:ascii="Arial" w:hAnsi="Arial" w:cs="Arial"/>
              </w:rPr>
              <w:t xml:space="preserve">Promotes terrorism and terrorist ideologies, </w:t>
            </w:r>
            <w:r w:rsidR="00566051" w:rsidRPr="00604227">
              <w:rPr>
                <w:rFonts w:ascii="Arial" w:hAnsi="Arial" w:cs="Arial"/>
              </w:rPr>
              <w:t>violence,</w:t>
            </w:r>
            <w:r w:rsidRPr="00604227">
              <w:rPr>
                <w:rFonts w:ascii="Arial" w:hAnsi="Arial" w:cs="Arial"/>
              </w:rPr>
              <w:t xml:space="preserve"> or</w:t>
            </w:r>
            <w:r w:rsidRPr="00604227">
              <w:rPr>
                <w:rFonts w:ascii="Arial" w:hAnsi="Arial" w:cs="Arial"/>
                <w:spacing w:val="-11"/>
              </w:rPr>
              <w:t xml:space="preserve"> </w:t>
            </w:r>
            <w:r w:rsidRPr="00604227">
              <w:rPr>
                <w:rFonts w:ascii="Arial" w:hAnsi="Arial" w:cs="Arial"/>
              </w:rPr>
              <w:t>intolerance</w:t>
            </w:r>
          </w:p>
          <w:p w14:paraId="49D78480" w14:textId="1B80265A" w:rsidR="00CC4B65" w:rsidRPr="00604227" w:rsidRDefault="00CC4B65" w:rsidP="00766048">
            <w:pPr>
              <w:pStyle w:val="ListParagraph"/>
              <w:numPr>
                <w:ilvl w:val="0"/>
                <w:numId w:val="14"/>
              </w:numPr>
              <w:tabs>
                <w:tab w:val="left" w:pos="1985"/>
              </w:tabs>
              <w:rPr>
                <w:rFonts w:ascii="Arial" w:hAnsi="Arial" w:cs="Arial"/>
              </w:rPr>
            </w:pPr>
            <w:bookmarkStart w:id="142" w:name="•_Displays_sexual_acts_or_explicit_image"/>
            <w:bookmarkEnd w:id="142"/>
            <w:r w:rsidRPr="00604227">
              <w:rPr>
                <w:rFonts w:ascii="Arial" w:hAnsi="Arial" w:cs="Arial"/>
              </w:rPr>
              <w:t>Displays sexual acts or explicit</w:t>
            </w:r>
            <w:r w:rsidRPr="00604227">
              <w:rPr>
                <w:rFonts w:ascii="Arial" w:hAnsi="Arial" w:cs="Arial"/>
                <w:spacing w:val="-9"/>
              </w:rPr>
              <w:t xml:space="preserve"> </w:t>
            </w:r>
            <w:r w:rsidRPr="00604227">
              <w:rPr>
                <w:rFonts w:ascii="Arial" w:hAnsi="Arial" w:cs="Arial"/>
              </w:rPr>
              <w:t>images</w:t>
            </w:r>
          </w:p>
          <w:p w14:paraId="65743201" w14:textId="74B5CD17" w:rsidR="00CC4B65" w:rsidRPr="00604227" w:rsidRDefault="00CC4B65" w:rsidP="00766048">
            <w:pPr>
              <w:pStyle w:val="ListParagraph"/>
              <w:numPr>
                <w:ilvl w:val="0"/>
                <w:numId w:val="14"/>
              </w:numPr>
              <w:tabs>
                <w:tab w:val="left" w:pos="1985"/>
              </w:tabs>
              <w:rPr>
                <w:rFonts w:ascii="Arial" w:hAnsi="Arial" w:cs="Arial"/>
              </w:rPr>
            </w:pPr>
            <w:bookmarkStart w:id="143" w:name="•_Promotes_or_displays_deliberate_self-h"/>
            <w:bookmarkEnd w:id="143"/>
            <w:r w:rsidRPr="00604227">
              <w:rPr>
                <w:rFonts w:ascii="Arial" w:hAnsi="Arial" w:cs="Arial"/>
              </w:rPr>
              <w:t>Promotes or displays deliberate self-harm; promotes the use of physical force intended to hurt or kill; suggest the user is considering</w:t>
            </w:r>
            <w:r w:rsidRPr="00604227">
              <w:rPr>
                <w:rFonts w:ascii="Arial" w:hAnsi="Arial" w:cs="Arial"/>
                <w:spacing w:val="-19"/>
              </w:rPr>
              <w:t xml:space="preserve"> </w:t>
            </w:r>
            <w:r w:rsidRPr="00604227">
              <w:rPr>
                <w:rFonts w:ascii="Arial" w:hAnsi="Arial" w:cs="Arial"/>
              </w:rPr>
              <w:t>suicide.</w:t>
            </w:r>
          </w:p>
        </w:tc>
      </w:tr>
    </w:tbl>
    <w:p w14:paraId="6D07BB93" w14:textId="77777777" w:rsidR="00F471C4" w:rsidRPr="00F471C4" w:rsidRDefault="00F471C4" w:rsidP="00F471C4">
      <w:pPr>
        <w:spacing w:before="220" w:after="0"/>
        <w:rPr>
          <w:rFonts w:ascii="Arial" w:hAnsi="Arial" w:cs="Arial"/>
          <w:color w:val="4472C4"/>
          <w:sz w:val="24"/>
          <w:szCs w:val="24"/>
        </w:rPr>
      </w:pPr>
    </w:p>
    <w:p w14:paraId="11F694FB" w14:textId="5CB3D915" w:rsidR="00803A18" w:rsidRPr="00421554" w:rsidRDefault="00803A18" w:rsidP="00F2477B">
      <w:pPr>
        <w:pStyle w:val="ListParagraph"/>
        <w:numPr>
          <w:ilvl w:val="1"/>
          <w:numId w:val="77"/>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Mental Health </w:t>
      </w:r>
    </w:p>
    <w:p w14:paraId="5783E425" w14:textId="51B6BCB9" w:rsidR="008A4F7E" w:rsidRPr="00604227" w:rsidRDefault="00803A18" w:rsidP="00422D34">
      <w:pPr>
        <w:widowControl w:val="0"/>
        <w:tabs>
          <w:tab w:val="left" w:pos="426"/>
        </w:tabs>
        <w:autoSpaceDE w:val="0"/>
        <w:autoSpaceDN w:val="0"/>
        <w:spacing w:after="0" w:line="240" w:lineRule="auto"/>
        <w:rPr>
          <w:rFonts w:ascii="Arial" w:hAnsi="Arial" w:cs="Arial"/>
        </w:rPr>
      </w:pPr>
      <w:r w:rsidRPr="00604227">
        <w:rPr>
          <w:rFonts w:ascii="Arial" w:hAnsi="Arial" w:cs="Arial"/>
        </w:rPr>
        <w:t xml:space="preserve">Supporting all children’s mental health is a key priority for </w:t>
      </w:r>
      <w:r w:rsidR="00422D34" w:rsidRPr="00604227">
        <w:rPr>
          <w:rFonts w:ascii="Arial" w:hAnsi="Arial" w:cs="Arial"/>
        </w:rPr>
        <w:t xml:space="preserve">the </w:t>
      </w:r>
      <w:r w:rsidR="0099784D" w:rsidRPr="00604227">
        <w:rPr>
          <w:rFonts w:ascii="Arial" w:hAnsi="Arial" w:cs="Arial"/>
        </w:rPr>
        <w:t>school</w:t>
      </w:r>
      <w:r w:rsidRPr="00604227">
        <w:rPr>
          <w:rFonts w:ascii="Arial" w:hAnsi="Arial" w:cs="Arial"/>
        </w:rPr>
        <w:t xml:space="preserve"> (and is specifically included within the Keeping Children Safe in Education definition of ‘safeguarding’). This includes preventing/acting on abuse caused by impairment of a child’s mental health or development. </w:t>
      </w:r>
    </w:p>
    <w:p w14:paraId="044122D0" w14:textId="51E14703" w:rsidR="00422D34" w:rsidRPr="00604227" w:rsidRDefault="00422D34" w:rsidP="00422D34">
      <w:pPr>
        <w:widowControl w:val="0"/>
        <w:tabs>
          <w:tab w:val="left" w:pos="426"/>
        </w:tabs>
        <w:autoSpaceDE w:val="0"/>
        <w:autoSpaceDN w:val="0"/>
        <w:spacing w:after="0" w:line="240" w:lineRule="auto"/>
        <w:rPr>
          <w:rFonts w:ascii="Arial" w:hAnsi="Arial" w:cs="Arial"/>
        </w:rPr>
      </w:pPr>
    </w:p>
    <w:p w14:paraId="067B068D" w14:textId="400FDB2D" w:rsidR="00422D34" w:rsidRDefault="00422D34"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Poor mental health is an indicator of potential harm and potential adverse childhood experiences</w:t>
      </w:r>
      <w:r w:rsidR="00FE2E42">
        <w:rPr>
          <w:rFonts w:ascii="Arial" w:hAnsi="Arial" w:cs="Arial"/>
        </w:rPr>
        <w:t>.</w:t>
      </w:r>
      <w:r w:rsidRPr="00604227">
        <w:rPr>
          <w:rFonts w:ascii="Arial" w:hAnsi="Arial" w:cs="Arial"/>
        </w:rPr>
        <w:t xml:space="preserve"> Training for staff will include being aware of this link.</w:t>
      </w:r>
    </w:p>
    <w:p w14:paraId="278BC1F4" w14:textId="77777777" w:rsidR="00307C1D" w:rsidRPr="00604227" w:rsidRDefault="00307C1D" w:rsidP="00422D34">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422D34" w:rsidRPr="00604227" w14:paraId="01515DCA" w14:textId="77777777" w:rsidTr="00F7486D">
        <w:tc>
          <w:tcPr>
            <w:tcW w:w="9016" w:type="dxa"/>
            <w:gridSpan w:val="2"/>
            <w:shd w:val="clear" w:color="auto" w:fill="4472C4"/>
          </w:tcPr>
          <w:p w14:paraId="1D1D1F95" w14:textId="77777777" w:rsidR="00422D34" w:rsidRPr="00604227" w:rsidRDefault="00422D34" w:rsidP="00CF7036">
            <w:pPr>
              <w:pStyle w:val="BodyText"/>
              <w:spacing w:before="8"/>
              <w:ind w:right="-22"/>
              <w:rPr>
                <w:rFonts w:ascii="Arial" w:hAnsi="Arial" w:cs="Arial"/>
                <w:b/>
                <w:bCs/>
              </w:rPr>
            </w:pPr>
            <w:r w:rsidRPr="00B858E2">
              <w:rPr>
                <w:rFonts w:ascii="Arial" w:hAnsi="Arial" w:cs="Arial"/>
                <w:b/>
                <w:bCs/>
              </w:rPr>
              <w:t>Taking Action</w:t>
            </w:r>
          </w:p>
        </w:tc>
      </w:tr>
      <w:tr w:rsidR="00422D34" w:rsidRPr="00604227" w14:paraId="5E3BD0FB" w14:textId="77777777" w:rsidTr="00460F5D">
        <w:tc>
          <w:tcPr>
            <w:tcW w:w="2122" w:type="dxa"/>
          </w:tcPr>
          <w:p w14:paraId="2987CCE0" w14:textId="77777777" w:rsidR="00422D34" w:rsidRPr="00604227" w:rsidRDefault="00422D34" w:rsidP="00422D34">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599C7E56" w14:textId="77777777" w:rsidR="00422D34" w:rsidRPr="00604227" w:rsidRDefault="00422D34" w:rsidP="00422D34">
            <w:pPr>
              <w:tabs>
                <w:tab w:val="left" w:pos="426"/>
              </w:tabs>
              <w:rPr>
                <w:rFonts w:ascii="Arial" w:hAnsi="Arial" w:cs="Arial"/>
              </w:rPr>
            </w:pPr>
            <w:r w:rsidRPr="00604227">
              <w:rPr>
                <w:rFonts w:ascii="Arial" w:hAnsi="Arial" w:cs="Arial"/>
              </w:rPr>
              <w:t xml:space="preserve">Ensure that all staff are trained in the signs/symptoms of poor mental health and will record their concerns on CPOMS using the mental health category. </w:t>
            </w:r>
          </w:p>
          <w:p w14:paraId="34272ED1" w14:textId="06F49D47" w:rsidR="00422D34" w:rsidRPr="00604227" w:rsidRDefault="00422D34" w:rsidP="00422D34">
            <w:pPr>
              <w:tabs>
                <w:tab w:val="left" w:pos="426"/>
              </w:tabs>
              <w:rPr>
                <w:rFonts w:ascii="Arial" w:hAnsi="Arial" w:cs="Arial"/>
              </w:rPr>
            </w:pPr>
            <w:r w:rsidRPr="00604227">
              <w:rPr>
                <w:rFonts w:ascii="Arial" w:hAnsi="Arial" w:cs="Arial"/>
              </w:rPr>
              <w:lastRenderedPageBreak/>
              <w:t>Ensure staff are aware of their responsibility of informing the DSL immediately if they perceive that the child is at risk of harm (including through self-harm or suicide).</w:t>
            </w:r>
          </w:p>
        </w:tc>
      </w:tr>
      <w:tr w:rsidR="00422D34" w:rsidRPr="00604227" w14:paraId="577F9702" w14:textId="77777777" w:rsidTr="00460F5D">
        <w:tc>
          <w:tcPr>
            <w:tcW w:w="2122" w:type="dxa"/>
          </w:tcPr>
          <w:p w14:paraId="37CD0AD8" w14:textId="77777777" w:rsidR="00422D34" w:rsidRPr="00604227" w:rsidRDefault="00422D34" w:rsidP="00460F5D">
            <w:pPr>
              <w:pStyle w:val="BodyText"/>
              <w:spacing w:before="8"/>
              <w:ind w:right="-22"/>
              <w:rPr>
                <w:rFonts w:ascii="Arial" w:hAnsi="Arial" w:cs="Arial"/>
                <w:b/>
                <w:bCs/>
              </w:rPr>
            </w:pPr>
            <w:r w:rsidRPr="00604227">
              <w:rPr>
                <w:rFonts w:ascii="Arial" w:hAnsi="Arial" w:cs="Arial"/>
                <w:b/>
                <w:bCs/>
              </w:rPr>
              <w:lastRenderedPageBreak/>
              <w:t xml:space="preserve">Staff </w:t>
            </w:r>
          </w:p>
        </w:tc>
        <w:tc>
          <w:tcPr>
            <w:tcW w:w="6894" w:type="dxa"/>
          </w:tcPr>
          <w:p w14:paraId="5025DC41" w14:textId="5CF344F6" w:rsidR="00422D34" w:rsidRPr="00604227" w:rsidRDefault="00422D34" w:rsidP="00422D34">
            <w:pPr>
              <w:tabs>
                <w:tab w:val="left" w:pos="1134"/>
              </w:tabs>
              <w:jc w:val="both"/>
              <w:rPr>
                <w:rFonts w:ascii="Arial" w:hAnsi="Arial" w:cs="Arial"/>
              </w:rPr>
            </w:pPr>
            <w:r w:rsidRPr="00604227">
              <w:rPr>
                <w:rFonts w:ascii="Arial" w:hAnsi="Arial" w:cs="Arial"/>
              </w:rPr>
              <w:t>Where staff have a mental health concern for a child where there are also safeguarding concerns then immediate action will be taken including the DSL liaising with the senior mental health lead.</w:t>
            </w:r>
          </w:p>
        </w:tc>
      </w:tr>
    </w:tbl>
    <w:p w14:paraId="1BA0A116" w14:textId="7F6FC728" w:rsidR="008A4F7E" w:rsidRDefault="008A4F7E" w:rsidP="00DD18FF">
      <w:pPr>
        <w:widowControl w:val="0"/>
        <w:tabs>
          <w:tab w:val="left" w:pos="1134"/>
        </w:tabs>
        <w:autoSpaceDE w:val="0"/>
        <w:autoSpaceDN w:val="0"/>
        <w:spacing w:after="0" w:line="240" w:lineRule="auto"/>
        <w:jc w:val="both"/>
        <w:rPr>
          <w:rFonts w:ascii="Arial" w:hAnsi="Arial" w:cs="Arial"/>
        </w:rPr>
      </w:pPr>
      <w:r w:rsidRPr="00604227">
        <w:rPr>
          <w:rFonts w:ascii="Arial" w:hAnsi="Arial" w:cs="Arial"/>
        </w:rPr>
        <w:t>Specific reference to safeguarding in relation to mental health can be found in the Trust’s Pupil Mental Health and Wellbeing Policy.</w:t>
      </w:r>
    </w:p>
    <w:p w14:paraId="61A7E089" w14:textId="77777777" w:rsidR="00196B61" w:rsidRPr="00604227" w:rsidRDefault="00196B61" w:rsidP="00DD18FF">
      <w:pPr>
        <w:widowControl w:val="0"/>
        <w:tabs>
          <w:tab w:val="left" w:pos="1134"/>
        </w:tabs>
        <w:autoSpaceDE w:val="0"/>
        <w:autoSpaceDN w:val="0"/>
        <w:spacing w:after="0" w:line="240" w:lineRule="auto"/>
        <w:jc w:val="both"/>
        <w:rPr>
          <w:rFonts w:ascii="Arial" w:hAnsi="Arial" w:cs="Arial"/>
        </w:rPr>
      </w:pPr>
    </w:p>
    <w:p w14:paraId="31A6F73F" w14:textId="20A49D0C" w:rsidR="00422D34" w:rsidRPr="00421554" w:rsidRDefault="00422D34" w:rsidP="00FE2E42">
      <w:pPr>
        <w:pStyle w:val="ListParagraph"/>
        <w:numPr>
          <w:ilvl w:val="1"/>
          <w:numId w:val="77"/>
        </w:numPr>
        <w:spacing w:after="0"/>
        <w:rPr>
          <w:rFonts w:ascii="Century Gothic" w:hAnsi="Century Gothic" w:cs="Arial"/>
          <w:color w:val="4472C4"/>
          <w:sz w:val="24"/>
          <w:szCs w:val="24"/>
        </w:rPr>
      </w:pPr>
      <w:r w:rsidRPr="00421554">
        <w:rPr>
          <w:rFonts w:ascii="Century Gothic" w:hAnsi="Century Gothic" w:cs="Arial"/>
          <w:color w:val="4472C4"/>
          <w:sz w:val="24"/>
          <w:szCs w:val="24"/>
        </w:rPr>
        <w:t xml:space="preserve">Extra-Familial Harms </w:t>
      </w:r>
      <w:r w:rsidR="008D47F6" w:rsidRPr="00421554">
        <w:rPr>
          <w:rFonts w:ascii="Century Gothic" w:hAnsi="Century Gothic" w:cs="Arial"/>
          <w:color w:val="4472C4"/>
          <w:sz w:val="24"/>
          <w:szCs w:val="24"/>
        </w:rPr>
        <w:t xml:space="preserve">/ Contextual Safeguarding </w:t>
      </w:r>
    </w:p>
    <w:p w14:paraId="707DD618" w14:textId="3C1E3CCA" w:rsidR="00422D34"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Safeguarding concerns can be associated with factors outside the home environment and all staff</w:t>
      </w:r>
      <w:r w:rsidR="0043576F" w:rsidRPr="00604227">
        <w:rPr>
          <w:rFonts w:ascii="Arial" w:hAnsi="Arial" w:cs="Arial"/>
        </w:rPr>
        <w:t xml:space="preserve"> </w:t>
      </w:r>
      <w:r w:rsidRPr="00604227">
        <w:rPr>
          <w:rFonts w:ascii="Arial" w:hAnsi="Arial" w:cs="Arial"/>
        </w:rPr>
        <w:t xml:space="preserve">(but especially safeguarding teams) should be aware of the context that such concerns can occur. This includes issues that arise in </w:t>
      </w:r>
      <w:r w:rsidR="006E081C" w:rsidRPr="00604227">
        <w:rPr>
          <w:rFonts w:ascii="Arial" w:hAnsi="Arial" w:cs="Arial"/>
        </w:rPr>
        <w:t>schools</w:t>
      </w:r>
      <w:r w:rsidRPr="00604227">
        <w:rPr>
          <w:rFonts w:ascii="Arial" w:hAnsi="Arial" w:cs="Arial"/>
        </w:rPr>
        <w:t xml:space="preserve">, between children, within the local community or online. </w:t>
      </w:r>
    </w:p>
    <w:p w14:paraId="4722D50E" w14:textId="77777777" w:rsidR="00422D34" w:rsidRPr="00604227" w:rsidRDefault="00422D34" w:rsidP="00422D34">
      <w:pPr>
        <w:widowControl w:val="0"/>
        <w:tabs>
          <w:tab w:val="left" w:pos="1134"/>
        </w:tabs>
        <w:autoSpaceDE w:val="0"/>
        <w:autoSpaceDN w:val="0"/>
        <w:spacing w:after="0" w:line="240" w:lineRule="auto"/>
        <w:rPr>
          <w:rFonts w:ascii="Arial" w:hAnsi="Arial" w:cs="Arial"/>
        </w:rPr>
      </w:pPr>
    </w:p>
    <w:p w14:paraId="7B3D672D" w14:textId="2DB5CF5E" w:rsidR="008A4F7E" w:rsidRPr="00604227" w:rsidRDefault="008A4F7E" w:rsidP="00C540C9">
      <w:pPr>
        <w:widowControl w:val="0"/>
        <w:tabs>
          <w:tab w:val="left" w:pos="1134"/>
        </w:tabs>
        <w:autoSpaceDE w:val="0"/>
        <w:autoSpaceDN w:val="0"/>
        <w:spacing w:after="0" w:line="240" w:lineRule="auto"/>
        <w:rPr>
          <w:rFonts w:ascii="Arial" w:hAnsi="Arial" w:cs="Arial"/>
        </w:rPr>
      </w:pPr>
      <w:r w:rsidRPr="00604227">
        <w:rPr>
          <w:rFonts w:ascii="Arial" w:hAnsi="Arial" w:cs="Arial"/>
        </w:rPr>
        <w:t>Children can be vulnerable to multiple harms including (but not limited to) sexual exploitation, criminal exploitation, and serious youth violence.</w:t>
      </w:r>
      <w:r w:rsidR="008D47F6" w:rsidRPr="00604227">
        <w:rPr>
          <w:rFonts w:ascii="Arial" w:hAnsi="Arial" w:cs="Arial"/>
        </w:rPr>
        <w:t xml:space="preserve"> We recognise that children and young people’s risk experiencing significant harm in extra-familial contexts, and seek to include these contexts within prevention, identification, </w:t>
      </w:r>
      <w:r w:rsidR="00C42BCF" w:rsidRPr="00604227">
        <w:rPr>
          <w:rFonts w:ascii="Arial" w:hAnsi="Arial" w:cs="Arial"/>
        </w:rPr>
        <w:t>assessment,</w:t>
      </w:r>
      <w:r w:rsidR="008D47F6" w:rsidRPr="00604227">
        <w:rPr>
          <w:rFonts w:ascii="Arial" w:hAnsi="Arial" w:cs="Arial"/>
        </w:rPr>
        <w:t xml:space="preserve"> and intervention safeguarding activities.</w:t>
      </w:r>
    </w:p>
    <w:p w14:paraId="0CC6D25A" w14:textId="77777777" w:rsidR="00C540C9" w:rsidRPr="00604227" w:rsidRDefault="00C540C9" w:rsidP="00C540C9">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422D34" w:rsidRPr="00604227" w14:paraId="46B20150" w14:textId="77777777" w:rsidTr="00F7486D">
        <w:tc>
          <w:tcPr>
            <w:tcW w:w="9016" w:type="dxa"/>
            <w:gridSpan w:val="2"/>
            <w:shd w:val="clear" w:color="auto" w:fill="4472C4"/>
          </w:tcPr>
          <w:p w14:paraId="7DF8A3D4" w14:textId="77777777" w:rsidR="00422D34" w:rsidRPr="0019346B" w:rsidRDefault="00422D34" w:rsidP="00CF7036">
            <w:pPr>
              <w:pStyle w:val="BodyText"/>
              <w:spacing w:before="8"/>
              <w:ind w:right="-22"/>
              <w:rPr>
                <w:rFonts w:ascii="Arial" w:hAnsi="Arial" w:cs="Arial"/>
                <w:b/>
                <w:bCs/>
              </w:rPr>
            </w:pPr>
            <w:r w:rsidRPr="0019346B">
              <w:rPr>
                <w:rFonts w:ascii="Arial" w:hAnsi="Arial" w:cs="Arial"/>
                <w:b/>
                <w:bCs/>
              </w:rPr>
              <w:t>Taking Action</w:t>
            </w:r>
          </w:p>
        </w:tc>
      </w:tr>
      <w:tr w:rsidR="00422D34" w:rsidRPr="00604227" w14:paraId="1D2345B7" w14:textId="77777777" w:rsidTr="00460F5D">
        <w:tc>
          <w:tcPr>
            <w:tcW w:w="2122" w:type="dxa"/>
          </w:tcPr>
          <w:p w14:paraId="35E9394C" w14:textId="77777777"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5259A3DB" w14:textId="29E4B90C" w:rsidR="00422D34" w:rsidRPr="00604227" w:rsidRDefault="00422D34" w:rsidP="00460F5D">
            <w:pPr>
              <w:tabs>
                <w:tab w:val="left" w:pos="426"/>
              </w:tabs>
              <w:rPr>
                <w:rFonts w:ascii="Arial" w:hAnsi="Arial" w:cs="Arial"/>
              </w:rPr>
            </w:pPr>
            <w:r w:rsidRPr="00604227">
              <w:rPr>
                <w:rFonts w:ascii="Arial" w:hAnsi="Arial" w:cs="Arial"/>
              </w:rPr>
              <w:t xml:space="preserve">Ensure that all staff are trained in the signs/symptoms of </w:t>
            </w:r>
            <w:r w:rsidR="00DD18FF" w:rsidRPr="00604227">
              <w:rPr>
                <w:rFonts w:ascii="Arial" w:hAnsi="Arial" w:cs="Arial"/>
              </w:rPr>
              <w:t>e</w:t>
            </w:r>
            <w:r w:rsidRPr="00604227">
              <w:rPr>
                <w:rFonts w:ascii="Arial" w:hAnsi="Arial" w:cs="Arial"/>
              </w:rPr>
              <w:t>xtra-</w:t>
            </w:r>
            <w:r w:rsidR="00DD18FF" w:rsidRPr="00604227">
              <w:rPr>
                <w:rFonts w:ascii="Arial" w:hAnsi="Arial" w:cs="Arial"/>
              </w:rPr>
              <w:t>f</w:t>
            </w:r>
            <w:r w:rsidRPr="00604227">
              <w:rPr>
                <w:rFonts w:ascii="Arial" w:hAnsi="Arial" w:cs="Arial"/>
              </w:rPr>
              <w:t xml:space="preserve">amilial Harms and will record their concerns and actions taken on CPOMS. </w:t>
            </w:r>
          </w:p>
          <w:p w14:paraId="0C6B5E0F" w14:textId="77777777" w:rsidR="00422D34" w:rsidRPr="00604227" w:rsidRDefault="00422D34" w:rsidP="00460F5D">
            <w:pPr>
              <w:tabs>
                <w:tab w:val="left" w:pos="668"/>
              </w:tabs>
              <w:rPr>
                <w:rFonts w:ascii="Arial" w:hAnsi="Arial" w:cs="Arial"/>
                <w:iCs/>
              </w:rPr>
            </w:pPr>
          </w:p>
          <w:p w14:paraId="264FA4F5" w14:textId="482EB58C" w:rsidR="00422D34" w:rsidRPr="00604227" w:rsidRDefault="00422D34" w:rsidP="00460F5D">
            <w:pPr>
              <w:tabs>
                <w:tab w:val="left" w:pos="668"/>
              </w:tabs>
              <w:rPr>
                <w:rFonts w:ascii="Arial" w:hAnsi="Arial" w:cs="Arial"/>
              </w:rPr>
            </w:pPr>
            <w:r w:rsidRPr="00604227">
              <w:rPr>
                <w:rFonts w:ascii="Arial" w:hAnsi="Arial" w:cs="Arial"/>
              </w:rPr>
              <w:t xml:space="preserve">Ensure staff are aware of their responsibility of informing the DSL immediately if they perceive that the child is at risk of harm. </w:t>
            </w:r>
          </w:p>
          <w:p w14:paraId="42F78DD5" w14:textId="77777777" w:rsidR="00AE1CFA" w:rsidRPr="00604227" w:rsidRDefault="00AE1CFA" w:rsidP="00460F5D">
            <w:pPr>
              <w:tabs>
                <w:tab w:val="left" w:pos="668"/>
              </w:tabs>
              <w:rPr>
                <w:rFonts w:ascii="Arial" w:hAnsi="Arial" w:cs="Arial"/>
              </w:rPr>
            </w:pPr>
          </w:p>
          <w:p w14:paraId="43056A64" w14:textId="1F897E67" w:rsidR="00AE1CFA" w:rsidRPr="00604227" w:rsidRDefault="00AE1CFA" w:rsidP="00460F5D">
            <w:pPr>
              <w:tabs>
                <w:tab w:val="left" w:pos="668"/>
              </w:tabs>
              <w:rPr>
                <w:rFonts w:ascii="Arial" w:hAnsi="Arial" w:cs="Arial"/>
              </w:rPr>
            </w:pPr>
            <w:r w:rsidRPr="00604227">
              <w:rPr>
                <w:rFonts w:ascii="Arial" w:hAnsi="Arial" w:cs="Arial"/>
              </w:rPr>
              <w:t xml:space="preserve">DSL along with the </w:t>
            </w:r>
            <w:r w:rsidR="005A5ED8" w:rsidRPr="00604227">
              <w:rPr>
                <w:rFonts w:ascii="Arial" w:hAnsi="Arial" w:cs="Arial"/>
              </w:rPr>
              <w:t>Principal</w:t>
            </w:r>
            <w:r w:rsidRPr="00604227">
              <w:rPr>
                <w:rFonts w:ascii="Arial" w:hAnsi="Arial" w:cs="Arial"/>
              </w:rPr>
              <w:t xml:space="preserve"> will continually assess the risks that young people may be exposed to, both inside and outside of the </w:t>
            </w:r>
            <w:r w:rsidR="005A5ED8" w:rsidRPr="00604227">
              <w:rPr>
                <w:rFonts w:ascii="Arial" w:hAnsi="Arial" w:cs="Arial"/>
              </w:rPr>
              <w:t xml:space="preserve">school </w:t>
            </w:r>
            <w:r w:rsidRPr="00604227">
              <w:rPr>
                <w:rFonts w:ascii="Arial" w:hAnsi="Arial" w:cs="Arial"/>
              </w:rPr>
              <w:t>community.</w:t>
            </w:r>
          </w:p>
          <w:p w14:paraId="0F75DA55" w14:textId="77777777" w:rsidR="00422D34" w:rsidRPr="00604227" w:rsidRDefault="00422D34" w:rsidP="00460F5D">
            <w:pPr>
              <w:tabs>
                <w:tab w:val="left" w:pos="668"/>
              </w:tabs>
              <w:rPr>
                <w:rFonts w:ascii="Arial" w:hAnsi="Arial" w:cs="Arial"/>
                <w:iCs/>
              </w:rPr>
            </w:pPr>
          </w:p>
          <w:p w14:paraId="1566A060" w14:textId="54D367C1" w:rsidR="00422D34" w:rsidRPr="00604227" w:rsidRDefault="00422D34" w:rsidP="00422D34">
            <w:pPr>
              <w:tabs>
                <w:tab w:val="left" w:pos="1134"/>
              </w:tabs>
              <w:rPr>
                <w:rFonts w:ascii="Arial" w:hAnsi="Arial" w:cs="Arial"/>
              </w:rPr>
            </w:pPr>
            <w:r w:rsidRPr="00604227">
              <w:rPr>
                <w:rFonts w:ascii="Arial" w:hAnsi="Arial" w:cs="Arial"/>
              </w:rPr>
              <w:t>The DSL will consider all potential harms when assessing the risk to a pupil.</w:t>
            </w:r>
          </w:p>
        </w:tc>
      </w:tr>
      <w:tr w:rsidR="00422D34" w:rsidRPr="00604227" w14:paraId="129DD514" w14:textId="77777777" w:rsidTr="00460F5D">
        <w:tc>
          <w:tcPr>
            <w:tcW w:w="2122" w:type="dxa"/>
          </w:tcPr>
          <w:p w14:paraId="6D3631DA" w14:textId="77777777"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323771F" w14:textId="656EA902" w:rsidR="00422D34" w:rsidRPr="00604227" w:rsidRDefault="00AE1CFA" w:rsidP="00460F5D">
            <w:pPr>
              <w:tabs>
                <w:tab w:val="left" w:pos="1134"/>
              </w:tabs>
              <w:jc w:val="both"/>
              <w:rPr>
                <w:rFonts w:ascii="Arial" w:hAnsi="Arial" w:cs="Arial"/>
              </w:rPr>
            </w:pPr>
            <w:r w:rsidRPr="00604227">
              <w:rPr>
                <w:rFonts w:ascii="Arial" w:hAnsi="Arial" w:cs="Arial"/>
              </w:rPr>
              <w:t xml:space="preserve">All staff need to consider the location and culture of their </w:t>
            </w:r>
            <w:r w:rsidR="00621F6E" w:rsidRPr="00604227">
              <w:rPr>
                <w:rFonts w:ascii="Arial" w:hAnsi="Arial" w:cs="Arial"/>
              </w:rPr>
              <w:t>school</w:t>
            </w:r>
            <w:r w:rsidRPr="00604227">
              <w:rPr>
                <w:rFonts w:ascii="Arial" w:hAnsi="Arial" w:cs="Arial"/>
              </w:rPr>
              <w:t xml:space="preserve">. </w:t>
            </w:r>
            <w:r w:rsidR="00422D34" w:rsidRPr="00604227">
              <w:rPr>
                <w:rFonts w:ascii="Arial" w:hAnsi="Arial" w:cs="Arial"/>
              </w:rPr>
              <w:t>Where staff concerns for a child immediate action will be taken including the DSL and recording concerns on CPOMS.</w:t>
            </w:r>
          </w:p>
        </w:tc>
      </w:tr>
    </w:tbl>
    <w:p w14:paraId="6B462B51" w14:textId="2D56FCCC" w:rsidR="00421554" w:rsidRDefault="00421554" w:rsidP="008A4F7E">
      <w:pPr>
        <w:widowControl w:val="0"/>
        <w:tabs>
          <w:tab w:val="left" w:pos="1134"/>
        </w:tabs>
        <w:autoSpaceDE w:val="0"/>
        <w:autoSpaceDN w:val="0"/>
        <w:spacing w:after="0" w:line="240" w:lineRule="auto"/>
        <w:ind w:left="720" w:hanging="720"/>
        <w:rPr>
          <w:rFonts w:ascii="Arial" w:hAnsi="Arial" w:cs="Arial"/>
        </w:rPr>
      </w:pPr>
    </w:p>
    <w:p w14:paraId="7D2CF09A" w14:textId="77777777" w:rsidR="00421554" w:rsidRDefault="00421554">
      <w:pPr>
        <w:rPr>
          <w:rFonts w:ascii="Arial" w:hAnsi="Arial" w:cs="Arial"/>
        </w:rPr>
      </w:pPr>
      <w:r>
        <w:rPr>
          <w:rFonts w:ascii="Arial" w:hAnsi="Arial" w:cs="Arial"/>
        </w:rPr>
        <w:br w:type="page"/>
      </w:r>
    </w:p>
    <w:p w14:paraId="6CB40BFF" w14:textId="78E1373E" w:rsidR="008A4F7E" w:rsidRPr="00421554" w:rsidRDefault="00422D34" w:rsidP="00F2477B">
      <w:pPr>
        <w:pStyle w:val="ListParagraph"/>
        <w:numPr>
          <w:ilvl w:val="1"/>
          <w:numId w:val="77"/>
        </w:numPr>
        <w:spacing w:after="0"/>
        <w:rPr>
          <w:rFonts w:ascii="Century Gothic" w:hAnsi="Century Gothic" w:cs="Arial"/>
          <w:color w:val="4472C4"/>
          <w:sz w:val="24"/>
          <w:szCs w:val="24"/>
        </w:rPr>
      </w:pPr>
      <w:r w:rsidRPr="00421554">
        <w:rPr>
          <w:rFonts w:ascii="Century Gothic" w:hAnsi="Century Gothic" w:cs="Arial"/>
          <w:color w:val="4472C4"/>
          <w:sz w:val="24"/>
          <w:szCs w:val="24"/>
        </w:rPr>
        <w:lastRenderedPageBreak/>
        <w:t xml:space="preserve">Private Fostering </w:t>
      </w:r>
    </w:p>
    <w:p w14:paraId="685D9A54" w14:textId="53D932CE" w:rsidR="008A4F7E"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r w:rsidR="00C540C9" w:rsidRPr="00604227">
        <w:rPr>
          <w:rFonts w:ascii="Arial" w:hAnsi="Arial" w:cs="Arial"/>
        </w:rPr>
        <w:t xml:space="preserve"> </w:t>
      </w:r>
      <w:r w:rsidRPr="00604227">
        <w:rPr>
          <w:rFonts w:ascii="Arial" w:hAnsi="Arial" w:cs="Arial"/>
        </w:rPr>
        <w:t>A close family relative is defined as a ‘grandparent, brother, sister, uncle or aunt’ and includes half-siblings and stepparents; it does not include great-aunts or uncles, great grandparents, or cousins.</w:t>
      </w:r>
    </w:p>
    <w:p w14:paraId="308EDC09" w14:textId="77777777" w:rsidR="008A4F7E" w:rsidRPr="00604227" w:rsidRDefault="008A4F7E" w:rsidP="008A4F7E">
      <w:pPr>
        <w:pStyle w:val="ListParagraph"/>
        <w:widowControl w:val="0"/>
        <w:tabs>
          <w:tab w:val="left" w:pos="1134"/>
        </w:tabs>
        <w:autoSpaceDE w:val="0"/>
        <w:autoSpaceDN w:val="0"/>
        <w:spacing w:after="0" w:line="240" w:lineRule="auto"/>
        <w:rPr>
          <w:rFonts w:ascii="Arial" w:hAnsi="Arial" w:cs="Arial"/>
        </w:rPr>
      </w:pPr>
    </w:p>
    <w:p w14:paraId="1D2A7C9C" w14:textId="77777777" w:rsidR="008A4F7E"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Parents and private foster carers both have a legal duty to inform the relevant local authority at least six weeks before the arrangement is due to start; not to do so is a criminal offence.</w:t>
      </w:r>
    </w:p>
    <w:p w14:paraId="01FB2C37" w14:textId="77777777" w:rsidR="008A4F7E" w:rsidRPr="00604227" w:rsidRDefault="008A4F7E" w:rsidP="00F2477B">
      <w:pPr>
        <w:pStyle w:val="ListParagraph"/>
        <w:spacing w:after="0"/>
        <w:rPr>
          <w:rFonts w:ascii="Arial" w:hAnsi="Arial" w:cs="Arial"/>
        </w:rPr>
      </w:pPr>
    </w:p>
    <w:p w14:paraId="0F17E061" w14:textId="21A2EBB1" w:rsidR="008A4F7E"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Whilst most privately fostered children are appropriately supported and looked after, they are a potentially vulnerable group who should be monitored by the local authority. </w:t>
      </w:r>
    </w:p>
    <w:p w14:paraId="0238A0B9" w14:textId="77777777" w:rsidR="008173C3" w:rsidRPr="00604227" w:rsidRDefault="008173C3" w:rsidP="00422D34">
      <w:pPr>
        <w:widowControl w:val="0"/>
        <w:tabs>
          <w:tab w:val="left" w:pos="1134"/>
        </w:tabs>
        <w:autoSpaceDE w:val="0"/>
        <w:autoSpaceDN w:val="0"/>
        <w:spacing w:after="0" w:line="240" w:lineRule="auto"/>
        <w:rPr>
          <w:rFonts w:ascii="Arial" w:hAnsi="Arial" w:cs="Arial"/>
        </w:rPr>
      </w:pPr>
    </w:p>
    <w:p w14:paraId="79ACB3BD" w14:textId="124C8F28" w:rsidR="00C42BCF" w:rsidRPr="00F2477B" w:rsidRDefault="008173C3" w:rsidP="00422D34">
      <w:pPr>
        <w:widowControl w:val="0"/>
        <w:tabs>
          <w:tab w:val="left" w:pos="1134"/>
        </w:tabs>
        <w:autoSpaceDE w:val="0"/>
        <w:autoSpaceDN w:val="0"/>
        <w:spacing w:after="0" w:line="240" w:lineRule="auto"/>
        <w:rPr>
          <w:rFonts w:ascii="Arial" w:hAnsi="Arial" w:cs="Arial"/>
          <w:lang w:val="en-US"/>
        </w:rPr>
      </w:pPr>
      <w:r w:rsidRPr="00604227">
        <w:rPr>
          <w:rFonts w:ascii="Arial" w:hAnsi="Arial" w:cs="Arial"/>
          <w:lang w:val="en-US"/>
        </w:rPr>
        <w:t xml:space="preserve">Although schools have a duty to inform the local authority, there is no duty for anyone, including the private foster carer or social workers to inform the school. The </w:t>
      </w:r>
      <w:r w:rsidR="00621F6E" w:rsidRPr="00604227">
        <w:rPr>
          <w:rFonts w:ascii="Arial" w:hAnsi="Arial" w:cs="Arial"/>
          <w:lang w:val="en-US"/>
        </w:rPr>
        <w:t>school</w:t>
      </w:r>
      <w:r w:rsidRPr="00604227">
        <w:rPr>
          <w:rFonts w:ascii="Arial" w:hAnsi="Arial" w:cs="Arial"/>
          <w:lang w:val="en-US"/>
        </w:rPr>
        <w:t xml:space="preserve"> will make it clear who has parental responsibility.</w:t>
      </w:r>
    </w:p>
    <w:tbl>
      <w:tblPr>
        <w:tblStyle w:val="TableGrid"/>
        <w:tblW w:w="0" w:type="auto"/>
        <w:tblLook w:val="04A0" w:firstRow="1" w:lastRow="0" w:firstColumn="1" w:lastColumn="0" w:noHBand="0" w:noVBand="1"/>
      </w:tblPr>
      <w:tblGrid>
        <w:gridCol w:w="2122"/>
        <w:gridCol w:w="6894"/>
      </w:tblGrid>
      <w:tr w:rsidR="00422D34" w:rsidRPr="00604227" w14:paraId="27F4D271" w14:textId="77777777" w:rsidTr="00F7486D">
        <w:tc>
          <w:tcPr>
            <w:tcW w:w="9016" w:type="dxa"/>
            <w:gridSpan w:val="2"/>
            <w:shd w:val="clear" w:color="auto" w:fill="4472C4"/>
          </w:tcPr>
          <w:p w14:paraId="03A33A00" w14:textId="77777777" w:rsidR="00422D34" w:rsidRPr="00604227" w:rsidRDefault="00422D34" w:rsidP="005F48FA">
            <w:pPr>
              <w:pStyle w:val="BodyText"/>
              <w:spacing w:before="8"/>
              <w:ind w:right="-22"/>
              <w:rPr>
                <w:rFonts w:ascii="Arial" w:hAnsi="Arial" w:cs="Arial"/>
                <w:b/>
                <w:bCs/>
              </w:rPr>
            </w:pPr>
            <w:r w:rsidRPr="0019346B">
              <w:rPr>
                <w:rFonts w:ascii="Arial" w:hAnsi="Arial" w:cs="Arial"/>
                <w:b/>
                <w:bCs/>
              </w:rPr>
              <w:t>Taking Action</w:t>
            </w:r>
          </w:p>
        </w:tc>
      </w:tr>
      <w:tr w:rsidR="00422D34" w:rsidRPr="00604227" w14:paraId="37CE90D9" w14:textId="77777777" w:rsidTr="00460F5D">
        <w:tc>
          <w:tcPr>
            <w:tcW w:w="2122" w:type="dxa"/>
          </w:tcPr>
          <w:p w14:paraId="7639F49E" w14:textId="66D34443"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47FA19EC" w14:textId="3B893DA5" w:rsidR="00422D34" w:rsidRPr="00604227" w:rsidRDefault="00422D34" w:rsidP="00422D34">
            <w:pPr>
              <w:tabs>
                <w:tab w:val="left" w:pos="1134"/>
              </w:tabs>
              <w:rPr>
                <w:rFonts w:ascii="Arial" w:hAnsi="Arial" w:cs="Arial"/>
              </w:rPr>
            </w:pPr>
            <w:r w:rsidRPr="00604227">
              <w:rPr>
                <w:rFonts w:ascii="Arial" w:hAnsi="Arial" w:cs="Arial"/>
              </w:rPr>
              <w:t xml:space="preserve">Be aware that the </w:t>
            </w:r>
            <w:r w:rsidR="004E6E8D" w:rsidRPr="00604227">
              <w:rPr>
                <w:rFonts w:ascii="Arial" w:hAnsi="Arial" w:cs="Arial"/>
              </w:rPr>
              <w:t xml:space="preserve">school </w:t>
            </w:r>
            <w:r w:rsidRPr="00604227">
              <w:rPr>
                <w:rFonts w:ascii="Arial" w:hAnsi="Arial" w:cs="Arial"/>
              </w:rPr>
              <w:t xml:space="preserve">has a mandatory duty to report to the local authority, where they are aware or suspect that a child is subject to a private fostering arrangement. </w:t>
            </w:r>
          </w:p>
          <w:p w14:paraId="7033B123" w14:textId="5C01D917" w:rsidR="00422D34" w:rsidRPr="00604227" w:rsidRDefault="00422D34" w:rsidP="00422D34">
            <w:pPr>
              <w:tabs>
                <w:tab w:val="left" w:pos="1134"/>
              </w:tabs>
              <w:rPr>
                <w:rFonts w:ascii="Arial" w:hAnsi="Arial" w:cs="Arial"/>
              </w:rPr>
            </w:pPr>
          </w:p>
          <w:p w14:paraId="772DEC48" w14:textId="55B8BF6E" w:rsidR="00422D34" w:rsidRPr="00604227" w:rsidRDefault="00422D34" w:rsidP="00460F5D">
            <w:pPr>
              <w:tabs>
                <w:tab w:val="left" w:pos="1134"/>
              </w:tabs>
              <w:rPr>
                <w:rFonts w:ascii="Arial" w:hAnsi="Arial" w:cs="Arial"/>
              </w:rPr>
            </w:pPr>
            <w:r w:rsidRPr="00604227">
              <w:rPr>
                <w:rFonts w:ascii="Arial" w:hAnsi="Arial" w:cs="Arial"/>
              </w:rPr>
              <w:t xml:space="preserve">Staff will notify the DSL when they become aware of private fostering arrangements. </w:t>
            </w:r>
          </w:p>
        </w:tc>
      </w:tr>
      <w:tr w:rsidR="00422D34" w:rsidRPr="00604227" w14:paraId="100401AE" w14:textId="77777777" w:rsidTr="00460F5D">
        <w:tc>
          <w:tcPr>
            <w:tcW w:w="2122" w:type="dxa"/>
          </w:tcPr>
          <w:p w14:paraId="0A97B711" w14:textId="05E879E7"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7956BFAB" w14:textId="6C003B82" w:rsidR="00422D34" w:rsidRPr="00604227" w:rsidRDefault="00422D34" w:rsidP="008173C3">
            <w:pPr>
              <w:tabs>
                <w:tab w:val="left" w:pos="1134"/>
              </w:tabs>
              <w:rPr>
                <w:rFonts w:ascii="Arial" w:hAnsi="Arial" w:cs="Arial"/>
              </w:rPr>
            </w:pPr>
            <w:r w:rsidRPr="00604227">
              <w:rPr>
                <w:rFonts w:ascii="Arial" w:hAnsi="Arial" w:cs="Arial"/>
              </w:rPr>
              <w:t>Speak to the family of the child involved to check that they are aware of their duty to inform the Local Authority</w:t>
            </w:r>
            <w:r w:rsidR="00C42BCF" w:rsidRPr="00604227">
              <w:rPr>
                <w:rFonts w:ascii="Arial" w:hAnsi="Arial" w:cs="Arial"/>
              </w:rPr>
              <w:t xml:space="preserve">. </w:t>
            </w:r>
          </w:p>
        </w:tc>
      </w:tr>
      <w:tr w:rsidR="008173C3" w:rsidRPr="00604227" w14:paraId="5F73E4DA" w14:textId="77777777" w:rsidTr="00460F5D">
        <w:tc>
          <w:tcPr>
            <w:tcW w:w="2122" w:type="dxa"/>
          </w:tcPr>
          <w:p w14:paraId="16F7F1E6" w14:textId="59C746A9" w:rsidR="008173C3" w:rsidRPr="00604227" w:rsidRDefault="004E6E8D" w:rsidP="00460F5D">
            <w:pPr>
              <w:pStyle w:val="BodyText"/>
              <w:spacing w:before="8"/>
              <w:ind w:right="-22"/>
              <w:rPr>
                <w:rFonts w:ascii="Arial" w:hAnsi="Arial" w:cs="Arial"/>
                <w:b/>
                <w:bCs/>
              </w:rPr>
            </w:pPr>
            <w:r w:rsidRPr="00604227">
              <w:rPr>
                <w:rFonts w:ascii="Arial" w:hAnsi="Arial" w:cs="Arial"/>
                <w:b/>
                <w:bCs/>
              </w:rPr>
              <w:t>School</w:t>
            </w:r>
          </w:p>
        </w:tc>
        <w:tc>
          <w:tcPr>
            <w:tcW w:w="6894" w:type="dxa"/>
          </w:tcPr>
          <w:p w14:paraId="4107B33C" w14:textId="65CFA74E" w:rsidR="008173C3" w:rsidRPr="00604227" w:rsidRDefault="008173C3" w:rsidP="00422D34">
            <w:pPr>
              <w:tabs>
                <w:tab w:val="left" w:pos="1134"/>
              </w:tabs>
              <w:rPr>
                <w:rFonts w:ascii="Arial" w:hAnsi="Arial" w:cs="Arial"/>
              </w:rPr>
            </w:pPr>
            <w:r w:rsidRPr="00604227">
              <w:rPr>
                <w:rFonts w:ascii="Arial" w:hAnsi="Arial" w:cs="Arial"/>
              </w:rPr>
              <w:t xml:space="preserve">On admission to the </w:t>
            </w:r>
            <w:r w:rsidR="004E6E8D" w:rsidRPr="00604227">
              <w:rPr>
                <w:rFonts w:ascii="Arial" w:hAnsi="Arial" w:cs="Arial"/>
              </w:rPr>
              <w:t>school</w:t>
            </w:r>
            <w:r w:rsidRPr="00604227">
              <w:rPr>
                <w:rFonts w:ascii="Arial" w:hAnsi="Arial" w:cs="Arial"/>
              </w:rPr>
              <w:t>, we will take steps to verify the relationship of the adults to the child who is being registered.</w:t>
            </w:r>
          </w:p>
        </w:tc>
      </w:tr>
    </w:tbl>
    <w:p w14:paraId="5F2901B0" w14:textId="77777777" w:rsidR="001961C9" w:rsidRPr="00604227" w:rsidRDefault="001961C9" w:rsidP="006C6E8C">
      <w:pPr>
        <w:widowControl w:val="0"/>
        <w:tabs>
          <w:tab w:val="left" w:pos="1134"/>
        </w:tabs>
        <w:autoSpaceDE w:val="0"/>
        <w:autoSpaceDN w:val="0"/>
        <w:spacing w:after="0" w:line="240" w:lineRule="auto"/>
        <w:rPr>
          <w:rFonts w:ascii="Arial" w:hAnsi="Arial" w:cs="Arial"/>
        </w:rPr>
      </w:pPr>
    </w:p>
    <w:p w14:paraId="4EE4F938" w14:textId="4EB1A39A" w:rsidR="00EB6887" w:rsidRPr="00421554" w:rsidRDefault="00144F8F" w:rsidP="00F2477B">
      <w:pPr>
        <w:pStyle w:val="ListParagraph"/>
        <w:numPr>
          <w:ilvl w:val="1"/>
          <w:numId w:val="77"/>
        </w:numPr>
        <w:spacing w:after="0"/>
        <w:rPr>
          <w:rFonts w:ascii="Century Gothic" w:hAnsi="Century Gothic" w:cs="Arial"/>
          <w:color w:val="4472C4"/>
          <w:sz w:val="24"/>
          <w:szCs w:val="24"/>
        </w:rPr>
      </w:pPr>
      <w:r w:rsidRPr="00421554">
        <w:rPr>
          <w:rFonts w:ascii="Century Gothic" w:hAnsi="Century Gothic" w:cs="Arial"/>
          <w:color w:val="4472C4"/>
          <w:sz w:val="24"/>
          <w:szCs w:val="24"/>
        </w:rPr>
        <w:t xml:space="preserve">Looked- after and previously looked-after children </w:t>
      </w:r>
    </w:p>
    <w:p w14:paraId="046BD96A" w14:textId="294DBE04" w:rsidR="00B66208" w:rsidRPr="00064E82" w:rsidRDefault="000111A4" w:rsidP="00F2477B">
      <w:pPr>
        <w:pStyle w:val="4Bulletedcopyblue"/>
        <w:numPr>
          <w:ilvl w:val="0"/>
          <w:numId w:val="0"/>
        </w:numPr>
        <w:spacing w:after="0"/>
        <w:rPr>
          <w:sz w:val="22"/>
          <w:szCs w:val="22"/>
        </w:rPr>
      </w:pPr>
      <w:r w:rsidRPr="00604227">
        <w:rPr>
          <w:sz w:val="22"/>
          <w:szCs w:val="22"/>
        </w:rPr>
        <w:t>We will ensure that staff have the skills, knowledge and understanding to keep looked-after children</w:t>
      </w:r>
      <w:r w:rsidR="00EC5140">
        <w:rPr>
          <w:sz w:val="22"/>
          <w:szCs w:val="22"/>
        </w:rPr>
        <w:t xml:space="preserve">, </w:t>
      </w:r>
      <w:r w:rsidRPr="00604227">
        <w:rPr>
          <w:sz w:val="22"/>
          <w:szCs w:val="22"/>
        </w:rPr>
        <w:t xml:space="preserve">previously looked-after children </w:t>
      </w:r>
      <w:r w:rsidR="00EC5140" w:rsidRPr="00064E82">
        <w:rPr>
          <w:sz w:val="22"/>
          <w:szCs w:val="22"/>
        </w:rPr>
        <w:t xml:space="preserve">and children in kinship care </w:t>
      </w:r>
      <w:r w:rsidRPr="00064E82">
        <w:rPr>
          <w:sz w:val="22"/>
          <w:szCs w:val="22"/>
        </w:rPr>
        <w:t xml:space="preserve">safe. In particular, we will ensure: </w:t>
      </w:r>
    </w:p>
    <w:tbl>
      <w:tblPr>
        <w:tblStyle w:val="TableGrid"/>
        <w:tblW w:w="0" w:type="auto"/>
        <w:tblLook w:val="04A0" w:firstRow="1" w:lastRow="0" w:firstColumn="1" w:lastColumn="0" w:noHBand="0" w:noVBand="1"/>
      </w:tblPr>
      <w:tblGrid>
        <w:gridCol w:w="2122"/>
        <w:gridCol w:w="6894"/>
      </w:tblGrid>
      <w:tr w:rsidR="002F24C6" w:rsidRPr="00064E82" w14:paraId="103DC2FE" w14:textId="77777777" w:rsidTr="00F7486D">
        <w:tc>
          <w:tcPr>
            <w:tcW w:w="9016" w:type="dxa"/>
            <w:gridSpan w:val="2"/>
            <w:shd w:val="clear" w:color="auto" w:fill="4472C4"/>
          </w:tcPr>
          <w:p w14:paraId="40477419" w14:textId="77777777" w:rsidR="002F24C6" w:rsidRPr="00064E82" w:rsidRDefault="002F24C6" w:rsidP="005F48FA">
            <w:pPr>
              <w:pStyle w:val="BodyText"/>
              <w:spacing w:before="8"/>
              <w:ind w:right="-22"/>
              <w:rPr>
                <w:rFonts w:ascii="Arial" w:hAnsi="Arial" w:cs="Arial"/>
                <w:b/>
                <w:bCs/>
              </w:rPr>
            </w:pPr>
            <w:r w:rsidRPr="00064E82">
              <w:rPr>
                <w:rFonts w:ascii="Arial" w:hAnsi="Arial" w:cs="Arial"/>
                <w:b/>
                <w:bCs/>
              </w:rPr>
              <w:t>Taking Action</w:t>
            </w:r>
          </w:p>
        </w:tc>
      </w:tr>
      <w:tr w:rsidR="002F24C6" w:rsidRPr="00604227" w14:paraId="7A0456E8" w14:textId="77777777">
        <w:tc>
          <w:tcPr>
            <w:tcW w:w="2122" w:type="dxa"/>
          </w:tcPr>
          <w:p w14:paraId="2C6E50EF" w14:textId="4296DCA5" w:rsidR="002F24C6" w:rsidRPr="00064E82" w:rsidRDefault="003B5DD0">
            <w:pPr>
              <w:pStyle w:val="BodyText"/>
              <w:spacing w:before="8"/>
              <w:ind w:right="-22"/>
              <w:rPr>
                <w:rFonts w:ascii="Arial" w:hAnsi="Arial" w:cs="Arial"/>
                <w:b/>
                <w:bCs/>
              </w:rPr>
            </w:pPr>
            <w:r w:rsidRPr="00064E82">
              <w:rPr>
                <w:rFonts w:ascii="Arial" w:hAnsi="Arial" w:cs="Arial"/>
                <w:b/>
                <w:bCs/>
              </w:rPr>
              <w:t>Principal</w:t>
            </w:r>
          </w:p>
        </w:tc>
        <w:tc>
          <w:tcPr>
            <w:tcW w:w="6894" w:type="dxa"/>
          </w:tcPr>
          <w:p w14:paraId="0C05DD8E" w14:textId="62B50D94" w:rsidR="00A05717" w:rsidRPr="00064E82" w:rsidRDefault="00B66208">
            <w:pPr>
              <w:tabs>
                <w:tab w:val="left" w:pos="1134"/>
              </w:tabs>
              <w:rPr>
                <w:rFonts w:ascii="Arial" w:hAnsi="Arial" w:cs="Arial"/>
              </w:rPr>
            </w:pPr>
            <w:r w:rsidRPr="00064E82">
              <w:rPr>
                <w:rFonts w:ascii="Arial" w:hAnsi="Arial" w:cs="Arial"/>
              </w:rPr>
              <w:t>A</w:t>
            </w:r>
            <w:r w:rsidR="002E35AF" w:rsidRPr="00064E82">
              <w:rPr>
                <w:rFonts w:ascii="Arial" w:hAnsi="Arial" w:cs="Arial"/>
              </w:rPr>
              <w:t xml:space="preserve">ppropriate staff have relevant information about the </w:t>
            </w:r>
            <w:r w:rsidR="00A05717" w:rsidRPr="00064E82">
              <w:rPr>
                <w:rFonts w:ascii="Arial" w:hAnsi="Arial" w:cs="Arial"/>
              </w:rPr>
              <w:t>children’s</w:t>
            </w:r>
            <w:r w:rsidR="002E35AF" w:rsidRPr="00064E82">
              <w:rPr>
                <w:rFonts w:ascii="Arial" w:hAnsi="Arial" w:cs="Arial"/>
              </w:rPr>
              <w:t xml:space="preserve"> looked after legal status</w:t>
            </w:r>
            <w:r w:rsidR="00A05717" w:rsidRPr="00064E82">
              <w:rPr>
                <w:rFonts w:ascii="Arial" w:hAnsi="Arial" w:cs="Arial"/>
              </w:rPr>
              <w:t xml:space="preserve">, contact arrangements with birth parents or those with parental responsibility, and care arrangements. </w:t>
            </w:r>
          </w:p>
          <w:p w14:paraId="2C9D46C2" w14:textId="77777777" w:rsidR="00A05717" w:rsidRPr="00064E82" w:rsidRDefault="00A05717">
            <w:pPr>
              <w:tabs>
                <w:tab w:val="left" w:pos="1134"/>
              </w:tabs>
              <w:rPr>
                <w:rFonts w:ascii="Arial" w:hAnsi="Arial" w:cs="Arial"/>
              </w:rPr>
            </w:pPr>
          </w:p>
          <w:p w14:paraId="4490D219" w14:textId="01EE85E3" w:rsidR="002F24C6" w:rsidRPr="00064E82" w:rsidRDefault="004E39B7">
            <w:pPr>
              <w:tabs>
                <w:tab w:val="left" w:pos="1134"/>
              </w:tabs>
              <w:rPr>
                <w:rFonts w:ascii="Arial" w:hAnsi="Arial" w:cs="Arial"/>
              </w:rPr>
            </w:pPr>
            <w:r w:rsidRPr="00064E82">
              <w:rPr>
                <w:rFonts w:ascii="Arial" w:hAnsi="Arial" w:cs="Arial"/>
              </w:rPr>
              <w:t>Appoint a designated teacher who is re</w:t>
            </w:r>
            <w:r w:rsidR="0020704F" w:rsidRPr="00064E82">
              <w:rPr>
                <w:rFonts w:ascii="Arial" w:hAnsi="Arial" w:cs="Arial"/>
              </w:rPr>
              <w:t>sponsible for promoting the educational achievement of looked-after</w:t>
            </w:r>
            <w:r w:rsidR="00AC69B3" w:rsidRPr="00064E82">
              <w:rPr>
                <w:rFonts w:ascii="Arial" w:hAnsi="Arial" w:cs="Arial"/>
              </w:rPr>
              <w:t xml:space="preserve">, </w:t>
            </w:r>
            <w:r w:rsidR="0020704F" w:rsidRPr="00064E82">
              <w:rPr>
                <w:rFonts w:ascii="Arial" w:hAnsi="Arial" w:cs="Arial"/>
              </w:rPr>
              <w:t>previously looked-after children</w:t>
            </w:r>
            <w:r w:rsidR="00AC69B3" w:rsidRPr="00064E82">
              <w:rPr>
                <w:rFonts w:ascii="Arial" w:hAnsi="Arial" w:cs="Arial"/>
              </w:rPr>
              <w:t xml:space="preserve"> and children in kinship care</w:t>
            </w:r>
            <w:r w:rsidR="0020704F" w:rsidRPr="00064E82">
              <w:rPr>
                <w:rFonts w:ascii="Arial" w:hAnsi="Arial" w:cs="Arial"/>
              </w:rPr>
              <w:t xml:space="preserve"> in line with </w:t>
            </w:r>
            <w:hyperlink r:id="rId41" w:history="1">
              <w:r w:rsidR="0020704F" w:rsidRPr="00064E82">
                <w:rPr>
                  <w:rStyle w:val="Hyperlink"/>
                  <w:rFonts w:ascii="Arial" w:hAnsi="Arial" w:cs="Arial"/>
                  <w:color w:val="00B0F0"/>
                </w:rPr>
                <w:t>statutory guidance</w:t>
              </w:r>
            </w:hyperlink>
            <w:r w:rsidR="0020704F" w:rsidRPr="00064E82">
              <w:rPr>
                <w:rFonts w:ascii="Arial" w:hAnsi="Arial" w:cs="Arial"/>
                <w:color w:val="00B0F0"/>
              </w:rPr>
              <w:t>.</w:t>
            </w:r>
          </w:p>
          <w:p w14:paraId="55E52523" w14:textId="77777777" w:rsidR="00A05717" w:rsidRPr="00064E82" w:rsidRDefault="00A05717">
            <w:pPr>
              <w:tabs>
                <w:tab w:val="left" w:pos="1134"/>
              </w:tabs>
              <w:rPr>
                <w:rFonts w:ascii="Arial" w:hAnsi="Arial" w:cs="Arial"/>
              </w:rPr>
            </w:pPr>
          </w:p>
          <w:p w14:paraId="0622A443" w14:textId="36D8EE21" w:rsidR="00A05717" w:rsidRPr="00604227" w:rsidRDefault="00B66208">
            <w:pPr>
              <w:tabs>
                <w:tab w:val="left" w:pos="1134"/>
              </w:tabs>
              <w:rPr>
                <w:rFonts w:ascii="Arial" w:hAnsi="Arial" w:cs="Arial"/>
              </w:rPr>
            </w:pPr>
            <w:r w:rsidRPr="00064E82">
              <w:rPr>
                <w:rFonts w:ascii="Arial" w:hAnsi="Arial" w:cs="Arial"/>
              </w:rPr>
              <w:t>Ensure the designated teacher is appropriately trained and has the relevant qualifications and experience to perform the role.</w:t>
            </w:r>
            <w:r w:rsidRPr="00604227">
              <w:rPr>
                <w:rFonts w:ascii="Arial" w:hAnsi="Arial" w:cs="Arial"/>
              </w:rPr>
              <w:t xml:space="preserve"> </w:t>
            </w:r>
          </w:p>
        </w:tc>
      </w:tr>
      <w:tr w:rsidR="002F24C6" w:rsidRPr="00604227" w14:paraId="33BC2A36" w14:textId="77777777">
        <w:tc>
          <w:tcPr>
            <w:tcW w:w="2122" w:type="dxa"/>
          </w:tcPr>
          <w:p w14:paraId="138707CE" w14:textId="77777777" w:rsidR="002F24C6" w:rsidRPr="00604227" w:rsidRDefault="002F24C6">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3E4337B0" w14:textId="08ED8A22" w:rsidR="002F24C6" w:rsidRPr="00604227" w:rsidRDefault="009176F4">
            <w:pPr>
              <w:tabs>
                <w:tab w:val="left" w:pos="1134"/>
              </w:tabs>
              <w:rPr>
                <w:rFonts w:ascii="Arial" w:hAnsi="Arial" w:cs="Arial"/>
              </w:rPr>
            </w:pPr>
            <w:r w:rsidRPr="00604227">
              <w:rPr>
                <w:rFonts w:ascii="Arial" w:hAnsi="Arial" w:cs="Arial"/>
              </w:rPr>
              <w:t xml:space="preserve">Has the details of children’s social workers and </w:t>
            </w:r>
            <w:r w:rsidR="00216689" w:rsidRPr="00604227">
              <w:rPr>
                <w:rFonts w:ascii="Arial" w:hAnsi="Arial" w:cs="Arial"/>
              </w:rPr>
              <w:t>virtual school heads</w:t>
            </w:r>
            <w:r w:rsidR="002F24C6" w:rsidRPr="00604227">
              <w:rPr>
                <w:rFonts w:ascii="Arial" w:hAnsi="Arial" w:cs="Arial"/>
              </w:rPr>
              <w:t xml:space="preserve">. </w:t>
            </w:r>
          </w:p>
        </w:tc>
      </w:tr>
      <w:tr w:rsidR="002F24C6" w:rsidRPr="00604227" w14:paraId="65128EE5" w14:textId="77777777">
        <w:tc>
          <w:tcPr>
            <w:tcW w:w="2122" w:type="dxa"/>
          </w:tcPr>
          <w:p w14:paraId="54AC3A33" w14:textId="07D9FB50" w:rsidR="002F24C6" w:rsidRPr="00604227" w:rsidRDefault="002F24C6">
            <w:pPr>
              <w:pStyle w:val="BodyText"/>
              <w:spacing w:before="8"/>
              <w:ind w:right="-22"/>
              <w:rPr>
                <w:rFonts w:ascii="Arial" w:hAnsi="Arial" w:cs="Arial"/>
                <w:b/>
                <w:bCs/>
              </w:rPr>
            </w:pPr>
            <w:r w:rsidRPr="00604227">
              <w:rPr>
                <w:rFonts w:ascii="Arial" w:hAnsi="Arial" w:cs="Arial"/>
                <w:b/>
                <w:bCs/>
              </w:rPr>
              <w:t>Designated Teacher</w:t>
            </w:r>
          </w:p>
        </w:tc>
        <w:tc>
          <w:tcPr>
            <w:tcW w:w="6894" w:type="dxa"/>
          </w:tcPr>
          <w:p w14:paraId="2A08EC10" w14:textId="0FFCF1D7" w:rsidR="0029478A" w:rsidRPr="00604227" w:rsidRDefault="002F24C6" w:rsidP="00372DC8">
            <w:pPr>
              <w:pStyle w:val="4Bulletedcopyblue"/>
              <w:numPr>
                <w:ilvl w:val="0"/>
                <w:numId w:val="0"/>
              </w:numPr>
              <w:rPr>
                <w:sz w:val="22"/>
                <w:szCs w:val="22"/>
              </w:rPr>
            </w:pPr>
            <w:r w:rsidRPr="00604227">
              <w:rPr>
                <w:sz w:val="22"/>
                <w:szCs w:val="22"/>
              </w:rPr>
              <w:t>Wor</w:t>
            </w:r>
            <w:r w:rsidR="00372DC8" w:rsidRPr="00604227">
              <w:rPr>
                <w:sz w:val="22"/>
                <w:szCs w:val="22"/>
              </w:rPr>
              <w:t>k closely with the DSL to ensure that any safeguarding concerns regarding looked-after and previously looked-after children and quickly and effectively responded to</w:t>
            </w:r>
            <w:r w:rsidR="003340FB" w:rsidRPr="00604227">
              <w:rPr>
                <w:sz w:val="22"/>
                <w:szCs w:val="22"/>
              </w:rPr>
              <w:t>.</w:t>
            </w:r>
          </w:p>
          <w:p w14:paraId="431E584C" w14:textId="77777777" w:rsidR="003340FB" w:rsidRPr="00604227" w:rsidRDefault="003340FB" w:rsidP="00372DC8">
            <w:pPr>
              <w:pStyle w:val="4Bulletedcopyblue"/>
              <w:numPr>
                <w:ilvl w:val="0"/>
                <w:numId w:val="0"/>
              </w:numPr>
              <w:rPr>
                <w:sz w:val="22"/>
                <w:szCs w:val="22"/>
              </w:rPr>
            </w:pPr>
          </w:p>
          <w:p w14:paraId="6E419589" w14:textId="6064B0B8" w:rsidR="002F24C6" w:rsidRPr="00604227" w:rsidRDefault="003340FB" w:rsidP="004D4B19">
            <w:pPr>
              <w:pStyle w:val="1bodycopy10pt"/>
              <w:rPr>
                <w:sz w:val="22"/>
                <w:szCs w:val="22"/>
              </w:rPr>
            </w:pPr>
            <w:r w:rsidRPr="00604227">
              <w:rPr>
                <w:sz w:val="22"/>
                <w:szCs w:val="22"/>
              </w:rPr>
              <w:t xml:space="preserve">Work with virtual school heads to promote the educational </w:t>
            </w:r>
            <w:r w:rsidRPr="00064E82">
              <w:rPr>
                <w:sz w:val="22"/>
                <w:szCs w:val="22"/>
              </w:rPr>
              <w:t>achievement of looked-after and previously looked-after children,</w:t>
            </w:r>
            <w:r w:rsidR="00610636" w:rsidRPr="00064E82">
              <w:rPr>
                <w:sz w:val="22"/>
                <w:szCs w:val="22"/>
              </w:rPr>
              <w:t xml:space="preserve"> children in kinship care</w:t>
            </w:r>
            <w:r w:rsidR="004D4B19" w:rsidRPr="004D4B19">
              <w:rPr>
                <w:sz w:val="22"/>
                <w:szCs w:val="22"/>
              </w:rPr>
              <w:t>,</w:t>
            </w:r>
            <w:r w:rsidRPr="00604227">
              <w:rPr>
                <w:sz w:val="22"/>
                <w:szCs w:val="22"/>
              </w:rPr>
              <w:t xml:space="preserve"> including discussing how</w:t>
            </w:r>
            <w:r w:rsidR="00404396">
              <w:rPr>
                <w:sz w:val="22"/>
                <w:szCs w:val="22"/>
              </w:rPr>
              <w:t xml:space="preserve"> </w:t>
            </w:r>
            <w:r w:rsidRPr="00604227">
              <w:rPr>
                <w:sz w:val="22"/>
                <w:szCs w:val="22"/>
              </w:rPr>
              <w:t xml:space="preserve">pupil premium plus funding can </w:t>
            </w:r>
            <w:r w:rsidR="003B5DD0" w:rsidRPr="00604227">
              <w:rPr>
                <w:sz w:val="22"/>
                <w:szCs w:val="22"/>
              </w:rPr>
              <w:t xml:space="preserve">be best used to support looked-after children and </w:t>
            </w:r>
            <w:r w:rsidR="003B5DD0" w:rsidRPr="00604227">
              <w:rPr>
                <w:sz w:val="22"/>
                <w:szCs w:val="22"/>
              </w:rPr>
              <w:lastRenderedPageBreak/>
              <w:t>meet the needs identified in their personal education plans (PEP).</w:t>
            </w:r>
          </w:p>
        </w:tc>
      </w:tr>
    </w:tbl>
    <w:p w14:paraId="18004CEF" w14:textId="77777777" w:rsidR="0056443D" w:rsidRDefault="0056443D" w:rsidP="0056443D">
      <w:pPr>
        <w:widowControl w:val="0"/>
        <w:tabs>
          <w:tab w:val="left" w:pos="1134"/>
        </w:tabs>
        <w:autoSpaceDE w:val="0"/>
        <w:autoSpaceDN w:val="0"/>
        <w:spacing w:after="0" w:line="240" w:lineRule="auto"/>
        <w:jc w:val="both"/>
        <w:rPr>
          <w:rFonts w:ascii="Arial" w:hAnsi="Arial" w:cs="Arial"/>
        </w:rPr>
      </w:pPr>
    </w:p>
    <w:p w14:paraId="297486CF" w14:textId="77777777" w:rsidR="00F471C4" w:rsidRPr="00604227" w:rsidRDefault="00F471C4" w:rsidP="0056443D">
      <w:pPr>
        <w:widowControl w:val="0"/>
        <w:tabs>
          <w:tab w:val="left" w:pos="1134"/>
        </w:tabs>
        <w:autoSpaceDE w:val="0"/>
        <w:autoSpaceDN w:val="0"/>
        <w:spacing w:after="0" w:line="240" w:lineRule="auto"/>
        <w:jc w:val="both"/>
        <w:rPr>
          <w:rFonts w:ascii="Arial" w:hAnsi="Arial" w:cs="Arial"/>
        </w:rPr>
      </w:pPr>
    </w:p>
    <w:p w14:paraId="07D261DC" w14:textId="37684F27" w:rsidR="00AE1CFA" w:rsidRPr="00421554" w:rsidRDefault="008A4F7E" w:rsidP="00F471C4">
      <w:pPr>
        <w:pStyle w:val="ListParagraph"/>
        <w:numPr>
          <w:ilvl w:val="1"/>
          <w:numId w:val="77"/>
        </w:numPr>
        <w:spacing w:after="0"/>
        <w:rPr>
          <w:rFonts w:ascii="Century Gothic" w:hAnsi="Century Gothic" w:cs="Arial"/>
          <w:color w:val="4472C4"/>
          <w:sz w:val="24"/>
          <w:szCs w:val="24"/>
        </w:rPr>
      </w:pPr>
      <w:r w:rsidRPr="00421554">
        <w:rPr>
          <w:rFonts w:ascii="Century Gothic" w:hAnsi="Century Gothic" w:cs="Arial"/>
          <w:color w:val="4472C4"/>
          <w:sz w:val="24"/>
          <w:szCs w:val="24"/>
        </w:rPr>
        <w:t>Elective Home Education</w:t>
      </w:r>
    </w:p>
    <w:p w14:paraId="0CB216B1" w14:textId="41B75859" w:rsidR="00043944" w:rsidRPr="00604227" w:rsidRDefault="00043944" w:rsidP="0004394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Parents have a right to educate their children at home (Section 7 of the Education Act 1996) and may elect to home educate at any stage up to the end of compulsory school age. This is a personal decision that the </w:t>
      </w:r>
      <w:r w:rsidR="00B30CF4" w:rsidRPr="00604227">
        <w:rPr>
          <w:rFonts w:ascii="Arial" w:hAnsi="Arial" w:cs="Arial"/>
        </w:rPr>
        <w:t>school</w:t>
      </w:r>
      <w:r w:rsidRPr="00604227">
        <w:rPr>
          <w:rFonts w:ascii="Arial" w:hAnsi="Arial" w:cs="Arial"/>
        </w:rPr>
        <w:t xml:space="preserve"> should not be influencing or suggesting.</w:t>
      </w:r>
    </w:p>
    <w:p w14:paraId="7068D1D5" w14:textId="182B623A" w:rsidR="008173C3" w:rsidRPr="00604227" w:rsidRDefault="00043944" w:rsidP="00043944">
      <w:pPr>
        <w:widowControl w:val="0"/>
        <w:tabs>
          <w:tab w:val="left" w:pos="1134"/>
        </w:tabs>
        <w:autoSpaceDE w:val="0"/>
        <w:autoSpaceDN w:val="0"/>
        <w:spacing w:after="0" w:line="240" w:lineRule="auto"/>
        <w:rPr>
          <w:rFonts w:ascii="Arial" w:hAnsi="Arial" w:cs="Arial"/>
        </w:rPr>
      </w:pPr>
      <w:r w:rsidRPr="00604227">
        <w:rPr>
          <w:rFonts w:ascii="Arial" w:hAnsi="Arial" w:cs="Arial"/>
        </w:rPr>
        <w:br/>
        <w:t xml:space="preserve">Parents are not required to register or seek approval to educate their children at home (except children on roll of a special school), however, they are required to give written notification of their intention to home educate to the school so their child can be deleted from the </w:t>
      </w:r>
      <w:r w:rsidR="00EE2E14" w:rsidRPr="00604227">
        <w:rPr>
          <w:rFonts w:ascii="Arial" w:hAnsi="Arial" w:cs="Arial"/>
        </w:rPr>
        <w:t xml:space="preserve">school </w:t>
      </w:r>
      <w:r w:rsidRPr="00604227">
        <w:rPr>
          <w:rFonts w:ascii="Arial" w:hAnsi="Arial" w:cs="Arial"/>
        </w:rPr>
        <w:t xml:space="preserve">roll. If a child is registered at the </w:t>
      </w:r>
      <w:r w:rsidR="00EE2E14" w:rsidRPr="00604227">
        <w:rPr>
          <w:rFonts w:ascii="Arial" w:hAnsi="Arial" w:cs="Arial"/>
        </w:rPr>
        <w:t>school</w:t>
      </w:r>
      <w:r w:rsidRPr="00604227">
        <w:rPr>
          <w:rFonts w:ascii="Arial" w:hAnsi="Arial" w:cs="Arial"/>
        </w:rPr>
        <w:t xml:space="preserve"> because of a school attendance order the parents must get the order revoked (by the local authority) by providing evidence of a suitable education before the child can be de-registered.</w:t>
      </w:r>
    </w:p>
    <w:p w14:paraId="66030198" w14:textId="700E5156" w:rsidR="008173C3" w:rsidRPr="00604227" w:rsidRDefault="008173C3" w:rsidP="00043944">
      <w:pPr>
        <w:widowControl w:val="0"/>
        <w:tabs>
          <w:tab w:val="left" w:pos="1134"/>
        </w:tabs>
        <w:autoSpaceDE w:val="0"/>
        <w:autoSpaceDN w:val="0"/>
        <w:spacing w:after="0" w:line="240" w:lineRule="auto"/>
        <w:rPr>
          <w:rFonts w:ascii="Arial" w:hAnsi="Arial" w:cs="Arial"/>
        </w:rPr>
      </w:pPr>
    </w:p>
    <w:p w14:paraId="026836E1" w14:textId="67DF38BD" w:rsidR="00043944" w:rsidRPr="00604227" w:rsidRDefault="00043944" w:rsidP="0004394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If there are safeguarding concerns about the child being home educated: </w:t>
      </w:r>
    </w:p>
    <w:p w14:paraId="7990961B" w14:textId="3ADB75C8" w:rsidR="00043944" w:rsidRPr="00604227" w:rsidRDefault="00043944" w:rsidP="00043944">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043944" w:rsidRPr="00604227" w14:paraId="60EB9FB4" w14:textId="77777777" w:rsidTr="00F7486D">
        <w:tc>
          <w:tcPr>
            <w:tcW w:w="9016" w:type="dxa"/>
            <w:gridSpan w:val="2"/>
            <w:shd w:val="clear" w:color="auto" w:fill="4472C4"/>
          </w:tcPr>
          <w:p w14:paraId="1F998E0F" w14:textId="77777777" w:rsidR="00043944" w:rsidRPr="0019346B" w:rsidRDefault="00043944" w:rsidP="005F48FA">
            <w:pPr>
              <w:pStyle w:val="BodyText"/>
              <w:spacing w:before="8"/>
              <w:ind w:right="-22"/>
              <w:jc w:val="both"/>
              <w:rPr>
                <w:rFonts w:ascii="Arial" w:hAnsi="Arial" w:cs="Arial"/>
                <w:b/>
                <w:bCs/>
              </w:rPr>
            </w:pPr>
            <w:r w:rsidRPr="0019346B">
              <w:rPr>
                <w:rFonts w:ascii="Arial" w:hAnsi="Arial" w:cs="Arial"/>
                <w:b/>
                <w:bCs/>
              </w:rPr>
              <w:t>Taking Action</w:t>
            </w:r>
          </w:p>
        </w:tc>
      </w:tr>
      <w:tr w:rsidR="00043944" w:rsidRPr="00604227" w14:paraId="5969BC04" w14:textId="77777777" w:rsidTr="00460F5D">
        <w:tc>
          <w:tcPr>
            <w:tcW w:w="2122" w:type="dxa"/>
          </w:tcPr>
          <w:p w14:paraId="29D92659" w14:textId="77777777" w:rsidR="00043944" w:rsidRPr="00604227" w:rsidRDefault="0004394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4FA078B3" w14:textId="77777777" w:rsidR="00043944" w:rsidRPr="00604227" w:rsidRDefault="00043944" w:rsidP="00460F5D">
            <w:pPr>
              <w:tabs>
                <w:tab w:val="left" w:pos="1134"/>
              </w:tabs>
              <w:rPr>
                <w:rFonts w:ascii="Arial" w:hAnsi="Arial" w:cs="Arial"/>
              </w:rPr>
            </w:pPr>
            <w:r w:rsidRPr="00604227">
              <w:rPr>
                <w:rFonts w:ascii="Arial" w:hAnsi="Arial" w:cs="Arial"/>
              </w:rPr>
              <w:t>This information must be reported to the Local Authority and a referral to the local authority’s children’s social care team if concerns are significant. The DSL should follow the Local Authority processes for informing them of a parent’s decision to home educate.</w:t>
            </w:r>
          </w:p>
          <w:p w14:paraId="655080CE" w14:textId="77777777" w:rsidR="00043944" w:rsidRPr="00604227" w:rsidRDefault="00043944" w:rsidP="00460F5D">
            <w:pPr>
              <w:tabs>
                <w:tab w:val="left" w:pos="1134"/>
              </w:tabs>
              <w:rPr>
                <w:rFonts w:ascii="Arial" w:hAnsi="Arial" w:cs="Arial"/>
              </w:rPr>
            </w:pPr>
          </w:p>
          <w:p w14:paraId="0AA0E479" w14:textId="656AF3DE" w:rsidR="00043944" w:rsidRPr="00604227" w:rsidRDefault="00043944" w:rsidP="00460F5D">
            <w:pPr>
              <w:tabs>
                <w:tab w:val="left" w:pos="1134"/>
              </w:tabs>
              <w:rPr>
                <w:rFonts w:ascii="Arial" w:hAnsi="Arial" w:cs="Arial"/>
              </w:rPr>
            </w:pPr>
            <w:r w:rsidRPr="00604227">
              <w:rPr>
                <w:rFonts w:ascii="Arial" w:hAnsi="Arial" w:cs="Arial"/>
              </w:rPr>
              <w:t xml:space="preserve">Depending on the age of the child, the designated safeguarding lead should speak to them alone about how they feel about being educated at home and whether they have any concerns. This should be recorded and reported to the Local Authority. </w:t>
            </w:r>
          </w:p>
        </w:tc>
      </w:tr>
    </w:tbl>
    <w:p w14:paraId="104249C2" w14:textId="77777777" w:rsidR="00043944" w:rsidRPr="00604227" w:rsidRDefault="00043944" w:rsidP="00043944">
      <w:pPr>
        <w:widowControl w:val="0"/>
        <w:tabs>
          <w:tab w:val="left" w:pos="1134"/>
        </w:tabs>
        <w:autoSpaceDE w:val="0"/>
        <w:autoSpaceDN w:val="0"/>
        <w:spacing w:after="0" w:line="240" w:lineRule="auto"/>
        <w:rPr>
          <w:rFonts w:ascii="Arial" w:hAnsi="Arial" w:cs="Arial"/>
        </w:rPr>
      </w:pPr>
    </w:p>
    <w:p w14:paraId="20CA88B1" w14:textId="49D26213" w:rsidR="008A4F7E" w:rsidRPr="00421554" w:rsidRDefault="00043944" w:rsidP="0007069E">
      <w:pPr>
        <w:pStyle w:val="ListParagraph"/>
        <w:numPr>
          <w:ilvl w:val="1"/>
          <w:numId w:val="77"/>
        </w:numPr>
        <w:spacing w:after="0"/>
        <w:rPr>
          <w:rFonts w:ascii="Century Gothic" w:hAnsi="Century Gothic" w:cs="Arial"/>
          <w:color w:val="4472C4"/>
          <w:sz w:val="24"/>
          <w:szCs w:val="24"/>
        </w:rPr>
      </w:pPr>
      <w:r w:rsidRPr="00421554">
        <w:rPr>
          <w:rFonts w:ascii="Century Gothic" w:hAnsi="Century Gothic" w:cs="Arial"/>
          <w:color w:val="4472C4"/>
          <w:sz w:val="24"/>
          <w:szCs w:val="24"/>
        </w:rPr>
        <w:t xml:space="preserve">Pupil awareness </w:t>
      </w:r>
    </w:p>
    <w:p w14:paraId="29B86F05" w14:textId="3B97C3A3" w:rsidR="005A0874" w:rsidRPr="00604227" w:rsidRDefault="005A0874" w:rsidP="005A08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All pupils will receive an age-appropriate personal development curriculum that ensures they are provided with effective information, </w:t>
      </w:r>
      <w:r w:rsidR="00675F74" w:rsidRPr="00604227">
        <w:rPr>
          <w:rFonts w:ascii="Arial" w:hAnsi="Arial" w:cs="Arial"/>
        </w:rPr>
        <w:t>support,</w:t>
      </w:r>
      <w:r w:rsidRPr="00604227">
        <w:rPr>
          <w:rFonts w:ascii="Arial" w:hAnsi="Arial" w:cs="Arial"/>
        </w:rPr>
        <w:t xml:space="preserve"> and signposting for all safeguarding areas. This includes delivery through the statutory RSHE guidance. </w:t>
      </w:r>
    </w:p>
    <w:p w14:paraId="2D921D1B" w14:textId="77777777" w:rsidR="005A0874" w:rsidRPr="00604227" w:rsidRDefault="005A0874" w:rsidP="005A0874">
      <w:pPr>
        <w:widowControl w:val="0"/>
        <w:tabs>
          <w:tab w:val="left" w:pos="1134"/>
        </w:tabs>
        <w:autoSpaceDE w:val="0"/>
        <w:autoSpaceDN w:val="0"/>
        <w:spacing w:after="0" w:line="240" w:lineRule="auto"/>
        <w:rPr>
          <w:rFonts w:ascii="Arial" w:hAnsi="Arial" w:cs="Arial"/>
        </w:rPr>
      </w:pPr>
    </w:p>
    <w:p w14:paraId="5C654703" w14:textId="4D59220C" w:rsidR="005A0874" w:rsidRPr="00604227" w:rsidRDefault="005A0874" w:rsidP="005A08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Pupils will be taught about relevant risks, appropriate behaviour and how to report concerns. Examples from Keeping Children Safe in Education are outlined in the table below: </w:t>
      </w:r>
    </w:p>
    <w:tbl>
      <w:tblPr>
        <w:tblStyle w:val="TableGrid"/>
        <w:tblW w:w="0" w:type="auto"/>
        <w:tblLook w:val="04A0" w:firstRow="1" w:lastRow="0" w:firstColumn="1" w:lastColumn="0" w:noHBand="0" w:noVBand="1"/>
      </w:tblPr>
      <w:tblGrid>
        <w:gridCol w:w="9016"/>
      </w:tblGrid>
      <w:tr w:rsidR="005A0874" w:rsidRPr="00604227" w14:paraId="072ECBA2" w14:textId="77777777" w:rsidTr="00F7486D">
        <w:tc>
          <w:tcPr>
            <w:tcW w:w="9016" w:type="dxa"/>
            <w:shd w:val="clear" w:color="auto" w:fill="4472C4"/>
          </w:tcPr>
          <w:p w14:paraId="16B05EBA" w14:textId="28355D29" w:rsidR="005A0874" w:rsidRPr="00604227" w:rsidRDefault="005A0874" w:rsidP="005F48FA">
            <w:pPr>
              <w:pStyle w:val="BodyText"/>
              <w:spacing w:before="8"/>
              <w:ind w:right="-22"/>
              <w:rPr>
                <w:rFonts w:ascii="Arial" w:hAnsi="Arial" w:cs="Arial"/>
                <w:b/>
                <w:bCs/>
                <w:color w:val="FFC000"/>
              </w:rPr>
            </w:pPr>
            <w:r w:rsidRPr="0019346B">
              <w:rPr>
                <w:rFonts w:ascii="Arial" w:hAnsi="Arial" w:cs="Arial"/>
                <w:b/>
                <w:bCs/>
              </w:rPr>
              <w:t xml:space="preserve">Pupils should be aware of </w:t>
            </w:r>
          </w:p>
        </w:tc>
      </w:tr>
      <w:tr w:rsidR="005A0874" w:rsidRPr="00604227" w14:paraId="22937D06" w14:textId="77777777" w:rsidTr="00460F5D">
        <w:tc>
          <w:tcPr>
            <w:tcW w:w="9016" w:type="dxa"/>
          </w:tcPr>
          <w:p w14:paraId="7B254ACF" w14:textId="77777777" w:rsidR="005A0874" w:rsidRPr="00604227" w:rsidRDefault="005A0874" w:rsidP="00766048">
            <w:pPr>
              <w:pStyle w:val="ListParagraph"/>
              <w:numPr>
                <w:ilvl w:val="0"/>
                <w:numId w:val="22"/>
              </w:numPr>
              <w:rPr>
                <w:rFonts w:ascii="Arial" w:hAnsi="Arial" w:cs="Arial"/>
              </w:rPr>
            </w:pPr>
            <w:r w:rsidRPr="00604227">
              <w:rPr>
                <w:rFonts w:ascii="Arial" w:hAnsi="Arial" w:cs="Arial"/>
              </w:rPr>
              <w:t>sexism</w:t>
            </w:r>
          </w:p>
          <w:p w14:paraId="60B3DC76" w14:textId="37D9F49F" w:rsidR="005A0874" w:rsidRPr="00604227" w:rsidRDefault="005A0874" w:rsidP="00766048">
            <w:pPr>
              <w:pStyle w:val="ListParagraph"/>
              <w:numPr>
                <w:ilvl w:val="0"/>
                <w:numId w:val="22"/>
              </w:numPr>
              <w:rPr>
                <w:rFonts w:ascii="Arial" w:hAnsi="Arial" w:cs="Arial"/>
              </w:rPr>
            </w:pPr>
            <w:r w:rsidRPr="00604227">
              <w:rPr>
                <w:rFonts w:ascii="Arial" w:hAnsi="Arial" w:cs="Arial"/>
              </w:rPr>
              <w:t>misogyny/misandry</w:t>
            </w:r>
          </w:p>
          <w:p w14:paraId="6F1D95F9" w14:textId="3F8A3C3F" w:rsidR="005A0874" w:rsidRPr="00604227" w:rsidRDefault="005A0874" w:rsidP="00766048">
            <w:pPr>
              <w:pStyle w:val="ListParagraph"/>
              <w:numPr>
                <w:ilvl w:val="0"/>
                <w:numId w:val="22"/>
              </w:numPr>
              <w:rPr>
                <w:rFonts w:ascii="Arial" w:hAnsi="Arial" w:cs="Arial"/>
              </w:rPr>
            </w:pPr>
            <w:r w:rsidRPr="00604227">
              <w:rPr>
                <w:rFonts w:ascii="Arial" w:hAnsi="Arial" w:cs="Arial"/>
              </w:rPr>
              <w:t>homophobia</w:t>
            </w:r>
          </w:p>
          <w:p w14:paraId="5D0F5C01" w14:textId="3536177A" w:rsidR="005A0874" w:rsidRDefault="005A0874" w:rsidP="00766048">
            <w:pPr>
              <w:pStyle w:val="ListParagraph"/>
              <w:numPr>
                <w:ilvl w:val="0"/>
                <w:numId w:val="22"/>
              </w:numPr>
              <w:rPr>
                <w:rFonts w:ascii="Arial" w:hAnsi="Arial" w:cs="Arial"/>
              </w:rPr>
            </w:pPr>
            <w:r w:rsidRPr="00604227">
              <w:rPr>
                <w:rFonts w:ascii="Arial" w:hAnsi="Arial" w:cs="Arial"/>
              </w:rPr>
              <w:t>biphobia</w:t>
            </w:r>
          </w:p>
          <w:p w14:paraId="0D7D4D18" w14:textId="3F63FB45" w:rsidR="00DE3AFE" w:rsidRPr="00604227" w:rsidRDefault="00DE3AFE" w:rsidP="00766048">
            <w:pPr>
              <w:pStyle w:val="ListParagraph"/>
              <w:numPr>
                <w:ilvl w:val="0"/>
                <w:numId w:val="22"/>
              </w:numPr>
              <w:rPr>
                <w:rFonts w:ascii="Arial" w:hAnsi="Arial" w:cs="Arial"/>
              </w:rPr>
            </w:pPr>
            <w:r>
              <w:rPr>
                <w:rFonts w:ascii="Arial" w:hAnsi="Arial" w:cs="Arial"/>
              </w:rPr>
              <w:t>Transphobia</w:t>
            </w:r>
          </w:p>
          <w:p w14:paraId="31497798" w14:textId="772F6DF2" w:rsidR="005A0874" w:rsidRPr="00604227" w:rsidRDefault="005A0874" w:rsidP="00766048">
            <w:pPr>
              <w:pStyle w:val="ListParagraph"/>
              <w:numPr>
                <w:ilvl w:val="0"/>
                <w:numId w:val="22"/>
              </w:numPr>
              <w:rPr>
                <w:rFonts w:ascii="Arial" w:hAnsi="Arial" w:cs="Arial"/>
              </w:rPr>
            </w:pPr>
            <w:r w:rsidRPr="00604227">
              <w:rPr>
                <w:rFonts w:ascii="Arial" w:hAnsi="Arial" w:cs="Arial"/>
              </w:rPr>
              <w:t>sexual violence/harassment</w:t>
            </w:r>
          </w:p>
          <w:p w14:paraId="6A7DC4E7" w14:textId="7199D9D1" w:rsidR="005A0874" w:rsidRPr="00604227" w:rsidRDefault="005A0874" w:rsidP="00766048">
            <w:pPr>
              <w:pStyle w:val="ListParagraph"/>
              <w:numPr>
                <w:ilvl w:val="0"/>
                <w:numId w:val="22"/>
              </w:numPr>
              <w:rPr>
                <w:rFonts w:ascii="Arial" w:hAnsi="Arial" w:cs="Arial"/>
              </w:rPr>
            </w:pPr>
            <w:r w:rsidRPr="00604227">
              <w:rPr>
                <w:rFonts w:ascii="Arial" w:hAnsi="Arial" w:cs="Arial"/>
              </w:rPr>
              <w:t>healthy and respectful relationships</w:t>
            </w:r>
          </w:p>
          <w:p w14:paraId="75F7C514" w14:textId="36461F56" w:rsidR="005A0874" w:rsidRPr="00604227" w:rsidRDefault="005A0874" w:rsidP="00766048">
            <w:pPr>
              <w:pStyle w:val="ListParagraph"/>
              <w:numPr>
                <w:ilvl w:val="0"/>
                <w:numId w:val="22"/>
              </w:numPr>
              <w:rPr>
                <w:rFonts w:ascii="Arial" w:hAnsi="Arial" w:cs="Arial"/>
              </w:rPr>
            </w:pPr>
            <w:r w:rsidRPr="00604227">
              <w:rPr>
                <w:rFonts w:ascii="Arial" w:hAnsi="Arial" w:cs="Arial"/>
              </w:rPr>
              <w:t>boundaries and consent</w:t>
            </w:r>
          </w:p>
          <w:p w14:paraId="3D509770" w14:textId="3B2CFC30" w:rsidR="005A0874" w:rsidRPr="00604227" w:rsidRDefault="005A0874" w:rsidP="00766048">
            <w:pPr>
              <w:pStyle w:val="ListParagraph"/>
              <w:numPr>
                <w:ilvl w:val="0"/>
                <w:numId w:val="22"/>
              </w:numPr>
              <w:rPr>
                <w:rFonts w:ascii="Arial" w:hAnsi="Arial" w:cs="Arial"/>
              </w:rPr>
            </w:pPr>
            <w:r w:rsidRPr="00604227">
              <w:rPr>
                <w:rFonts w:ascii="Arial" w:hAnsi="Arial" w:cs="Arial"/>
              </w:rPr>
              <w:t>stereotyping</w:t>
            </w:r>
          </w:p>
          <w:p w14:paraId="57CE713D" w14:textId="47D37E07" w:rsidR="005A0874" w:rsidRPr="00604227" w:rsidRDefault="005A0874" w:rsidP="00766048">
            <w:pPr>
              <w:pStyle w:val="ListParagraph"/>
              <w:numPr>
                <w:ilvl w:val="0"/>
                <w:numId w:val="22"/>
              </w:numPr>
              <w:rPr>
                <w:rFonts w:ascii="Arial" w:hAnsi="Arial" w:cs="Arial"/>
              </w:rPr>
            </w:pPr>
            <w:r w:rsidRPr="00604227">
              <w:rPr>
                <w:rFonts w:ascii="Arial" w:hAnsi="Arial" w:cs="Arial"/>
              </w:rPr>
              <w:t>prejudice and equality</w:t>
            </w:r>
          </w:p>
          <w:p w14:paraId="25DB0AED" w14:textId="17969C0D" w:rsidR="005A0874" w:rsidRPr="00604227" w:rsidRDefault="005A0874" w:rsidP="00766048">
            <w:pPr>
              <w:pStyle w:val="ListParagraph"/>
              <w:numPr>
                <w:ilvl w:val="0"/>
                <w:numId w:val="22"/>
              </w:numPr>
              <w:rPr>
                <w:rFonts w:ascii="Arial" w:hAnsi="Arial" w:cs="Arial"/>
              </w:rPr>
            </w:pPr>
            <w:r w:rsidRPr="00604227">
              <w:rPr>
                <w:rFonts w:ascii="Arial" w:hAnsi="Arial" w:cs="Arial"/>
              </w:rPr>
              <w:t>body confidence and self-esteem</w:t>
            </w:r>
          </w:p>
          <w:p w14:paraId="5F3EF0CD" w14:textId="07ED5978" w:rsidR="005A0874" w:rsidRPr="00604227" w:rsidRDefault="005A0874" w:rsidP="00766048">
            <w:pPr>
              <w:pStyle w:val="ListParagraph"/>
              <w:numPr>
                <w:ilvl w:val="0"/>
                <w:numId w:val="22"/>
              </w:numPr>
              <w:rPr>
                <w:rFonts w:ascii="Arial" w:hAnsi="Arial" w:cs="Arial"/>
              </w:rPr>
            </w:pPr>
            <w:r w:rsidRPr="00604227">
              <w:rPr>
                <w:rFonts w:ascii="Arial" w:hAnsi="Arial" w:cs="Arial"/>
              </w:rPr>
              <w:t xml:space="preserve">how to </w:t>
            </w:r>
            <w:proofErr w:type="spellStart"/>
            <w:r w:rsidRPr="00604227">
              <w:rPr>
                <w:rFonts w:ascii="Arial" w:hAnsi="Arial" w:cs="Arial"/>
              </w:rPr>
              <w:t>recognise</w:t>
            </w:r>
            <w:proofErr w:type="spellEnd"/>
            <w:r w:rsidRPr="00604227">
              <w:rPr>
                <w:rFonts w:ascii="Arial" w:hAnsi="Arial" w:cs="Arial"/>
              </w:rPr>
              <w:t xml:space="preserve"> an abusive relationship (including coercive and controlling </w:t>
            </w:r>
            <w:proofErr w:type="spellStart"/>
            <w:r w:rsidRPr="00604227">
              <w:rPr>
                <w:rFonts w:ascii="Arial" w:hAnsi="Arial" w:cs="Arial"/>
              </w:rPr>
              <w:t>behaviour</w:t>
            </w:r>
            <w:proofErr w:type="spellEnd"/>
            <w:r w:rsidRPr="00604227">
              <w:rPr>
                <w:rFonts w:ascii="Arial" w:hAnsi="Arial" w:cs="Arial"/>
              </w:rPr>
              <w:t>)</w:t>
            </w:r>
          </w:p>
          <w:p w14:paraId="0CA8C5FD" w14:textId="378E13A8" w:rsidR="005A0874" w:rsidRPr="00604227" w:rsidRDefault="005A0874" w:rsidP="00766048">
            <w:pPr>
              <w:pStyle w:val="ListParagraph"/>
              <w:numPr>
                <w:ilvl w:val="0"/>
                <w:numId w:val="22"/>
              </w:numPr>
              <w:rPr>
                <w:rFonts w:ascii="Arial" w:hAnsi="Arial" w:cs="Arial"/>
              </w:rPr>
            </w:pPr>
            <w:r w:rsidRPr="00604227">
              <w:rPr>
                <w:rFonts w:ascii="Arial" w:hAnsi="Arial" w:cs="Arial"/>
              </w:rPr>
              <w:t xml:space="preserve">the concepts of, and laws relating to sexual consent, sexual exploitation, abuse, grooming, coercion, harassment, rape, domestic abuse, so called </w:t>
            </w:r>
            <w:proofErr w:type="spellStart"/>
            <w:r w:rsidRPr="00604227">
              <w:rPr>
                <w:rFonts w:ascii="Arial" w:hAnsi="Arial" w:cs="Arial"/>
              </w:rPr>
              <w:t>honour</w:t>
            </w:r>
            <w:proofErr w:type="spellEnd"/>
            <w:r w:rsidRPr="00604227">
              <w:rPr>
                <w:rFonts w:ascii="Arial" w:hAnsi="Arial" w:cs="Arial"/>
              </w:rPr>
              <w:t>-based violence such as forced marriage and Female Genital Mutilation (FGM)</w:t>
            </w:r>
          </w:p>
          <w:p w14:paraId="19D885D8" w14:textId="41C02266" w:rsidR="005A0874" w:rsidRPr="00604227" w:rsidRDefault="005A0874" w:rsidP="00766048">
            <w:pPr>
              <w:pStyle w:val="ListParagraph"/>
              <w:numPr>
                <w:ilvl w:val="0"/>
                <w:numId w:val="22"/>
              </w:numPr>
              <w:tabs>
                <w:tab w:val="left" w:pos="1418"/>
              </w:tabs>
              <w:spacing w:before="119"/>
              <w:rPr>
                <w:rFonts w:ascii="Arial" w:hAnsi="Arial" w:cs="Arial"/>
              </w:rPr>
            </w:pPr>
            <w:r w:rsidRPr="00604227">
              <w:rPr>
                <w:rFonts w:ascii="Arial" w:hAnsi="Arial" w:cs="Arial"/>
              </w:rPr>
              <w:t xml:space="preserve">what constitutes sexual harassment and sexual violence and why these are always </w:t>
            </w:r>
            <w:r w:rsidRPr="00604227">
              <w:rPr>
                <w:rFonts w:ascii="Arial" w:hAnsi="Arial" w:cs="Arial"/>
              </w:rPr>
              <w:lastRenderedPageBreak/>
              <w:t xml:space="preserve">unacceptable together with sensitively reinforcing that the law is in place to protect children and young people rather than </w:t>
            </w:r>
            <w:proofErr w:type="spellStart"/>
            <w:r w:rsidRPr="00604227">
              <w:rPr>
                <w:rFonts w:ascii="Arial" w:hAnsi="Arial" w:cs="Arial"/>
              </w:rPr>
              <w:t>criminalise</w:t>
            </w:r>
            <w:proofErr w:type="spellEnd"/>
            <w:r w:rsidRPr="00604227">
              <w:rPr>
                <w:rFonts w:ascii="Arial" w:hAnsi="Arial" w:cs="Arial"/>
              </w:rPr>
              <w:t xml:space="preserve"> them</w:t>
            </w:r>
          </w:p>
        </w:tc>
      </w:tr>
    </w:tbl>
    <w:p w14:paraId="4C134B36" w14:textId="2E18554C" w:rsidR="008A4F7E" w:rsidRDefault="008A4F7E" w:rsidP="00803A18">
      <w:pPr>
        <w:widowControl w:val="0"/>
        <w:tabs>
          <w:tab w:val="left" w:pos="426"/>
        </w:tabs>
        <w:autoSpaceDE w:val="0"/>
        <w:autoSpaceDN w:val="0"/>
        <w:spacing w:after="0" w:line="240" w:lineRule="auto"/>
        <w:ind w:left="720" w:hanging="720"/>
        <w:rPr>
          <w:rFonts w:ascii="Arial" w:hAnsi="Arial" w:cs="Arial"/>
        </w:rPr>
      </w:pPr>
    </w:p>
    <w:p w14:paraId="0317D697" w14:textId="77777777" w:rsidR="0007069E" w:rsidRPr="00604227" w:rsidRDefault="0007069E" w:rsidP="00803A18">
      <w:pPr>
        <w:widowControl w:val="0"/>
        <w:tabs>
          <w:tab w:val="left" w:pos="426"/>
        </w:tabs>
        <w:autoSpaceDE w:val="0"/>
        <w:autoSpaceDN w:val="0"/>
        <w:spacing w:after="0" w:line="240" w:lineRule="auto"/>
        <w:ind w:left="720" w:hanging="720"/>
        <w:rPr>
          <w:rFonts w:ascii="Arial" w:hAnsi="Arial" w:cs="Arial"/>
        </w:rPr>
      </w:pPr>
    </w:p>
    <w:p w14:paraId="2113C86B" w14:textId="1A330319" w:rsidR="005A0874" w:rsidRPr="00604227" w:rsidRDefault="005A08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Where external visitors are utilised to provide information and advice on site at a</w:t>
      </w:r>
      <w:r w:rsidR="00A73A3A" w:rsidRPr="00604227">
        <w:rPr>
          <w:rFonts w:ascii="Arial" w:hAnsi="Arial" w:cs="Arial"/>
        </w:rPr>
        <w:t xml:space="preserve"> school</w:t>
      </w:r>
      <w:r w:rsidRPr="00604227">
        <w:rPr>
          <w:rFonts w:ascii="Arial" w:hAnsi="Arial" w:cs="Arial"/>
        </w:rPr>
        <w:t xml:space="preserve">, appropriate checks will be completed to ensure that the visitor/organisation: Is who they say they are (i.e. ID checks/website checks/reviews), will be of benefit from an education perspective, is age-appropriate, that the content is neutral from political views, that there is no attempt to coerce/manipulate/radicalise and that they are clear on your safeguarding expectations (through sharing the </w:t>
      </w:r>
      <w:r w:rsidR="00A83DB1" w:rsidRPr="00604227">
        <w:rPr>
          <w:rFonts w:ascii="Arial" w:hAnsi="Arial" w:cs="Arial"/>
        </w:rPr>
        <w:t xml:space="preserve">school </w:t>
      </w:r>
      <w:r w:rsidRPr="00604227">
        <w:rPr>
          <w:rFonts w:ascii="Arial" w:hAnsi="Arial" w:cs="Arial"/>
        </w:rPr>
        <w:t xml:space="preserve">safeguarding information) including confirming they have read and understood Keeping Children Safe in Education Annex A. </w:t>
      </w:r>
    </w:p>
    <w:p w14:paraId="048B5188" w14:textId="77777777" w:rsidR="005A0874" w:rsidRPr="00604227" w:rsidRDefault="005A0874" w:rsidP="005A0874">
      <w:pPr>
        <w:widowControl w:val="0"/>
        <w:tabs>
          <w:tab w:val="left" w:pos="1134"/>
        </w:tabs>
        <w:autoSpaceDE w:val="0"/>
        <w:autoSpaceDN w:val="0"/>
        <w:spacing w:after="0" w:line="240" w:lineRule="auto"/>
        <w:jc w:val="both"/>
        <w:rPr>
          <w:rFonts w:ascii="Arial" w:hAnsi="Arial" w:cs="Arial"/>
        </w:rPr>
      </w:pPr>
    </w:p>
    <w:p w14:paraId="2865B5ED" w14:textId="0EFC6A6B" w:rsidR="005A0874" w:rsidRPr="00604227" w:rsidRDefault="005A0874" w:rsidP="005A0874">
      <w:pPr>
        <w:widowControl w:val="0"/>
        <w:tabs>
          <w:tab w:val="left" w:pos="1134"/>
        </w:tabs>
        <w:autoSpaceDE w:val="0"/>
        <w:autoSpaceDN w:val="0"/>
        <w:spacing w:after="0" w:line="240" w:lineRule="auto"/>
        <w:jc w:val="both"/>
        <w:rPr>
          <w:rFonts w:ascii="Arial" w:hAnsi="Arial" w:cs="Arial"/>
        </w:rPr>
      </w:pPr>
      <w:r w:rsidRPr="00604227">
        <w:rPr>
          <w:rFonts w:ascii="Arial" w:hAnsi="Arial" w:cs="Arial"/>
        </w:rPr>
        <w:t xml:space="preserve">A useful guide can also be found from </w:t>
      </w:r>
      <w:hyperlink r:id="rId42" w:history="1">
        <w:r w:rsidRPr="00604227">
          <w:rPr>
            <w:rFonts w:ascii="Arial" w:hAnsi="Arial" w:cs="Arial"/>
            <w:color w:val="0000FF"/>
            <w:lang w:val="en-US"/>
          </w:rPr>
          <w:t>‘Using external visitors to support online safety education’</w:t>
        </w:r>
      </w:hyperlink>
      <w:r w:rsidRPr="00604227">
        <w:rPr>
          <w:rFonts w:ascii="Arial" w:hAnsi="Arial" w:cs="Arial"/>
          <w:color w:val="0000FF"/>
          <w:lang w:val="en-US"/>
        </w:rPr>
        <w:t>.</w:t>
      </w:r>
    </w:p>
    <w:p w14:paraId="5F0BACB8" w14:textId="12424B6F" w:rsidR="00B01475" w:rsidRPr="00421554" w:rsidRDefault="00B01475" w:rsidP="00B01475">
      <w:pPr>
        <w:widowControl w:val="0"/>
        <w:tabs>
          <w:tab w:val="left" w:pos="668"/>
        </w:tabs>
        <w:autoSpaceDE w:val="0"/>
        <w:autoSpaceDN w:val="0"/>
        <w:spacing w:after="0" w:line="240" w:lineRule="auto"/>
        <w:jc w:val="both"/>
        <w:rPr>
          <w:rFonts w:ascii="Century Gothic" w:hAnsi="Century Gothic" w:cs="Arial"/>
        </w:rPr>
      </w:pPr>
    </w:p>
    <w:p w14:paraId="1B02D428" w14:textId="195C20D3" w:rsidR="00B8034A" w:rsidRPr="00421554" w:rsidRDefault="00675F74" w:rsidP="0007069E">
      <w:pPr>
        <w:pStyle w:val="ListParagraph"/>
        <w:numPr>
          <w:ilvl w:val="1"/>
          <w:numId w:val="77"/>
        </w:numPr>
        <w:spacing w:after="0"/>
        <w:rPr>
          <w:rFonts w:ascii="Century Gothic" w:hAnsi="Century Gothic" w:cs="Arial"/>
          <w:color w:val="4472C4"/>
          <w:sz w:val="24"/>
          <w:szCs w:val="24"/>
        </w:rPr>
      </w:pPr>
      <w:r w:rsidRPr="00421554">
        <w:rPr>
          <w:rFonts w:ascii="Century Gothic" w:hAnsi="Century Gothic" w:cs="Arial"/>
          <w:color w:val="4472C4"/>
          <w:sz w:val="24"/>
          <w:szCs w:val="24"/>
        </w:rPr>
        <w:t>Child Abduction/Community</w:t>
      </w:r>
      <w:r w:rsidR="002124AE" w:rsidRPr="00421554">
        <w:rPr>
          <w:rFonts w:ascii="Century Gothic" w:hAnsi="Century Gothic" w:cs="Arial"/>
          <w:color w:val="4472C4"/>
          <w:sz w:val="24"/>
          <w:szCs w:val="24"/>
        </w:rPr>
        <w:t xml:space="preserve"> </w:t>
      </w:r>
      <w:r w:rsidRPr="00421554">
        <w:rPr>
          <w:rFonts w:ascii="Century Gothic" w:hAnsi="Century Gothic" w:cs="Arial"/>
          <w:color w:val="4472C4"/>
          <w:sz w:val="24"/>
          <w:szCs w:val="24"/>
        </w:rPr>
        <w:t>Safety/Modern Slavery</w:t>
      </w:r>
    </w:p>
    <w:p w14:paraId="69A0F481" w14:textId="77777777" w:rsidR="00675F74" w:rsidRPr="00604227" w:rsidRDefault="00675F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2F97424D" w14:textId="77777777" w:rsidR="00675F74" w:rsidRPr="00604227" w:rsidRDefault="00675F74" w:rsidP="00675F74">
      <w:pPr>
        <w:widowControl w:val="0"/>
        <w:tabs>
          <w:tab w:val="left" w:pos="1134"/>
        </w:tabs>
        <w:autoSpaceDE w:val="0"/>
        <w:autoSpaceDN w:val="0"/>
        <w:spacing w:after="0" w:line="240" w:lineRule="auto"/>
        <w:rPr>
          <w:rFonts w:ascii="Arial" w:hAnsi="Arial" w:cs="Arial"/>
        </w:rPr>
      </w:pPr>
    </w:p>
    <w:p w14:paraId="10BC40B0" w14:textId="3202C6F4" w:rsidR="00675F74" w:rsidRPr="00604227" w:rsidRDefault="00675F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Other community safety incidents in the vicinity of a school can raise concerns amongst children and parents, for example, people loitering nearby or unknown adults engaging children in conversation.</w:t>
      </w:r>
    </w:p>
    <w:p w14:paraId="1C087342" w14:textId="77777777" w:rsidR="00675F74" w:rsidRPr="00604227" w:rsidRDefault="00675F74" w:rsidP="00675F74">
      <w:pPr>
        <w:widowControl w:val="0"/>
        <w:tabs>
          <w:tab w:val="left" w:pos="1134"/>
        </w:tabs>
        <w:autoSpaceDE w:val="0"/>
        <w:autoSpaceDN w:val="0"/>
        <w:spacing w:after="0" w:line="240" w:lineRule="auto"/>
        <w:rPr>
          <w:rFonts w:ascii="Arial" w:hAnsi="Arial" w:cs="Arial"/>
        </w:rPr>
      </w:pPr>
    </w:p>
    <w:p w14:paraId="437CFB4A" w14:textId="4484B429" w:rsidR="00675F74" w:rsidRPr="00604227" w:rsidRDefault="00675F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Modern slavery encompasses human trafficking and slavery, servitude and forced or compulsory labour. </w:t>
      </w:r>
      <w:r w:rsidR="00C42BCF" w:rsidRPr="00604227">
        <w:rPr>
          <w:rFonts w:ascii="Arial" w:hAnsi="Arial" w:cs="Arial"/>
        </w:rPr>
        <w:t xml:space="preserve"> </w:t>
      </w:r>
      <w:r w:rsidRPr="00604227">
        <w:rPr>
          <w:rFonts w:ascii="Arial" w:hAnsi="Arial" w:cs="Arial"/>
        </w:rPr>
        <w:t xml:space="preserve">Exploitation can take many forms, including sexual exploitation, forced labour, slavery, servitude, forced criminality and the removal of organs. </w:t>
      </w:r>
    </w:p>
    <w:p w14:paraId="4DBA0837" w14:textId="74DA10E6" w:rsidR="00675F74" w:rsidRPr="00604227" w:rsidRDefault="00675F74" w:rsidP="00675F74">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675F74" w:rsidRPr="00604227" w14:paraId="20164BE4" w14:textId="77777777" w:rsidTr="00F7486D">
        <w:tc>
          <w:tcPr>
            <w:tcW w:w="9016" w:type="dxa"/>
            <w:gridSpan w:val="2"/>
            <w:shd w:val="clear" w:color="auto" w:fill="4472C4"/>
          </w:tcPr>
          <w:p w14:paraId="4AF1249C" w14:textId="77777777" w:rsidR="00675F74" w:rsidRPr="0019346B" w:rsidRDefault="00675F74" w:rsidP="00B479A2">
            <w:pPr>
              <w:pStyle w:val="BodyText"/>
              <w:spacing w:before="8"/>
              <w:ind w:right="-22"/>
              <w:rPr>
                <w:rFonts w:ascii="Arial" w:hAnsi="Arial" w:cs="Arial"/>
                <w:b/>
                <w:bCs/>
              </w:rPr>
            </w:pPr>
            <w:r w:rsidRPr="0019346B">
              <w:rPr>
                <w:rFonts w:ascii="Arial" w:hAnsi="Arial" w:cs="Arial"/>
                <w:b/>
                <w:bCs/>
              </w:rPr>
              <w:t>Taking Action</w:t>
            </w:r>
          </w:p>
        </w:tc>
      </w:tr>
      <w:tr w:rsidR="00675F74" w:rsidRPr="00604227" w14:paraId="46FB74F3" w14:textId="77777777" w:rsidTr="00460F5D">
        <w:tc>
          <w:tcPr>
            <w:tcW w:w="2122" w:type="dxa"/>
          </w:tcPr>
          <w:p w14:paraId="42C32073" w14:textId="40334387" w:rsidR="00675F74" w:rsidRPr="00604227" w:rsidRDefault="00675F74"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09B30BEF" w14:textId="7F4801F9" w:rsidR="00675F74" w:rsidRPr="00604227" w:rsidRDefault="00675F74" w:rsidP="00460F5D">
            <w:pPr>
              <w:tabs>
                <w:tab w:val="left" w:pos="1134"/>
              </w:tabs>
              <w:rPr>
                <w:rFonts w:ascii="Arial" w:hAnsi="Arial" w:cs="Arial"/>
              </w:rPr>
            </w:pPr>
            <w:r w:rsidRPr="00604227">
              <w:rPr>
                <w:rFonts w:ascii="Arial" w:hAnsi="Arial" w:cs="Arial"/>
              </w:rPr>
              <w:t>Work with pupils will be focused</w:t>
            </w:r>
            <w:r w:rsidR="00530927" w:rsidRPr="00604227">
              <w:rPr>
                <w:rFonts w:ascii="Arial" w:hAnsi="Arial" w:cs="Arial"/>
              </w:rPr>
              <w:t xml:space="preserve">, </w:t>
            </w:r>
            <w:r w:rsidRPr="00604227">
              <w:rPr>
                <w:rFonts w:ascii="Arial" w:hAnsi="Arial" w:cs="Arial"/>
              </w:rPr>
              <w:t xml:space="preserve">at an age-appropriate level, on practical advice for staying safe together with building confidence and resilience. </w:t>
            </w:r>
          </w:p>
          <w:p w14:paraId="321CA5F9" w14:textId="77777777" w:rsidR="00675F74" w:rsidRPr="00604227" w:rsidRDefault="00675F74" w:rsidP="00460F5D">
            <w:pPr>
              <w:tabs>
                <w:tab w:val="left" w:pos="1134"/>
              </w:tabs>
              <w:rPr>
                <w:rFonts w:ascii="Arial" w:hAnsi="Arial" w:cs="Arial"/>
              </w:rPr>
            </w:pPr>
          </w:p>
          <w:p w14:paraId="5401A9EE" w14:textId="7A8216CE" w:rsidR="00675F74" w:rsidRPr="00604227" w:rsidRDefault="00675F74" w:rsidP="00460F5D">
            <w:pPr>
              <w:tabs>
                <w:tab w:val="left" w:pos="1134"/>
              </w:tabs>
              <w:rPr>
                <w:rFonts w:ascii="Arial" w:hAnsi="Arial" w:cs="Arial"/>
              </w:rPr>
            </w:pPr>
            <w:r w:rsidRPr="00604227">
              <w:rPr>
                <w:rFonts w:ascii="Arial" w:hAnsi="Arial" w:cs="Arial"/>
              </w:rPr>
              <w:t xml:space="preserve">Be aware of the signs and systems which can include: </w:t>
            </w:r>
          </w:p>
          <w:p w14:paraId="7834802E" w14:textId="77777777" w:rsidR="00675F74" w:rsidRPr="00604227" w:rsidRDefault="00675F74" w:rsidP="00460F5D">
            <w:pPr>
              <w:tabs>
                <w:tab w:val="left" w:pos="1134"/>
              </w:tabs>
              <w:rPr>
                <w:rFonts w:ascii="Arial" w:hAnsi="Arial" w:cs="Arial"/>
              </w:rPr>
            </w:pPr>
          </w:p>
          <w:p w14:paraId="709018DE" w14:textId="7F836429" w:rsidR="00675F74" w:rsidRPr="00604227" w:rsidRDefault="00675F74" w:rsidP="00766048">
            <w:pPr>
              <w:pStyle w:val="ListParagraph"/>
              <w:numPr>
                <w:ilvl w:val="0"/>
                <w:numId w:val="23"/>
              </w:numPr>
              <w:tabs>
                <w:tab w:val="left" w:pos="1134"/>
              </w:tabs>
              <w:rPr>
                <w:rFonts w:ascii="Arial" w:hAnsi="Arial" w:cs="Arial"/>
              </w:rPr>
            </w:pPr>
            <w:r w:rsidRPr="00604227">
              <w:rPr>
                <w:rFonts w:ascii="Arial" w:hAnsi="Arial" w:cs="Arial"/>
              </w:rPr>
              <w:t>Parents unable to leave work to attend meetings</w:t>
            </w:r>
          </w:p>
          <w:p w14:paraId="6E45B8F1" w14:textId="6EA66F5B" w:rsidR="00675F74" w:rsidRPr="00604227" w:rsidRDefault="00675F74" w:rsidP="00766048">
            <w:pPr>
              <w:pStyle w:val="ListParagraph"/>
              <w:numPr>
                <w:ilvl w:val="0"/>
                <w:numId w:val="23"/>
              </w:numPr>
              <w:tabs>
                <w:tab w:val="left" w:pos="1134"/>
              </w:tabs>
              <w:rPr>
                <w:rFonts w:ascii="Arial" w:hAnsi="Arial" w:cs="Arial"/>
              </w:rPr>
            </w:pPr>
            <w:r w:rsidRPr="00604227">
              <w:rPr>
                <w:rFonts w:ascii="Arial" w:hAnsi="Arial" w:cs="Arial"/>
              </w:rPr>
              <w:t>subjected to violence or threats</w:t>
            </w:r>
          </w:p>
          <w:p w14:paraId="0C7BAE50" w14:textId="77777777" w:rsidR="00675F74" w:rsidRPr="00604227" w:rsidRDefault="00675F74" w:rsidP="00766048">
            <w:pPr>
              <w:pStyle w:val="ListParagraph"/>
              <w:numPr>
                <w:ilvl w:val="0"/>
                <w:numId w:val="23"/>
              </w:numPr>
              <w:tabs>
                <w:tab w:val="left" w:pos="1134"/>
              </w:tabs>
              <w:rPr>
                <w:rFonts w:ascii="Arial" w:hAnsi="Arial" w:cs="Arial"/>
              </w:rPr>
            </w:pPr>
            <w:r w:rsidRPr="00604227">
              <w:rPr>
                <w:rFonts w:ascii="Arial" w:hAnsi="Arial" w:cs="Arial"/>
              </w:rPr>
              <w:t>unexplained injuries</w:t>
            </w:r>
          </w:p>
          <w:p w14:paraId="7C18BE06" w14:textId="77777777" w:rsidR="00675F74" w:rsidRPr="00604227" w:rsidRDefault="00675F74" w:rsidP="00766048">
            <w:pPr>
              <w:pStyle w:val="ListParagraph"/>
              <w:numPr>
                <w:ilvl w:val="0"/>
                <w:numId w:val="23"/>
              </w:numPr>
              <w:tabs>
                <w:tab w:val="left" w:pos="1134"/>
              </w:tabs>
              <w:rPr>
                <w:rFonts w:ascii="Arial" w:hAnsi="Arial" w:cs="Arial"/>
              </w:rPr>
            </w:pPr>
            <w:r w:rsidRPr="00604227">
              <w:rPr>
                <w:rFonts w:ascii="Arial" w:hAnsi="Arial" w:cs="Arial"/>
              </w:rPr>
              <w:t>concerns over identity or other relevant documentation</w:t>
            </w:r>
          </w:p>
          <w:p w14:paraId="70F027D4" w14:textId="77777777" w:rsidR="00675F74" w:rsidRPr="00604227" w:rsidRDefault="00675F74" w:rsidP="00766048">
            <w:pPr>
              <w:pStyle w:val="ListParagraph"/>
              <w:numPr>
                <w:ilvl w:val="0"/>
                <w:numId w:val="23"/>
              </w:numPr>
              <w:tabs>
                <w:tab w:val="left" w:pos="1134"/>
              </w:tabs>
              <w:rPr>
                <w:rFonts w:ascii="Arial" w:hAnsi="Arial" w:cs="Arial"/>
              </w:rPr>
            </w:pPr>
            <w:r w:rsidRPr="00604227">
              <w:rPr>
                <w:rFonts w:ascii="Arial" w:hAnsi="Arial" w:cs="Arial"/>
              </w:rPr>
              <w:t>being in a situation of dependence or perception of being bonded by debt</w:t>
            </w:r>
          </w:p>
          <w:p w14:paraId="3C94CAC6" w14:textId="77777777" w:rsidR="00675F74" w:rsidRPr="00604227" w:rsidRDefault="00675F74" w:rsidP="00766048">
            <w:pPr>
              <w:pStyle w:val="ListParagraph"/>
              <w:numPr>
                <w:ilvl w:val="0"/>
                <w:numId w:val="23"/>
              </w:numPr>
              <w:tabs>
                <w:tab w:val="left" w:pos="1134"/>
              </w:tabs>
              <w:rPr>
                <w:rFonts w:ascii="Arial" w:hAnsi="Arial" w:cs="Arial"/>
              </w:rPr>
            </w:pPr>
            <w:r w:rsidRPr="00604227">
              <w:rPr>
                <w:rFonts w:ascii="Arial" w:hAnsi="Arial" w:cs="Arial"/>
              </w:rPr>
              <w:t xml:space="preserve">receiving little or no payment. </w:t>
            </w:r>
          </w:p>
          <w:p w14:paraId="47CDE937" w14:textId="77777777" w:rsidR="00675F74" w:rsidRPr="00604227" w:rsidRDefault="00675F74" w:rsidP="00675F74">
            <w:pPr>
              <w:tabs>
                <w:tab w:val="left" w:pos="1134"/>
              </w:tabs>
              <w:rPr>
                <w:rFonts w:ascii="Arial" w:hAnsi="Arial" w:cs="Arial"/>
              </w:rPr>
            </w:pPr>
          </w:p>
          <w:p w14:paraId="52C0BC0F" w14:textId="70BC720D" w:rsidR="00675F74" w:rsidRPr="00604227" w:rsidRDefault="00675F74" w:rsidP="00675F74">
            <w:pPr>
              <w:tabs>
                <w:tab w:val="left" w:pos="1134"/>
              </w:tabs>
              <w:rPr>
                <w:rFonts w:ascii="Arial" w:hAnsi="Arial" w:cs="Arial"/>
              </w:rPr>
            </w:pPr>
            <w:r w:rsidRPr="00604227">
              <w:rPr>
                <w:rFonts w:ascii="Arial" w:hAnsi="Arial" w:cs="Arial"/>
              </w:rPr>
              <w:t xml:space="preserve">Staff should record concerns and report any concerns to the DSL. </w:t>
            </w:r>
          </w:p>
        </w:tc>
      </w:tr>
      <w:tr w:rsidR="00675F74" w:rsidRPr="00604227" w14:paraId="41A82232" w14:textId="77777777" w:rsidTr="00460F5D">
        <w:tc>
          <w:tcPr>
            <w:tcW w:w="2122" w:type="dxa"/>
          </w:tcPr>
          <w:p w14:paraId="5BFCB094" w14:textId="4AFD27C4" w:rsidR="00675F74" w:rsidRPr="00604227" w:rsidRDefault="00675F74" w:rsidP="00675F74">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6FD9B5DA" w14:textId="69D5BA7D" w:rsidR="00675F74" w:rsidRPr="00604227" w:rsidRDefault="00675F74" w:rsidP="00675F74">
            <w:pPr>
              <w:tabs>
                <w:tab w:val="left" w:pos="1134"/>
              </w:tabs>
              <w:rPr>
                <w:rFonts w:ascii="Arial" w:hAnsi="Arial" w:cs="Arial"/>
              </w:rPr>
            </w:pPr>
            <w:r w:rsidRPr="00604227">
              <w:rPr>
                <w:rFonts w:ascii="Arial" w:hAnsi="Arial" w:cs="Arial"/>
              </w:rPr>
              <w:t xml:space="preserve">Ensure staff receive awareness training about this type of abuse. </w:t>
            </w:r>
          </w:p>
          <w:p w14:paraId="5999D751" w14:textId="77777777" w:rsidR="00675F74" w:rsidRPr="00604227" w:rsidRDefault="00675F74" w:rsidP="00675F74">
            <w:pPr>
              <w:tabs>
                <w:tab w:val="left" w:pos="1134"/>
              </w:tabs>
              <w:rPr>
                <w:rFonts w:ascii="Arial" w:hAnsi="Arial" w:cs="Arial"/>
              </w:rPr>
            </w:pPr>
          </w:p>
          <w:p w14:paraId="080EFA61" w14:textId="4174E750" w:rsidR="00675F74" w:rsidRPr="00604227" w:rsidRDefault="00675F74" w:rsidP="00675F74">
            <w:pPr>
              <w:tabs>
                <w:tab w:val="left" w:pos="1134"/>
              </w:tabs>
              <w:rPr>
                <w:rFonts w:ascii="Arial" w:hAnsi="Arial" w:cs="Arial"/>
              </w:rPr>
            </w:pPr>
            <w:r w:rsidRPr="00604227">
              <w:rPr>
                <w:rFonts w:ascii="Arial" w:hAnsi="Arial" w:cs="Arial"/>
              </w:rPr>
              <w:t>If deemed appropriate, complete a referral to the National Referral Mechanism (NRM) when there are concerns about a child in relation to modern slavery.</w:t>
            </w:r>
          </w:p>
        </w:tc>
      </w:tr>
    </w:tbl>
    <w:p w14:paraId="31259086" w14:textId="77777777" w:rsidR="003A0EBD" w:rsidRPr="00604227" w:rsidRDefault="003A0EBD" w:rsidP="004E23EE">
      <w:pPr>
        <w:pStyle w:val="ListParagraph"/>
        <w:ind w:left="454"/>
        <w:rPr>
          <w:rFonts w:ascii="Arial" w:hAnsi="Arial" w:cs="Arial"/>
          <w:b/>
          <w:bCs/>
        </w:rPr>
      </w:pPr>
    </w:p>
    <w:p w14:paraId="18978F91" w14:textId="73A7A608" w:rsidR="001F46A7" w:rsidRPr="00064E82" w:rsidRDefault="001F46A7" w:rsidP="000C05E2">
      <w:pPr>
        <w:pStyle w:val="ListParagraph"/>
        <w:numPr>
          <w:ilvl w:val="1"/>
          <w:numId w:val="77"/>
        </w:numPr>
        <w:spacing w:after="0"/>
        <w:rPr>
          <w:rFonts w:ascii="Century Gothic" w:hAnsi="Century Gothic" w:cs="Arial"/>
          <w:color w:val="4472C4"/>
          <w:sz w:val="24"/>
          <w:szCs w:val="24"/>
        </w:rPr>
      </w:pPr>
      <w:bookmarkStart w:id="144" w:name="_Safeguarding_concerns_and_1"/>
      <w:bookmarkEnd w:id="144"/>
      <w:r w:rsidRPr="00064E82">
        <w:rPr>
          <w:rFonts w:ascii="Century Gothic" w:hAnsi="Century Gothic" w:cs="Arial"/>
          <w:color w:val="4472C4"/>
          <w:sz w:val="24"/>
          <w:szCs w:val="24"/>
        </w:rPr>
        <w:t>Pupils who are lesbian, gay, bisexual or gender questioning</w:t>
      </w:r>
    </w:p>
    <w:p w14:paraId="71CE0181" w14:textId="44199A5A" w:rsidR="00742903" w:rsidRPr="00064E82" w:rsidRDefault="00742903" w:rsidP="00742903">
      <w:pPr>
        <w:pStyle w:val="1bodycopy10pt"/>
      </w:pPr>
      <w:r w:rsidRPr="00064E82">
        <w:rPr>
          <w:sz w:val="22"/>
          <w:szCs w:val="22"/>
        </w:rPr>
        <w:t>The section of KCSIE 2025 on gender questioning children remains under review, pending the publication of revised guidance.</w:t>
      </w:r>
      <w:r w:rsidRPr="00064E82">
        <w:t xml:space="preserve"> </w:t>
      </w:r>
    </w:p>
    <w:p w14:paraId="5C667202" w14:textId="071CAC73" w:rsidR="004C195E" w:rsidRPr="00064E82" w:rsidRDefault="004C195E" w:rsidP="000C05E2">
      <w:pPr>
        <w:pStyle w:val="1bodycopy10pt"/>
        <w:spacing w:after="0"/>
        <w:rPr>
          <w:sz w:val="22"/>
          <w:szCs w:val="22"/>
        </w:rPr>
      </w:pPr>
    </w:p>
    <w:p w14:paraId="73F9DCF7" w14:textId="77777777" w:rsidR="000C05E2" w:rsidRPr="00064E82" w:rsidRDefault="000C05E2" w:rsidP="000C05E2">
      <w:pPr>
        <w:pStyle w:val="1bodycopy10pt"/>
        <w:spacing w:after="0"/>
        <w:rPr>
          <w:sz w:val="22"/>
          <w:szCs w:val="22"/>
        </w:rPr>
      </w:pPr>
    </w:p>
    <w:p w14:paraId="6130AA44" w14:textId="77777777" w:rsidR="004C195E" w:rsidRPr="00064E82" w:rsidRDefault="004C195E" w:rsidP="000C05E2">
      <w:pPr>
        <w:pStyle w:val="1bodycopy10pt"/>
        <w:spacing w:after="0"/>
        <w:rPr>
          <w:sz w:val="22"/>
          <w:szCs w:val="22"/>
          <w:lang w:val="en-GB"/>
        </w:rPr>
      </w:pPr>
      <w:r w:rsidRPr="00064E82">
        <w:rPr>
          <w:sz w:val="22"/>
          <w:szCs w:val="22"/>
          <w:lang w:val="en-GB"/>
        </w:rPr>
        <w:t>We recognise that pupils who are (or who are perceived to be) lesbian, gay, bisexual or gender questioning (LGBTQ+) can be targeted by other children. See our behaviour policy for more detail on how we prevent bullying based on gender or sexuality.</w:t>
      </w:r>
    </w:p>
    <w:p w14:paraId="142AECC8" w14:textId="77777777" w:rsidR="000C05E2" w:rsidRPr="00064E82" w:rsidRDefault="000C05E2" w:rsidP="000C05E2">
      <w:pPr>
        <w:pStyle w:val="1bodycopy10pt"/>
        <w:spacing w:after="0"/>
        <w:rPr>
          <w:sz w:val="22"/>
          <w:szCs w:val="22"/>
          <w:lang w:val="en-GB"/>
        </w:rPr>
      </w:pPr>
    </w:p>
    <w:p w14:paraId="2300CFFE" w14:textId="285C0137" w:rsidR="004C195E" w:rsidRPr="00064E82" w:rsidRDefault="004C195E" w:rsidP="000C05E2">
      <w:pPr>
        <w:pStyle w:val="1bodycopy10pt"/>
        <w:spacing w:after="0"/>
        <w:rPr>
          <w:sz w:val="22"/>
          <w:szCs w:val="22"/>
          <w:lang w:val="en-GB"/>
        </w:rPr>
      </w:pPr>
      <w:r w:rsidRPr="00064E82">
        <w:rPr>
          <w:sz w:val="22"/>
          <w:szCs w:val="22"/>
          <w:lang w:val="en-GB"/>
        </w:rPr>
        <w:t xml:space="preserve">We also recognise that LGBTQ+ children are more likely to experience poor mental health. Any concerns should be reported to the DSL. </w:t>
      </w:r>
      <w:r w:rsidR="003B19FC" w:rsidRPr="00064E82">
        <w:rPr>
          <w:sz w:val="22"/>
          <w:szCs w:val="22"/>
          <w:lang w:val="en-GB"/>
        </w:rPr>
        <w:t>School to a</w:t>
      </w:r>
      <w:r w:rsidRPr="00064E82">
        <w:rPr>
          <w:sz w:val="22"/>
          <w:szCs w:val="22"/>
          <w:lang w:val="en-GB"/>
        </w:rPr>
        <w:t>dd details of the pastoral support you offer these pupils, such as appointing an LGBTQ+ pastoral lead.</w:t>
      </w:r>
    </w:p>
    <w:p w14:paraId="68435AF2" w14:textId="77777777" w:rsidR="000C05E2" w:rsidRPr="00064E82" w:rsidRDefault="000C05E2" w:rsidP="000C05E2">
      <w:pPr>
        <w:pStyle w:val="1bodycopy10pt"/>
        <w:spacing w:after="0"/>
        <w:rPr>
          <w:sz w:val="22"/>
          <w:szCs w:val="22"/>
          <w:lang w:val="en-GB"/>
        </w:rPr>
      </w:pPr>
    </w:p>
    <w:p w14:paraId="7137FC37" w14:textId="77777777" w:rsidR="004C195E" w:rsidRPr="00064E82" w:rsidRDefault="004C195E" w:rsidP="000C05E2">
      <w:pPr>
        <w:pStyle w:val="1bodycopy10pt"/>
        <w:spacing w:after="0"/>
        <w:rPr>
          <w:sz w:val="22"/>
          <w:szCs w:val="22"/>
          <w:lang w:val="en-GB"/>
        </w:rPr>
      </w:pPr>
      <w:r w:rsidRPr="00064E82">
        <w:rPr>
          <w:sz w:val="22"/>
          <w:szCs w:val="22"/>
          <w:lang w:val="en-GB"/>
        </w:rPr>
        <w:t>When families/carers are making decisions about support for gender questioning pupils, they should be encouraged to seek clinical help and advice. This should be done as early as possible when supporting pre-pubertal children.</w:t>
      </w:r>
    </w:p>
    <w:p w14:paraId="04F03647" w14:textId="77777777" w:rsidR="000C05E2" w:rsidRPr="00064E82" w:rsidRDefault="000C05E2" w:rsidP="000C05E2">
      <w:pPr>
        <w:pStyle w:val="1bodycopy10pt"/>
        <w:spacing w:after="0"/>
        <w:rPr>
          <w:sz w:val="22"/>
          <w:szCs w:val="22"/>
          <w:lang w:val="en-GB"/>
        </w:rPr>
      </w:pPr>
    </w:p>
    <w:p w14:paraId="0BD3CBFC" w14:textId="4C7E7D1C" w:rsidR="004C195E" w:rsidRPr="00064E82" w:rsidRDefault="004C195E" w:rsidP="000C05E2">
      <w:pPr>
        <w:pStyle w:val="1bodycopy10pt"/>
        <w:spacing w:after="0"/>
        <w:rPr>
          <w:sz w:val="22"/>
          <w:szCs w:val="22"/>
          <w:lang w:val="en-GB"/>
        </w:rPr>
      </w:pPr>
      <w:r w:rsidRPr="00064E82">
        <w:rPr>
          <w:sz w:val="22"/>
          <w:szCs w:val="22"/>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6BC62BCE" w14:textId="77777777" w:rsidR="000C05E2" w:rsidRPr="00064E82" w:rsidRDefault="000C05E2" w:rsidP="000C05E2">
      <w:pPr>
        <w:pStyle w:val="1bodycopy10pt"/>
        <w:spacing w:after="0"/>
        <w:rPr>
          <w:sz w:val="22"/>
          <w:szCs w:val="22"/>
          <w:lang w:val="en-GB"/>
        </w:rPr>
      </w:pPr>
    </w:p>
    <w:p w14:paraId="57453BB7" w14:textId="77777777" w:rsidR="004C195E" w:rsidRDefault="004C195E" w:rsidP="000C05E2">
      <w:pPr>
        <w:pStyle w:val="1bodycopy10pt"/>
        <w:spacing w:after="0"/>
        <w:rPr>
          <w:sz w:val="22"/>
          <w:szCs w:val="22"/>
          <w:lang w:val="en-GB"/>
        </w:rPr>
      </w:pPr>
      <w:r w:rsidRPr="00064E82">
        <w:rPr>
          <w:sz w:val="22"/>
          <w:szCs w:val="22"/>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7CBFEAC6" w14:textId="77777777" w:rsidR="000C05E2" w:rsidRPr="00B8034A" w:rsidRDefault="000C05E2" w:rsidP="000C05E2">
      <w:pPr>
        <w:pStyle w:val="1bodycopy10pt"/>
        <w:spacing w:after="0"/>
        <w:rPr>
          <w:sz w:val="22"/>
          <w:szCs w:val="22"/>
          <w:lang w:val="en-GB"/>
        </w:rPr>
      </w:pPr>
    </w:p>
    <w:p w14:paraId="4091F3D0" w14:textId="19425BF0" w:rsidR="00FF7977" w:rsidRDefault="004C195E" w:rsidP="000C05E2">
      <w:pPr>
        <w:pStyle w:val="1bodycopy10pt"/>
        <w:spacing w:after="0"/>
        <w:rPr>
          <w:sz w:val="22"/>
          <w:szCs w:val="22"/>
          <w:lang w:val="en-GB"/>
        </w:rPr>
      </w:pPr>
      <w:r w:rsidRPr="00B8034A">
        <w:rPr>
          <w:sz w:val="22"/>
          <w:szCs w:val="22"/>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092BED46" w14:textId="77777777" w:rsidR="000C05E2" w:rsidRDefault="000C05E2" w:rsidP="004C195E">
      <w:pPr>
        <w:pStyle w:val="1bodycopy10pt"/>
        <w:rPr>
          <w:sz w:val="22"/>
          <w:szCs w:val="22"/>
          <w:lang w:val="en-GB"/>
        </w:rPr>
      </w:pPr>
    </w:p>
    <w:p w14:paraId="5DAB9F11" w14:textId="05D44259" w:rsidR="00B55DF3" w:rsidRPr="00B61ECD" w:rsidRDefault="00B55DF3" w:rsidP="000C05E2">
      <w:pPr>
        <w:pStyle w:val="ListParagraph"/>
        <w:numPr>
          <w:ilvl w:val="1"/>
          <w:numId w:val="77"/>
        </w:numPr>
        <w:spacing w:after="0"/>
        <w:rPr>
          <w:rFonts w:ascii="Century Gothic" w:hAnsi="Century Gothic" w:cs="Arial"/>
          <w:color w:val="4472C4"/>
          <w:sz w:val="24"/>
          <w:szCs w:val="24"/>
        </w:rPr>
      </w:pPr>
      <w:r w:rsidRPr="00B61ECD">
        <w:rPr>
          <w:rFonts w:ascii="Century Gothic" w:hAnsi="Century Gothic" w:cs="Arial"/>
          <w:color w:val="4472C4"/>
          <w:sz w:val="24"/>
          <w:szCs w:val="24"/>
        </w:rPr>
        <w:t>Assessing adult-involved nude and semi-nude sharing incidents</w:t>
      </w:r>
    </w:p>
    <w:p w14:paraId="1C022472" w14:textId="77777777" w:rsidR="00B55DF3" w:rsidRPr="00B61ECD" w:rsidRDefault="00B55DF3" w:rsidP="000C05E2">
      <w:pPr>
        <w:pStyle w:val="1bodycopy10pt"/>
        <w:spacing w:after="0"/>
        <w:rPr>
          <w:rFonts w:cs="Arial"/>
          <w:sz w:val="22"/>
          <w:szCs w:val="22"/>
        </w:rPr>
      </w:pPr>
      <w:r w:rsidRPr="00B61ECD">
        <w:rPr>
          <w:rFonts w:cs="Arial"/>
          <w:sz w:val="22"/>
          <w:szCs w:val="22"/>
        </w:rPr>
        <w:t xml:space="preserve">This section is based on annex A of the UK Council of Internet Safety’s </w:t>
      </w:r>
      <w:hyperlink r:id="rId43" w:history="1">
        <w:r w:rsidRPr="00B61ECD">
          <w:rPr>
            <w:rStyle w:val="Hyperlink"/>
            <w:rFonts w:cs="Arial"/>
            <w:sz w:val="22"/>
            <w:szCs w:val="22"/>
          </w:rPr>
          <w:t>advice for education settings</w:t>
        </w:r>
      </w:hyperlink>
      <w:r w:rsidRPr="00B61ECD">
        <w:rPr>
          <w:rFonts w:cs="Arial"/>
          <w:sz w:val="22"/>
          <w:szCs w:val="22"/>
        </w:rPr>
        <w:t xml:space="preserve">. </w:t>
      </w:r>
    </w:p>
    <w:p w14:paraId="7C80E5A4" w14:textId="77777777" w:rsidR="000C05E2" w:rsidRPr="00B61ECD" w:rsidRDefault="000C05E2" w:rsidP="000C05E2">
      <w:pPr>
        <w:pStyle w:val="1bodycopy10pt"/>
        <w:spacing w:after="0"/>
        <w:rPr>
          <w:rFonts w:cs="Arial"/>
          <w:sz w:val="22"/>
          <w:szCs w:val="22"/>
        </w:rPr>
      </w:pPr>
    </w:p>
    <w:p w14:paraId="193CF804" w14:textId="77777777" w:rsidR="00B55DF3" w:rsidRPr="00B61ECD" w:rsidRDefault="00B55DF3" w:rsidP="000C05E2">
      <w:pPr>
        <w:pStyle w:val="1bodycopy10pt"/>
        <w:spacing w:after="0"/>
        <w:rPr>
          <w:rFonts w:cs="Arial"/>
          <w:sz w:val="22"/>
          <w:szCs w:val="22"/>
        </w:rPr>
      </w:pPr>
      <w:r w:rsidRPr="00B61ECD">
        <w:rPr>
          <w:rFonts w:cs="Arial"/>
          <w:sz w:val="22"/>
          <w:szCs w:val="22"/>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0FC1D92" w14:textId="77777777" w:rsidR="000C05E2" w:rsidRPr="00B61ECD" w:rsidRDefault="000C05E2" w:rsidP="000C05E2">
      <w:pPr>
        <w:pStyle w:val="1bodycopy10pt"/>
        <w:spacing w:after="0"/>
        <w:rPr>
          <w:rFonts w:cs="Arial"/>
          <w:sz w:val="22"/>
          <w:szCs w:val="22"/>
        </w:rPr>
      </w:pPr>
    </w:p>
    <w:p w14:paraId="530379AF" w14:textId="77777777" w:rsidR="00B55DF3" w:rsidRPr="00B61ECD" w:rsidRDefault="00B55DF3" w:rsidP="000C05E2">
      <w:pPr>
        <w:pStyle w:val="1bodycopy10pt"/>
        <w:spacing w:after="0"/>
        <w:rPr>
          <w:rFonts w:cs="Arial"/>
          <w:sz w:val="22"/>
          <w:szCs w:val="22"/>
        </w:rPr>
      </w:pPr>
      <w:r w:rsidRPr="00B61ECD">
        <w:rPr>
          <w:rFonts w:cs="Arial"/>
          <w:sz w:val="22"/>
          <w:szCs w:val="22"/>
        </w:rPr>
        <w:t>There are two types of common adult-involved incidents: sexually motivated incidents and financially motivated incidents.</w:t>
      </w:r>
    </w:p>
    <w:p w14:paraId="7C393893" w14:textId="77777777" w:rsidR="000C05E2" w:rsidRPr="00B61ECD" w:rsidRDefault="000C05E2" w:rsidP="00B55DF3">
      <w:pPr>
        <w:pStyle w:val="1bodycopy10pt"/>
        <w:rPr>
          <w:rFonts w:cs="Arial"/>
          <w:sz w:val="22"/>
          <w:szCs w:val="22"/>
        </w:rPr>
      </w:pPr>
    </w:p>
    <w:p w14:paraId="47600C4F" w14:textId="3246B013" w:rsidR="00B55DF3" w:rsidRPr="00B61ECD" w:rsidRDefault="00B55DF3" w:rsidP="000C05E2">
      <w:pPr>
        <w:spacing w:after="0"/>
        <w:rPr>
          <w:rFonts w:ascii="Arial" w:hAnsi="Arial" w:cs="Arial"/>
          <w:color w:val="4472C4"/>
        </w:rPr>
      </w:pPr>
      <w:r w:rsidRPr="00B61ECD">
        <w:rPr>
          <w:rFonts w:ascii="Arial" w:hAnsi="Arial" w:cs="Arial"/>
          <w:color w:val="4472C4"/>
        </w:rPr>
        <w:t>Sexually motivated incidents</w:t>
      </w:r>
    </w:p>
    <w:p w14:paraId="4AC51574" w14:textId="77777777" w:rsidR="00B55DF3" w:rsidRPr="00B61ECD" w:rsidRDefault="00B55DF3" w:rsidP="000C05E2">
      <w:pPr>
        <w:pStyle w:val="1bodycopy10pt"/>
        <w:spacing w:after="0"/>
        <w:rPr>
          <w:rFonts w:cs="Arial"/>
          <w:sz w:val="22"/>
          <w:szCs w:val="22"/>
        </w:rPr>
      </w:pPr>
      <w:r w:rsidRPr="00B61ECD">
        <w:rPr>
          <w:rFonts w:cs="Arial"/>
          <w:sz w:val="22"/>
          <w:szCs w:val="22"/>
        </w:rPr>
        <w:t>In this type of incident, an adult offender obtains nude and semi-nudes directly from a child or young person using online platforms.</w:t>
      </w:r>
    </w:p>
    <w:p w14:paraId="483954FE" w14:textId="77777777" w:rsidR="000C05E2" w:rsidRPr="00B61ECD" w:rsidRDefault="000C05E2" w:rsidP="000C05E2">
      <w:pPr>
        <w:pStyle w:val="1bodycopy10pt"/>
        <w:spacing w:after="0"/>
        <w:rPr>
          <w:rFonts w:cs="Arial"/>
          <w:sz w:val="22"/>
          <w:szCs w:val="22"/>
        </w:rPr>
      </w:pPr>
    </w:p>
    <w:p w14:paraId="05D4EC6B" w14:textId="77777777" w:rsidR="00B55DF3" w:rsidRPr="00B61ECD" w:rsidRDefault="00B55DF3" w:rsidP="000C05E2">
      <w:pPr>
        <w:pStyle w:val="1bodycopy10pt"/>
        <w:spacing w:after="0"/>
        <w:rPr>
          <w:rFonts w:cs="Arial"/>
          <w:sz w:val="22"/>
          <w:szCs w:val="22"/>
        </w:rPr>
      </w:pPr>
      <w:r w:rsidRPr="00B61ECD">
        <w:rPr>
          <w:rFonts w:cs="Arial"/>
          <w:sz w:val="22"/>
          <w:szCs w:val="22"/>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3EE5E51F" w14:textId="77777777" w:rsidR="000C05E2" w:rsidRPr="00B61ECD" w:rsidRDefault="000C05E2" w:rsidP="000C05E2">
      <w:pPr>
        <w:pStyle w:val="1bodycopy10pt"/>
        <w:spacing w:after="0"/>
        <w:rPr>
          <w:rFonts w:cs="Arial"/>
          <w:sz w:val="22"/>
          <w:szCs w:val="22"/>
        </w:rPr>
      </w:pPr>
    </w:p>
    <w:p w14:paraId="547E8037" w14:textId="77777777" w:rsidR="00B55DF3" w:rsidRPr="00B61ECD" w:rsidRDefault="00B55DF3" w:rsidP="000C05E2">
      <w:pPr>
        <w:pStyle w:val="1bodycopy10pt"/>
        <w:spacing w:after="0"/>
        <w:rPr>
          <w:rFonts w:cs="Arial"/>
          <w:sz w:val="22"/>
          <w:szCs w:val="22"/>
        </w:rPr>
      </w:pPr>
      <w:r w:rsidRPr="00B61ECD">
        <w:rPr>
          <w:rFonts w:cs="Arial"/>
          <w:sz w:val="22"/>
          <w:szCs w:val="22"/>
        </w:rPr>
        <w:lastRenderedPageBreak/>
        <w:t>Once a child or young person shares a nude or semi-nude, an offender may blackmail the child or young person into sending more images by threatening to release them online and/or send them to friends and family.</w:t>
      </w:r>
    </w:p>
    <w:p w14:paraId="013F2277" w14:textId="77777777" w:rsidR="000C05E2" w:rsidRPr="00B61ECD" w:rsidRDefault="000C05E2" w:rsidP="000C05E2">
      <w:pPr>
        <w:pStyle w:val="1bodycopy10pt"/>
        <w:spacing w:after="0"/>
        <w:rPr>
          <w:rFonts w:cs="Arial"/>
          <w:sz w:val="22"/>
          <w:szCs w:val="22"/>
        </w:rPr>
      </w:pPr>
    </w:p>
    <w:p w14:paraId="72CD4368" w14:textId="47AAA487" w:rsidR="000C05E2" w:rsidRPr="00B61ECD" w:rsidRDefault="00B55DF3" w:rsidP="000C05E2">
      <w:pPr>
        <w:pStyle w:val="1bodycopy10pt"/>
        <w:spacing w:after="0"/>
        <w:rPr>
          <w:rFonts w:cs="Arial"/>
          <w:sz w:val="22"/>
          <w:szCs w:val="22"/>
        </w:rPr>
      </w:pPr>
      <w:r w:rsidRPr="00B61ECD">
        <w:rPr>
          <w:rFonts w:cs="Arial"/>
          <w:sz w:val="22"/>
          <w:szCs w:val="22"/>
        </w:rPr>
        <w:t>Potential signs of adult-involved grooming and coercion can include the child or young person being:</w:t>
      </w:r>
    </w:p>
    <w:p w14:paraId="4E432E46" w14:textId="77777777" w:rsidR="00B55DF3" w:rsidRPr="00B61ECD" w:rsidRDefault="00B55DF3" w:rsidP="000C05E2">
      <w:pPr>
        <w:pStyle w:val="4Bulletedcopyblue"/>
        <w:spacing w:after="0"/>
        <w:rPr>
          <w:sz w:val="22"/>
          <w:szCs w:val="22"/>
        </w:rPr>
      </w:pPr>
      <w:r w:rsidRPr="00B61ECD">
        <w:rPr>
          <w:sz w:val="22"/>
          <w:szCs w:val="22"/>
        </w:rPr>
        <w:t>Contacted by an online account that they do not know but appears to be another child or young person</w:t>
      </w:r>
    </w:p>
    <w:p w14:paraId="025302A2" w14:textId="77777777" w:rsidR="00B55DF3" w:rsidRPr="00B61ECD" w:rsidRDefault="00B55DF3" w:rsidP="000C05E2">
      <w:pPr>
        <w:pStyle w:val="4Bulletedcopyblue"/>
        <w:spacing w:after="0"/>
        <w:rPr>
          <w:sz w:val="22"/>
          <w:szCs w:val="22"/>
        </w:rPr>
      </w:pPr>
      <w:r w:rsidRPr="00B61ECD">
        <w:rPr>
          <w:sz w:val="22"/>
          <w:szCs w:val="22"/>
        </w:rPr>
        <w:t>Quickly engaged in sexually explicit communications, which may include the offender sharing unsolicited images</w:t>
      </w:r>
    </w:p>
    <w:p w14:paraId="4598B41A" w14:textId="77777777" w:rsidR="00B55DF3" w:rsidRPr="00B61ECD" w:rsidRDefault="00B55DF3" w:rsidP="000C05E2">
      <w:pPr>
        <w:pStyle w:val="4Bulletedcopyblue"/>
        <w:spacing w:after="0"/>
        <w:rPr>
          <w:sz w:val="22"/>
          <w:szCs w:val="22"/>
        </w:rPr>
      </w:pPr>
      <w:r w:rsidRPr="00B61ECD">
        <w:rPr>
          <w:sz w:val="22"/>
          <w:szCs w:val="22"/>
        </w:rPr>
        <w:t>Moved from a public to a private/E2EE platform</w:t>
      </w:r>
    </w:p>
    <w:p w14:paraId="0E422C95" w14:textId="77777777" w:rsidR="00B55DF3" w:rsidRPr="00B61ECD" w:rsidRDefault="00B55DF3" w:rsidP="000C05E2">
      <w:pPr>
        <w:pStyle w:val="4Bulletedcopyblue"/>
        <w:spacing w:after="0"/>
        <w:rPr>
          <w:sz w:val="22"/>
          <w:szCs w:val="22"/>
        </w:rPr>
      </w:pPr>
      <w:r w:rsidRPr="00B61ECD">
        <w:rPr>
          <w:sz w:val="22"/>
          <w:szCs w:val="22"/>
        </w:rPr>
        <w:t>Coerced/pressured into doing sexual things, including creating nudes and semi-nudes</w:t>
      </w:r>
    </w:p>
    <w:p w14:paraId="1BB50029" w14:textId="77777777" w:rsidR="00B55DF3" w:rsidRPr="00B61ECD" w:rsidRDefault="00B55DF3" w:rsidP="000C05E2">
      <w:pPr>
        <w:pStyle w:val="4Bulletedcopyblue"/>
        <w:spacing w:after="0"/>
        <w:rPr>
          <w:sz w:val="22"/>
          <w:szCs w:val="22"/>
        </w:rPr>
      </w:pPr>
      <w:r w:rsidRPr="00B61ECD">
        <w:rPr>
          <w:sz w:val="22"/>
          <w:szCs w:val="22"/>
        </w:rPr>
        <w:t>Offered something of value such as money or gaming credits</w:t>
      </w:r>
    </w:p>
    <w:p w14:paraId="09D3E8EF" w14:textId="77777777" w:rsidR="00B55DF3" w:rsidRPr="00B61ECD" w:rsidRDefault="00B55DF3" w:rsidP="000C05E2">
      <w:pPr>
        <w:pStyle w:val="4Bulletedcopyblue"/>
        <w:spacing w:after="0"/>
        <w:rPr>
          <w:sz w:val="22"/>
          <w:szCs w:val="22"/>
        </w:rPr>
      </w:pPr>
      <w:r w:rsidRPr="00B61ECD">
        <w:rPr>
          <w:sz w:val="22"/>
          <w:szCs w:val="22"/>
        </w:rPr>
        <w:t>Threatened or blackmailed into carrying out further sexual activity. This may follow the child or young person initially sharing the image or the offender sharing a digitally manipulated image of the child or young person to extort ‘real’ images</w:t>
      </w:r>
    </w:p>
    <w:p w14:paraId="5B3129DD" w14:textId="77777777" w:rsidR="000C05E2" w:rsidRPr="00B61ECD" w:rsidRDefault="000C05E2" w:rsidP="000C05E2">
      <w:pPr>
        <w:pStyle w:val="4Bulletedcopyblue"/>
        <w:numPr>
          <w:ilvl w:val="0"/>
          <w:numId w:val="0"/>
        </w:numPr>
        <w:ind w:left="340"/>
        <w:rPr>
          <w:sz w:val="22"/>
          <w:szCs w:val="22"/>
        </w:rPr>
      </w:pPr>
    </w:p>
    <w:p w14:paraId="78E99269" w14:textId="1161031D" w:rsidR="000C05E2" w:rsidRPr="00B61ECD" w:rsidRDefault="00B55DF3" w:rsidP="000C05E2">
      <w:pPr>
        <w:spacing w:after="0"/>
        <w:rPr>
          <w:rFonts w:ascii="Arial" w:hAnsi="Arial" w:cs="Arial"/>
          <w:color w:val="4472C4"/>
          <w:sz w:val="24"/>
          <w:szCs w:val="24"/>
        </w:rPr>
      </w:pPr>
      <w:r w:rsidRPr="00B61ECD">
        <w:rPr>
          <w:rFonts w:ascii="Arial" w:hAnsi="Arial" w:cs="Arial"/>
          <w:color w:val="4472C4"/>
          <w:sz w:val="24"/>
          <w:szCs w:val="24"/>
        </w:rPr>
        <w:t>Financially motivated incidents</w:t>
      </w:r>
    </w:p>
    <w:p w14:paraId="7091FC4C" w14:textId="77777777" w:rsidR="00B55DF3" w:rsidRPr="00B61ECD" w:rsidRDefault="00B55DF3" w:rsidP="000C05E2">
      <w:pPr>
        <w:pStyle w:val="Subhead2"/>
        <w:spacing w:before="0" w:after="0"/>
        <w:rPr>
          <w:rFonts w:cs="Arial"/>
          <w:b w:val="0"/>
          <w:bCs/>
          <w:sz w:val="22"/>
          <w:szCs w:val="22"/>
        </w:rPr>
      </w:pPr>
      <w:r w:rsidRPr="00B61ECD">
        <w:rPr>
          <w:rFonts w:cs="Arial"/>
          <w:b w:val="0"/>
          <w:bCs/>
          <w:sz w:val="22"/>
          <w:szCs w:val="22"/>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074C8E53" w14:textId="77777777" w:rsidR="000C05E2" w:rsidRPr="00B61ECD" w:rsidRDefault="000C05E2" w:rsidP="000C05E2">
      <w:pPr>
        <w:pStyle w:val="1bodycopy10pt"/>
        <w:spacing w:after="0"/>
      </w:pPr>
    </w:p>
    <w:p w14:paraId="2B88EA45" w14:textId="77777777" w:rsidR="00B55DF3" w:rsidRPr="00B61ECD" w:rsidRDefault="00B55DF3" w:rsidP="000C05E2">
      <w:pPr>
        <w:pStyle w:val="Subhead2"/>
        <w:spacing w:before="0" w:after="0"/>
        <w:rPr>
          <w:rFonts w:cs="Arial"/>
          <w:b w:val="0"/>
          <w:bCs/>
          <w:sz w:val="22"/>
          <w:szCs w:val="22"/>
        </w:rPr>
      </w:pPr>
      <w:r w:rsidRPr="00B61ECD">
        <w:rPr>
          <w:rFonts w:cs="Arial"/>
          <w:b w:val="0"/>
          <w:bCs/>
          <w:sz w:val="22"/>
          <w:szCs w:val="22"/>
        </w:rPr>
        <w:t xml:space="preserve">Unlike other adult-involved incidents, financially motivated sexual extortion is usually carried out by offenders working in sophisticated </w:t>
      </w:r>
      <w:proofErr w:type="spellStart"/>
      <w:r w:rsidRPr="00B61ECD">
        <w:rPr>
          <w:rFonts w:cs="Arial"/>
          <w:b w:val="0"/>
          <w:bCs/>
          <w:sz w:val="22"/>
          <w:szCs w:val="22"/>
        </w:rPr>
        <w:t>organised</w:t>
      </w:r>
      <w:proofErr w:type="spellEnd"/>
      <w:r w:rsidRPr="00B61ECD">
        <w:rPr>
          <w:rFonts w:cs="Arial"/>
          <w:b w:val="0"/>
          <w:bCs/>
          <w:sz w:val="22"/>
          <w:szCs w:val="22"/>
        </w:rPr>
        <w:t xml:space="preserve"> crime groups (OCGs) overseas and are only motivated by profit. Adults are usually targeted by these groups too.</w:t>
      </w:r>
    </w:p>
    <w:p w14:paraId="5ED4D965" w14:textId="77777777" w:rsidR="000C05E2" w:rsidRPr="00B61ECD" w:rsidRDefault="000C05E2" w:rsidP="000C05E2">
      <w:pPr>
        <w:pStyle w:val="1bodycopy10pt"/>
        <w:spacing w:after="0"/>
      </w:pPr>
    </w:p>
    <w:p w14:paraId="3E9019E1" w14:textId="77777777" w:rsidR="00B55DF3" w:rsidRPr="00B61ECD" w:rsidRDefault="00B55DF3" w:rsidP="000C05E2">
      <w:pPr>
        <w:pStyle w:val="Subhead2"/>
        <w:spacing w:before="0" w:after="0"/>
        <w:rPr>
          <w:rFonts w:cs="Arial"/>
          <w:b w:val="0"/>
          <w:bCs/>
          <w:sz w:val="22"/>
          <w:szCs w:val="22"/>
        </w:rPr>
      </w:pPr>
      <w:r w:rsidRPr="00B61ECD">
        <w:rPr>
          <w:rFonts w:cs="Arial"/>
          <w:b w:val="0"/>
          <w:bCs/>
          <w:sz w:val="22"/>
          <w:szCs w:val="22"/>
        </w:rPr>
        <w:t>Offenders will often use a false identity, sometimes posing as a child or young person, or hack another young person’s account to make initial contact. To financially blackmail the child or young person, they may:</w:t>
      </w:r>
    </w:p>
    <w:p w14:paraId="393DAB26" w14:textId="77777777" w:rsidR="00B55DF3" w:rsidRPr="00B61ECD" w:rsidRDefault="00B55DF3" w:rsidP="000C05E2">
      <w:pPr>
        <w:pStyle w:val="4Bulletedcopyblue"/>
        <w:spacing w:after="0"/>
        <w:rPr>
          <w:sz w:val="22"/>
          <w:szCs w:val="22"/>
        </w:rPr>
      </w:pPr>
      <w:r w:rsidRPr="00B61ECD">
        <w:rPr>
          <w:sz w:val="22"/>
          <w:szCs w:val="22"/>
        </w:rPr>
        <w:t>Groom or coerce the child or young person into sending nudes or semi-nudes and financially blackmail them</w:t>
      </w:r>
    </w:p>
    <w:p w14:paraId="0DDBA58D" w14:textId="77777777" w:rsidR="00B55DF3" w:rsidRPr="00B61ECD" w:rsidRDefault="00B55DF3" w:rsidP="000C05E2">
      <w:pPr>
        <w:pStyle w:val="4Bulletedcopyblue"/>
        <w:spacing w:after="0"/>
        <w:rPr>
          <w:sz w:val="22"/>
          <w:szCs w:val="22"/>
        </w:rPr>
      </w:pPr>
      <w:r w:rsidRPr="00B61ECD">
        <w:rPr>
          <w:sz w:val="22"/>
          <w:szCs w:val="22"/>
        </w:rPr>
        <w:t>Use images that have been stolen from the child or young person taken through hacking their account</w:t>
      </w:r>
    </w:p>
    <w:p w14:paraId="3E6AD668" w14:textId="77777777" w:rsidR="00B55DF3" w:rsidRPr="00B61ECD" w:rsidRDefault="00B55DF3" w:rsidP="000C05E2">
      <w:pPr>
        <w:pStyle w:val="4Bulletedcopyblue"/>
        <w:spacing w:after="0"/>
        <w:rPr>
          <w:sz w:val="22"/>
          <w:szCs w:val="22"/>
        </w:rPr>
      </w:pPr>
      <w:r w:rsidRPr="00B61ECD">
        <w:rPr>
          <w:sz w:val="22"/>
          <w:szCs w:val="22"/>
        </w:rPr>
        <w:t>Use digitally manipulated images, including AI-generated images, of the child or young person</w:t>
      </w:r>
    </w:p>
    <w:p w14:paraId="7B8B2330" w14:textId="77777777" w:rsidR="000C05E2" w:rsidRPr="00B61ECD" w:rsidRDefault="000C05E2" w:rsidP="000C05E2">
      <w:pPr>
        <w:pStyle w:val="Subhead2"/>
        <w:spacing w:before="0" w:after="0"/>
        <w:rPr>
          <w:rFonts w:cs="Arial"/>
          <w:b w:val="0"/>
          <w:bCs/>
          <w:sz w:val="22"/>
          <w:szCs w:val="22"/>
        </w:rPr>
      </w:pPr>
    </w:p>
    <w:p w14:paraId="23B038DD" w14:textId="51C1313F" w:rsidR="00B55DF3" w:rsidRPr="00B61ECD" w:rsidRDefault="00B55DF3" w:rsidP="000C05E2">
      <w:pPr>
        <w:pStyle w:val="Subhead2"/>
        <w:spacing w:before="0" w:after="0"/>
        <w:rPr>
          <w:rFonts w:cs="Arial"/>
          <w:b w:val="0"/>
          <w:bCs/>
          <w:sz w:val="22"/>
          <w:szCs w:val="22"/>
        </w:rPr>
      </w:pPr>
      <w:r w:rsidRPr="00B61ECD">
        <w:rPr>
          <w:rFonts w:cs="Arial"/>
          <w:b w:val="0"/>
          <w:bCs/>
          <w:sz w:val="22"/>
          <w:szCs w:val="22"/>
        </w:rPr>
        <w:t>The offender may demand payment or the use of the victim’s bank account for the purposes of money laundering.</w:t>
      </w:r>
    </w:p>
    <w:p w14:paraId="4469C942" w14:textId="77777777" w:rsidR="000C05E2" w:rsidRPr="00B61ECD" w:rsidRDefault="000C05E2" w:rsidP="000C05E2">
      <w:pPr>
        <w:pStyle w:val="1bodycopy10pt"/>
        <w:spacing w:after="0"/>
        <w:rPr>
          <w:rFonts w:cs="Arial"/>
          <w:sz w:val="22"/>
          <w:szCs w:val="22"/>
        </w:rPr>
      </w:pPr>
    </w:p>
    <w:p w14:paraId="3A822B09" w14:textId="23D1D875" w:rsidR="00B55DF3" w:rsidRPr="00B61ECD" w:rsidRDefault="00B55DF3" w:rsidP="000C05E2">
      <w:pPr>
        <w:pStyle w:val="1bodycopy10pt"/>
        <w:spacing w:after="0"/>
        <w:rPr>
          <w:rFonts w:cs="Arial"/>
          <w:sz w:val="22"/>
          <w:szCs w:val="22"/>
        </w:rPr>
      </w:pPr>
      <w:r w:rsidRPr="00B61ECD">
        <w:rPr>
          <w:rFonts w:cs="Arial"/>
          <w:sz w:val="22"/>
          <w:szCs w:val="22"/>
        </w:rPr>
        <w:t>Potential signs of adult-involved financially motivated sexual extortion can include the child or young person being:</w:t>
      </w:r>
    </w:p>
    <w:p w14:paraId="2EB9CD51" w14:textId="77777777" w:rsidR="00B55DF3" w:rsidRPr="00B61ECD" w:rsidRDefault="00B55DF3" w:rsidP="000C05E2">
      <w:pPr>
        <w:pStyle w:val="4Bulletedcopyblue"/>
        <w:spacing w:after="0"/>
        <w:rPr>
          <w:sz w:val="22"/>
          <w:szCs w:val="22"/>
        </w:rPr>
      </w:pPr>
      <w:r w:rsidRPr="00B61ECD">
        <w:rPr>
          <w:sz w:val="22"/>
          <w:szCs w:val="22"/>
        </w:rPr>
        <w:t>Contacted by an online account that they do not know but appears to be another child or young person. They may be contacted by a hacked account of a child or young person</w:t>
      </w:r>
    </w:p>
    <w:p w14:paraId="2906561F" w14:textId="77777777" w:rsidR="00B55DF3" w:rsidRPr="00B61ECD" w:rsidRDefault="00B55DF3" w:rsidP="000C05E2">
      <w:pPr>
        <w:pStyle w:val="4Bulletedcopyblue"/>
        <w:spacing w:after="0"/>
        <w:rPr>
          <w:sz w:val="22"/>
          <w:szCs w:val="22"/>
        </w:rPr>
      </w:pPr>
      <w:r w:rsidRPr="00B61ECD">
        <w:rPr>
          <w:sz w:val="22"/>
          <w:szCs w:val="22"/>
        </w:rPr>
        <w:t>Quickly engaged in sexually explicit communications which may include the offender sharing an image first</w:t>
      </w:r>
    </w:p>
    <w:p w14:paraId="7322B7DA" w14:textId="77777777" w:rsidR="00B55DF3" w:rsidRPr="00B61ECD" w:rsidRDefault="00B55DF3" w:rsidP="000C05E2">
      <w:pPr>
        <w:pStyle w:val="4Bulletedcopyblue"/>
        <w:spacing w:after="0"/>
        <w:rPr>
          <w:sz w:val="22"/>
          <w:szCs w:val="22"/>
        </w:rPr>
      </w:pPr>
      <w:r w:rsidRPr="00B61ECD">
        <w:rPr>
          <w:sz w:val="22"/>
          <w:szCs w:val="22"/>
        </w:rPr>
        <w:t>Moved from a public to a private/E2EE platform</w:t>
      </w:r>
    </w:p>
    <w:p w14:paraId="15F4292C" w14:textId="77777777" w:rsidR="00B55DF3" w:rsidRPr="00B61ECD" w:rsidRDefault="00B55DF3" w:rsidP="000C05E2">
      <w:pPr>
        <w:pStyle w:val="4Bulletedcopyblue"/>
        <w:spacing w:after="0"/>
        <w:rPr>
          <w:sz w:val="22"/>
          <w:szCs w:val="22"/>
        </w:rPr>
      </w:pPr>
      <w:r w:rsidRPr="00B61ECD">
        <w:rPr>
          <w:sz w:val="22"/>
          <w:szCs w:val="22"/>
        </w:rPr>
        <w:t>Pressured into taking nudes or semi-nudes</w:t>
      </w:r>
    </w:p>
    <w:p w14:paraId="52DC43F1" w14:textId="77777777" w:rsidR="00B55DF3" w:rsidRPr="00B61ECD" w:rsidRDefault="00B55DF3" w:rsidP="000C05E2">
      <w:pPr>
        <w:pStyle w:val="4Bulletedcopyblue"/>
        <w:spacing w:after="0"/>
        <w:rPr>
          <w:sz w:val="22"/>
          <w:szCs w:val="22"/>
        </w:rPr>
      </w:pPr>
      <w:r w:rsidRPr="00B61ECD">
        <w:rPr>
          <w:sz w:val="22"/>
          <w:szCs w:val="22"/>
        </w:rPr>
        <w:t>Told they have been hacked and they have access to their images, personal information and contacts</w:t>
      </w:r>
    </w:p>
    <w:p w14:paraId="29CEC350" w14:textId="33552463" w:rsidR="005A23AE" w:rsidRPr="00B61ECD" w:rsidRDefault="00B55DF3" w:rsidP="000C05E2">
      <w:pPr>
        <w:pStyle w:val="4Bulletedcopyblue"/>
        <w:spacing w:after="0"/>
        <w:rPr>
          <w:sz w:val="22"/>
          <w:szCs w:val="22"/>
        </w:rPr>
      </w:pPr>
      <w:r w:rsidRPr="00B61ECD">
        <w:rPr>
          <w:sz w:val="22"/>
          <w:szCs w:val="22"/>
        </w:rPr>
        <w:t>Blackmailed into sending money or sharing bank account details after sharing an image or the offender sharing hacked or digitally manipulated images of the child or young person</w:t>
      </w:r>
    </w:p>
    <w:p w14:paraId="5CEE5818" w14:textId="584408FE" w:rsidR="004D1541" w:rsidRPr="004D1541" w:rsidRDefault="004D1541" w:rsidP="004D1541">
      <w:pPr>
        <w:rPr>
          <w:rFonts w:ascii="Arial" w:eastAsia="MS Mincho" w:hAnsi="Arial" w:cs="Arial"/>
          <w:sz w:val="20"/>
          <w:szCs w:val="20"/>
          <w:highlight w:val="green"/>
          <w:lang w:val="en-US"/>
        </w:rPr>
      </w:pPr>
      <w:r>
        <w:rPr>
          <w:highlight w:val="green"/>
        </w:rPr>
        <w:br w:type="page"/>
      </w:r>
    </w:p>
    <w:tbl>
      <w:tblPr>
        <w:tblStyle w:val="TableGrid"/>
        <w:tblpPr w:leftFromText="180" w:rightFromText="180" w:vertAnchor="text" w:horzAnchor="margin" w:tblpY="-98"/>
        <w:tblW w:w="0" w:type="auto"/>
        <w:tblLook w:val="04A0" w:firstRow="1" w:lastRow="0" w:firstColumn="1" w:lastColumn="0" w:noHBand="0" w:noVBand="1"/>
      </w:tblPr>
      <w:tblGrid>
        <w:gridCol w:w="9016"/>
      </w:tblGrid>
      <w:tr w:rsidR="005A23AE" w:rsidRPr="00604227" w14:paraId="7570E9EC" w14:textId="77777777" w:rsidTr="005A23AE">
        <w:tc>
          <w:tcPr>
            <w:tcW w:w="9016" w:type="dxa"/>
            <w:shd w:val="clear" w:color="auto" w:fill="4472C4"/>
          </w:tcPr>
          <w:p w14:paraId="7F0B7413" w14:textId="77777777" w:rsidR="005A23AE" w:rsidRPr="00604227" w:rsidRDefault="005A23AE" w:rsidP="005A23AE">
            <w:pPr>
              <w:pStyle w:val="Heading1"/>
              <w:numPr>
                <w:ilvl w:val="0"/>
                <w:numId w:val="74"/>
              </w:numPr>
              <w:rPr>
                <w:rFonts w:ascii="Arial" w:hAnsi="Arial" w:cs="Arial"/>
                <w:b w:val="0"/>
                <w:bCs w:val="0"/>
              </w:rPr>
            </w:pPr>
            <w:bookmarkStart w:id="145" w:name="_Safeguarding_concerns_and_2"/>
            <w:bookmarkEnd w:id="145"/>
            <w:r w:rsidRPr="0019346B">
              <w:rPr>
                <w:rFonts w:ascii="Century Gothic" w:hAnsi="Century Gothic"/>
              </w:rPr>
              <w:lastRenderedPageBreak/>
              <w:t>Safeguarding concerns and Managing allegations</w:t>
            </w:r>
          </w:p>
        </w:tc>
      </w:tr>
    </w:tbl>
    <w:p w14:paraId="78C5F57C" w14:textId="77777777" w:rsidR="000C05E2" w:rsidRPr="000C05E2" w:rsidRDefault="000C05E2" w:rsidP="000C05E2">
      <w:pPr>
        <w:pStyle w:val="ListParagraph"/>
        <w:numPr>
          <w:ilvl w:val="0"/>
          <w:numId w:val="77"/>
        </w:numPr>
        <w:spacing w:after="0"/>
        <w:rPr>
          <w:rFonts w:ascii="Arial" w:hAnsi="Arial" w:cs="Arial"/>
          <w:vanish/>
          <w:color w:val="4472C4"/>
          <w:sz w:val="24"/>
          <w:szCs w:val="24"/>
        </w:rPr>
      </w:pPr>
    </w:p>
    <w:p w14:paraId="374D32A3" w14:textId="6C90597D" w:rsidR="00DD18FF" w:rsidRPr="00996B29" w:rsidRDefault="00DD18FF" w:rsidP="000C05E2">
      <w:pPr>
        <w:pStyle w:val="ListParagraph"/>
        <w:numPr>
          <w:ilvl w:val="1"/>
          <w:numId w:val="77"/>
        </w:numPr>
        <w:spacing w:after="0"/>
        <w:rPr>
          <w:rFonts w:ascii="Century Gothic" w:hAnsi="Century Gothic" w:cs="Arial"/>
          <w:color w:val="4472C4"/>
          <w:sz w:val="24"/>
          <w:szCs w:val="24"/>
        </w:rPr>
      </w:pPr>
      <w:r w:rsidRPr="00996B29">
        <w:rPr>
          <w:rFonts w:ascii="Century Gothic" w:hAnsi="Century Gothic" w:cs="Arial"/>
          <w:color w:val="4472C4"/>
          <w:sz w:val="24"/>
          <w:szCs w:val="24"/>
        </w:rPr>
        <w:t>Concerns about a staff member, volunteer or supply staff</w:t>
      </w:r>
    </w:p>
    <w:p w14:paraId="7979A920" w14:textId="137AB570" w:rsidR="00956EC0" w:rsidRDefault="00956EC0" w:rsidP="00996B29">
      <w:pPr>
        <w:widowControl w:val="0"/>
        <w:tabs>
          <w:tab w:val="left" w:pos="1276"/>
        </w:tabs>
        <w:autoSpaceDE w:val="0"/>
        <w:autoSpaceDN w:val="0"/>
        <w:spacing w:after="0" w:line="237" w:lineRule="auto"/>
        <w:rPr>
          <w:rFonts w:ascii="Arial" w:hAnsi="Arial" w:cs="Arial"/>
          <w:color w:val="0000FF"/>
          <w:lang w:val="en-US"/>
        </w:rPr>
      </w:pPr>
      <w:bookmarkStart w:id="146" w:name="6.21._Allegations_and/or_complaints_agai"/>
      <w:bookmarkEnd w:id="146"/>
      <w:r w:rsidRPr="00604227">
        <w:rPr>
          <w:rFonts w:ascii="Arial" w:hAnsi="Arial" w:cs="Arial"/>
        </w:rPr>
        <w:t xml:space="preserve">If there is a safeguarding concern or allegation </w:t>
      </w:r>
      <w:r w:rsidR="00E77438" w:rsidRPr="00604227">
        <w:rPr>
          <w:rFonts w:ascii="Arial" w:hAnsi="Arial" w:cs="Arial"/>
        </w:rPr>
        <w:t xml:space="preserve">about a member of staff, </w:t>
      </w:r>
      <w:r w:rsidRPr="00604227">
        <w:rPr>
          <w:rFonts w:ascii="Arial" w:hAnsi="Arial" w:cs="Arial"/>
        </w:rPr>
        <w:t>this should be addressed in line with Part 4 of Keeping Children Safe in Education. Information in relation to the harm test is provided in Part 4 through a link to ‘</w:t>
      </w:r>
      <w:hyperlink r:id="rId44">
        <w:r w:rsidRPr="00604227">
          <w:rPr>
            <w:rFonts w:ascii="Arial" w:hAnsi="Arial" w:cs="Arial"/>
            <w:color w:val="0000FF"/>
            <w:lang w:val="en-US"/>
          </w:rPr>
          <w:t>Making barring referrals to the DBS</w:t>
        </w:r>
      </w:hyperlink>
      <w:r w:rsidRPr="00604227">
        <w:rPr>
          <w:rFonts w:ascii="Arial" w:hAnsi="Arial" w:cs="Arial"/>
          <w:color w:val="0000FF"/>
          <w:lang w:val="en-US"/>
        </w:rPr>
        <w:t>’.</w:t>
      </w:r>
    </w:p>
    <w:p w14:paraId="66337616" w14:textId="77777777" w:rsidR="00996B29" w:rsidRPr="00604227" w:rsidRDefault="00996B29" w:rsidP="00996B29">
      <w:pPr>
        <w:widowControl w:val="0"/>
        <w:tabs>
          <w:tab w:val="left" w:pos="1276"/>
        </w:tabs>
        <w:autoSpaceDE w:val="0"/>
        <w:autoSpaceDN w:val="0"/>
        <w:spacing w:after="0" w:line="237" w:lineRule="auto"/>
        <w:rPr>
          <w:rFonts w:ascii="Arial" w:hAnsi="Arial" w:cs="Arial"/>
          <w:color w:val="0000FF"/>
          <w:lang w:val="en-US"/>
        </w:rPr>
      </w:pPr>
    </w:p>
    <w:p w14:paraId="0D641A7A" w14:textId="232FBDE7" w:rsidR="008D5B16" w:rsidRDefault="008D5B16" w:rsidP="00996B29">
      <w:pPr>
        <w:pStyle w:val="BodyText"/>
        <w:ind w:right="-22"/>
        <w:rPr>
          <w:rFonts w:ascii="Arial" w:hAnsi="Arial" w:cs="Arial"/>
        </w:rPr>
      </w:pPr>
      <w:r w:rsidRPr="00604227">
        <w:rPr>
          <w:rFonts w:ascii="Arial" w:hAnsi="Arial" w:cs="Arial"/>
        </w:rPr>
        <w:t xml:space="preserve">We will deal with any allegation of abuse against a member of staff, volunteer or supply staff very quickly, in a fair and consistent way that provides effective child protection while also supporting the individual who is the subject of the allegation. </w:t>
      </w:r>
    </w:p>
    <w:p w14:paraId="20943FEF" w14:textId="77777777" w:rsidR="00996B29" w:rsidRPr="00604227" w:rsidRDefault="00996B29" w:rsidP="00996B29">
      <w:pPr>
        <w:pStyle w:val="BodyText"/>
        <w:ind w:right="-22"/>
        <w:rPr>
          <w:rFonts w:ascii="Arial" w:hAnsi="Arial" w:cs="Arial"/>
        </w:rPr>
      </w:pPr>
    </w:p>
    <w:p w14:paraId="54588386" w14:textId="235664EF" w:rsidR="008D5B16" w:rsidRPr="00604227" w:rsidRDefault="008D5B16" w:rsidP="00996B29">
      <w:pPr>
        <w:pStyle w:val="BodyText"/>
        <w:ind w:right="-22"/>
        <w:rPr>
          <w:rFonts w:ascii="Arial" w:hAnsi="Arial" w:cs="Arial"/>
        </w:rPr>
      </w:pPr>
      <w:bookmarkStart w:id="147" w:name="Our_procedures_for_dealing_with_allegati"/>
      <w:bookmarkEnd w:id="147"/>
      <w:r w:rsidRPr="00604227">
        <w:rPr>
          <w:rFonts w:ascii="Arial" w:hAnsi="Arial" w:cs="Arial"/>
        </w:rPr>
        <w:t xml:space="preserve">Our procedures for dealing with allegations will be applied with common sense and fair judgement. </w:t>
      </w:r>
    </w:p>
    <w:p w14:paraId="104E51DD" w14:textId="77777777" w:rsidR="00E77438" w:rsidRPr="00604227" w:rsidRDefault="00E77438" w:rsidP="00996B29">
      <w:pPr>
        <w:spacing w:after="0"/>
        <w:rPr>
          <w:rFonts w:ascii="Arial" w:hAnsi="Arial" w:cs="Arial"/>
        </w:rPr>
      </w:pPr>
      <w:r w:rsidRPr="00604227">
        <w:rPr>
          <w:rFonts w:ascii="Arial" w:hAnsi="Arial" w:cs="Arial"/>
        </w:rPr>
        <w:t>NOTE: Abuse can be reported no matter how long ago it happened.</w:t>
      </w:r>
    </w:p>
    <w:p w14:paraId="24C2205D" w14:textId="77777777" w:rsidR="00996B29" w:rsidRDefault="00996B29" w:rsidP="00996B29">
      <w:pPr>
        <w:spacing w:after="0"/>
        <w:rPr>
          <w:rFonts w:ascii="Arial" w:hAnsi="Arial" w:cs="Arial"/>
        </w:rPr>
      </w:pPr>
    </w:p>
    <w:p w14:paraId="3B3AF87A" w14:textId="6D3A7D46" w:rsidR="00996B29" w:rsidRPr="00604227" w:rsidRDefault="003B3141" w:rsidP="00996B29">
      <w:pPr>
        <w:spacing w:after="0"/>
        <w:rPr>
          <w:rFonts w:ascii="Arial" w:hAnsi="Arial" w:cs="Arial"/>
        </w:rPr>
      </w:pPr>
      <w:r w:rsidRPr="00604227">
        <w:rPr>
          <w:rFonts w:ascii="Arial" w:hAnsi="Arial" w:cs="Arial"/>
        </w:rPr>
        <w:t xml:space="preserve">For use of reasonable force, please refer to </w:t>
      </w:r>
      <w:r w:rsidR="00AE1CFA" w:rsidRPr="00604227">
        <w:rPr>
          <w:rFonts w:ascii="Arial" w:hAnsi="Arial" w:cs="Arial"/>
        </w:rPr>
        <w:t xml:space="preserve">the </w:t>
      </w:r>
      <w:r w:rsidRPr="00636688">
        <w:rPr>
          <w:rFonts w:ascii="Arial" w:hAnsi="Arial" w:cs="Arial"/>
        </w:rPr>
        <w:t>behaviour policy</w:t>
      </w:r>
      <w:r w:rsidR="00310283" w:rsidRPr="00636688">
        <w:rPr>
          <w:rFonts w:ascii="Arial" w:hAnsi="Arial" w:cs="Arial"/>
        </w:rPr>
        <w:t xml:space="preserve"> and school’s behaviour statement</w:t>
      </w:r>
      <w:r w:rsidRPr="00636688">
        <w:rPr>
          <w:rFonts w:ascii="Arial" w:hAnsi="Arial" w:cs="Arial"/>
        </w:rPr>
        <w:t>.</w:t>
      </w:r>
    </w:p>
    <w:tbl>
      <w:tblPr>
        <w:tblStyle w:val="TableGrid"/>
        <w:tblW w:w="0" w:type="auto"/>
        <w:tblLook w:val="04A0" w:firstRow="1" w:lastRow="0" w:firstColumn="1" w:lastColumn="0" w:noHBand="0" w:noVBand="1"/>
      </w:tblPr>
      <w:tblGrid>
        <w:gridCol w:w="2122"/>
        <w:gridCol w:w="6894"/>
      </w:tblGrid>
      <w:tr w:rsidR="00C41501" w:rsidRPr="00604227" w14:paraId="4ED8DCA9" w14:textId="77777777" w:rsidTr="00F7486D">
        <w:tc>
          <w:tcPr>
            <w:tcW w:w="9016" w:type="dxa"/>
            <w:gridSpan w:val="2"/>
            <w:shd w:val="clear" w:color="auto" w:fill="4472C4"/>
          </w:tcPr>
          <w:p w14:paraId="536B1A32" w14:textId="77777777" w:rsidR="00C41501" w:rsidRPr="00604227" w:rsidRDefault="00C41501" w:rsidP="00B479A2">
            <w:pPr>
              <w:pStyle w:val="BodyText"/>
              <w:spacing w:before="8"/>
              <w:ind w:right="-22"/>
              <w:rPr>
                <w:rFonts w:ascii="Arial" w:hAnsi="Arial" w:cs="Arial"/>
                <w:b/>
                <w:bCs/>
              </w:rPr>
            </w:pPr>
            <w:bookmarkStart w:id="148" w:name="Procedure_for_dealing_with_allegations"/>
            <w:bookmarkEnd w:id="148"/>
            <w:r w:rsidRPr="0019346B">
              <w:rPr>
                <w:rFonts w:ascii="Arial" w:hAnsi="Arial" w:cs="Arial"/>
                <w:b/>
                <w:bCs/>
              </w:rPr>
              <w:t>Taking Action</w:t>
            </w:r>
          </w:p>
        </w:tc>
      </w:tr>
      <w:tr w:rsidR="00C41501" w:rsidRPr="00604227" w14:paraId="5170691A" w14:textId="77777777" w:rsidTr="00460F5D">
        <w:tc>
          <w:tcPr>
            <w:tcW w:w="2122" w:type="dxa"/>
          </w:tcPr>
          <w:p w14:paraId="709619D5" w14:textId="77777777" w:rsidR="00C41501" w:rsidRPr="00604227" w:rsidRDefault="00C41501"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3820FF06" w14:textId="1573E09F" w:rsidR="00C41501" w:rsidRPr="00604227" w:rsidRDefault="00C41501" w:rsidP="00C41501">
            <w:pPr>
              <w:tabs>
                <w:tab w:val="left" w:pos="1276"/>
              </w:tabs>
              <w:spacing w:line="237" w:lineRule="auto"/>
              <w:rPr>
                <w:rFonts w:ascii="Arial" w:hAnsi="Arial" w:cs="Arial"/>
                <w:color w:val="0000FF"/>
              </w:rPr>
            </w:pPr>
            <w:r w:rsidRPr="00604227">
              <w:rPr>
                <w:rFonts w:ascii="Arial" w:hAnsi="Arial" w:cs="Arial"/>
                <w:lang w:val="en-GB"/>
              </w:rPr>
              <w:t xml:space="preserve">Staff must comply with the requirements of the Department for Education (DfE) Teachers’ Standards: </w:t>
            </w:r>
            <w:hyperlink r:id="rId45" w:history="1">
              <w:r w:rsidR="00A34239" w:rsidRPr="00604227">
                <w:rPr>
                  <w:rFonts w:ascii="Arial" w:hAnsi="Arial" w:cs="Arial"/>
                  <w:color w:val="0000FF"/>
                </w:rPr>
                <w:t>https://www.gov.uk/government/publications/teachers-standards</w:t>
              </w:r>
            </w:hyperlink>
          </w:p>
          <w:p w14:paraId="64E45E12" w14:textId="13C051BC" w:rsidR="00C41501" w:rsidRPr="00604227" w:rsidRDefault="00C41501" w:rsidP="00996B29">
            <w:pPr>
              <w:pStyle w:val="BodyText"/>
              <w:rPr>
                <w:rFonts w:ascii="Arial" w:eastAsiaTheme="minorHAnsi" w:hAnsi="Arial" w:cs="Arial"/>
                <w:lang w:val="en-GB" w:eastAsia="en-US" w:bidi="ar-SA"/>
              </w:rPr>
            </w:pPr>
          </w:p>
          <w:p w14:paraId="784BA9B1" w14:textId="78E2FE17" w:rsidR="00C41501" w:rsidRPr="00604227" w:rsidRDefault="00C41501" w:rsidP="00C41501">
            <w:pPr>
              <w:tabs>
                <w:tab w:val="left" w:pos="1253"/>
              </w:tabs>
              <w:spacing w:before="57"/>
              <w:ind w:right="143"/>
              <w:rPr>
                <w:rFonts w:ascii="Arial" w:hAnsi="Arial" w:cs="Arial"/>
                <w:color w:val="0000FF"/>
              </w:rPr>
            </w:pPr>
            <w:r w:rsidRPr="00604227">
              <w:rPr>
                <w:rFonts w:ascii="Arial" w:hAnsi="Arial" w:cs="Arial"/>
                <w:lang w:val="en-GB"/>
              </w:rPr>
              <w:t>Staff must comply with the Trust’s staff Code of Conduct. Members of staff should recognise the</w:t>
            </w:r>
            <w:r w:rsidRPr="00604227">
              <w:rPr>
                <w:rFonts w:ascii="Arial" w:hAnsi="Arial" w:cs="Arial"/>
              </w:rPr>
              <w:t xml:space="preserve"> ‘</w:t>
            </w:r>
            <w:hyperlink r:id="rId46" w:history="1">
              <w:r w:rsidRPr="00604227">
                <w:rPr>
                  <w:rFonts w:ascii="Arial" w:hAnsi="Arial" w:cs="Arial"/>
                  <w:color w:val="0000FF"/>
                </w:rPr>
                <w:t>Guidance for Safer Working practice for Adults who work with Children and Young People in Education (2019)</w:t>
              </w:r>
            </w:hyperlink>
            <w:r w:rsidRPr="00604227">
              <w:rPr>
                <w:rFonts w:ascii="Arial" w:hAnsi="Arial" w:cs="Arial"/>
                <w:color w:val="0000FF"/>
              </w:rPr>
              <w:t>’.</w:t>
            </w:r>
          </w:p>
          <w:p w14:paraId="540C55FD" w14:textId="77777777" w:rsidR="00C41501" w:rsidRPr="00604227" w:rsidRDefault="00C41501" w:rsidP="00996B29">
            <w:pPr>
              <w:pStyle w:val="BodyText"/>
              <w:rPr>
                <w:rFonts w:ascii="Arial" w:eastAsiaTheme="minorHAnsi" w:hAnsi="Arial" w:cs="Arial"/>
                <w:lang w:val="en-GB" w:eastAsia="en-US" w:bidi="ar-SA"/>
              </w:rPr>
            </w:pPr>
          </w:p>
          <w:p w14:paraId="4A4197FC" w14:textId="5993DC86" w:rsidR="00C41501" w:rsidRPr="00604227" w:rsidRDefault="00C41501" w:rsidP="008D5B16">
            <w:pPr>
              <w:tabs>
                <w:tab w:val="left" w:pos="1276"/>
              </w:tabs>
              <w:spacing w:before="1"/>
              <w:ind w:right="164"/>
              <w:rPr>
                <w:rFonts w:ascii="Arial" w:hAnsi="Arial" w:cs="Arial"/>
                <w:lang w:val="en-GB"/>
              </w:rPr>
            </w:pPr>
            <w:r w:rsidRPr="00604227">
              <w:rPr>
                <w:rFonts w:ascii="Arial" w:hAnsi="Arial" w:cs="Arial"/>
                <w:lang w:val="en-GB"/>
              </w:rPr>
              <w:t xml:space="preserve">In line with the Trust’s Whistleblowing Policy, if you have concerns about a member of staff, volunteer or supply staff, speak to the </w:t>
            </w:r>
            <w:r w:rsidR="001D266D" w:rsidRPr="00604227">
              <w:rPr>
                <w:rFonts w:ascii="Arial" w:hAnsi="Arial" w:cs="Arial"/>
                <w:lang w:val="en-GB"/>
              </w:rPr>
              <w:t>Principal</w:t>
            </w:r>
            <w:r w:rsidRPr="00604227">
              <w:rPr>
                <w:rFonts w:ascii="Arial" w:hAnsi="Arial" w:cs="Arial"/>
                <w:lang w:val="en-GB"/>
              </w:rPr>
              <w:t xml:space="preserve">. If you have concerns about the </w:t>
            </w:r>
            <w:r w:rsidR="001D266D" w:rsidRPr="00604227">
              <w:rPr>
                <w:rFonts w:ascii="Arial" w:hAnsi="Arial" w:cs="Arial"/>
                <w:lang w:val="en-GB"/>
              </w:rPr>
              <w:t>Principal</w:t>
            </w:r>
            <w:r w:rsidRPr="00604227">
              <w:rPr>
                <w:rFonts w:ascii="Arial" w:hAnsi="Arial" w:cs="Arial"/>
                <w:lang w:val="en-GB"/>
              </w:rPr>
              <w:t xml:space="preserve">, speak to the </w:t>
            </w:r>
            <w:r w:rsidR="000F34DA" w:rsidRPr="00604227">
              <w:rPr>
                <w:rFonts w:ascii="Arial" w:hAnsi="Arial" w:cs="Arial"/>
                <w:lang w:val="en-GB"/>
              </w:rPr>
              <w:t>C</w:t>
            </w:r>
            <w:r w:rsidR="00456759">
              <w:rPr>
                <w:rFonts w:ascii="Arial" w:hAnsi="Arial" w:cs="Arial"/>
                <w:lang w:val="en-GB"/>
              </w:rPr>
              <w:t>hair of Governors</w:t>
            </w:r>
            <w:r w:rsidR="000F34DA" w:rsidRPr="00604227">
              <w:rPr>
                <w:rFonts w:ascii="Arial" w:hAnsi="Arial" w:cs="Arial"/>
                <w:lang w:val="en-GB"/>
              </w:rPr>
              <w:t xml:space="preserve"> or </w:t>
            </w:r>
            <w:r w:rsidR="00975270">
              <w:rPr>
                <w:rFonts w:ascii="Arial" w:hAnsi="Arial" w:cs="Arial"/>
                <w:lang w:val="en-GB"/>
              </w:rPr>
              <w:t xml:space="preserve">CEO, or </w:t>
            </w:r>
            <w:r w:rsidR="000F34DA" w:rsidRPr="00604227">
              <w:rPr>
                <w:rFonts w:ascii="Arial" w:hAnsi="Arial" w:cs="Arial"/>
                <w:lang w:val="en-GB"/>
              </w:rPr>
              <w:t>Trust Safeguarding Lead</w:t>
            </w:r>
            <w:r w:rsidRPr="00604227">
              <w:rPr>
                <w:rFonts w:ascii="Arial" w:hAnsi="Arial" w:cs="Arial"/>
                <w:lang w:val="en-GB"/>
              </w:rPr>
              <w:t>. You can also discuss any safeguarding procedural concerns with the DSL.</w:t>
            </w:r>
          </w:p>
        </w:tc>
      </w:tr>
      <w:tr w:rsidR="00C41501" w:rsidRPr="00604227" w14:paraId="1FB0CBBF" w14:textId="77777777" w:rsidTr="00460F5D">
        <w:tc>
          <w:tcPr>
            <w:tcW w:w="2122" w:type="dxa"/>
          </w:tcPr>
          <w:p w14:paraId="607CDA04" w14:textId="15ECEF6F" w:rsidR="00C41501" w:rsidRPr="00604227" w:rsidRDefault="00C41501" w:rsidP="00460F5D">
            <w:pPr>
              <w:pStyle w:val="BodyText"/>
              <w:spacing w:before="8"/>
              <w:ind w:right="-22"/>
              <w:rPr>
                <w:rFonts w:ascii="Arial" w:hAnsi="Arial" w:cs="Arial"/>
                <w:b/>
                <w:bCs/>
              </w:rPr>
            </w:pPr>
            <w:r w:rsidRPr="00604227">
              <w:rPr>
                <w:rFonts w:ascii="Arial" w:hAnsi="Arial" w:cs="Arial"/>
                <w:b/>
                <w:bCs/>
              </w:rPr>
              <w:t xml:space="preserve">DSL / </w:t>
            </w:r>
            <w:r w:rsidR="000F34DA" w:rsidRPr="00604227">
              <w:rPr>
                <w:rFonts w:ascii="Arial" w:hAnsi="Arial" w:cs="Arial"/>
                <w:b/>
                <w:bCs/>
              </w:rPr>
              <w:t>Principal</w:t>
            </w:r>
          </w:p>
        </w:tc>
        <w:tc>
          <w:tcPr>
            <w:tcW w:w="6894" w:type="dxa"/>
          </w:tcPr>
          <w:p w14:paraId="0A29FE79" w14:textId="6EE0AF3A" w:rsidR="00956EC0" w:rsidRPr="00604227" w:rsidRDefault="00C41501" w:rsidP="00956EC0">
            <w:pPr>
              <w:pStyle w:val="BodyText"/>
              <w:spacing w:before="2"/>
              <w:rPr>
                <w:rFonts w:ascii="Arial" w:eastAsiaTheme="minorHAnsi" w:hAnsi="Arial" w:cs="Arial"/>
                <w:lang w:val="en-GB" w:eastAsia="en-US" w:bidi="ar-SA"/>
              </w:rPr>
            </w:pPr>
            <w:r w:rsidRPr="00604227">
              <w:rPr>
                <w:rFonts w:ascii="Arial" w:eastAsiaTheme="minorHAnsi" w:hAnsi="Arial" w:cs="Arial"/>
                <w:lang w:val="en-GB" w:eastAsia="en-US" w:bidi="ar-SA"/>
              </w:rPr>
              <w:t xml:space="preserve">Once a concern has been reported, the </w:t>
            </w:r>
            <w:r w:rsidR="00900FB2" w:rsidRPr="00604227">
              <w:rPr>
                <w:rFonts w:ascii="Arial" w:eastAsiaTheme="minorHAnsi" w:hAnsi="Arial" w:cs="Arial"/>
                <w:lang w:val="en-GB" w:eastAsia="en-US" w:bidi="ar-SA"/>
              </w:rPr>
              <w:t>Principal</w:t>
            </w:r>
            <w:r w:rsidRPr="00604227">
              <w:rPr>
                <w:rFonts w:ascii="Arial" w:eastAsiaTheme="minorHAnsi" w:hAnsi="Arial" w:cs="Arial"/>
                <w:lang w:val="en-GB" w:eastAsia="en-US" w:bidi="ar-SA"/>
              </w:rPr>
              <w:t xml:space="preserve"> </w:t>
            </w:r>
            <w:r w:rsidR="00E77438" w:rsidRPr="00604227">
              <w:rPr>
                <w:rFonts w:ascii="Arial" w:eastAsiaTheme="minorHAnsi" w:hAnsi="Arial" w:cs="Arial"/>
                <w:lang w:val="en-GB" w:eastAsia="en-US" w:bidi="ar-SA"/>
              </w:rPr>
              <w:t xml:space="preserve">(or allocated Case manager) </w:t>
            </w:r>
            <w:r w:rsidRPr="00604227">
              <w:rPr>
                <w:rFonts w:ascii="Arial" w:eastAsiaTheme="minorHAnsi" w:hAnsi="Arial" w:cs="Arial"/>
                <w:lang w:val="en-GB" w:eastAsia="en-US" w:bidi="ar-SA"/>
              </w:rPr>
              <w:t xml:space="preserve">and DSL will </w:t>
            </w:r>
            <w:r w:rsidR="00956EC0" w:rsidRPr="00604227">
              <w:rPr>
                <w:rFonts w:ascii="Arial" w:eastAsiaTheme="minorHAnsi" w:hAnsi="Arial" w:cs="Arial"/>
                <w:lang w:val="en-GB" w:eastAsia="en-US" w:bidi="ar-SA"/>
              </w:rPr>
              <w:t>determine if the member of staff has:</w:t>
            </w:r>
          </w:p>
          <w:p w14:paraId="5853CFE2" w14:textId="77777777" w:rsidR="00956EC0" w:rsidRPr="00604227" w:rsidRDefault="00956EC0" w:rsidP="00996B29">
            <w:pPr>
              <w:pStyle w:val="ListParagraph"/>
              <w:numPr>
                <w:ilvl w:val="0"/>
                <w:numId w:val="40"/>
              </w:numPr>
              <w:tabs>
                <w:tab w:val="left" w:pos="744"/>
                <w:tab w:val="left" w:pos="745"/>
              </w:tabs>
              <w:ind w:right="119"/>
              <w:rPr>
                <w:rFonts w:ascii="Arial" w:hAnsi="Arial" w:cs="Arial"/>
              </w:rPr>
            </w:pPr>
            <w:r w:rsidRPr="00604227">
              <w:rPr>
                <w:rFonts w:ascii="Arial" w:hAnsi="Arial" w:cs="Arial"/>
              </w:rPr>
              <w:t>Behaved in a way that has harmed a child, or may have harmed a child,</w:t>
            </w:r>
            <w:r w:rsidRPr="00604227">
              <w:rPr>
                <w:rFonts w:ascii="Arial" w:hAnsi="Arial" w:cs="Arial"/>
                <w:spacing w:val="-15"/>
              </w:rPr>
              <w:t xml:space="preserve"> </w:t>
            </w:r>
            <w:r w:rsidRPr="00604227">
              <w:rPr>
                <w:rFonts w:ascii="Arial" w:hAnsi="Arial" w:cs="Arial"/>
              </w:rPr>
              <w:t>or</w:t>
            </w:r>
          </w:p>
          <w:p w14:paraId="225B0278" w14:textId="77777777" w:rsidR="00956EC0" w:rsidRPr="00604227" w:rsidRDefault="00956EC0" w:rsidP="00996B29">
            <w:pPr>
              <w:pStyle w:val="ListParagraph"/>
              <w:numPr>
                <w:ilvl w:val="0"/>
                <w:numId w:val="40"/>
              </w:numPr>
              <w:tabs>
                <w:tab w:val="left" w:pos="744"/>
                <w:tab w:val="left" w:pos="745"/>
              </w:tabs>
              <w:ind w:right="119"/>
              <w:rPr>
                <w:rFonts w:ascii="Arial" w:hAnsi="Arial" w:cs="Arial"/>
              </w:rPr>
            </w:pPr>
            <w:r w:rsidRPr="00604227">
              <w:rPr>
                <w:rFonts w:ascii="Arial" w:hAnsi="Arial" w:cs="Arial"/>
              </w:rPr>
              <w:t>Possibly committed a criminal offence against or related to a child,</w:t>
            </w:r>
            <w:r w:rsidRPr="00604227">
              <w:rPr>
                <w:rFonts w:ascii="Arial" w:hAnsi="Arial" w:cs="Arial"/>
                <w:spacing w:val="-12"/>
              </w:rPr>
              <w:t xml:space="preserve"> </w:t>
            </w:r>
            <w:r w:rsidRPr="00604227">
              <w:rPr>
                <w:rFonts w:ascii="Arial" w:hAnsi="Arial" w:cs="Arial"/>
              </w:rPr>
              <w:t>or</w:t>
            </w:r>
          </w:p>
          <w:p w14:paraId="187A889E" w14:textId="77777777" w:rsidR="00956EC0" w:rsidRPr="00604227" w:rsidRDefault="00956EC0" w:rsidP="00996B29">
            <w:pPr>
              <w:pStyle w:val="ListParagraph"/>
              <w:numPr>
                <w:ilvl w:val="0"/>
                <w:numId w:val="40"/>
              </w:numPr>
              <w:tabs>
                <w:tab w:val="left" w:pos="744"/>
                <w:tab w:val="left" w:pos="745"/>
              </w:tabs>
              <w:ind w:right="-22"/>
              <w:rPr>
                <w:rFonts w:ascii="Arial" w:hAnsi="Arial" w:cs="Arial"/>
              </w:rPr>
            </w:pPr>
            <w:r w:rsidRPr="00604227">
              <w:rPr>
                <w:rFonts w:ascii="Arial" w:hAnsi="Arial" w:cs="Arial"/>
              </w:rPr>
              <w:t>Behaved towards a child or children in a way that indicates he or she would pose a risk of harm to children.</w:t>
            </w:r>
          </w:p>
          <w:p w14:paraId="2FD7D2C4" w14:textId="77777777" w:rsidR="00956EC0" w:rsidRPr="00604227" w:rsidRDefault="00956EC0" w:rsidP="00996B29">
            <w:pPr>
              <w:pStyle w:val="ListParagraph"/>
              <w:numPr>
                <w:ilvl w:val="0"/>
                <w:numId w:val="40"/>
              </w:numPr>
              <w:tabs>
                <w:tab w:val="left" w:pos="744"/>
                <w:tab w:val="left" w:pos="745"/>
              </w:tabs>
              <w:ind w:right="-22"/>
              <w:rPr>
                <w:rFonts w:ascii="Arial" w:hAnsi="Arial" w:cs="Arial"/>
              </w:rPr>
            </w:pPr>
            <w:r w:rsidRPr="00604227">
              <w:rPr>
                <w:rFonts w:ascii="Arial" w:hAnsi="Arial" w:cs="Arial"/>
              </w:rPr>
              <w:t>Behaved or may have behaved in a way that indicates they may not be suitable to work with children</w:t>
            </w:r>
          </w:p>
          <w:p w14:paraId="735477BE" w14:textId="77777777" w:rsidR="00956EC0" w:rsidRPr="00604227" w:rsidRDefault="00956EC0" w:rsidP="00996B29">
            <w:pPr>
              <w:pStyle w:val="BodyText"/>
              <w:rPr>
                <w:rFonts w:ascii="Arial" w:eastAsiaTheme="minorHAnsi" w:hAnsi="Arial" w:cs="Arial"/>
                <w:b/>
                <w:bCs/>
                <w:lang w:val="en-GB" w:eastAsia="en-US" w:bidi="ar-SA"/>
              </w:rPr>
            </w:pPr>
          </w:p>
          <w:p w14:paraId="36375524" w14:textId="34F33912" w:rsidR="00956EC0" w:rsidRPr="00604227" w:rsidRDefault="00956EC0" w:rsidP="00AE1CFA">
            <w:pPr>
              <w:pStyle w:val="BodyText"/>
              <w:ind w:right="-22"/>
              <w:rPr>
                <w:rFonts w:ascii="Arial" w:hAnsi="Arial" w:cs="Arial"/>
              </w:rPr>
            </w:pPr>
            <w:r w:rsidRPr="00604227">
              <w:rPr>
                <w:rFonts w:ascii="Arial" w:hAnsi="Arial" w:cs="Arial"/>
              </w:rPr>
              <w:t xml:space="preserve">The final bullet point refers to ‘transferable risk’ from a </w:t>
            </w:r>
            <w:r w:rsidR="00A34239" w:rsidRPr="00604227">
              <w:rPr>
                <w:rFonts w:ascii="Arial" w:hAnsi="Arial" w:cs="Arial"/>
              </w:rPr>
              <w:t>staff member</w:t>
            </w:r>
            <w:r w:rsidRPr="00604227">
              <w:rPr>
                <w:rFonts w:ascii="Arial" w:hAnsi="Arial" w:cs="Arial"/>
              </w:rPr>
              <w:t xml:space="preserve"> who is involved in an incident outside of school that does not involve children i.e., a </w:t>
            </w:r>
            <w:r w:rsidR="00A34239" w:rsidRPr="00604227">
              <w:rPr>
                <w:rFonts w:ascii="Arial" w:hAnsi="Arial" w:cs="Arial"/>
              </w:rPr>
              <w:t xml:space="preserve">member of staff </w:t>
            </w:r>
            <w:r w:rsidRPr="00604227">
              <w:rPr>
                <w:rFonts w:ascii="Arial" w:hAnsi="Arial" w:cs="Arial"/>
              </w:rPr>
              <w:t>who is involved in perpetrating domestic abuse at home and it is determined that a child could trigger the same reaction and would thus be put at risk.</w:t>
            </w:r>
          </w:p>
          <w:p w14:paraId="4A078647" w14:textId="1DB72172" w:rsidR="008D5B16" w:rsidRPr="00604227" w:rsidRDefault="008D5B16" w:rsidP="008D5B16">
            <w:pPr>
              <w:pStyle w:val="BodyText"/>
              <w:ind w:right="-22"/>
              <w:rPr>
                <w:rFonts w:ascii="Arial" w:hAnsi="Arial" w:cs="Arial"/>
              </w:rPr>
            </w:pPr>
          </w:p>
          <w:p w14:paraId="085227F1" w14:textId="5A9BFFE7" w:rsidR="008D5B16" w:rsidRPr="00604227" w:rsidRDefault="008D5B16" w:rsidP="008D5B16">
            <w:pPr>
              <w:pStyle w:val="BodyText"/>
              <w:ind w:right="-22"/>
              <w:rPr>
                <w:rFonts w:ascii="Arial" w:hAnsi="Arial" w:cs="Arial"/>
              </w:rPr>
            </w:pPr>
            <w:r w:rsidRPr="00604227">
              <w:rPr>
                <w:rFonts w:ascii="Arial" w:hAnsi="Arial" w:cs="Arial"/>
              </w:rPr>
              <w:t xml:space="preserve">It applies regardless of whether the alleged abuse took place in the school. Allegations against a teacher who is no longer teaching and historical allegations of abuse will be referred to the Police/LADO and the </w:t>
            </w:r>
            <w:r w:rsidR="00EE7D53" w:rsidRPr="00604227">
              <w:rPr>
                <w:rFonts w:ascii="Arial" w:hAnsi="Arial" w:cs="Arial"/>
              </w:rPr>
              <w:t>school</w:t>
            </w:r>
            <w:r w:rsidRPr="00604227">
              <w:rPr>
                <w:rFonts w:ascii="Arial" w:hAnsi="Arial" w:cs="Arial"/>
              </w:rPr>
              <w:t xml:space="preserve"> will support any investigations in full.</w:t>
            </w:r>
          </w:p>
          <w:p w14:paraId="158AC91D" w14:textId="77777777" w:rsidR="008D5B16" w:rsidRPr="00604227" w:rsidRDefault="008D5B16" w:rsidP="00956EC0">
            <w:pPr>
              <w:pStyle w:val="BodyText"/>
              <w:ind w:right="-22"/>
              <w:jc w:val="both"/>
              <w:rPr>
                <w:rFonts w:ascii="Arial" w:hAnsi="Arial" w:cs="Arial"/>
              </w:rPr>
            </w:pPr>
          </w:p>
          <w:p w14:paraId="0615ABBD" w14:textId="6939FC0C" w:rsidR="00C41501" w:rsidRPr="00604227" w:rsidRDefault="008D5B16" w:rsidP="00956EC0">
            <w:pPr>
              <w:pStyle w:val="BodyText"/>
              <w:spacing w:before="2"/>
              <w:rPr>
                <w:rFonts w:ascii="Arial" w:eastAsiaTheme="minorHAnsi" w:hAnsi="Arial" w:cs="Arial"/>
                <w:b/>
                <w:bCs/>
                <w:lang w:val="en-GB" w:eastAsia="en-US" w:bidi="ar-SA"/>
              </w:rPr>
            </w:pPr>
            <w:r w:rsidRPr="00604227">
              <w:rPr>
                <w:rFonts w:ascii="Arial" w:eastAsiaTheme="minorHAnsi" w:hAnsi="Arial" w:cs="Arial"/>
                <w:b/>
                <w:bCs/>
                <w:lang w:val="en-GB" w:eastAsia="en-US" w:bidi="ar-SA"/>
              </w:rPr>
              <w:lastRenderedPageBreak/>
              <w:t>I</w:t>
            </w:r>
            <w:r w:rsidR="00C41501" w:rsidRPr="00604227">
              <w:rPr>
                <w:rFonts w:ascii="Arial" w:eastAsiaTheme="minorHAnsi" w:hAnsi="Arial" w:cs="Arial"/>
                <w:b/>
                <w:bCs/>
                <w:lang w:val="en-GB" w:eastAsia="en-US" w:bidi="ar-SA"/>
              </w:rPr>
              <w:t>f</w:t>
            </w:r>
            <w:r w:rsidRPr="00604227">
              <w:rPr>
                <w:rFonts w:ascii="Arial" w:eastAsiaTheme="minorHAnsi" w:hAnsi="Arial" w:cs="Arial"/>
                <w:b/>
                <w:bCs/>
                <w:lang w:val="en-GB" w:eastAsia="en-US" w:bidi="ar-SA"/>
              </w:rPr>
              <w:t xml:space="preserve"> the allegation meets this threshold, the procedure for managing this is outlined in </w:t>
            </w:r>
            <w:r w:rsidR="00B5490D" w:rsidRPr="00604227">
              <w:rPr>
                <w:rFonts w:ascii="Arial" w:eastAsiaTheme="minorHAnsi" w:hAnsi="Arial" w:cs="Arial"/>
                <w:b/>
                <w:bCs/>
                <w:lang w:val="en-GB" w:eastAsia="en-US" w:bidi="ar-SA"/>
              </w:rPr>
              <w:t>3.2</w:t>
            </w:r>
            <w:r w:rsidR="00A34239" w:rsidRPr="00604227">
              <w:rPr>
                <w:rFonts w:ascii="Arial" w:eastAsiaTheme="minorHAnsi" w:hAnsi="Arial" w:cs="Arial"/>
                <w:b/>
                <w:bCs/>
                <w:lang w:val="en-GB" w:eastAsia="en-US" w:bidi="ar-SA"/>
              </w:rPr>
              <w:t>.2</w:t>
            </w:r>
            <w:r w:rsidR="00B5490D" w:rsidRPr="00604227">
              <w:rPr>
                <w:rFonts w:ascii="Arial" w:eastAsiaTheme="minorHAnsi" w:hAnsi="Arial" w:cs="Arial"/>
                <w:b/>
                <w:bCs/>
                <w:lang w:val="en-GB" w:eastAsia="en-US" w:bidi="ar-SA"/>
              </w:rPr>
              <w:t xml:space="preserve"> below. </w:t>
            </w:r>
          </w:p>
          <w:p w14:paraId="71E9E24B" w14:textId="77777777" w:rsidR="00C41501" w:rsidRPr="00604227" w:rsidRDefault="00C41501" w:rsidP="00956EC0">
            <w:pPr>
              <w:pStyle w:val="BodyText"/>
              <w:spacing w:before="2"/>
              <w:rPr>
                <w:rFonts w:ascii="Arial" w:eastAsiaTheme="minorHAnsi" w:hAnsi="Arial" w:cs="Arial"/>
                <w:lang w:val="en-GB" w:eastAsia="en-US" w:bidi="ar-SA"/>
              </w:rPr>
            </w:pPr>
          </w:p>
          <w:p w14:paraId="7712B935" w14:textId="62BCFFC9" w:rsidR="00A34239" w:rsidRPr="00604227" w:rsidRDefault="00C41501" w:rsidP="00956EC0">
            <w:pPr>
              <w:pStyle w:val="BodyText"/>
              <w:spacing w:before="2"/>
              <w:rPr>
                <w:rFonts w:ascii="Arial" w:eastAsiaTheme="minorHAnsi" w:hAnsi="Arial" w:cs="Arial"/>
                <w:b/>
                <w:bCs/>
                <w:lang w:val="en-GB" w:eastAsia="en-US" w:bidi="ar-SA"/>
              </w:rPr>
            </w:pPr>
            <w:r w:rsidRPr="00604227">
              <w:rPr>
                <w:rFonts w:ascii="Arial" w:eastAsiaTheme="minorHAnsi" w:hAnsi="Arial" w:cs="Arial"/>
                <w:b/>
                <w:bCs/>
                <w:lang w:val="en-GB" w:eastAsia="en-US" w:bidi="ar-SA"/>
              </w:rPr>
              <w:t>In relation to allegations against supply staff</w:t>
            </w:r>
            <w:r w:rsidR="00A34239" w:rsidRPr="00604227">
              <w:rPr>
                <w:rFonts w:ascii="Arial" w:eastAsiaTheme="minorHAnsi" w:hAnsi="Arial" w:cs="Arial"/>
                <w:b/>
                <w:bCs/>
                <w:lang w:val="en-GB" w:eastAsia="en-US" w:bidi="ar-SA"/>
              </w:rPr>
              <w:t>:</w:t>
            </w:r>
          </w:p>
          <w:p w14:paraId="07ADB783" w14:textId="77777777" w:rsidR="00A34239" w:rsidRPr="00604227" w:rsidRDefault="00A34239" w:rsidP="00956EC0">
            <w:pPr>
              <w:pStyle w:val="BodyText"/>
              <w:spacing w:before="2"/>
              <w:rPr>
                <w:rFonts w:ascii="Arial" w:eastAsiaTheme="minorHAnsi" w:hAnsi="Arial" w:cs="Arial"/>
                <w:b/>
                <w:bCs/>
                <w:lang w:val="en-GB" w:eastAsia="en-US" w:bidi="ar-SA"/>
              </w:rPr>
            </w:pPr>
          </w:p>
          <w:p w14:paraId="7E5FD7C9" w14:textId="33E9CBD0" w:rsidR="00C41501" w:rsidRPr="00604227" w:rsidRDefault="00C41501" w:rsidP="00956EC0">
            <w:pPr>
              <w:pStyle w:val="BodyText"/>
              <w:spacing w:before="2"/>
              <w:rPr>
                <w:rFonts w:ascii="Arial" w:eastAsiaTheme="minorHAnsi" w:hAnsi="Arial" w:cs="Arial"/>
                <w:lang w:val="en-GB" w:eastAsia="en-US" w:bidi="ar-SA"/>
              </w:rPr>
            </w:pPr>
            <w:r w:rsidRPr="00604227">
              <w:rPr>
                <w:rFonts w:ascii="Arial" w:eastAsiaTheme="minorHAnsi" w:hAnsi="Arial" w:cs="Arial"/>
                <w:lang w:val="en-GB" w:eastAsia="en-US" w:bidi="ar-SA"/>
              </w:rPr>
              <w:t>Keeping Children Safe in Education states ‘the school or college will usually take the lead because agencies do not have direct access to children or other school staff, so they will not be able to collect the facts when an allegation is made, nor do they have all the relevant information required by the LADO as part of the referral process’. Therefore, the</w:t>
            </w:r>
            <w:r w:rsidR="00194C23" w:rsidRPr="00604227">
              <w:rPr>
                <w:rFonts w:ascii="Arial" w:eastAsiaTheme="minorHAnsi" w:hAnsi="Arial" w:cs="Arial"/>
                <w:lang w:val="en-GB" w:eastAsia="en-US" w:bidi="ar-SA"/>
              </w:rPr>
              <w:t xml:space="preserve"> school</w:t>
            </w:r>
            <w:r w:rsidRPr="00604227">
              <w:rPr>
                <w:rFonts w:ascii="Arial" w:eastAsiaTheme="minorHAnsi" w:hAnsi="Arial" w:cs="Arial"/>
                <w:lang w:val="en-GB" w:eastAsia="en-US" w:bidi="ar-SA"/>
              </w:rPr>
              <w:t xml:space="preserve"> will act as lead professional for these allegations and communicate regularly with the LADO and supply agency. Supply agencies will be informed of the </w:t>
            </w:r>
            <w:r w:rsidR="00194C23" w:rsidRPr="00604227">
              <w:rPr>
                <w:rFonts w:ascii="Arial" w:eastAsiaTheme="minorHAnsi" w:hAnsi="Arial" w:cs="Arial"/>
                <w:lang w:val="en-GB" w:eastAsia="en-US" w:bidi="ar-SA"/>
              </w:rPr>
              <w:t>school</w:t>
            </w:r>
            <w:r w:rsidRPr="00604227">
              <w:rPr>
                <w:rFonts w:ascii="Arial" w:eastAsiaTheme="minorHAnsi" w:hAnsi="Arial" w:cs="Arial"/>
                <w:lang w:val="en-GB" w:eastAsia="en-US" w:bidi="ar-SA"/>
              </w:rPr>
              <w:t xml:space="preserve"> process for managing allegations.</w:t>
            </w:r>
          </w:p>
          <w:p w14:paraId="4700A251" w14:textId="77777777" w:rsidR="00C41501" w:rsidRPr="00604227" w:rsidRDefault="00C41501" w:rsidP="00956EC0">
            <w:pPr>
              <w:pStyle w:val="BodyText"/>
              <w:spacing w:before="2"/>
              <w:rPr>
                <w:rFonts w:ascii="Arial" w:eastAsiaTheme="minorHAnsi" w:hAnsi="Arial" w:cs="Arial"/>
                <w:lang w:val="en-GB" w:eastAsia="en-US" w:bidi="ar-SA"/>
              </w:rPr>
            </w:pPr>
          </w:p>
          <w:p w14:paraId="1B4ACD40" w14:textId="59D78C93" w:rsidR="00C41501" w:rsidRPr="00604227" w:rsidRDefault="00C41501" w:rsidP="00956EC0">
            <w:pPr>
              <w:pStyle w:val="BodyText"/>
              <w:spacing w:before="2"/>
              <w:rPr>
                <w:rFonts w:ascii="Arial" w:hAnsi="Arial" w:cs="Arial"/>
              </w:rPr>
            </w:pPr>
            <w:r w:rsidRPr="00604227">
              <w:rPr>
                <w:rFonts w:ascii="Arial" w:eastAsiaTheme="minorHAnsi" w:hAnsi="Arial" w:cs="Arial"/>
                <w:lang w:val="en-GB" w:eastAsia="en-US" w:bidi="ar-SA"/>
              </w:rPr>
              <w:t xml:space="preserve">In the primary, the </w:t>
            </w:r>
            <w:r w:rsidR="006C712C" w:rsidRPr="00604227">
              <w:rPr>
                <w:rFonts w:ascii="Arial" w:eastAsiaTheme="minorHAnsi" w:hAnsi="Arial" w:cs="Arial"/>
                <w:lang w:val="en-GB" w:eastAsia="en-US" w:bidi="ar-SA"/>
              </w:rPr>
              <w:t xml:space="preserve">school </w:t>
            </w:r>
            <w:r w:rsidRPr="00604227">
              <w:rPr>
                <w:rFonts w:ascii="Arial" w:eastAsiaTheme="minorHAnsi" w:hAnsi="Arial" w:cs="Arial"/>
                <w:lang w:val="en-GB" w:eastAsia="en-US" w:bidi="ar-SA"/>
              </w:rPr>
              <w:t>will inform Ofsted of the allegation and actions taken, particularly if the child is below compulsory school age or within the EYFS (Early Years Foundation Stage), within the necessary timescale</w:t>
            </w:r>
            <w:r w:rsidR="00A34239" w:rsidRPr="00604227">
              <w:rPr>
                <w:rFonts w:ascii="Arial" w:eastAsiaTheme="minorHAnsi" w:hAnsi="Arial" w:cs="Arial"/>
                <w:lang w:val="en-GB" w:eastAsia="en-US" w:bidi="ar-SA"/>
              </w:rPr>
              <w:t xml:space="preserve"> see 3.1.</w:t>
            </w:r>
            <w:r w:rsidR="004B31ED" w:rsidRPr="00604227">
              <w:rPr>
                <w:rFonts w:ascii="Arial" w:eastAsiaTheme="minorHAnsi" w:hAnsi="Arial" w:cs="Arial"/>
                <w:lang w:val="en-GB" w:eastAsia="en-US" w:bidi="ar-SA"/>
              </w:rPr>
              <w:t>7</w:t>
            </w:r>
            <w:r w:rsidR="00A34239" w:rsidRPr="00604227">
              <w:rPr>
                <w:rFonts w:ascii="Arial" w:eastAsiaTheme="minorHAnsi" w:hAnsi="Arial" w:cs="Arial"/>
                <w:lang w:val="en-GB" w:eastAsia="en-US" w:bidi="ar-SA"/>
              </w:rPr>
              <w:t xml:space="preserve"> below.</w:t>
            </w:r>
          </w:p>
        </w:tc>
      </w:tr>
    </w:tbl>
    <w:p w14:paraId="2EB6AEB6" w14:textId="77777777" w:rsidR="00D4755A" w:rsidRPr="003C5ED3" w:rsidRDefault="002D1340" w:rsidP="00421554">
      <w:pPr>
        <w:spacing w:before="240" w:after="0"/>
        <w:rPr>
          <w:rFonts w:ascii="Arial" w:hAnsi="Arial" w:cs="Arial"/>
          <w:color w:val="4472C4"/>
          <w:sz w:val="24"/>
          <w:szCs w:val="24"/>
        </w:rPr>
      </w:pPr>
      <w:r w:rsidRPr="003C5ED3">
        <w:rPr>
          <w:rFonts w:ascii="Arial" w:hAnsi="Arial" w:cs="Arial"/>
          <w:color w:val="4472C4"/>
          <w:sz w:val="24"/>
          <w:szCs w:val="24"/>
        </w:rPr>
        <w:lastRenderedPageBreak/>
        <w:t>3.2.1</w:t>
      </w:r>
      <w:r w:rsidRPr="003C5ED3">
        <w:rPr>
          <w:rFonts w:ascii="Arial" w:hAnsi="Arial" w:cs="Arial"/>
          <w:color w:val="4472C4"/>
          <w:sz w:val="24"/>
          <w:szCs w:val="24"/>
        </w:rPr>
        <w:tab/>
      </w:r>
      <w:r w:rsidR="008D5B16" w:rsidRPr="003C5ED3">
        <w:rPr>
          <w:rFonts w:ascii="Arial" w:hAnsi="Arial" w:cs="Arial"/>
          <w:color w:val="4472C4"/>
          <w:sz w:val="24"/>
          <w:szCs w:val="24"/>
        </w:rPr>
        <w:t>Procedure for dealing with allegations</w:t>
      </w:r>
      <w:r w:rsidR="00B5490D" w:rsidRPr="003C5ED3">
        <w:rPr>
          <w:rFonts w:ascii="Arial" w:hAnsi="Arial" w:cs="Arial"/>
          <w:color w:val="4472C4"/>
          <w:sz w:val="24"/>
          <w:szCs w:val="24"/>
        </w:rPr>
        <w:t xml:space="preserve"> that meet the harm threshold </w:t>
      </w:r>
    </w:p>
    <w:p w14:paraId="56B83BE3" w14:textId="11095962" w:rsidR="00AE1CFA" w:rsidRPr="00D4755A" w:rsidRDefault="00AE1CFA" w:rsidP="00996B29">
      <w:pPr>
        <w:spacing w:after="0"/>
        <w:rPr>
          <w:rFonts w:ascii="Century Gothic" w:hAnsi="Century Gothic" w:cs="Arial"/>
          <w:color w:val="4472C4"/>
        </w:rPr>
      </w:pPr>
      <w:r w:rsidRPr="00604227">
        <w:rPr>
          <w:rFonts w:ascii="Arial" w:hAnsi="Arial" w:cs="Arial"/>
        </w:rPr>
        <w:t xml:space="preserve">When an </w:t>
      </w:r>
      <w:r w:rsidRPr="00B679A7">
        <w:rPr>
          <w:rFonts w:ascii="Arial" w:hAnsi="Arial" w:cs="Arial"/>
        </w:rPr>
        <w:t xml:space="preserve">allegation is made, a case manager will be </w:t>
      </w:r>
      <w:r w:rsidR="00C42BCF" w:rsidRPr="00B679A7">
        <w:rPr>
          <w:rFonts w:ascii="Arial" w:hAnsi="Arial" w:cs="Arial"/>
        </w:rPr>
        <w:t>allocated</w:t>
      </w:r>
      <w:r w:rsidRPr="00B679A7">
        <w:rPr>
          <w:rFonts w:ascii="Arial" w:hAnsi="Arial" w:cs="Arial"/>
        </w:rPr>
        <w:t>.</w:t>
      </w:r>
      <w:r w:rsidR="00417793" w:rsidRPr="00B679A7">
        <w:rPr>
          <w:rFonts w:ascii="Arial" w:hAnsi="Arial" w:cs="Arial"/>
        </w:rPr>
        <w:t xml:space="preserve"> In some cases, the school may appoint a</w:t>
      </w:r>
      <w:r w:rsidR="00656754" w:rsidRPr="00B679A7">
        <w:rPr>
          <w:rFonts w:ascii="Arial" w:hAnsi="Arial" w:cs="Arial"/>
        </w:rPr>
        <w:t xml:space="preserve"> case manager with a</w:t>
      </w:r>
      <w:r w:rsidR="00417793" w:rsidRPr="00B679A7">
        <w:rPr>
          <w:rFonts w:ascii="Arial" w:hAnsi="Arial" w:cs="Arial"/>
        </w:rPr>
        <w:t xml:space="preserve"> team of investigators, including staff with relevant experience of investigations or specialist knowledge of the subject matter</w:t>
      </w:r>
      <w:r w:rsidR="00CB6759" w:rsidRPr="00B679A7">
        <w:rPr>
          <w:rFonts w:ascii="Arial" w:hAnsi="Arial" w:cs="Arial"/>
        </w:rPr>
        <w:t xml:space="preserve"> to be the case manager.</w:t>
      </w:r>
      <w:r w:rsidRPr="00B679A7">
        <w:rPr>
          <w:rFonts w:ascii="Arial" w:hAnsi="Arial" w:cs="Arial"/>
        </w:rPr>
        <w:t xml:space="preserve"> If the allegation</w:t>
      </w:r>
      <w:r w:rsidR="00C42BCF" w:rsidRPr="00B679A7">
        <w:rPr>
          <w:rFonts w:ascii="Arial" w:hAnsi="Arial" w:cs="Arial"/>
        </w:rPr>
        <w:t xml:space="preserve"> relates to a</w:t>
      </w:r>
      <w:r w:rsidRPr="00B679A7">
        <w:rPr>
          <w:rFonts w:ascii="Arial" w:hAnsi="Arial" w:cs="Arial"/>
        </w:rPr>
        <w:t xml:space="preserve"> member of staff, the case manager will </w:t>
      </w:r>
      <w:r w:rsidR="00317E73" w:rsidRPr="00B679A7">
        <w:rPr>
          <w:rFonts w:ascii="Arial" w:hAnsi="Arial" w:cs="Arial"/>
        </w:rPr>
        <w:t xml:space="preserve">usually </w:t>
      </w:r>
      <w:r w:rsidRPr="00B679A7">
        <w:rPr>
          <w:rFonts w:ascii="Arial" w:hAnsi="Arial" w:cs="Arial"/>
        </w:rPr>
        <w:t xml:space="preserve">be the </w:t>
      </w:r>
      <w:r w:rsidR="00317E73" w:rsidRPr="00B679A7">
        <w:rPr>
          <w:rFonts w:ascii="Arial" w:hAnsi="Arial" w:cs="Arial"/>
        </w:rPr>
        <w:t>Principal, however, th</w:t>
      </w:r>
      <w:r w:rsidR="007A690F" w:rsidRPr="00B679A7">
        <w:rPr>
          <w:rFonts w:ascii="Arial" w:hAnsi="Arial" w:cs="Arial"/>
        </w:rPr>
        <w:t>e CEO, in consultation with the Principal, may direct another member of staff to be</w:t>
      </w:r>
      <w:r w:rsidR="00CF186C" w:rsidRPr="00B679A7">
        <w:rPr>
          <w:rFonts w:ascii="Arial" w:hAnsi="Arial" w:cs="Arial"/>
        </w:rPr>
        <w:t xml:space="preserve"> the</w:t>
      </w:r>
      <w:r w:rsidR="007A690F" w:rsidRPr="00B679A7">
        <w:rPr>
          <w:rFonts w:ascii="Arial" w:hAnsi="Arial" w:cs="Arial"/>
        </w:rPr>
        <w:t xml:space="preserve"> case manager</w:t>
      </w:r>
      <w:r w:rsidRPr="00B679A7">
        <w:rPr>
          <w:rFonts w:ascii="Arial" w:hAnsi="Arial" w:cs="Arial"/>
        </w:rPr>
        <w:t xml:space="preserve">. If the allegation </w:t>
      </w:r>
      <w:r w:rsidR="00C42BCF" w:rsidRPr="00B679A7">
        <w:rPr>
          <w:rFonts w:ascii="Arial" w:hAnsi="Arial" w:cs="Arial"/>
        </w:rPr>
        <w:t>relates to the</w:t>
      </w:r>
      <w:r w:rsidRPr="00B679A7">
        <w:rPr>
          <w:rFonts w:ascii="Arial" w:hAnsi="Arial" w:cs="Arial"/>
        </w:rPr>
        <w:t xml:space="preserve"> </w:t>
      </w:r>
      <w:r w:rsidR="007A690F" w:rsidRPr="00B679A7">
        <w:rPr>
          <w:rFonts w:ascii="Arial" w:hAnsi="Arial" w:cs="Arial"/>
        </w:rPr>
        <w:t>Principal</w:t>
      </w:r>
      <w:r w:rsidRPr="00B679A7">
        <w:rPr>
          <w:rFonts w:ascii="Arial" w:hAnsi="Arial" w:cs="Arial"/>
        </w:rPr>
        <w:t xml:space="preserve">, the </w:t>
      </w:r>
      <w:r w:rsidR="007A690F" w:rsidRPr="00B679A7">
        <w:rPr>
          <w:rFonts w:ascii="Arial" w:hAnsi="Arial" w:cs="Arial"/>
        </w:rPr>
        <w:t>CEO will liaise with the HR Manager and a case manager will be assigned</w:t>
      </w:r>
      <w:r w:rsidRPr="00B679A7">
        <w:rPr>
          <w:rFonts w:ascii="Arial" w:hAnsi="Arial" w:cs="Arial"/>
        </w:rPr>
        <w:t xml:space="preserve">. </w:t>
      </w:r>
      <w:r w:rsidR="0098036E" w:rsidRPr="00B679A7">
        <w:rPr>
          <w:rFonts w:ascii="Arial" w:hAnsi="Arial" w:cs="Arial"/>
        </w:rPr>
        <w:t xml:space="preserve">If allegations relate to members of the Executive or central team, </w:t>
      </w:r>
      <w:r w:rsidR="00D032EA" w:rsidRPr="00B679A7">
        <w:rPr>
          <w:rFonts w:ascii="Arial" w:hAnsi="Arial" w:cs="Arial"/>
        </w:rPr>
        <w:t>staff are to contact the CEO. If allegations are against the CEO, staff are to contact the Chair of Trustees.</w:t>
      </w:r>
      <w:r w:rsidR="00D032EA" w:rsidRPr="00604227">
        <w:rPr>
          <w:rFonts w:ascii="Arial" w:hAnsi="Arial" w:cs="Arial"/>
        </w:rPr>
        <w:t xml:space="preserve"> </w:t>
      </w:r>
    </w:p>
    <w:tbl>
      <w:tblPr>
        <w:tblStyle w:val="TableGrid"/>
        <w:tblW w:w="0" w:type="auto"/>
        <w:tblLook w:val="04A0" w:firstRow="1" w:lastRow="0" w:firstColumn="1" w:lastColumn="0" w:noHBand="0" w:noVBand="1"/>
      </w:tblPr>
      <w:tblGrid>
        <w:gridCol w:w="2122"/>
        <w:gridCol w:w="6894"/>
      </w:tblGrid>
      <w:tr w:rsidR="00B5490D" w:rsidRPr="00604227" w14:paraId="5F4C9700" w14:textId="77777777" w:rsidTr="00F7486D">
        <w:tc>
          <w:tcPr>
            <w:tcW w:w="2122" w:type="dxa"/>
            <w:shd w:val="clear" w:color="auto" w:fill="4472C4"/>
          </w:tcPr>
          <w:p w14:paraId="3BD20C8F" w14:textId="2B2810E5" w:rsidR="00B5490D" w:rsidRPr="0019346B" w:rsidRDefault="00B5490D" w:rsidP="00460F5D">
            <w:pPr>
              <w:pStyle w:val="BodyText"/>
              <w:spacing w:before="8"/>
              <w:ind w:right="-22"/>
              <w:rPr>
                <w:rFonts w:ascii="Arial" w:hAnsi="Arial" w:cs="Arial"/>
                <w:b/>
                <w:bCs/>
              </w:rPr>
            </w:pPr>
            <w:r w:rsidRPr="0019346B">
              <w:rPr>
                <w:rFonts w:ascii="Arial" w:hAnsi="Arial" w:cs="Arial"/>
                <w:b/>
                <w:bCs/>
              </w:rPr>
              <w:t xml:space="preserve">Role </w:t>
            </w:r>
          </w:p>
        </w:tc>
        <w:tc>
          <w:tcPr>
            <w:tcW w:w="6894" w:type="dxa"/>
            <w:shd w:val="clear" w:color="auto" w:fill="4472C4"/>
          </w:tcPr>
          <w:p w14:paraId="6CE9C58D" w14:textId="2218BF09" w:rsidR="00B5490D" w:rsidRPr="0019346B" w:rsidRDefault="00B5490D" w:rsidP="00460F5D">
            <w:pPr>
              <w:pStyle w:val="BodyText"/>
              <w:spacing w:before="8"/>
              <w:ind w:right="-22"/>
              <w:rPr>
                <w:rFonts w:ascii="Arial" w:hAnsi="Arial" w:cs="Arial"/>
                <w:b/>
                <w:bCs/>
              </w:rPr>
            </w:pPr>
            <w:r w:rsidRPr="0019346B">
              <w:rPr>
                <w:rFonts w:ascii="Arial" w:hAnsi="Arial" w:cs="Arial"/>
                <w:b/>
                <w:bCs/>
              </w:rPr>
              <w:t xml:space="preserve">Responsibility </w:t>
            </w:r>
          </w:p>
        </w:tc>
      </w:tr>
      <w:tr w:rsidR="00B5490D" w:rsidRPr="00604227" w14:paraId="2E2F35C2" w14:textId="77777777" w:rsidTr="00460F5D">
        <w:tc>
          <w:tcPr>
            <w:tcW w:w="2122" w:type="dxa"/>
          </w:tcPr>
          <w:p w14:paraId="2423078B" w14:textId="56471FCB" w:rsidR="00B5490D" w:rsidRPr="00604227" w:rsidRDefault="00A62F8F" w:rsidP="00B5490D">
            <w:pPr>
              <w:pStyle w:val="BodyText"/>
              <w:spacing w:before="121"/>
              <w:ind w:right="-22"/>
              <w:rPr>
                <w:rFonts w:ascii="Arial" w:hAnsi="Arial" w:cs="Arial"/>
              </w:rPr>
            </w:pPr>
            <w:r w:rsidRPr="00604227">
              <w:rPr>
                <w:rFonts w:ascii="Arial" w:hAnsi="Arial" w:cs="Arial"/>
              </w:rPr>
              <w:t>Case Manager</w:t>
            </w:r>
          </w:p>
          <w:p w14:paraId="1849C0AE" w14:textId="255C3721" w:rsidR="00B5490D" w:rsidRPr="00604227" w:rsidRDefault="00B5490D" w:rsidP="00B5490D">
            <w:pPr>
              <w:pStyle w:val="BodyText"/>
              <w:spacing w:before="121"/>
              <w:ind w:right="-22"/>
              <w:rPr>
                <w:rFonts w:ascii="Arial" w:hAnsi="Arial" w:cs="Arial"/>
              </w:rPr>
            </w:pPr>
          </w:p>
        </w:tc>
        <w:tc>
          <w:tcPr>
            <w:tcW w:w="6894" w:type="dxa"/>
          </w:tcPr>
          <w:p w14:paraId="639A8051" w14:textId="4B918FA4" w:rsidR="00A14AA1" w:rsidRDefault="00B5490D" w:rsidP="00996B29">
            <w:pPr>
              <w:tabs>
                <w:tab w:val="left" w:pos="743"/>
                <w:tab w:val="left" w:pos="744"/>
              </w:tabs>
              <w:ind w:right="-23"/>
              <w:rPr>
                <w:rFonts w:ascii="Arial" w:hAnsi="Arial" w:cs="Arial"/>
              </w:rPr>
            </w:pPr>
            <w:r w:rsidRPr="00604227">
              <w:rPr>
                <w:rFonts w:ascii="Arial" w:hAnsi="Arial" w:cs="Arial"/>
              </w:rPr>
              <w:t>Immediately ensure any children and staff involved in the allegation are safe</w:t>
            </w:r>
            <w:r w:rsidR="00AE1CFA" w:rsidRPr="00604227">
              <w:rPr>
                <w:rFonts w:ascii="Arial" w:hAnsi="Arial" w:cs="Arial"/>
              </w:rPr>
              <w:t xml:space="preserve"> and e</w:t>
            </w:r>
            <w:r w:rsidR="00A14AA1" w:rsidRPr="00604227">
              <w:rPr>
                <w:rFonts w:ascii="Arial" w:hAnsi="Arial" w:cs="Arial"/>
              </w:rPr>
              <w:t>nsure</w:t>
            </w:r>
            <w:r w:rsidR="00AE1CFA" w:rsidRPr="00604227">
              <w:rPr>
                <w:rFonts w:ascii="Arial" w:hAnsi="Arial" w:cs="Arial"/>
              </w:rPr>
              <w:t xml:space="preserve"> any</w:t>
            </w:r>
            <w:r w:rsidR="00A14AA1" w:rsidRPr="00604227">
              <w:rPr>
                <w:rFonts w:ascii="Arial" w:hAnsi="Arial" w:cs="Arial"/>
              </w:rPr>
              <w:t xml:space="preserve"> actions do not </w:t>
            </w:r>
            <w:proofErr w:type="spellStart"/>
            <w:r w:rsidR="00A14AA1" w:rsidRPr="00604227">
              <w:rPr>
                <w:rFonts w:ascii="Arial" w:hAnsi="Arial" w:cs="Arial"/>
              </w:rPr>
              <w:t>jeopardise</w:t>
            </w:r>
            <w:proofErr w:type="spellEnd"/>
            <w:r w:rsidR="00A14AA1" w:rsidRPr="00604227">
              <w:rPr>
                <w:rFonts w:ascii="Arial" w:hAnsi="Arial" w:cs="Arial"/>
              </w:rPr>
              <w:t xml:space="preserve"> any potential Police investigation</w:t>
            </w:r>
            <w:r w:rsidR="00C42BCF" w:rsidRPr="00604227">
              <w:rPr>
                <w:rFonts w:ascii="Arial" w:hAnsi="Arial" w:cs="Arial"/>
              </w:rPr>
              <w:t xml:space="preserve">. </w:t>
            </w:r>
          </w:p>
          <w:p w14:paraId="1DBB8301" w14:textId="77777777" w:rsidR="00996B29" w:rsidRPr="00604227" w:rsidRDefault="00996B29" w:rsidP="00996B29">
            <w:pPr>
              <w:tabs>
                <w:tab w:val="left" w:pos="743"/>
                <w:tab w:val="left" w:pos="744"/>
              </w:tabs>
              <w:ind w:right="-23"/>
              <w:rPr>
                <w:rFonts w:ascii="Arial" w:hAnsi="Arial" w:cs="Arial"/>
              </w:rPr>
            </w:pPr>
          </w:p>
          <w:p w14:paraId="09FA4D25" w14:textId="568689E0" w:rsidR="00B5490D" w:rsidRDefault="00B5490D" w:rsidP="00996B29">
            <w:pPr>
              <w:tabs>
                <w:tab w:val="left" w:pos="743"/>
                <w:tab w:val="left" w:pos="744"/>
              </w:tabs>
              <w:ind w:right="-22"/>
              <w:rPr>
                <w:rFonts w:ascii="Arial" w:hAnsi="Arial" w:cs="Arial"/>
              </w:rPr>
            </w:pPr>
            <w:r w:rsidRPr="00604227">
              <w:rPr>
                <w:rFonts w:ascii="Arial" w:hAnsi="Arial" w:cs="Arial"/>
              </w:rPr>
              <w:t xml:space="preserve">Immediately discuss the allegation with the designated officer at the local authority. </w:t>
            </w:r>
          </w:p>
          <w:p w14:paraId="605447DB" w14:textId="77777777" w:rsidR="00996B29" w:rsidRPr="00604227" w:rsidRDefault="00996B29" w:rsidP="00996B29">
            <w:pPr>
              <w:tabs>
                <w:tab w:val="left" w:pos="743"/>
                <w:tab w:val="left" w:pos="744"/>
              </w:tabs>
              <w:ind w:right="-22"/>
              <w:rPr>
                <w:rFonts w:ascii="Arial" w:hAnsi="Arial" w:cs="Arial"/>
              </w:rPr>
            </w:pPr>
          </w:p>
          <w:p w14:paraId="6539A2C5" w14:textId="77777777" w:rsidR="00A34239" w:rsidRDefault="00B5490D" w:rsidP="00996B29">
            <w:pPr>
              <w:tabs>
                <w:tab w:val="left" w:pos="743"/>
                <w:tab w:val="left" w:pos="744"/>
              </w:tabs>
              <w:ind w:right="-22"/>
              <w:rPr>
                <w:rFonts w:ascii="Arial" w:hAnsi="Arial" w:cs="Arial"/>
              </w:rPr>
            </w:pPr>
            <w:r w:rsidRPr="00604227">
              <w:rPr>
                <w:rFonts w:ascii="Arial" w:hAnsi="Arial" w:cs="Arial"/>
              </w:rPr>
              <w:t xml:space="preserve">Inform the accused individual of the concerns or allegations and likely course of action as soon as possible after speaking to the designated officer (and the Police or children’s social care services, where necessary). </w:t>
            </w:r>
          </w:p>
          <w:p w14:paraId="18AE5612" w14:textId="77777777" w:rsidR="00996B29" w:rsidRPr="00604227" w:rsidRDefault="00996B29" w:rsidP="00996B29">
            <w:pPr>
              <w:tabs>
                <w:tab w:val="left" w:pos="743"/>
                <w:tab w:val="left" w:pos="744"/>
              </w:tabs>
              <w:ind w:right="-22"/>
              <w:rPr>
                <w:rFonts w:ascii="Arial" w:hAnsi="Arial" w:cs="Arial"/>
              </w:rPr>
            </w:pPr>
          </w:p>
          <w:p w14:paraId="3ACC4D73" w14:textId="63418FE1" w:rsidR="00B5490D" w:rsidRDefault="00B5490D" w:rsidP="00996B29">
            <w:pPr>
              <w:tabs>
                <w:tab w:val="left" w:pos="743"/>
                <w:tab w:val="left" w:pos="744"/>
              </w:tabs>
              <w:ind w:right="-22"/>
              <w:rPr>
                <w:rFonts w:ascii="Arial" w:hAnsi="Arial" w:cs="Arial"/>
              </w:rPr>
            </w:pPr>
            <w:r w:rsidRPr="00604227">
              <w:rPr>
                <w:rFonts w:ascii="Arial" w:hAnsi="Arial" w:cs="Arial"/>
              </w:rPr>
              <w:t>Where the Police and/or children’s social care services are involved, the case manager will only share such information with the individual as has been agreed with those</w:t>
            </w:r>
            <w:r w:rsidRPr="00604227">
              <w:rPr>
                <w:rFonts w:ascii="Arial" w:hAnsi="Arial" w:cs="Arial"/>
                <w:spacing w:val="-2"/>
              </w:rPr>
              <w:t xml:space="preserve"> </w:t>
            </w:r>
            <w:r w:rsidRPr="00604227">
              <w:rPr>
                <w:rFonts w:ascii="Arial" w:hAnsi="Arial" w:cs="Arial"/>
              </w:rPr>
              <w:t>agencies</w:t>
            </w:r>
            <w:r w:rsidR="00A34239" w:rsidRPr="00604227">
              <w:rPr>
                <w:rFonts w:ascii="Arial" w:hAnsi="Arial" w:cs="Arial"/>
              </w:rPr>
              <w:t>.</w:t>
            </w:r>
          </w:p>
          <w:p w14:paraId="7A4E31EE" w14:textId="77777777" w:rsidR="00996B29" w:rsidRPr="00604227" w:rsidRDefault="00996B29" w:rsidP="00996B29">
            <w:pPr>
              <w:tabs>
                <w:tab w:val="left" w:pos="743"/>
                <w:tab w:val="left" w:pos="744"/>
              </w:tabs>
              <w:ind w:right="-22"/>
              <w:rPr>
                <w:rFonts w:ascii="Arial" w:hAnsi="Arial" w:cs="Arial"/>
              </w:rPr>
            </w:pPr>
          </w:p>
          <w:p w14:paraId="33C84517" w14:textId="49ABEBA8" w:rsidR="00B5490D" w:rsidRDefault="00B5490D" w:rsidP="00996B29">
            <w:pPr>
              <w:tabs>
                <w:tab w:val="left" w:pos="743"/>
                <w:tab w:val="left" w:pos="744"/>
              </w:tabs>
              <w:ind w:right="-22"/>
              <w:rPr>
                <w:rFonts w:ascii="Arial" w:hAnsi="Arial" w:cs="Arial"/>
              </w:rPr>
            </w:pPr>
            <w:r w:rsidRPr="00604227">
              <w:rPr>
                <w:rFonts w:ascii="Arial" w:hAnsi="Arial" w:cs="Arial"/>
              </w:rPr>
              <w:t>Where appropriate</w:t>
            </w:r>
            <w:r w:rsidR="00AE1CFA" w:rsidRPr="00604227">
              <w:rPr>
                <w:rFonts w:ascii="Arial" w:hAnsi="Arial" w:cs="Arial"/>
              </w:rPr>
              <w:t xml:space="preserve">, </w:t>
            </w:r>
            <w:r w:rsidRPr="00604227">
              <w:rPr>
                <w:rFonts w:ascii="Arial" w:hAnsi="Arial" w:cs="Arial"/>
              </w:rPr>
              <w:t xml:space="preserve">carefully consider whether suspension of the individual from contact with children at the </w:t>
            </w:r>
            <w:r w:rsidR="00497644" w:rsidRPr="00604227">
              <w:rPr>
                <w:rFonts w:ascii="Arial" w:hAnsi="Arial" w:cs="Arial"/>
              </w:rPr>
              <w:t>school</w:t>
            </w:r>
            <w:r w:rsidRPr="00604227">
              <w:rPr>
                <w:rFonts w:ascii="Arial" w:hAnsi="Arial" w:cs="Arial"/>
              </w:rPr>
              <w:t xml:space="preserve"> is justified</w:t>
            </w:r>
            <w:r w:rsidR="00AE1CFA" w:rsidRPr="00604227">
              <w:rPr>
                <w:rFonts w:ascii="Arial" w:hAnsi="Arial" w:cs="Arial"/>
              </w:rPr>
              <w:t>,</w:t>
            </w:r>
            <w:r w:rsidRPr="00604227">
              <w:rPr>
                <w:rFonts w:ascii="Arial" w:hAnsi="Arial" w:cs="Arial"/>
              </w:rPr>
              <w:t xml:space="preserve"> or whether alternative arrangements</w:t>
            </w:r>
            <w:r w:rsidR="00AE1CFA" w:rsidRPr="00604227">
              <w:rPr>
                <w:rFonts w:ascii="Arial" w:hAnsi="Arial" w:cs="Arial"/>
              </w:rPr>
              <w:t xml:space="preserve"> should be agreed</w:t>
            </w:r>
            <w:r w:rsidRPr="00604227">
              <w:rPr>
                <w:rFonts w:ascii="Arial" w:hAnsi="Arial" w:cs="Arial"/>
              </w:rPr>
              <w:t>. Advice will be sought from the designated officer, Police and/or children’s social care services, as</w:t>
            </w:r>
            <w:r w:rsidRPr="00604227">
              <w:rPr>
                <w:rFonts w:ascii="Arial" w:hAnsi="Arial" w:cs="Arial"/>
                <w:spacing w:val="-19"/>
              </w:rPr>
              <w:t xml:space="preserve"> </w:t>
            </w:r>
            <w:r w:rsidRPr="00604227">
              <w:rPr>
                <w:rFonts w:ascii="Arial" w:hAnsi="Arial" w:cs="Arial"/>
              </w:rPr>
              <w:t>appropriate.</w:t>
            </w:r>
            <w:r w:rsidR="00A34239" w:rsidRPr="00604227">
              <w:rPr>
                <w:rFonts w:ascii="Arial" w:hAnsi="Arial" w:cs="Arial"/>
              </w:rPr>
              <w:t xml:space="preserve"> </w:t>
            </w:r>
          </w:p>
          <w:p w14:paraId="05CF8470" w14:textId="77777777" w:rsidR="00996B29" w:rsidRPr="00604227" w:rsidRDefault="00996B29" w:rsidP="00996B29">
            <w:pPr>
              <w:tabs>
                <w:tab w:val="left" w:pos="743"/>
                <w:tab w:val="left" w:pos="744"/>
              </w:tabs>
              <w:ind w:right="-22"/>
              <w:rPr>
                <w:rFonts w:ascii="Arial" w:hAnsi="Arial" w:cs="Arial"/>
              </w:rPr>
            </w:pPr>
          </w:p>
          <w:p w14:paraId="60AD1FA5" w14:textId="5A6B2B1C" w:rsidR="00A34239" w:rsidRPr="00604227" w:rsidRDefault="00A34239" w:rsidP="00996B29">
            <w:pPr>
              <w:tabs>
                <w:tab w:val="left" w:pos="744"/>
                <w:tab w:val="left" w:pos="745"/>
              </w:tabs>
              <w:ind w:right="-22"/>
              <w:rPr>
                <w:rFonts w:ascii="Arial" w:hAnsi="Arial" w:cs="Arial"/>
              </w:rPr>
            </w:pPr>
            <w:r w:rsidRPr="00604227">
              <w:rPr>
                <w:rFonts w:ascii="Arial" w:hAnsi="Arial" w:cs="Arial"/>
                <w:b/>
              </w:rPr>
              <w:t>If immediate suspension is considered necessary</w:t>
            </w:r>
            <w:r w:rsidRPr="00604227">
              <w:rPr>
                <w:rFonts w:ascii="Arial" w:hAnsi="Arial" w:cs="Arial"/>
              </w:rPr>
              <w:t>,</w:t>
            </w:r>
            <w:r w:rsidR="00C42BCF" w:rsidRPr="00604227">
              <w:rPr>
                <w:rFonts w:ascii="Arial" w:hAnsi="Arial" w:cs="Arial"/>
              </w:rPr>
              <w:t xml:space="preserve"> consult with</w:t>
            </w:r>
            <w:r w:rsidR="007A690F" w:rsidRPr="00604227">
              <w:rPr>
                <w:rFonts w:ascii="Arial" w:hAnsi="Arial" w:cs="Arial"/>
              </w:rPr>
              <w:t xml:space="preserve"> </w:t>
            </w:r>
            <w:r w:rsidR="007A690F" w:rsidRPr="00604227">
              <w:rPr>
                <w:rFonts w:ascii="Arial" w:hAnsi="Arial" w:cs="Arial"/>
              </w:rPr>
              <w:lastRenderedPageBreak/>
              <w:t>the CEO and</w:t>
            </w:r>
            <w:r w:rsidR="00C42BCF" w:rsidRPr="00604227">
              <w:rPr>
                <w:rFonts w:ascii="Arial" w:hAnsi="Arial" w:cs="Arial"/>
              </w:rPr>
              <w:t xml:space="preserve"> HR</w:t>
            </w:r>
            <w:r w:rsidR="007A690F" w:rsidRPr="00604227">
              <w:rPr>
                <w:rFonts w:ascii="Arial" w:hAnsi="Arial" w:cs="Arial"/>
              </w:rPr>
              <w:t xml:space="preserve"> Manager</w:t>
            </w:r>
            <w:r w:rsidR="00C42BCF" w:rsidRPr="00604227">
              <w:rPr>
                <w:rFonts w:ascii="Arial" w:hAnsi="Arial" w:cs="Arial"/>
              </w:rPr>
              <w:t xml:space="preserve"> and </w:t>
            </w:r>
            <w:r w:rsidRPr="00604227">
              <w:rPr>
                <w:rFonts w:ascii="Arial" w:hAnsi="Arial" w:cs="Arial"/>
              </w:rPr>
              <w:t>agree and record the rationale for this with the</w:t>
            </w:r>
            <w:r w:rsidR="00530530">
              <w:rPr>
                <w:rFonts w:ascii="Arial" w:hAnsi="Arial" w:cs="Arial"/>
              </w:rPr>
              <w:t xml:space="preserve"> </w:t>
            </w:r>
            <w:r w:rsidR="00131A32">
              <w:rPr>
                <w:rFonts w:ascii="Arial" w:hAnsi="Arial" w:cs="Arial"/>
              </w:rPr>
              <w:t>designated officer</w:t>
            </w:r>
            <w:r w:rsidRPr="00604227">
              <w:rPr>
                <w:rFonts w:ascii="Arial" w:hAnsi="Arial" w:cs="Arial"/>
              </w:rPr>
              <w:t xml:space="preserve">. </w:t>
            </w:r>
          </w:p>
          <w:p w14:paraId="182BCF0F" w14:textId="77777777" w:rsidR="00996B29" w:rsidRDefault="00A34239" w:rsidP="00996B29">
            <w:pPr>
              <w:tabs>
                <w:tab w:val="left" w:pos="744"/>
                <w:tab w:val="left" w:pos="745"/>
              </w:tabs>
              <w:ind w:right="-22"/>
              <w:rPr>
                <w:rFonts w:ascii="Arial" w:hAnsi="Arial" w:cs="Arial"/>
              </w:rPr>
            </w:pPr>
            <w:r w:rsidRPr="00604227">
              <w:rPr>
                <w:rFonts w:ascii="Arial" w:hAnsi="Arial" w:cs="Arial"/>
              </w:rPr>
              <w:t>The record will include information about the alternatives to suspension that have been considered, and why they were rejected.</w:t>
            </w:r>
          </w:p>
          <w:p w14:paraId="23CB1D3A" w14:textId="77777777" w:rsidR="00996B29" w:rsidRDefault="00996B29" w:rsidP="00996B29">
            <w:pPr>
              <w:tabs>
                <w:tab w:val="left" w:pos="744"/>
                <w:tab w:val="left" w:pos="745"/>
              </w:tabs>
              <w:ind w:right="-22"/>
              <w:rPr>
                <w:rFonts w:ascii="Arial" w:hAnsi="Arial" w:cs="Arial"/>
              </w:rPr>
            </w:pPr>
          </w:p>
          <w:p w14:paraId="6CA3E8E9" w14:textId="6BC29B42" w:rsidR="00A34239" w:rsidRDefault="00A34239" w:rsidP="00996B29">
            <w:pPr>
              <w:tabs>
                <w:tab w:val="left" w:pos="744"/>
                <w:tab w:val="left" w:pos="745"/>
              </w:tabs>
              <w:ind w:right="-22"/>
              <w:rPr>
                <w:rFonts w:ascii="Arial" w:hAnsi="Arial" w:cs="Arial"/>
              </w:rPr>
            </w:pPr>
            <w:r w:rsidRPr="00604227">
              <w:rPr>
                <w:rFonts w:ascii="Arial" w:hAnsi="Arial" w:cs="Arial"/>
              </w:rPr>
              <w:t xml:space="preserve">Written confirmation of the suspension will be provided to the individual facing the allegation or concern within 1 working day, and the individual will be given a named contact at the </w:t>
            </w:r>
            <w:r w:rsidR="00531EC3" w:rsidRPr="00604227">
              <w:rPr>
                <w:rFonts w:ascii="Arial" w:hAnsi="Arial" w:cs="Arial"/>
              </w:rPr>
              <w:t xml:space="preserve">school </w:t>
            </w:r>
            <w:r w:rsidRPr="00604227">
              <w:rPr>
                <w:rFonts w:ascii="Arial" w:hAnsi="Arial" w:cs="Arial"/>
              </w:rPr>
              <w:t>and their contact</w:t>
            </w:r>
            <w:r w:rsidRPr="00604227">
              <w:rPr>
                <w:rFonts w:ascii="Arial" w:hAnsi="Arial" w:cs="Arial"/>
                <w:spacing w:val="-14"/>
              </w:rPr>
              <w:t xml:space="preserve"> </w:t>
            </w:r>
            <w:r w:rsidRPr="00604227">
              <w:rPr>
                <w:rFonts w:ascii="Arial" w:hAnsi="Arial" w:cs="Arial"/>
              </w:rPr>
              <w:t>details.</w:t>
            </w:r>
          </w:p>
          <w:p w14:paraId="53E93FC4" w14:textId="77777777" w:rsidR="00996B29" w:rsidRPr="00604227" w:rsidRDefault="00996B29" w:rsidP="00996B29">
            <w:pPr>
              <w:tabs>
                <w:tab w:val="left" w:pos="744"/>
                <w:tab w:val="left" w:pos="745"/>
              </w:tabs>
              <w:ind w:right="-22"/>
              <w:rPr>
                <w:rFonts w:ascii="Arial" w:hAnsi="Arial" w:cs="Arial"/>
              </w:rPr>
            </w:pPr>
          </w:p>
          <w:p w14:paraId="2AA59AC5" w14:textId="5AF136A9" w:rsidR="00A34239" w:rsidRPr="00604227" w:rsidRDefault="00A34239" w:rsidP="00996B29">
            <w:pPr>
              <w:tabs>
                <w:tab w:val="left" w:pos="743"/>
                <w:tab w:val="left" w:pos="744"/>
              </w:tabs>
              <w:ind w:right="-22"/>
              <w:rPr>
                <w:rFonts w:ascii="Arial" w:hAnsi="Arial" w:cs="Arial"/>
              </w:rPr>
            </w:pPr>
            <w:r w:rsidRPr="00604227">
              <w:rPr>
                <w:rFonts w:ascii="Arial" w:hAnsi="Arial" w:cs="Arial"/>
                <w:b/>
                <w:bCs/>
              </w:rPr>
              <w:t>Further information about suspension can be found in 3.1.</w:t>
            </w:r>
            <w:r w:rsidR="000459F7" w:rsidRPr="00604227">
              <w:rPr>
                <w:rFonts w:ascii="Arial" w:hAnsi="Arial" w:cs="Arial"/>
                <w:b/>
                <w:bCs/>
              </w:rPr>
              <w:t>3</w:t>
            </w:r>
            <w:r w:rsidRPr="00604227">
              <w:rPr>
                <w:rFonts w:ascii="Arial" w:hAnsi="Arial" w:cs="Arial"/>
                <w:b/>
                <w:bCs/>
              </w:rPr>
              <w:t xml:space="preserve"> below</w:t>
            </w:r>
          </w:p>
        </w:tc>
      </w:tr>
      <w:tr w:rsidR="00A34239" w:rsidRPr="00604227" w14:paraId="27C424B8" w14:textId="77777777" w:rsidTr="00460F5D">
        <w:tc>
          <w:tcPr>
            <w:tcW w:w="2122" w:type="dxa"/>
          </w:tcPr>
          <w:p w14:paraId="007F35DE" w14:textId="26D4904D" w:rsidR="00A34239" w:rsidRPr="00604227" w:rsidRDefault="00A34239" w:rsidP="00A62F8F">
            <w:pPr>
              <w:rPr>
                <w:rFonts w:ascii="Arial" w:hAnsi="Arial" w:cs="Arial"/>
              </w:rPr>
            </w:pPr>
            <w:r w:rsidRPr="00604227">
              <w:rPr>
                <w:rFonts w:ascii="Arial" w:hAnsi="Arial" w:cs="Arial"/>
              </w:rPr>
              <w:lastRenderedPageBreak/>
              <w:t xml:space="preserve">Case Manager </w:t>
            </w:r>
          </w:p>
        </w:tc>
        <w:tc>
          <w:tcPr>
            <w:tcW w:w="6894" w:type="dxa"/>
          </w:tcPr>
          <w:p w14:paraId="2AC18106" w14:textId="3D689BC0" w:rsidR="00A34239" w:rsidRDefault="00A34239" w:rsidP="00996B29">
            <w:pPr>
              <w:tabs>
                <w:tab w:val="left" w:pos="744"/>
                <w:tab w:val="left" w:pos="745"/>
              </w:tabs>
              <w:ind w:right="-22"/>
              <w:rPr>
                <w:rFonts w:ascii="Arial" w:hAnsi="Arial" w:cs="Arial"/>
              </w:rPr>
            </w:pPr>
            <w:r w:rsidRPr="00604227">
              <w:rPr>
                <w:rFonts w:ascii="Arial" w:hAnsi="Arial" w:cs="Arial"/>
                <w:b/>
              </w:rPr>
              <w:t xml:space="preserve">If it is decided that no further action is to be taken </w:t>
            </w:r>
            <w:r w:rsidRPr="00604227">
              <w:rPr>
                <w:rFonts w:ascii="Arial" w:hAnsi="Arial" w:cs="Arial"/>
              </w:rPr>
              <w:t>record this decision</w:t>
            </w:r>
            <w:r w:rsidR="00C42BCF" w:rsidRPr="00604227">
              <w:rPr>
                <w:rFonts w:ascii="Arial" w:hAnsi="Arial" w:cs="Arial"/>
              </w:rPr>
              <w:t xml:space="preserve">, </w:t>
            </w:r>
            <w:r w:rsidRPr="00604227">
              <w:rPr>
                <w:rFonts w:ascii="Arial" w:hAnsi="Arial" w:cs="Arial"/>
              </w:rPr>
              <w:t>and the justification for it</w:t>
            </w:r>
            <w:r w:rsidR="00C42BCF" w:rsidRPr="00604227">
              <w:rPr>
                <w:rFonts w:ascii="Arial" w:hAnsi="Arial" w:cs="Arial"/>
              </w:rPr>
              <w:t>,</w:t>
            </w:r>
            <w:r w:rsidRPr="00604227">
              <w:rPr>
                <w:rFonts w:ascii="Arial" w:hAnsi="Arial" w:cs="Arial"/>
              </w:rPr>
              <w:t xml:space="preserve"> and agree with the </w:t>
            </w:r>
            <w:r w:rsidR="0003632F">
              <w:rPr>
                <w:rFonts w:ascii="Arial" w:hAnsi="Arial" w:cs="Arial"/>
              </w:rPr>
              <w:t>HR Manager what</w:t>
            </w:r>
            <w:r w:rsidRPr="00604227">
              <w:rPr>
                <w:rFonts w:ascii="Arial" w:hAnsi="Arial" w:cs="Arial"/>
              </w:rPr>
              <w:t xml:space="preserve"> information should be put in writing to the individual and by whom, as well as what action should follow both in respect of the individual and those who made the initial allegation. This may sometimes result in further action being taken if there are concerns regarding the conduct of the member of</w:t>
            </w:r>
            <w:r w:rsidRPr="00604227">
              <w:rPr>
                <w:rFonts w:ascii="Arial" w:hAnsi="Arial" w:cs="Arial"/>
                <w:spacing w:val="-6"/>
              </w:rPr>
              <w:t xml:space="preserve"> </w:t>
            </w:r>
            <w:r w:rsidRPr="00604227">
              <w:rPr>
                <w:rFonts w:ascii="Arial" w:hAnsi="Arial" w:cs="Arial"/>
              </w:rPr>
              <w:t>staff.</w:t>
            </w:r>
          </w:p>
          <w:p w14:paraId="5812BA8B" w14:textId="77777777" w:rsidR="00996B29" w:rsidRPr="00604227" w:rsidRDefault="00996B29" w:rsidP="00996B29">
            <w:pPr>
              <w:tabs>
                <w:tab w:val="left" w:pos="744"/>
                <w:tab w:val="left" w:pos="745"/>
              </w:tabs>
              <w:ind w:right="-22"/>
              <w:rPr>
                <w:rFonts w:ascii="Arial" w:hAnsi="Arial" w:cs="Arial"/>
              </w:rPr>
            </w:pPr>
          </w:p>
          <w:p w14:paraId="5C7F7AAA" w14:textId="7AAFC2E5" w:rsidR="00A34239" w:rsidRDefault="00A34239" w:rsidP="00996B29">
            <w:pPr>
              <w:tabs>
                <w:tab w:val="left" w:pos="744"/>
                <w:tab w:val="left" w:pos="745"/>
              </w:tabs>
              <w:ind w:right="-22"/>
              <w:rPr>
                <w:rFonts w:ascii="Arial" w:hAnsi="Arial" w:cs="Arial"/>
              </w:rPr>
            </w:pPr>
            <w:r w:rsidRPr="00604227">
              <w:rPr>
                <w:rFonts w:ascii="Arial" w:hAnsi="Arial" w:cs="Arial"/>
                <w:b/>
              </w:rPr>
              <w:t>If it is decided that further action is needed</w:t>
            </w:r>
            <w:r w:rsidRPr="00604227">
              <w:rPr>
                <w:rFonts w:ascii="Arial" w:hAnsi="Arial" w:cs="Arial"/>
              </w:rPr>
              <w:t>, take steps as agreed with t</w:t>
            </w:r>
            <w:r w:rsidR="0003632F">
              <w:rPr>
                <w:rFonts w:ascii="Arial" w:hAnsi="Arial" w:cs="Arial"/>
              </w:rPr>
              <w:t>he HR Manager</w:t>
            </w:r>
            <w:r w:rsidR="00846092">
              <w:rPr>
                <w:rFonts w:ascii="Arial" w:hAnsi="Arial" w:cs="Arial"/>
              </w:rPr>
              <w:t xml:space="preserve"> and designated officer</w:t>
            </w:r>
            <w:r w:rsidRPr="00604227">
              <w:rPr>
                <w:rFonts w:ascii="Arial" w:hAnsi="Arial" w:cs="Arial"/>
              </w:rPr>
              <w:t xml:space="preserve"> to initiate the appropriate action in the</w:t>
            </w:r>
            <w:r w:rsidR="00531EC3" w:rsidRPr="00604227">
              <w:rPr>
                <w:rFonts w:ascii="Arial" w:hAnsi="Arial" w:cs="Arial"/>
              </w:rPr>
              <w:t xml:space="preserve"> school </w:t>
            </w:r>
            <w:r w:rsidRPr="00604227">
              <w:rPr>
                <w:rFonts w:ascii="Arial" w:hAnsi="Arial" w:cs="Arial"/>
              </w:rPr>
              <w:t>and/or liaise with the Police and/or children’s social care services as</w:t>
            </w:r>
            <w:r w:rsidRPr="00604227">
              <w:rPr>
                <w:rFonts w:ascii="Arial" w:hAnsi="Arial" w:cs="Arial"/>
                <w:spacing w:val="-3"/>
              </w:rPr>
              <w:t xml:space="preserve"> </w:t>
            </w:r>
            <w:r w:rsidRPr="00604227">
              <w:rPr>
                <w:rFonts w:ascii="Arial" w:hAnsi="Arial" w:cs="Arial"/>
              </w:rPr>
              <w:t>appropriate.</w:t>
            </w:r>
          </w:p>
          <w:p w14:paraId="3533004C" w14:textId="77777777" w:rsidR="00996B29" w:rsidRPr="00604227" w:rsidRDefault="00996B29" w:rsidP="00996B29">
            <w:pPr>
              <w:tabs>
                <w:tab w:val="left" w:pos="744"/>
                <w:tab w:val="left" w:pos="745"/>
              </w:tabs>
              <w:ind w:right="-22"/>
              <w:rPr>
                <w:rFonts w:ascii="Arial" w:hAnsi="Arial" w:cs="Arial"/>
              </w:rPr>
            </w:pPr>
          </w:p>
          <w:p w14:paraId="2B4240FE" w14:textId="3D7ADBFE" w:rsidR="00A34239" w:rsidRPr="00604227" w:rsidRDefault="00A34239" w:rsidP="00996B29">
            <w:pPr>
              <w:tabs>
                <w:tab w:val="left" w:pos="744"/>
                <w:tab w:val="left" w:pos="745"/>
              </w:tabs>
              <w:ind w:right="-22"/>
              <w:rPr>
                <w:rFonts w:ascii="Arial" w:hAnsi="Arial" w:cs="Arial"/>
              </w:rPr>
            </w:pPr>
            <w:r w:rsidRPr="00604227">
              <w:rPr>
                <w:rFonts w:ascii="Arial" w:hAnsi="Arial" w:cs="Arial"/>
              </w:rPr>
              <w:t xml:space="preserve">Provide effective support for the individual facing the allegation or concern, including appointing a named representative to keep them informed of the progress of the case and consider what other support is appropriate. The trust provides external and confidential support for all employees </w:t>
            </w:r>
            <w:r w:rsidR="0063294F">
              <w:rPr>
                <w:rFonts w:ascii="Arial" w:hAnsi="Arial" w:cs="Arial"/>
              </w:rPr>
              <w:t>through a</w:t>
            </w:r>
            <w:r w:rsidR="00C74F19">
              <w:rPr>
                <w:rFonts w:ascii="Arial" w:hAnsi="Arial" w:cs="Arial"/>
              </w:rPr>
              <w:t xml:space="preserve"> Wellbeing and </w:t>
            </w:r>
            <w:r w:rsidRPr="00604227">
              <w:rPr>
                <w:rFonts w:ascii="Arial" w:hAnsi="Arial" w:cs="Arial"/>
              </w:rPr>
              <w:t>Employe</w:t>
            </w:r>
            <w:r w:rsidR="00417EE1">
              <w:rPr>
                <w:rFonts w:ascii="Arial" w:hAnsi="Arial" w:cs="Arial"/>
              </w:rPr>
              <w:t>e</w:t>
            </w:r>
            <w:r w:rsidRPr="00604227">
              <w:rPr>
                <w:rFonts w:ascii="Arial" w:hAnsi="Arial" w:cs="Arial"/>
              </w:rPr>
              <w:t xml:space="preserve"> Assistance </w:t>
            </w:r>
            <w:proofErr w:type="spellStart"/>
            <w:r w:rsidRPr="00604227">
              <w:rPr>
                <w:rFonts w:ascii="Arial" w:hAnsi="Arial" w:cs="Arial"/>
              </w:rPr>
              <w:t>Programme</w:t>
            </w:r>
            <w:proofErr w:type="spellEnd"/>
            <w:r w:rsidR="00265715" w:rsidRPr="00604227">
              <w:rPr>
                <w:rFonts w:ascii="Arial" w:hAnsi="Arial" w:cs="Arial"/>
              </w:rPr>
              <w:t xml:space="preserve"> (EAP)</w:t>
            </w:r>
            <w:r w:rsidR="00C74F19">
              <w:rPr>
                <w:rFonts w:ascii="Arial" w:hAnsi="Arial" w:cs="Arial"/>
              </w:rPr>
              <w:t xml:space="preserve"> provided by </w:t>
            </w:r>
            <w:proofErr w:type="spellStart"/>
            <w:r w:rsidR="00C74F19">
              <w:rPr>
                <w:rFonts w:ascii="Arial" w:hAnsi="Arial" w:cs="Arial"/>
              </w:rPr>
              <w:t>Viv</w:t>
            </w:r>
            <w:r w:rsidR="00F236B2">
              <w:rPr>
                <w:rFonts w:ascii="Arial" w:hAnsi="Arial" w:cs="Arial"/>
              </w:rPr>
              <w:t>u</w:t>
            </w:r>
            <w:r w:rsidR="00C74F19">
              <w:rPr>
                <w:rFonts w:ascii="Arial" w:hAnsi="Arial" w:cs="Arial"/>
              </w:rPr>
              <w:t>p</w:t>
            </w:r>
            <w:proofErr w:type="spellEnd"/>
            <w:r w:rsidR="00C74F19">
              <w:rPr>
                <w:rFonts w:ascii="Arial" w:hAnsi="Arial" w:cs="Arial"/>
              </w:rPr>
              <w:t>,</w:t>
            </w:r>
            <w:r w:rsidR="00F746D5" w:rsidRPr="00604227">
              <w:rPr>
                <w:rFonts w:ascii="Arial" w:hAnsi="Arial" w:cs="Arial"/>
              </w:rPr>
              <w:t xml:space="preserve"> </w:t>
            </w:r>
            <w:r w:rsidR="0063294F">
              <w:rPr>
                <w:rFonts w:ascii="Arial" w:hAnsi="Arial" w:cs="Arial"/>
              </w:rPr>
              <w:t xml:space="preserve">who </w:t>
            </w:r>
            <w:r w:rsidR="00F746D5" w:rsidRPr="00604227">
              <w:rPr>
                <w:rFonts w:ascii="Arial" w:hAnsi="Arial" w:cs="Arial"/>
              </w:rPr>
              <w:t xml:space="preserve">can be contacted on </w:t>
            </w:r>
            <w:r w:rsidR="00E45CAF" w:rsidRPr="00604227">
              <w:rPr>
                <w:rFonts w:ascii="Arial" w:hAnsi="Arial" w:cs="Arial"/>
              </w:rPr>
              <w:t>03</w:t>
            </w:r>
            <w:r w:rsidR="002479DF" w:rsidRPr="00604227">
              <w:rPr>
                <w:rFonts w:ascii="Arial" w:hAnsi="Arial" w:cs="Arial"/>
              </w:rPr>
              <w:t>30 380</w:t>
            </w:r>
            <w:r w:rsidR="00B73508" w:rsidRPr="00604227">
              <w:rPr>
                <w:rFonts w:ascii="Arial" w:hAnsi="Arial" w:cs="Arial"/>
              </w:rPr>
              <w:t>0658</w:t>
            </w:r>
            <w:r w:rsidR="00C74F19">
              <w:rPr>
                <w:rFonts w:ascii="Arial" w:hAnsi="Arial" w:cs="Arial"/>
              </w:rPr>
              <w:t xml:space="preserve">, 24/7, 365 days of the year. </w:t>
            </w:r>
          </w:p>
        </w:tc>
      </w:tr>
      <w:tr w:rsidR="00E77438" w:rsidRPr="00604227" w14:paraId="70B7BFF9" w14:textId="77777777" w:rsidTr="00460F5D">
        <w:tc>
          <w:tcPr>
            <w:tcW w:w="2122" w:type="dxa"/>
          </w:tcPr>
          <w:p w14:paraId="53E995F9" w14:textId="7FCC0A56" w:rsidR="00E77438" w:rsidRPr="00604227" w:rsidRDefault="00A34239" w:rsidP="00A62F8F">
            <w:pPr>
              <w:rPr>
                <w:rFonts w:ascii="Arial" w:hAnsi="Arial" w:cs="Arial"/>
              </w:rPr>
            </w:pPr>
            <w:r w:rsidRPr="00604227">
              <w:rPr>
                <w:rFonts w:ascii="Arial" w:hAnsi="Arial" w:cs="Arial"/>
              </w:rPr>
              <w:t xml:space="preserve">Case Manager </w:t>
            </w:r>
          </w:p>
        </w:tc>
        <w:tc>
          <w:tcPr>
            <w:tcW w:w="6894" w:type="dxa"/>
          </w:tcPr>
          <w:p w14:paraId="544CB861" w14:textId="2E2E2794" w:rsidR="00E77438" w:rsidRDefault="00E77438" w:rsidP="00996B29">
            <w:pPr>
              <w:tabs>
                <w:tab w:val="left" w:pos="744"/>
                <w:tab w:val="left" w:pos="745"/>
              </w:tabs>
              <w:ind w:right="-22"/>
              <w:rPr>
                <w:rFonts w:ascii="Arial" w:hAnsi="Arial" w:cs="Arial"/>
              </w:rPr>
            </w:pPr>
            <w:r w:rsidRPr="00604227">
              <w:rPr>
                <w:rFonts w:ascii="Arial" w:hAnsi="Arial" w:cs="Arial"/>
              </w:rPr>
              <w:t>Inform the parents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who wishes to have the confidentiality restrictions removed in respect of a teacher will be advised to seek lega</w:t>
            </w:r>
            <w:r w:rsidR="00B73508" w:rsidRPr="00604227">
              <w:rPr>
                <w:rFonts w:ascii="Arial" w:hAnsi="Arial" w:cs="Arial"/>
              </w:rPr>
              <w:t xml:space="preserve">l </w:t>
            </w:r>
            <w:r w:rsidRPr="00604227">
              <w:rPr>
                <w:rFonts w:ascii="Arial" w:hAnsi="Arial" w:cs="Arial"/>
                <w:spacing w:val="-31"/>
              </w:rPr>
              <w:t xml:space="preserve"> </w:t>
            </w:r>
            <w:r w:rsidRPr="00604227">
              <w:rPr>
                <w:rFonts w:ascii="Arial" w:hAnsi="Arial" w:cs="Arial"/>
              </w:rPr>
              <w:t>advice.</w:t>
            </w:r>
          </w:p>
          <w:p w14:paraId="74CF1B6F" w14:textId="77777777" w:rsidR="00996B29" w:rsidRPr="00604227" w:rsidRDefault="00996B29" w:rsidP="00996B29">
            <w:pPr>
              <w:tabs>
                <w:tab w:val="left" w:pos="744"/>
                <w:tab w:val="left" w:pos="745"/>
              </w:tabs>
              <w:ind w:right="-22"/>
              <w:rPr>
                <w:rFonts w:ascii="Arial" w:hAnsi="Arial" w:cs="Arial"/>
              </w:rPr>
            </w:pPr>
          </w:p>
          <w:p w14:paraId="1E4A4412" w14:textId="77777777" w:rsidR="00E77438" w:rsidRDefault="00E77438" w:rsidP="00996B29">
            <w:pPr>
              <w:tabs>
                <w:tab w:val="left" w:pos="744"/>
                <w:tab w:val="left" w:pos="745"/>
              </w:tabs>
              <w:ind w:right="-22"/>
              <w:rPr>
                <w:rFonts w:ascii="Arial" w:hAnsi="Arial" w:cs="Arial"/>
              </w:rPr>
            </w:pPr>
            <w:r w:rsidRPr="00604227">
              <w:rPr>
                <w:rFonts w:ascii="Arial" w:hAnsi="Arial" w:cs="Arial"/>
              </w:rPr>
              <w:t>Keep the parents of the child/children involved informed of the progress of the case and the outcome, where there is not a criminal prosecution, including the outcome of any disciplinary process (in</w:t>
            </w:r>
            <w:r w:rsidRPr="00604227">
              <w:rPr>
                <w:rFonts w:ascii="Arial" w:hAnsi="Arial" w:cs="Arial"/>
                <w:spacing w:val="-3"/>
              </w:rPr>
              <w:t xml:space="preserve"> </w:t>
            </w:r>
            <w:r w:rsidRPr="00604227">
              <w:rPr>
                <w:rFonts w:ascii="Arial" w:hAnsi="Arial" w:cs="Arial"/>
              </w:rPr>
              <w:t>confidence).</w:t>
            </w:r>
          </w:p>
          <w:p w14:paraId="1BD2B879" w14:textId="77777777" w:rsidR="00996B29" w:rsidRPr="00604227" w:rsidRDefault="00996B29" w:rsidP="00996B29">
            <w:pPr>
              <w:tabs>
                <w:tab w:val="left" w:pos="744"/>
                <w:tab w:val="left" w:pos="745"/>
              </w:tabs>
              <w:ind w:right="-22"/>
              <w:rPr>
                <w:rFonts w:ascii="Arial" w:hAnsi="Arial" w:cs="Arial"/>
              </w:rPr>
            </w:pPr>
          </w:p>
          <w:p w14:paraId="2222306C" w14:textId="77777777" w:rsidR="00E77438" w:rsidRDefault="00E77438" w:rsidP="00996B29">
            <w:pPr>
              <w:tabs>
                <w:tab w:val="left" w:pos="744"/>
                <w:tab w:val="left" w:pos="745"/>
              </w:tabs>
              <w:ind w:right="-22"/>
              <w:rPr>
                <w:rFonts w:ascii="Arial" w:hAnsi="Arial" w:cs="Arial"/>
              </w:rPr>
            </w:pPr>
            <w:r w:rsidRPr="00604227">
              <w:rPr>
                <w:rFonts w:ascii="Arial" w:hAnsi="Arial" w:cs="Arial"/>
              </w:rPr>
              <w:t>Make a referral to the DBS where it is thought that the individual facing the allegation or concern has engaged in conduct that harmed or is likely to harm a child, or if the individual otherwise poses a risk of harm to a</w:t>
            </w:r>
            <w:r w:rsidRPr="00604227">
              <w:rPr>
                <w:rFonts w:ascii="Arial" w:hAnsi="Arial" w:cs="Arial"/>
                <w:spacing w:val="-3"/>
              </w:rPr>
              <w:t xml:space="preserve"> </w:t>
            </w:r>
            <w:r w:rsidRPr="00604227">
              <w:rPr>
                <w:rFonts w:ascii="Arial" w:hAnsi="Arial" w:cs="Arial"/>
              </w:rPr>
              <w:t>child.</w:t>
            </w:r>
          </w:p>
          <w:p w14:paraId="3B75AA48" w14:textId="77777777" w:rsidR="00996B29" w:rsidRPr="00604227" w:rsidRDefault="00996B29" w:rsidP="00996B29">
            <w:pPr>
              <w:tabs>
                <w:tab w:val="left" w:pos="744"/>
                <w:tab w:val="left" w:pos="745"/>
              </w:tabs>
              <w:ind w:right="-22"/>
              <w:rPr>
                <w:rFonts w:ascii="Arial" w:hAnsi="Arial" w:cs="Arial"/>
              </w:rPr>
            </w:pPr>
          </w:p>
          <w:p w14:paraId="14A85676" w14:textId="429624DD" w:rsidR="00E77438" w:rsidRPr="00604227" w:rsidRDefault="00E77438" w:rsidP="00996B29">
            <w:pPr>
              <w:tabs>
                <w:tab w:val="left" w:pos="744"/>
                <w:tab w:val="left" w:pos="745"/>
              </w:tabs>
              <w:ind w:right="-22"/>
              <w:rPr>
                <w:rFonts w:ascii="Arial" w:hAnsi="Arial" w:cs="Arial"/>
              </w:rPr>
            </w:pPr>
            <w:r w:rsidRPr="00604227">
              <w:rPr>
                <w:rFonts w:ascii="Arial" w:hAnsi="Arial" w:cs="Arial"/>
              </w:rPr>
              <w:t>In the case of a member of teaching staff</w:t>
            </w:r>
            <w:r w:rsidR="000E5688">
              <w:rPr>
                <w:rFonts w:ascii="Arial" w:hAnsi="Arial" w:cs="Arial"/>
              </w:rPr>
              <w:t xml:space="preserve"> or anyone engaging in teaching activity,</w:t>
            </w:r>
            <w:r w:rsidRPr="00604227">
              <w:rPr>
                <w:rFonts w:ascii="Arial" w:hAnsi="Arial" w:cs="Arial"/>
              </w:rPr>
              <w:t xml:space="preserve"> the case manager must consider whether to refer the matter to the TRA (Teaching Regulation Agency) to consider </w:t>
            </w:r>
            <w:r w:rsidRPr="00604227">
              <w:rPr>
                <w:rFonts w:ascii="Arial" w:hAnsi="Arial" w:cs="Arial"/>
              </w:rPr>
              <w:lastRenderedPageBreak/>
              <w:t>prohibiting the individual from teaching</w:t>
            </w:r>
            <w:r w:rsidR="000E5688">
              <w:rPr>
                <w:rFonts w:ascii="Arial" w:hAnsi="Arial" w:cs="Arial"/>
              </w:rPr>
              <w:t xml:space="preserve"> or engaging in teaching activity</w:t>
            </w:r>
            <w:r w:rsidRPr="00604227">
              <w:rPr>
                <w:rFonts w:ascii="Arial" w:hAnsi="Arial" w:cs="Arial"/>
              </w:rPr>
              <w:t>.</w:t>
            </w:r>
            <w:r w:rsidR="00D46DF2">
              <w:rPr>
                <w:rFonts w:ascii="Arial" w:hAnsi="Arial" w:cs="Arial"/>
              </w:rPr>
              <w:t xml:space="preserve"> </w:t>
            </w:r>
          </w:p>
          <w:p w14:paraId="432B570F" w14:textId="4B14F569" w:rsidR="00E77438" w:rsidRPr="00604227" w:rsidRDefault="00E77438" w:rsidP="00996B29">
            <w:pPr>
              <w:tabs>
                <w:tab w:val="left" w:pos="744"/>
                <w:tab w:val="left" w:pos="745"/>
              </w:tabs>
              <w:ind w:right="-22"/>
              <w:rPr>
                <w:rFonts w:ascii="Arial" w:hAnsi="Arial" w:cs="Arial"/>
              </w:rPr>
            </w:pPr>
            <w:r w:rsidRPr="00604227">
              <w:rPr>
                <w:rFonts w:ascii="Arial" w:hAnsi="Arial" w:cs="Arial"/>
              </w:rPr>
              <w:t xml:space="preserve">NOTE: If the </w:t>
            </w:r>
            <w:r w:rsidR="007E5E43" w:rsidRPr="00604227">
              <w:rPr>
                <w:rFonts w:ascii="Arial" w:hAnsi="Arial" w:cs="Arial"/>
              </w:rPr>
              <w:t xml:space="preserve">school </w:t>
            </w:r>
            <w:r w:rsidRPr="00604227">
              <w:rPr>
                <w:rFonts w:ascii="Arial" w:hAnsi="Arial" w:cs="Arial"/>
              </w:rPr>
              <w:t>is made aware that the Secretary of State has made an interim prohibition order in respect of an individual, we will immediately suspend that individual from teaching</w:t>
            </w:r>
            <w:r w:rsidR="000E5688">
              <w:rPr>
                <w:rFonts w:ascii="Arial" w:hAnsi="Arial" w:cs="Arial"/>
              </w:rPr>
              <w:t xml:space="preserve"> or teaching activity</w:t>
            </w:r>
            <w:r w:rsidRPr="00604227">
              <w:rPr>
                <w:rFonts w:ascii="Arial" w:hAnsi="Arial" w:cs="Arial"/>
              </w:rPr>
              <w:t>, pending the findings of the investigation by Teaching Regulation Authority (TRA).</w:t>
            </w:r>
          </w:p>
        </w:tc>
      </w:tr>
      <w:tr w:rsidR="00B5490D" w:rsidRPr="00604227" w14:paraId="4C39933E" w14:textId="77777777" w:rsidTr="00460F5D">
        <w:tc>
          <w:tcPr>
            <w:tcW w:w="2122" w:type="dxa"/>
          </w:tcPr>
          <w:p w14:paraId="5C1C294E" w14:textId="5FAD967A" w:rsidR="00B5490D" w:rsidRPr="00604227" w:rsidRDefault="00A62F8F" w:rsidP="00A62F8F">
            <w:pPr>
              <w:rPr>
                <w:rFonts w:ascii="Arial" w:hAnsi="Arial" w:cs="Arial"/>
              </w:rPr>
            </w:pPr>
            <w:r w:rsidRPr="00604227">
              <w:rPr>
                <w:rFonts w:ascii="Arial" w:hAnsi="Arial" w:cs="Arial"/>
              </w:rPr>
              <w:lastRenderedPageBreak/>
              <w:t xml:space="preserve">Case manger </w:t>
            </w:r>
          </w:p>
        </w:tc>
        <w:tc>
          <w:tcPr>
            <w:tcW w:w="6894" w:type="dxa"/>
          </w:tcPr>
          <w:p w14:paraId="60A01780" w14:textId="2D7BFD7B" w:rsidR="00A62F8F" w:rsidRPr="00604227" w:rsidRDefault="00A62F8F" w:rsidP="00996B29">
            <w:pPr>
              <w:rPr>
                <w:rFonts w:ascii="Arial" w:hAnsi="Arial" w:cs="Arial"/>
              </w:rPr>
            </w:pPr>
            <w:r w:rsidRPr="00604227">
              <w:rPr>
                <w:rFonts w:ascii="Arial" w:hAnsi="Arial" w:cs="Arial"/>
              </w:rPr>
              <w:t xml:space="preserve">In the Primary </w:t>
            </w:r>
            <w:bookmarkStart w:id="149" w:name="We_will_inform_Ofsted_of_any_allegations"/>
            <w:bookmarkEnd w:id="149"/>
            <w:r w:rsidR="007E5E43" w:rsidRPr="00604227">
              <w:rPr>
                <w:rFonts w:ascii="Arial" w:hAnsi="Arial" w:cs="Arial"/>
              </w:rPr>
              <w:t>schools</w:t>
            </w:r>
            <w:r w:rsidRPr="00604227">
              <w:rPr>
                <w:rFonts w:ascii="Arial" w:hAnsi="Arial" w:cs="Arial"/>
              </w:rPr>
              <w:t xml:space="preserve"> we will inform Ofsted of any allegations of serious harm or abuse by any person living, working, or looking after children at the premises (whether the allegations relate to harm or abuse committed on the premises or elsewhere), and any action taken in respect of the allegations. </w:t>
            </w:r>
          </w:p>
          <w:p w14:paraId="6ECD8FF2" w14:textId="77777777" w:rsidR="00A62F8F" w:rsidRPr="00604227" w:rsidRDefault="00A62F8F" w:rsidP="00996B29">
            <w:pPr>
              <w:rPr>
                <w:rFonts w:ascii="Arial" w:hAnsi="Arial" w:cs="Arial"/>
              </w:rPr>
            </w:pPr>
          </w:p>
          <w:p w14:paraId="3BBEB714" w14:textId="5F183936" w:rsidR="00A62F8F" w:rsidRPr="00604227" w:rsidRDefault="00A62F8F" w:rsidP="00996B29">
            <w:pPr>
              <w:rPr>
                <w:rFonts w:ascii="Arial" w:hAnsi="Arial" w:cs="Arial"/>
              </w:rPr>
            </w:pPr>
            <w:r w:rsidRPr="00604227">
              <w:rPr>
                <w:rFonts w:ascii="Arial" w:hAnsi="Arial" w:cs="Arial"/>
              </w:rPr>
              <w:t>This notification will be made as soon as reasonably possible and always within 14 days of the allegations being made.</w:t>
            </w:r>
          </w:p>
          <w:p w14:paraId="3F57C806" w14:textId="77777777" w:rsidR="00A62F8F" w:rsidRPr="00604227" w:rsidRDefault="00A62F8F" w:rsidP="00996B29">
            <w:pPr>
              <w:rPr>
                <w:rFonts w:ascii="Arial" w:hAnsi="Arial" w:cs="Arial"/>
              </w:rPr>
            </w:pPr>
          </w:p>
          <w:p w14:paraId="3F697851" w14:textId="7152516F" w:rsidR="00B5490D" w:rsidRPr="00604227" w:rsidRDefault="00A62F8F" w:rsidP="00996B29">
            <w:pPr>
              <w:rPr>
                <w:rFonts w:ascii="Arial" w:hAnsi="Arial" w:cs="Arial"/>
              </w:rPr>
            </w:pPr>
            <w:bookmarkStart w:id="150" w:name="If_the_school_is_made_aware_that_the_sec"/>
            <w:bookmarkStart w:id="151" w:name="Where_the_police_are_involved,_wherever_"/>
            <w:bookmarkEnd w:id="150"/>
            <w:bookmarkEnd w:id="151"/>
            <w:r w:rsidRPr="00604227">
              <w:rPr>
                <w:rFonts w:ascii="Arial" w:hAnsi="Arial" w:cs="Arial"/>
              </w:rPr>
              <w:t xml:space="preserve">Where the Police are involved, wherever possible we will ask the Police at the start of the investigation to obtain consent from the individuals involved to share their statements and evidence for use in </w:t>
            </w:r>
            <w:r w:rsidR="00E8727A" w:rsidRPr="00604227">
              <w:rPr>
                <w:rFonts w:ascii="Arial" w:hAnsi="Arial" w:cs="Arial"/>
              </w:rPr>
              <w:t>the school’s</w:t>
            </w:r>
            <w:r w:rsidRPr="00604227">
              <w:rPr>
                <w:rFonts w:ascii="Arial" w:hAnsi="Arial" w:cs="Arial"/>
              </w:rPr>
              <w:t xml:space="preserve"> disciplinary process, should this be required at a later point.</w:t>
            </w:r>
          </w:p>
        </w:tc>
      </w:tr>
      <w:tr w:rsidR="00A62F8F" w:rsidRPr="00604227" w14:paraId="3E6B855B" w14:textId="77777777" w:rsidTr="00460F5D">
        <w:tc>
          <w:tcPr>
            <w:tcW w:w="2122" w:type="dxa"/>
          </w:tcPr>
          <w:p w14:paraId="288696C0" w14:textId="11FF1370" w:rsidR="00A62F8F" w:rsidRPr="00604227" w:rsidRDefault="00A62F8F" w:rsidP="00A62F8F">
            <w:pPr>
              <w:rPr>
                <w:rFonts w:ascii="Arial" w:hAnsi="Arial" w:cs="Arial"/>
              </w:rPr>
            </w:pPr>
            <w:r w:rsidRPr="00604227">
              <w:rPr>
                <w:rFonts w:ascii="Arial" w:hAnsi="Arial" w:cs="Arial"/>
              </w:rPr>
              <w:t>Case Man</w:t>
            </w:r>
            <w:r w:rsidR="00E77438" w:rsidRPr="00604227">
              <w:rPr>
                <w:rFonts w:ascii="Arial" w:hAnsi="Arial" w:cs="Arial"/>
              </w:rPr>
              <w:t>a</w:t>
            </w:r>
            <w:r w:rsidRPr="00604227">
              <w:rPr>
                <w:rFonts w:ascii="Arial" w:hAnsi="Arial" w:cs="Arial"/>
              </w:rPr>
              <w:t xml:space="preserve">ger </w:t>
            </w:r>
          </w:p>
        </w:tc>
        <w:tc>
          <w:tcPr>
            <w:tcW w:w="6894" w:type="dxa"/>
          </w:tcPr>
          <w:p w14:paraId="332CA742" w14:textId="77777777" w:rsidR="00A62F8F" w:rsidRPr="00604227" w:rsidRDefault="00A62F8F" w:rsidP="00996B29">
            <w:pPr>
              <w:rPr>
                <w:rFonts w:ascii="Arial" w:hAnsi="Arial" w:cs="Arial"/>
                <w:b/>
              </w:rPr>
            </w:pPr>
            <w:r w:rsidRPr="00604227">
              <w:rPr>
                <w:rFonts w:ascii="Arial" w:hAnsi="Arial" w:cs="Arial"/>
                <w:b/>
              </w:rPr>
              <w:t>Action following a criminal investigation or prosecution</w:t>
            </w:r>
          </w:p>
          <w:p w14:paraId="4E5217E5" w14:textId="342FCBD0" w:rsidR="00A62F8F" w:rsidRPr="00604227" w:rsidRDefault="00A62F8F" w:rsidP="00996B29">
            <w:pPr>
              <w:pStyle w:val="BodyText"/>
              <w:rPr>
                <w:rFonts w:ascii="Arial" w:hAnsi="Arial" w:cs="Arial"/>
              </w:rPr>
            </w:pPr>
            <w:bookmarkStart w:id="152" w:name="The_case_manager_will_discuss_with_the_l"/>
            <w:bookmarkEnd w:id="152"/>
            <w:r w:rsidRPr="00604227">
              <w:rPr>
                <w:rFonts w:ascii="Arial" w:hAnsi="Arial" w:cs="Arial"/>
              </w:rPr>
              <w:t>The case manager will discuss with the local authority’s designated officer whether any further action, including disciplinary action, is appropriate and, if so, how to proceed, taking into account information provided by the Police and/or children’s Social Care.</w:t>
            </w:r>
          </w:p>
        </w:tc>
      </w:tr>
      <w:tr w:rsidR="00A62F8F" w:rsidRPr="00604227" w14:paraId="13F10431" w14:textId="77777777" w:rsidTr="00460F5D">
        <w:tc>
          <w:tcPr>
            <w:tcW w:w="2122" w:type="dxa"/>
          </w:tcPr>
          <w:p w14:paraId="2066BCD1" w14:textId="170ABCF0" w:rsidR="00A62F8F" w:rsidRPr="00604227" w:rsidRDefault="00E77438" w:rsidP="00A62F8F">
            <w:pPr>
              <w:rPr>
                <w:rFonts w:ascii="Arial" w:hAnsi="Arial" w:cs="Arial"/>
              </w:rPr>
            </w:pPr>
            <w:r w:rsidRPr="00604227">
              <w:rPr>
                <w:rFonts w:ascii="Arial" w:hAnsi="Arial" w:cs="Arial"/>
              </w:rPr>
              <w:t>Case Manager</w:t>
            </w:r>
          </w:p>
        </w:tc>
        <w:tc>
          <w:tcPr>
            <w:tcW w:w="6894" w:type="dxa"/>
          </w:tcPr>
          <w:p w14:paraId="51A5A012" w14:textId="6C91DE1E" w:rsidR="00A62F8F" w:rsidRPr="00604227" w:rsidRDefault="00A62F8F" w:rsidP="00996B29">
            <w:pPr>
              <w:rPr>
                <w:rFonts w:ascii="Arial" w:hAnsi="Arial" w:cs="Arial"/>
                <w:b/>
                <w:bCs/>
              </w:rPr>
            </w:pPr>
            <w:r w:rsidRPr="00604227">
              <w:rPr>
                <w:rFonts w:ascii="Arial" w:hAnsi="Arial" w:cs="Arial"/>
                <w:b/>
                <w:bCs/>
              </w:rPr>
              <w:t>Conclusion of a case where the allegation is substantiated</w:t>
            </w:r>
          </w:p>
          <w:p w14:paraId="59FAA4CF" w14:textId="31272BA4" w:rsidR="00A62F8F" w:rsidRDefault="00A62F8F" w:rsidP="00996B29">
            <w:pPr>
              <w:pStyle w:val="BodyText"/>
              <w:rPr>
                <w:rFonts w:ascii="Arial" w:hAnsi="Arial" w:cs="Arial"/>
              </w:rPr>
            </w:pPr>
            <w:bookmarkStart w:id="153" w:name="If_the_allegation_is_substantiated_and_t"/>
            <w:bookmarkEnd w:id="153"/>
            <w:r w:rsidRPr="00604227">
              <w:rPr>
                <w:rFonts w:ascii="Arial" w:hAnsi="Arial" w:cs="Arial"/>
              </w:rPr>
              <w:t>If the allegation is substantiated and the individual is dismissed or the school ceases to use their services, or the individual resigns or otherwise ceases to provide their services, the case manager and the</w:t>
            </w:r>
            <w:r w:rsidR="00B30828">
              <w:rPr>
                <w:rFonts w:ascii="Arial" w:hAnsi="Arial" w:cs="Arial"/>
              </w:rPr>
              <w:t xml:space="preserve"> </w:t>
            </w:r>
            <w:r w:rsidR="00C4379E">
              <w:rPr>
                <w:rFonts w:ascii="Arial" w:hAnsi="Arial" w:cs="Arial"/>
              </w:rPr>
              <w:t>Trust Safeguarding lead</w:t>
            </w:r>
            <w:r w:rsidR="001119FF">
              <w:rPr>
                <w:rFonts w:ascii="Arial" w:hAnsi="Arial" w:cs="Arial"/>
              </w:rPr>
              <w:t xml:space="preserve"> </w:t>
            </w:r>
            <w:r w:rsidR="00B30828">
              <w:rPr>
                <w:rFonts w:ascii="Arial" w:hAnsi="Arial" w:cs="Arial"/>
              </w:rPr>
              <w:t xml:space="preserve">will liaise with the </w:t>
            </w:r>
            <w:r w:rsidRPr="00604227">
              <w:rPr>
                <w:rFonts w:ascii="Arial" w:hAnsi="Arial" w:cs="Arial"/>
              </w:rPr>
              <w:t>designated officer whether to make a referral to the DBS for consideration of whether inclusion on the barred lists is required.</w:t>
            </w:r>
          </w:p>
          <w:p w14:paraId="5758CAE5" w14:textId="77777777" w:rsidR="00996B29" w:rsidRPr="00604227" w:rsidRDefault="00996B29" w:rsidP="00996B29">
            <w:pPr>
              <w:pStyle w:val="BodyText"/>
              <w:rPr>
                <w:rFonts w:ascii="Arial" w:hAnsi="Arial" w:cs="Arial"/>
              </w:rPr>
            </w:pPr>
          </w:p>
          <w:p w14:paraId="206669AE" w14:textId="77599540" w:rsidR="00A62F8F" w:rsidRPr="00604227" w:rsidRDefault="00A62F8F" w:rsidP="00996B29">
            <w:pPr>
              <w:pStyle w:val="BodyText"/>
              <w:jc w:val="both"/>
              <w:rPr>
                <w:rFonts w:ascii="Arial" w:hAnsi="Arial" w:cs="Arial"/>
              </w:rPr>
            </w:pPr>
            <w:bookmarkStart w:id="154" w:name="If_the_individual_concerned_is_a_member_"/>
            <w:bookmarkEnd w:id="154"/>
            <w:r w:rsidRPr="00604227">
              <w:rPr>
                <w:rFonts w:ascii="Arial" w:hAnsi="Arial" w:cs="Arial"/>
              </w:rPr>
              <w:t>If the individual concerned is a member of teaching staff</w:t>
            </w:r>
            <w:r w:rsidR="00C27867">
              <w:rPr>
                <w:rFonts w:ascii="Arial" w:hAnsi="Arial" w:cs="Arial"/>
              </w:rPr>
              <w:t xml:space="preserve"> or engages in teaching activity</w:t>
            </w:r>
            <w:r w:rsidRPr="00604227">
              <w:rPr>
                <w:rFonts w:ascii="Arial" w:hAnsi="Arial" w:cs="Arial"/>
              </w:rPr>
              <w:t xml:space="preserve">, the case manager and </w:t>
            </w:r>
            <w:r w:rsidR="001119FF">
              <w:rPr>
                <w:rFonts w:ascii="Arial" w:hAnsi="Arial" w:cs="Arial"/>
              </w:rPr>
              <w:t>Trust Safeguarding Lead</w:t>
            </w:r>
            <w:r w:rsidR="000A3A51" w:rsidRPr="00604227">
              <w:rPr>
                <w:rFonts w:ascii="Arial" w:hAnsi="Arial" w:cs="Arial"/>
              </w:rPr>
              <w:t xml:space="preserve"> </w:t>
            </w:r>
            <w:r w:rsidRPr="00604227">
              <w:rPr>
                <w:rFonts w:ascii="Arial" w:hAnsi="Arial" w:cs="Arial"/>
              </w:rPr>
              <w:t>will discuss with the designated officer whether to refer the matter to the TRA to consider prohibiting the individual from teaching.</w:t>
            </w:r>
          </w:p>
        </w:tc>
      </w:tr>
      <w:tr w:rsidR="00A62F8F" w:rsidRPr="00604227" w14:paraId="20325D54" w14:textId="77777777" w:rsidTr="00460F5D">
        <w:tc>
          <w:tcPr>
            <w:tcW w:w="2122" w:type="dxa"/>
          </w:tcPr>
          <w:p w14:paraId="1D75A815" w14:textId="7794905D" w:rsidR="00A62F8F" w:rsidRPr="00604227" w:rsidRDefault="00E77438" w:rsidP="00A62F8F">
            <w:pPr>
              <w:rPr>
                <w:rFonts w:ascii="Arial" w:hAnsi="Arial" w:cs="Arial"/>
              </w:rPr>
            </w:pPr>
            <w:r w:rsidRPr="00604227">
              <w:rPr>
                <w:rFonts w:ascii="Arial" w:hAnsi="Arial" w:cs="Arial"/>
              </w:rPr>
              <w:t>Case Manager</w:t>
            </w:r>
          </w:p>
        </w:tc>
        <w:tc>
          <w:tcPr>
            <w:tcW w:w="6894" w:type="dxa"/>
          </w:tcPr>
          <w:p w14:paraId="0D2209CE" w14:textId="77777777" w:rsidR="00A62F8F" w:rsidRPr="00604227" w:rsidRDefault="00A62F8F" w:rsidP="00996B29">
            <w:pPr>
              <w:rPr>
                <w:rFonts w:ascii="Arial" w:hAnsi="Arial" w:cs="Arial"/>
                <w:b/>
                <w:bCs/>
              </w:rPr>
            </w:pPr>
            <w:r w:rsidRPr="00604227">
              <w:rPr>
                <w:rFonts w:ascii="Arial" w:hAnsi="Arial" w:cs="Arial"/>
                <w:b/>
                <w:bCs/>
              </w:rPr>
              <w:t>Individuals returning to work after suspension</w:t>
            </w:r>
          </w:p>
          <w:p w14:paraId="6DDED476" w14:textId="77777777" w:rsidR="00A62F8F" w:rsidRDefault="00A62F8F" w:rsidP="00996B29">
            <w:pPr>
              <w:pStyle w:val="BodyText"/>
              <w:ind w:right="119"/>
              <w:jc w:val="both"/>
              <w:rPr>
                <w:rFonts w:ascii="Arial" w:hAnsi="Arial" w:cs="Arial"/>
              </w:rPr>
            </w:pPr>
            <w:bookmarkStart w:id="155" w:name="If_it_is_decided_on_the_conclusion_of_a_"/>
            <w:bookmarkEnd w:id="155"/>
            <w:r w:rsidRPr="00604227">
              <w:rPr>
                <w:rFonts w:ascii="Arial" w:hAnsi="Arial" w:cs="Arial"/>
              </w:rPr>
              <w:t>If it is decided on the conclusion of a case that an individual who has been suspended can return to work, the case manager will consider how best to facilitate this.</w:t>
            </w:r>
          </w:p>
          <w:p w14:paraId="56DAD601" w14:textId="77777777" w:rsidR="00996B29" w:rsidRPr="00604227" w:rsidRDefault="00996B29" w:rsidP="00996B29">
            <w:pPr>
              <w:pStyle w:val="BodyText"/>
              <w:ind w:right="119"/>
              <w:jc w:val="both"/>
              <w:rPr>
                <w:rFonts w:ascii="Arial" w:hAnsi="Arial" w:cs="Arial"/>
              </w:rPr>
            </w:pPr>
          </w:p>
          <w:p w14:paraId="45BDDF75" w14:textId="7018B544" w:rsidR="00A62F8F" w:rsidRPr="00604227" w:rsidRDefault="00A62F8F" w:rsidP="00996B29">
            <w:pPr>
              <w:pStyle w:val="BodyText"/>
              <w:ind w:right="119"/>
              <w:rPr>
                <w:rFonts w:ascii="Arial" w:hAnsi="Arial" w:cs="Arial"/>
              </w:rPr>
            </w:pPr>
            <w:bookmarkStart w:id="156" w:name="The_case_manager_will_also_consider_how_"/>
            <w:bookmarkEnd w:id="156"/>
            <w:r w:rsidRPr="00604227">
              <w:rPr>
                <w:rFonts w:ascii="Arial" w:hAnsi="Arial" w:cs="Arial"/>
              </w:rPr>
              <w:t xml:space="preserve">The case manager will also consider how best to manage the individual’s contact with the child or children who made the allegation if they are still attending the </w:t>
            </w:r>
            <w:r w:rsidR="000A3A51" w:rsidRPr="00604227">
              <w:rPr>
                <w:rFonts w:ascii="Arial" w:hAnsi="Arial" w:cs="Arial"/>
              </w:rPr>
              <w:t>school</w:t>
            </w:r>
            <w:r w:rsidRPr="00604227">
              <w:rPr>
                <w:rFonts w:ascii="Arial" w:hAnsi="Arial" w:cs="Arial"/>
              </w:rPr>
              <w:t>.</w:t>
            </w:r>
          </w:p>
        </w:tc>
      </w:tr>
      <w:tr w:rsidR="00A62F8F" w:rsidRPr="00604227" w14:paraId="298F5CF9" w14:textId="77777777" w:rsidTr="00460F5D">
        <w:tc>
          <w:tcPr>
            <w:tcW w:w="2122" w:type="dxa"/>
          </w:tcPr>
          <w:p w14:paraId="12034F24" w14:textId="19732AC9" w:rsidR="00A62F8F" w:rsidRPr="00604227" w:rsidRDefault="00E77438" w:rsidP="00A62F8F">
            <w:pPr>
              <w:rPr>
                <w:rFonts w:ascii="Arial" w:hAnsi="Arial" w:cs="Arial"/>
              </w:rPr>
            </w:pPr>
            <w:r w:rsidRPr="00604227">
              <w:rPr>
                <w:rFonts w:ascii="Arial" w:hAnsi="Arial" w:cs="Arial"/>
              </w:rPr>
              <w:t>Case Manager</w:t>
            </w:r>
          </w:p>
        </w:tc>
        <w:tc>
          <w:tcPr>
            <w:tcW w:w="6894" w:type="dxa"/>
          </w:tcPr>
          <w:p w14:paraId="6E61228F" w14:textId="77777777" w:rsidR="00A62F8F" w:rsidRPr="00604227" w:rsidRDefault="00A62F8F" w:rsidP="00996B29">
            <w:pPr>
              <w:pStyle w:val="Heading4"/>
              <w:spacing w:before="0"/>
              <w:ind w:right="119"/>
              <w:rPr>
                <w:rFonts w:ascii="Arial" w:eastAsiaTheme="minorHAnsi" w:hAnsi="Arial" w:cs="Arial"/>
                <w:b/>
                <w:bCs/>
                <w:i w:val="0"/>
                <w:iCs w:val="0"/>
                <w:color w:val="auto"/>
              </w:rPr>
            </w:pPr>
            <w:r w:rsidRPr="00604227">
              <w:rPr>
                <w:rFonts w:ascii="Arial" w:eastAsiaTheme="minorHAnsi" w:hAnsi="Arial" w:cs="Arial"/>
                <w:b/>
                <w:bCs/>
                <w:i w:val="0"/>
                <w:iCs w:val="0"/>
                <w:color w:val="auto"/>
              </w:rPr>
              <w:t>Unsubstantiated or malicious allegations</w:t>
            </w:r>
          </w:p>
          <w:p w14:paraId="23FFDB5E" w14:textId="6342FAF3" w:rsidR="00A62F8F" w:rsidRPr="00604227" w:rsidRDefault="00A62F8F" w:rsidP="00996B29">
            <w:pPr>
              <w:pStyle w:val="BodyText"/>
              <w:ind w:right="119"/>
              <w:rPr>
                <w:rFonts w:ascii="Arial" w:hAnsi="Arial" w:cs="Arial"/>
              </w:rPr>
            </w:pPr>
            <w:bookmarkStart w:id="157" w:name="If_an_allegation_is_shown_to_be_delibera"/>
            <w:bookmarkEnd w:id="157"/>
            <w:r w:rsidRPr="00604227">
              <w:rPr>
                <w:rFonts w:ascii="Arial" w:hAnsi="Arial" w:cs="Arial"/>
              </w:rPr>
              <w:t>If an allegation is shown to be deliberately invented, or malicious, the</w:t>
            </w:r>
            <w:r w:rsidR="000A3A51" w:rsidRPr="00604227">
              <w:rPr>
                <w:rFonts w:ascii="Arial" w:hAnsi="Arial" w:cs="Arial"/>
              </w:rPr>
              <w:t xml:space="preserve"> Principal</w:t>
            </w:r>
            <w:r w:rsidRPr="00604227">
              <w:rPr>
                <w:rFonts w:ascii="Arial" w:hAnsi="Arial" w:cs="Arial"/>
              </w:rPr>
              <w:t xml:space="preserve">, or other appropriate person in the case of an allegation against the </w:t>
            </w:r>
            <w:r w:rsidR="004953D5" w:rsidRPr="00604227">
              <w:rPr>
                <w:rFonts w:ascii="Arial" w:hAnsi="Arial" w:cs="Arial"/>
              </w:rPr>
              <w:t>Principal</w:t>
            </w:r>
            <w:r w:rsidRPr="00604227">
              <w:rPr>
                <w:rFonts w:ascii="Arial" w:hAnsi="Arial" w:cs="Arial"/>
              </w:rPr>
              <w:t>,</w:t>
            </w:r>
            <w:r w:rsidR="00EA3B20" w:rsidRPr="00604227">
              <w:rPr>
                <w:rFonts w:ascii="Arial" w:hAnsi="Arial" w:cs="Arial"/>
              </w:rPr>
              <w:t xml:space="preserve"> in consultation with the CEO,</w:t>
            </w:r>
            <w:r w:rsidRPr="00604227">
              <w:rPr>
                <w:rFonts w:ascii="Arial" w:hAnsi="Arial" w:cs="Arial"/>
              </w:rPr>
              <w:t xml:space="preserve"> will consider whether any disciplinary action is appropriate against the</w:t>
            </w:r>
            <w:r w:rsidR="001E26C7">
              <w:rPr>
                <w:rFonts w:ascii="Arial" w:hAnsi="Arial" w:cs="Arial"/>
              </w:rPr>
              <w:t xml:space="preserve"> individual(s) </w:t>
            </w:r>
            <w:r w:rsidRPr="00604227">
              <w:rPr>
                <w:rFonts w:ascii="Arial" w:hAnsi="Arial" w:cs="Arial"/>
              </w:rPr>
              <w:t>who made it, or whether the Police should be asked to consider whether action against those who made the allegation might be appropriate</w:t>
            </w:r>
            <w:r w:rsidR="001E26C7">
              <w:rPr>
                <w:rFonts w:ascii="Arial" w:hAnsi="Arial" w:cs="Arial"/>
              </w:rPr>
              <w:t>.</w:t>
            </w:r>
          </w:p>
        </w:tc>
      </w:tr>
      <w:tr w:rsidR="00A62F8F" w:rsidRPr="00604227" w14:paraId="24BE5D45" w14:textId="77777777" w:rsidTr="00460F5D">
        <w:tc>
          <w:tcPr>
            <w:tcW w:w="2122" w:type="dxa"/>
          </w:tcPr>
          <w:p w14:paraId="53C6AB38" w14:textId="723D2EB8" w:rsidR="00A62F8F" w:rsidRPr="00604227" w:rsidRDefault="00E77438" w:rsidP="00A62F8F">
            <w:pPr>
              <w:rPr>
                <w:rFonts w:ascii="Arial" w:hAnsi="Arial" w:cs="Arial"/>
              </w:rPr>
            </w:pPr>
            <w:r w:rsidRPr="00604227">
              <w:rPr>
                <w:rFonts w:ascii="Arial" w:hAnsi="Arial" w:cs="Arial"/>
              </w:rPr>
              <w:lastRenderedPageBreak/>
              <w:t>Case Manager</w:t>
            </w:r>
          </w:p>
        </w:tc>
        <w:tc>
          <w:tcPr>
            <w:tcW w:w="6894" w:type="dxa"/>
          </w:tcPr>
          <w:p w14:paraId="1BB7C8C7" w14:textId="77777777" w:rsidR="00E77438" w:rsidRPr="00604227" w:rsidRDefault="00E77438" w:rsidP="00996B29">
            <w:pPr>
              <w:pStyle w:val="Heading4"/>
              <w:spacing w:before="0"/>
              <w:ind w:right="119"/>
              <w:rPr>
                <w:rFonts w:ascii="Arial" w:eastAsiaTheme="minorHAnsi" w:hAnsi="Arial" w:cs="Arial"/>
                <w:b/>
                <w:bCs/>
                <w:i w:val="0"/>
                <w:iCs w:val="0"/>
                <w:color w:val="auto"/>
              </w:rPr>
            </w:pPr>
            <w:r w:rsidRPr="00604227">
              <w:rPr>
                <w:rFonts w:ascii="Arial" w:eastAsiaTheme="minorHAnsi" w:hAnsi="Arial" w:cs="Arial"/>
                <w:b/>
                <w:bCs/>
                <w:i w:val="0"/>
                <w:iCs w:val="0"/>
                <w:color w:val="auto"/>
              </w:rPr>
              <w:t>Record Keeping</w:t>
            </w:r>
          </w:p>
          <w:p w14:paraId="749E3E40" w14:textId="456A6FFE" w:rsidR="00E77438" w:rsidRDefault="00E77438" w:rsidP="00996B29">
            <w:pPr>
              <w:pStyle w:val="BodyText"/>
              <w:ind w:right="-22"/>
              <w:rPr>
                <w:rFonts w:ascii="Arial" w:hAnsi="Arial" w:cs="Arial"/>
              </w:rPr>
            </w:pPr>
            <w:bookmarkStart w:id="158" w:name="The_case_manager_will_maintain_clear_rec"/>
            <w:bookmarkEnd w:id="158"/>
            <w:r w:rsidRPr="00604227">
              <w:rPr>
                <w:rFonts w:ascii="Arial" w:hAnsi="Arial" w:cs="Arial"/>
              </w:rPr>
              <w:t xml:space="preserve">The case manager will maintain clear records about any case where the allegation or safeguarding concern meets the criteria above and store them on the individual’s confidential </w:t>
            </w:r>
            <w:r w:rsidR="00EA3B20" w:rsidRPr="00604227">
              <w:rPr>
                <w:rFonts w:ascii="Arial" w:hAnsi="Arial" w:cs="Arial"/>
              </w:rPr>
              <w:t>HR</w:t>
            </w:r>
            <w:r w:rsidRPr="00604227">
              <w:rPr>
                <w:rFonts w:ascii="Arial" w:hAnsi="Arial" w:cs="Arial"/>
              </w:rPr>
              <w:t xml:space="preserve"> file for the duration of the case. </w:t>
            </w:r>
          </w:p>
          <w:p w14:paraId="494A1ACD" w14:textId="77777777" w:rsidR="00996B29" w:rsidRPr="00604227" w:rsidRDefault="00996B29" w:rsidP="00996B29">
            <w:pPr>
              <w:pStyle w:val="BodyText"/>
              <w:ind w:right="-22"/>
              <w:rPr>
                <w:rFonts w:ascii="Arial" w:hAnsi="Arial" w:cs="Arial"/>
              </w:rPr>
            </w:pPr>
          </w:p>
          <w:p w14:paraId="75C713C9" w14:textId="77777777" w:rsidR="00E77438" w:rsidRPr="00604227" w:rsidRDefault="00E77438" w:rsidP="00996B29">
            <w:pPr>
              <w:pStyle w:val="BodyText"/>
              <w:ind w:right="-22"/>
              <w:rPr>
                <w:rFonts w:ascii="Arial" w:hAnsi="Arial" w:cs="Arial"/>
              </w:rPr>
            </w:pPr>
            <w:r w:rsidRPr="00604227">
              <w:rPr>
                <w:rFonts w:ascii="Arial" w:hAnsi="Arial" w:cs="Arial"/>
              </w:rPr>
              <w:t>Such records will include:</w:t>
            </w:r>
          </w:p>
          <w:p w14:paraId="714EEDA5" w14:textId="77777777" w:rsidR="00E77438" w:rsidRPr="00604227" w:rsidRDefault="00E77438" w:rsidP="00996B29">
            <w:pPr>
              <w:pStyle w:val="ListParagraph"/>
              <w:numPr>
                <w:ilvl w:val="0"/>
                <w:numId w:val="36"/>
              </w:numPr>
              <w:tabs>
                <w:tab w:val="left" w:pos="744"/>
                <w:tab w:val="left" w:pos="745"/>
              </w:tabs>
              <w:ind w:left="743" w:hanging="357"/>
              <w:contextualSpacing w:val="0"/>
              <w:rPr>
                <w:rFonts w:ascii="Arial" w:hAnsi="Arial" w:cs="Arial"/>
              </w:rPr>
            </w:pPr>
            <w:r w:rsidRPr="00604227">
              <w:rPr>
                <w:rFonts w:ascii="Arial" w:hAnsi="Arial" w:cs="Arial"/>
              </w:rPr>
              <w:t>A clear and comprehensive summary of the</w:t>
            </w:r>
            <w:r w:rsidRPr="00604227">
              <w:rPr>
                <w:rFonts w:ascii="Arial" w:hAnsi="Arial" w:cs="Arial"/>
                <w:spacing w:val="-9"/>
              </w:rPr>
              <w:t xml:space="preserve"> </w:t>
            </w:r>
            <w:r w:rsidRPr="00604227">
              <w:rPr>
                <w:rFonts w:ascii="Arial" w:hAnsi="Arial" w:cs="Arial"/>
              </w:rPr>
              <w:t>allegation or safeguarding concern</w:t>
            </w:r>
          </w:p>
          <w:p w14:paraId="7BFFB4DF" w14:textId="77777777" w:rsidR="00E77438" w:rsidRPr="00604227" w:rsidRDefault="00E77438" w:rsidP="00996B29">
            <w:pPr>
              <w:pStyle w:val="ListParagraph"/>
              <w:numPr>
                <w:ilvl w:val="0"/>
                <w:numId w:val="36"/>
              </w:numPr>
              <w:tabs>
                <w:tab w:val="left" w:pos="744"/>
                <w:tab w:val="left" w:pos="745"/>
              </w:tabs>
              <w:ind w:left="743" w:hanging="357"/>
              <w:contextualSpacing w:val="0"/>
              <w:rPr>
                <w:rFonts w:ascii="Arial" w:hAnsi="Arial" w:cs="Arial"/>
              </w:rPr>
            </w:pPr>
            <w:r w:rsidRPr="00604227">
              <w:rPr>
                <w:rFonts w:ascii="Arial" w:hAnsi="Arial" w:cs="Arial"/>
              </w:rPr>
              <w:t>Details of how it was followed up and</w:t>
            </w:r>
            <w:r w:rsidRPr="00604227">
              <w:rPr>
                <w:rFonts w:ascii="Arial" w:hAnsi="Arial" w:cs="Arial"/>
                <w:spacing w:val="-12"/>
              </w:rPr>
              <w:t xml:space="preserve"> </w:t>
            </w:r>
            <w:r w:rsidRPr="00604227">
              <w:rPr>
                <w:rFonts w:ascii="Arial" w:hAnsi="Arial" w:cs="Arial"/>
              </w:rPr>
              <w:t>resolved</w:t>
            </w:r>
          </w:p>
          <w:p w14:paraId="3B741C18" w14:textId="77299593" w:rsidR="00A34239" w:rsidRDefault="00E77438" w:rsidP="00996B29">
            <w:pPr>
              <w:pStyle w:val="ListParagraph"/>
              <w:numPr>
                <w:ilvl w:val="0"/>
                <w:numId w:val="36"/>
              </w:numPr>
              <w:tabs>
                <w:tab w:val="left" w:pos="744"/>
                <w:tab w:val="left" w:pos="745"/>
              </w:tabs>
              <w:ind w:left="743" w:hanging="357"/>
              <w:contextualSpacing w:val="0"/>
              <w:rPr>
                <w:rFonts w:ascii="Arial" w:hAnsi="Arial" w:cs="Arial"/>
              </w:rPr>
            </w:pPr>
            <w:r w:rsidRPr="00604227">
              <w:rPr>
                <w:rFonts w:ascii="Arial" w:hAnsi="Arial" w:cs="Arial"/>
              </w:rPr>
              <w:t>Notes of any action taken, and decisions reached (and justification for these, as stated</w:t>
            </w:r>
            <w:r w:rsidRPr="00604227">
              <w:rPr>
                <w:rFonts w:ascii="Arial" w:hAnsi="Arial" w:cs="Arial"/>
                <w:spacing w:val="-30"/>
              </w:rPr>
              <w:t xml:space="preserve"> </w:t>
            </w:r>
            <w:r w:rsidRPr="00604227">
              <w:rPr>
                <w:rFonts w:ascii="Arial" w:hAnsi="Arial" w:cs="Arial"/>
              </w:rPr>
              <w:t>above).</w:t>
            </w:r>
          </w:p>
          <w:p w14:paraId="1B185EC9" w14:textId="77777777" w:rsidR="00996B29" w:rsidRPr="00604227" w:rsidRDefault="00996B29" w:rsidP="00996B29">
            <w:pPr>
              <w:pStyle w:val="ListParagraph"/>
              <w:numPr>
                <w:ilvl w:val="0"/>
                <w:numId w:val="36"/>
              </w:numPr>
              <w:tabs>
                <w:tab w:val="left" w:pos="744"/>
                <w:tab w:val="left" w:pos="745"/>
              </w:tabs>
              <w:ind w:left="743" w:hanging="357"/>
              <w:contextualSpacing w:val="0"/>
              <w:rPr>
                <w:rFonts w:ascii="Arial" w:hAnsi="Arial" w:cs="Arial"/>
              </w:rPr>
            </w:pPr>
          </w:p>
          <w:p w14:paraId="4B126A0B" w14:textId="42668829" w:rsidR="00E77438" w:rsidRDefault="00E77438" w:rsidP="00996B29">
            <w:pPr>
              <w:rPr>
                <w:rFonts w:ascii="Arial" w:hAnsi="Arial" w:cs="Arial"/>
              </w:rPr>
            </w:pPr>
            <w:bookmarkStart w:id="159" w:name="If_an_allegation_or_concern_is_not_found"/>
            <w:bookmarkEnd w:id="159"/>
            <w:r w:rsidRPr="00604227">
              <w:rPr>
                <w:rFonts w:ascii="Arial" w:hAnsi="Arial" w:cs="Arial"/>
              </w:rPr>
              <w:t xml:space="preserve">If an allegation is not found to have been malicious, the school will retain the records of the case on the individual’s confidential </w:t>
            </w:r>
            <w:r w:rsidR="001535C0" w:rsidRPr="00604227">
              <w:rPr>
                <w:rFonts w:ascii="Arial" w:hAnsi="Arial" w:cs="Arial"/>
              </w:rPr>
              <w:t xml:space="preserve">HR </w:t>
            </w:r>
            <w:r w:rsidRPr="00604227">
              <w:rPr>
                <w:rFonts w:ascii="Arial" w:hAnsi="Arial" w:cs="Arial"/>
              </w:rPr>
              <w:t>file and provide a copy to the individual. We will retain these records at least until the individual has reached normal pension age, or for 10 years from the date of the allegation if that is longer.</w:t>
            </w:r>
          </w:p>
          <w:p w14:paraId="3B19E988" w14:textId="77777777" w:rsidR="00996B29" w:rsidRPr="00604227" w:rsidRDefault="00996B29" w:rsidP="00996B29">
            <w:pPr>
              <w:rPr>
                <w:rFonts w:ascii="Arial" w:hAnsi="Arial" w:cs="Arial"/>
              </w:rPr>
            </w:pPr>
          </w:p>
          <w:p w14:paraId="07A374A4" w14:textId="31676ACC" w:rsidR="00A62F8F" w:rsidRPr="00604227" w:rsidRDefault="00E77438" w:rsidP="00996B29">
            <w:pPr>
              <w:pStyle w:val="BodyText"/>
              <w:ind w:right="-22"/>
              <w:rPr>
                <w:rFonts w:ascii="Arial" w:hAnsi="Arial" w:cs="Arial"/>
              </w:rPr>
            </w:pPr>
            <w:bookmarkStart w:id="160" w:name="The_records_of_any_allegation_that_is_fo"/>
            <w:bookmarkEnd w:id="160"/>
            <w:r w:rsidRPr="00604227">
              <w:rPr>
                <w:rFonts w:ascii="Arial" w:hAnsi="Arial" w:cs="Arial"/>
              </w:rPr>
              <w:t xml:space="preserve">The records of any allegation that is found to be malicious will be deleted from the individual’s </w:t>
            </w:r>
            <w:r w:rsidR="001535C0" w:rsidRPr="00604227">
              <w:rPr>
                <w:rFonts w:ascii="Arial" w:hAnsi="Arial" w:cs="Arial"/>
              </w:rPr>
              <w:t>HR</w:t>
            </w:r>
            <w:r w:rsidRPr="00604227">
              <w:rPr>
                <w:rFonts w:ascii="Arial" w:hAnsi="Arial" w:cs="Arial"/>
              </w:rPr>
              <w:t xml:space="preserve"> file.</w:t>
            </w:r>
          </w:p>
        </w:tc>
      </w:tr>
    </w:tbl>
    <w:p w14:paraId="13E9AF9B" w14:textId="7D308021" w:rsidR="008D5B16" w:rsidRPr="003C5ED3" w:rsidRDefault="00E77438" w:rsidP="00996B29">
      <w:pPr>
        <w:spacing w:after="0"/>
        <w:rPr>
          <w:rFonts w:ascii="Arial" w:hAnsi="Arial" w:cs="Arial"/>
          <w:color w:val="4472C4"/>
          <w:sz w:val="24"/>
          <w:szCs w:val="24"/>
        </w:rPr>
      </w:pPr>
      <w:r w:rsidRPr="003C5ED3">
        <w:rPr>
          <w:rFonts w:ascii="Arial" w:hAnsi="Arial" w:cs="Arial"/>
          <w:color w:val="4472C4"/>
          <w:sz w:val="24"/>
          <w:szCs w:val="24"/>
        </w:rPr>
        <w:t>3.1.</w:t>
      </w:r>
      <w:r w:rsidR="004B31ED" w:rsidRPr="003C5ED3">
        <w:rPr>
          <w:rFonts w:ascii="Arial" w:hAnsi="Arial" w:cs="Arial"/>
          <w:color w:val="4472C4"/>
          <w:sz w:val="24"/>
          <w:szCs w:val="24"/>
        </w:rPr>
        <w:t>3</w:t>
      </w:r>
      <w:r w:rsidRPr="003C5ED3">
        <w:rPr>
          <w:rFonts w:ascii="Arial" w:hAnsi="Arial" w:cs="Arial"/>
          <w:color w:val="4472C4"/>
          <w:sz w:val="24"/>
          <w:szCs w:val="24"/>
        </w:rPr>
        <w:t xml:space="preserve"> </w:t>
      </w:r>
      <w:r w:rsidRPr="003C5ED3">
        <w:rPr>
          <w:rFonts w:ascii="Arial" w:hAnsi="Arial" w:cs="Arial"/>
          <w:color w:val="4472C4"/>
          <w:sz w:val="24"/>
          <w:szCs w:val="24"/>
        </w:rPr>
        <w:tab/>
      </w:r>
      <w:r w:rsidR="008D5B16" w:rsidRPr="003C5ED3">
        <w:rPr>
          <w:rFonts w:ascii="Arial" w:hAnsi="Arial" w:cs="Arial"/>
          <w:color w:val="4472C4"/>
          <w:sz w:val="24"/>
          <w:szCs w:val="24"/>
        </w:rPr>
        <w:t>Suspension</w:t>
      </w:r>
    </w:p>
    <w:p w14:paraId="07029A57" w14:textId="77777777" w:rsidR="008D5B16" w:rsidRPr="00604227" w:rsidRDefault="008D5B16" w:rsidP="00996B29">
      <w:pPr>
        <w:pStyle w:val="BodyText"/>
        <w:ind w:right="-22"/>
        <w:jc w:val="both"/>
        <w:rPr>
          <w:rFonts w:ascii="Arial" w:hAnsi="Arial" w:cs="Arial"/>
        </w:rPr>
      </w:pPr>
      <w:bookmarkStart w:id="161" w:name="Suspension_will_not_be_the_default_posit"/>
      <w:bookmarkEnd w:id="161"/>
      <w:r w:rsidRPr="00604227">
        <w:rPr>
          <w:rFonts w:ascii="Arial" w:hAnsi="Arial" w:cs="Arial"/>
        </w:rPr>
        <w:t>Suspension will not be the default position and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44EE5B0F" w14:textId="77777777" w:rsidR="00996B29" w:rsidRDefault="00996B29" w:rsidP="00996B29">
      <w:pPr>
        <w:pStyle w:val="BodyText"/>
        <w:ind w:right="-22"/>
        <w:jc w:val="both"/>
        <w:rPr>
          <w:rFonts w:ascii="Arial" w:hAnsi="Arial" w:cs="Arial"/>
        </w:rPr>
      </w:pPr>
      <w:bookmarkStart w:id="162" w:name="Based_on_an_assessment_of_risk,_we_will_"/>
      <w:bookmarkEnd w:id="162"/>
    </w:p>
    <w:p w14:paraId="0B52D61E" w14:textId="31358689" w:rsidR="005C50BA" w:rsidRPr="00604227" w:rsidRDefault="008D5B16" w:rsidP="00996B29">
      <w:pPr>
        <w:pStyle w:val="BodyText"/>
        <w:ind w:right="-22"/>
        <w:jc w:val="both"/>
        <w:rPr>
          <w:rFonts w:ascii="Arial" w:hAnsi="Arial" w:cs="Arial"/>
        </w:rPr>
      </w:pPr>
      <w:r w:rsidRPr="00604227">
        <w:rPr>
          <w:rFonts w:ascii="Arial" w:hAnsi="Arial" w:cs="Arial"/>
        </w:rPr>
        <w:t>Based on an assessment of risk, we will consider alternatives such as:</w:t>
      </w:r>
    </w:p>
    <w:p w14:paraId="16A21C69" w14:textId="77777777" w:rsidR="008D5B16" w:rsidRPr="00604227" w:rsidRDefault="008D5B16" w:rsidP="00766048">
      <w:pPr>
        <w:pStyle w:val="ListParagraph"/>
        <w:widowControl w:val="0"/>
        <w:numPr>
          <w:ilvl w:val="0"/>
          <w:numId w:val="41"/>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Redeployment within the school so that the individual does not have direct contact with the child or children</w:t>
      </w:r>
      <w:r w:rsidRPr="00604227">
        <w:rPr>
          <w:rFonts w:ascii="Arial" w:hAnsi="Arial" w:cs="Arial"/>
          <w:spacing w:val="-5"/>
        </w:rPr>
        <w:t xml:space="preserve"> </w:t>
      </w:r>
      <w:r w:rsidRPr="00604227">
        <w:rPr>
          <w:rFonts w:ascii="Arial" w:hAnsi="Arial" w:cs="Arial"/>
        </w:rPr>
        <w:t>concerned</w:t>
      </w:r>
    </w:p>
    <w:p w14:paraId="64289CAB" w14:textId="77777777" w:rsidR="008D5B16" w:rsidRPr="00604227" w:rsidRDefault="008D5B16" w:rsidP="00766048">
      <w:pPr>
        <w:pStyle w:val="ListParagraph"/>
        <w:widowControl w:val="0"/>
        <w:numPr>
          <w:ilvl w:val="0"/>
          <w:numId w:val="41"/>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Providing an assistant to be present when the individual has contact with</w:t>
      </w:r>
      <w:r w:rsidRPr="00604227">
        <w:rPr>
          <w:rFonts w:ascii="Arial" w:hAnsi="Arial" w:cs="Arial"/>
          <w:spacing w:val="-10"/>
        </w:rPr>
        <w:t xml:space="preserve"> </w:t>
      </w:r>
      <w:r w:rsidRPr="00604227">
        <w:rPr>
          <w:rFonts w:ascii="Arial" w:hAnsi="Arial" w:cs="Arial"/>
        </w:rPr>
        <w:t>children</w:t>
      </w:r>
    </w:p>
    <w:p w14:paraId="050F32A0" w14:textId="77777777" w:rsidR="008D5B16" w:rsidRPr="00604227" w:rsidRDefault="008D5B16" w:rsidP="00766048">
      <w:pPr>
        <w:pStyle w:val="ListParagraph"/>
        <w:widowControl w:val="0"/>
        <w:numPr>
          <w:ilvl w:val="0"/>
          <w:numId w:val="41"/>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Redeploying the individual to alternative work in the school so that they do not have unsupervised access to</w:t>
      </w:r>
      <w:r w:rsidRPr="00604227">
        <w:rPr>
          <w:rFonts w:ascii="Arial" w:hAnsi="Arial" w:cs="Arial"/>
          <w:spacing w:val="-3"/>
        </w:rPr>
        <w:t xml:space="preserve"> </w:t>
      </w:r>
      <w:r w:rsidRPr="00604227">
        <w:rPr>
          <w:rFonts w:ascii="Arial" w:hAnsi="Arial" w:cs="Arial"/>
        </w:rPr>
        <w:t>children</w:t>
      </w:r>
    </w:p>
    <w:p w14:paraId="3315EA2F" w14:textId="77777777" w:rsidR="008D5B16" w:rsidRPr="00604227" w:rsidRDefault="008D5B16" w:rsidP="00766048">
      <w:pPr>
        <w:pStyle w:val="ListParagraph"/>
        <w:widowControl w:val="0"/>
        <w:numPr>
          <w:ilvl w:val="0"/>
          <w:numId w:val="41"/>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Moving the child or children to classes where they will not come into contact with the individual, making it clear that this is not a punishment and parents have been</w:t>
      </w:r>
      <w:r w:rsidRPr="00604227">
        <w:rPr>
          <w:rFonts w:ascii="Arial" w:hAnsi="Arial" w:cs="Arial"/>
          <w:spacing w:val="-16"/>
        </w:rPr>
        <w:t xml:space="preserve"> </w:t>
      </w:r>
      <w:r w:rsidRPr="00604227">
        <w:rPr>
          <w:rFonts w:ascii="Arial" w:hAnsi="Arial" w:cs="Arial"/>
        </w:rPr>
        <w:t>consulted</w:t>
      </w:r>
    </w:p>
    <w:p w14:paraId="6AC5E08B" w14:textId="77777777" w:rsidR="008D5B16" w:rsidRPr="00604227" w:rsidRDefault="008D5B16" w:rsidP="00766048">
      <w:pPr>
        <w:pStyle w:val="ListParagraph"/>
        <w:widowControl w:val="0"/>
        <w:numPr>
          <w:ilvl w:val="0"/>
          <w:numId w:val="41"/>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Temporarily redeploying the individual to another role in a different location, for example to an alternative school or other work for the</w:t>
      </w:r>
      <w:r w:rsidRPr="00604227">
        <w:rPr>
          <w:rFonts w:ascii="Arial" w:hAnsi="Arial" w:cs="Arial"/>
          <w:spacing w:val="-13"/>
        </w:rPr>
        <w:t xml:space="preserve"> </w:t>
      </w:r>
      <w:r w:rsidRPr="00604227">
        <w:rPr>
          <w:rFonts w:ascii="Arial" w:hAnsi="Arial" w:cs="Arial"/>
        </w:rPr>
        <w:t>trust.</w:t>
      </w:r>
    </w:p>
    <w:p w14:paraId="44441BAC" w14:textId="77777777" w:rsidR="008D5B16" w:rsidRPr="00604227" w:rsidRDefault="008D5B16" w:rsidP="00421554">
      <w:pPr>
        <w:pStyle w:val="BodyText"/>
        <w:ind w:right="-22"/>
        <w:jc w:val="both"/>
        <w:rPr>
          <w:rFonts w:ascii="Arial" w:hAnsi="Arial" w:cs="Arial"/>
        </w:rPr>
      </w:pPr>
    </w:p>
    <w:p w14:paraId="03E673F9" w14:textId="2614794F" w:rsidR="008D5B16" w:rsidRPr="00996B29" w:rsidRDefault="00B5490D" w:rsidP="00996B29">
      <w:pPr>
        <w:spacing w:after="0"/>
        <w:rPr>
          <w:rFonts w:ascii="Arial" w:hAnsi="Arial" w:cs="Arial"/>
          <w:color w:val="4472C4"/>
          <w:sz w:val="24"/>
          <w:szCs w:val="24"/>
        </w:rPr>
      </w:pPr>
      <w:bookmarkStart w:id="163" w:name="Definitions_for_outcomes_of_allegation_i"/>
      <w:bookmarkEnd w:id="163"/>
      <w:r w:rsidRPr="00996B29">
        <w:rPr>
          <w:rFonts w:ascii="Arial" w:hAnsi="Arial" w:cs="Arial"/>
          <w:color w:val="4472C4"/>
          <w:sz w:val="24"/>
          <w:szCs w:val="24"/>
        </w:rPr>
        <w:t>3.</w:t>
      </w:r>
      <w:r w:rsidR="00E77438" w:rsidRPr="00996B29">
        <w:rPr>
          <w:rFonts w:ascii="Arial" w:hAnsi="Arial" w:cs="Arial"/>
          <w:color w:val="4472C4"/>
          <w:sz w:val="24"/>
          <w:szCs w:val="24"/>
        </w:rPr>
        <w:t>1.</w:t>
      </w:r>
      <w:r w:rsidR="000459F7" w:rsidRPr="00996B29">
        <w:rPr>
          <w:rFonts w:ascii="Arial" w:hAnsi="Arial" w:cs="Arial"/>
          <w:color w:val="4472C4"/>
          <w:sz w:val="24"/>
          <w:szCs w:val="24"/>
        </w:rPr>
        <w:t>4</w:t>
      </w:r>
      <w:r w:rsidRPr="00996B29">
        <w:rPr>
          <w:rFonts w:ascii="Arial" w:hAnsi="Arial" w:cs="Arial"/>
          <w:color w:val="4472C4"/>
          <w:sz w:val="24"/>
          <w:szCs w:val="24"/>
        </w:rPr>
        <w:t xml:space="preserve"> </w:t>
      </w:r>
      <w:r w:rsidR="00530927" w:rsidRPr="00996B29">
        <w:rPr>
          <w:rFonts w:ascii="Arial" w:hAnsi="Arial" w:cs="Arial"/>
          <w:color w:val="4472C4"/>
          <w:sz w:val="24"/>
          <w:szCs w:val="24"/>
        </w:rPr>
        <w:tab/>
      </w:r>
      <w:r w:rsidR="008D5B16" w:rsidRPr="00996B29">
        <w:rPr>
          <w:rFonts w:ascii="Arial" w:hAnsi="Arial" w:cs="Arial"/>
          <w:color w:val="4472C4"/>
          <w:sz w:val="24"/>
          <w:szCs w:val="24"/>
        </w:rPr>
        <w:t>Definitions for outcomes of allegation investigations</w:t>
      </w:r>
    </w:p>
    <w:p w14:paraId="3AFBCCCE" w14:textId="77777777" w:rsidR="008D5B16" w:rsidRPr="00604227" w:rsidRDefault="008D5B16" w:rsidP="00766048">
      <w:pPr>
        <w:pStyle w:val="ListParagraph"/>
        <w:widowControl w:val="0"/>
        <w:numPr>
          <w:ilvl w:val="0"/>
          <w:numId w:val="36"/>
        </w:numPr>
        <w:tabs>
          <w:tab w:val="left" w:pos="744"/>
          <w:tab w:val="left" w:pos="745"/>
        </w:tabs>
        <w:autoSpaceDE w:val="0"/>
        <w:autoSpaceDN w:val="0"/>
        <w:spacing w:after="0" w:line="240" w:lineRule="auto"/>
        <w:ind w:right="-23" w:hanging="357"/>
        <w:contextualSpacing w:val="0"/>
        <w:rPr>
          <w:rFonts w:ascii="Arial" w:hAnsi="Arial" w:cs="Arial"/>
        </w:rPr>
      </w:pPr>
      <w:r w:rsidRPr="00604227">
        <w:rPr>
          <w:rFonts w:ascii="Arial" w:hAnsi="Arial" w:cs="Arial"/>
          <w:b/>
        </w:rPr>
        <w:t xml:space="preserve">Substantiated: </w:t>
      </w:r>
      <w:r w:rsidRPr="00604227">
        <w:rPr>
          <w:rFonts w:ascii="Arial" w:hAnsi="Arial" w:cs="Arial"/>
        </w:rPr>
        <w:t>there is sufficient evidence to prove the allegation</w:t>
      </w:r>
    </w:p>
    <w:p w14:paraId="68ECE143" w14:textId="77777777" w:rsidR="008D5B16" w:rsidRPr="00604227" w:rsidRDefault="008D5B16" w:rsidP="00766048">
      <w:pPr>
        <w:pStyle w:val="ListParagraph"/>
        <w:widowControl w:val="0"/>
        <w:numPr>
          <w:ilvl w:val="0"/>
          <w:numId w:val="36"/>
        </w:numPr>
        <w:tabs>
          <w:tab w:val="left" w:pos="745"/>
          <w:tab w:val="left" w:pos="746"/>
        </w:tabs>
        <w:autoSpaceDE w:val="0"/>
        <w:autoSpaceDN w:val="0"/>
        <w:spacing w:after="0" w:line="240" w:lineRule="auto"/>
        <w:ind w:left="745" w:right="-23" w:hanging="357"/>
        <w:contextualSpacing w:val="0"/>
        <w:rPr>
          <w:rFonts w:ascii="Arial" w:hAnsi="Arial" w:cs="Arial"/>
        </w:rPr>
      </w:pPr>
      <w:r w:rsidRPr="00604227">
        <w:rPr>
          <w:rFonts w:ascii="Arial" w:hAnsi="Arial" w:cs="Arial"/>
          <w:b/>
        </w:rPr>
        <w:t xml:space="preserve">Malicious: </w:t>
      </w:r>
      <w:r w:rsidRPr="00604227">
        <w:rPr>
          <w:rFonts w:ascii="Arial" w:hAnsi="Arial" w:cs="Arial"/>
        </w:rPr>
        <w:t>there is sufficient evidence to disprove the allegation and there has been a deliberate act to</w:t>
      </w:r>
      <w:r w:rsidRPr="00604227">
        <w:rPr>
          <w:rFonts w:ascii="Arial" w:hAnsi="Arial" w:cs="Arial"/>
          <w:spacing w:val="1"/>
        </w:rPr>
        <w:t xml:space="preserve"> </w:t>
      </w:r>
      <w:r w:rsidRPr="00604227">
        <w:rPr>
          <w:rFonts w:ascii="Arial" w:hAnsi="Arial" w:cs="Arial"/>
        </w:rPr>
        <w:t>deceive</w:t>
      </w:r>
    </w:p>
    <w:p w14:paraId="628AACCA" w14:textId="77777777" w:rsidR="008D5B16" w:rsidRPr="00604227" w:rsidRDefault="008D5B16" w:rsidP="00766048">
      <w:pPr>
        <w:pStyle w:val="ListParagraph"/>
        <w:widowControl w:val="0"/>
        <w:numPr>
          <w:ilvl w:val="0"/>
          <w:numId w:val="36"/>
        </w:numPr>
        <w:tabs>
          <w:tab w:val="left" w:pos="745"/>
          <w:tab w:val="left" w:pos="746"/>
        </w:tabs>
        <w:autoSpaceDE w:val="0"/>
        <w:autoSpaceDN w:val="0"/>
        <w:spacing w:after="0" w:line="240" w:lineRule="auto"/>
        <w:ind w:left="745" w:right="-23" w:hanging="357"/>
        <w:contextualSpacing w:val="0"/>
        <w:rPr>
          <w:rFonts w:ascii="Arial" w:hAnsi="Arial" w:cs="Arial"/>
        </w:rPr>
      </w:pPr>
      <w:r w:rsidRPr="00604227">
        <w:rPr>
          <w:rFonts w:ascii="Arial" w:hAnsi="Arial" w:cs="Arial"/>
          <w:b/>
        </w:rPr>
        <w:t xml:space="preserve">False: </w:t>
      </w:r>
      <w:r w:rsidRPr="00604227">
        <w:rPr>
          <w:rFonts w:ascii="Arial" w:hAnsi="Arial" w:cs="Arial"/>
        </w:rPr>
        <w:t>there is sufficient evidence to disprove the</w:t>
      </w:r>
      <w:r w:rsidRPr="00604227">
        <w:rPr>
          <w:rFonts w:ascii="Arial" w:hAnsi="Arial" w:cs="Arial"/>
          <w:spacing w:val="-4"/>
        </w:rPr>
        <w:t xml:space="preserve"> </w:t>
      </w:r>
      <w:r w:rsidRPr="00604227">
        <w:rPr>
          <w:rFonts w:ascii="Arial" w:hAnsi="Arial" w:cs="Arial"/>
        </w:rPr>
        <w:t>allegation</w:t>
      </w:r>
    </w:p>
    <w:p w14:paraId="7D13BF55" w14:textId="77777777" w:rsidR="008D5B16" w:rsidRPr="00604227" w:rsidRDefault="008D5B16" w:rsidP="00766048">
      <w:pPr>
        <w:pStyle w:val="ListParagraph"/>
        <w:widowControl w:val="0"/>
        <w:numPr>
          <w:ilvl w:val="0"/>
          <w:numId w:val="36"/>
        </w:numPr>
        <w:tabs>
          <w:tab w:val="left" w:pos="745"/>
          <w:tab w:val="left" w:pos="746"/>
        </w:tabs>
        <w:autoSpaceDE w:val="0"/>
        <w:autoSpaceDN w:val="0"/>
        <w:spacing w:after="0" w:line="237" w:lineRule="auto"/>
        <w:ind w:left="745" w:right="-23" w:hanging="357"/>
        <w:contextualSpacing w:val="0"/>
        <w:rPr>
          <w:rFonts w:ascii="Arial" w:hAnsi="Arial" w:cs="Arial"/>
        </w:rPr>
      </w:pPr>
      <w:r w:rsidRPr="00604227">
        <w:rPr>
          <w:rFonts w:ascii="Arial" w:hAnsi="Arial" w:cs="Arial"/>
          <w:b/>
        </w:rPr>
        <w:t xml:space="preserve">Unsubstantiated: </w:t>
      </w:r>
      <w:r w:rsidRPr="00604227">
        <w:rPr>
          <w:rFonts w:ascii="Arial" w:hAnsi="Arial" w:cs="Arial"/>
        </w:rPr>
        <w:t>there is insufficient evidence to either prove or disprove the allegation (this does not imply guilt or innocence)</w:t>
      </w:r>
    </w:p>
    <w:p w14:paraId="79A02D0A" w14:textId="3D0EEEC1" w:rsidR="008D5B16" w:rsidRPr="00604227" w:rsidRDefault="008D5B16" w:rsidP="00766048">
      <w:pPr>
        <w:pStyle w:val="ListParagraph"/>
        <w:widowControl w:val="0"/>
        <w:numPr>
          <w:ilvl w:val="0"/>
          <w:numId w:val="36"/>
        </w:numPr>
        <w:tabs>
          <w:tab w:val="left" w:pos="745"/>
          <w:tab w:val="left" w:pos="746"/>
        </w:tabs>
        <w:autoSpaceDE w:val="0"/>
        <w:autoSpaceDN w:val="0"/>
        <w:spacing w:after="0" w:line="237" w:lineRule="auto"/>
        <w:ind w:left="745" w:right="-23" w:hanging="357"/>
        <w:contextualSpacing w:val="0"/>
        <w:rPr>
          <w:rFonts w:ascii="Arial" w:hAnsi="Arial" w:cs="Arial"/>
        </w:rPr>
      </w:pPr>
      <w:r w:rsidRPr="00604227">
        <w:rPr>
          <w:rFonts w:ascii="Arial" w:hAnsi="Arial" w:cs="Arial"/>
          <w:b/>
        </w:rPr>
        <w:t>Unfounded:</w:t>
      </w:r>
      <w:r w:rsidRPr="00604227">
        <w:rPr>
          <w:rFonts w:ascii="Arial" w:hAnsi="Arial" w:cs="Arial"/>
        </w:rPr>
        <w:t xml:space="preserve"> to reflect cases where there is no evidence or proper basis which supports the allegation being made.</w:t>
      </w:r>
    </w:p>
    <w:p w14:paraId="00EA3EBB" w14:textId="77777777" w:rsidR="00A62F8F" w:rsidRPr="00604227" w:rsidRDefault="00A62F8F" w:rsidP="00421554">
      <w:pPr>
        <w:pStyle w:val="ListParagraph"/>
        <w:widowControl w:val="0"/>
        <w:tabs>
          <w:tab w:val="left" w:pos="745"/>
          <w:tab w:val="left" w:pos="746"/>
        </w:tabs>
        <w:autoSpaceDE w:val="0"/>
        <w:autoSpaceDN w:val="0"/>
        <w:spacing w:after="0" w:line="237" w:lineRule="auto"/>
        <w:ind w:left="745" w:right="-22"/>
        <w:contextualSpacing w:val="0"/>
        <w:rPr>
          <w:rFonts w:ascii="Arial" w:hAnsi="Arial" w:cs="Arial"/>
        </w:rPr>
      </w:pPr>
    </w:p>
    <w:p w14:paraId="721C0A0B" w14:textId="46066F3B" w:rsidR="00B5490D" w:rsidRDefault="00A14AA1" w:rsidP="00996B29">
      <w:pPr>
        <w:spacing w:after="0"/>
        <w:ind w:left="720" w:right="-22" w:hanging="720"/>
        <w:rPr>
          <w:rFonts w:ascii="Arial" w:hAnsi="Arial" w:cs="Arial"/>
          <w:bCs/>
        </w:rPr>
      </w:pPr>
      <w:r w:rsidRPr="00996B29">
        <w:rPr>
          <w:rFonts w:ascii="Arial" w:hAnsi="Arial" w:cs="Arial"/>
          <w:color w:val="4472C4"/>
          <w:sz w:val="24"/>
          <w:szCs w:val="24"/>
        </w:rPr>
        <w:t>3.</w:t>
      </w:r>
      <w:r w:rsidR="00E77438" w:rsidRPr="00996B29">
        <w:rPr>
          <w:rFonts w:ascii="Arial" w:hAnsi="Arial" w:cs="Arial"/>
          <w:color w:val="4472C4"/>
          <w:sz w:val="24"/>
          <w:szCs w:val="24"/>
        </w:rPr>
        <w:t>1</w:t>
      </w:r>
      <w:r w:rsidR="001C58FB" w:rsidRPr="00996B29">
        <w:rPr>
          <w:rFonts w:ascii="Arial" w:hAnsi="Arial" w:cs="Arial"/>
          <w:color w:val="4472C4"/>
          <w:sz w:val="24"/>
          <w:szCs w:val="24"/>
        </w:rPr>
        <w:t>.</w:t>
      </w:r>
      <w:r w:rsidR="000459F7" w:rsidRPr="00996B29">
        <w:rPr>
          <w:rFonts w:ascii="Arial" w:hAnsi="Arial" w:cs="Arial"/>
          <w:color w:val="4472C4"/>
          <w:sz w:val="24"/>
          <w:szCs w:val="24"/>
        </w:rPr>
        <w:t>5</w:t>
      </w:r>
      <w:r w:rsidR="001C58FB" w:rsidRPr="00996B29">
        <w:rPr>
          <w:rFonts w:ascii="Arial" w:hAnsi="Arial" w:cs="Arial"/>
          <w:color w:val="4472C4"/>
          <w:sz w:val="24"/>
          <w:szCs w:val="24"/>
        </w:rPr>
        <w:t xml:space="preserve"> </w:t>
      </w:r>
      <w:r w:rsidR="00530927" w:rsidRPr="00996B29">
        <w:rPr>
          <w:rFonts w:ascii="Arial" w:hAnsi="Arial" w:cs="Arial"/>
          <w:color w:val="4472C4"/>
          <w:sz w:val="24"/>
          <w:szCs w:val="24"/>
        </w:rPr>
        <w:tab/>
      </w:r>
      <w:r w:rsidR="00BB2AA7" w:rsidRPr="00996B29">
        <w:rPr>
          <w:rFonts w:ascii="Arial" w:hAnsi="Arial" w:cs="Arial"/>
          <w:color w:val="4472C4"/>
          <w:sz w:val="24"/>
          <w:szCs w:val="24"/>
        </w:rPr>
        <w:t>Processing a</w:t>
      </w:r>
      <w:r w:rsidR="00B5490D" w:rsidRPr="00996B29">
        <w:rPr>
          <w:rFonts w:ascii="Arial" w:hAnsi="Arial" w:cs="Arial"/>
          <w:color w:val="4472C4"/>
          <w:sz w:val="24"/>
          <w:szCs w:val="24"/>
        </w:rPr>
        <w:t xml:space="preserve">llegations against </w:t>
      </w:r>
      <w:r w:rsidR="00C540C9" w:rsidRPr="00996B29">
        <w:rPr>
          <w:rFonts w:ascii="Arial" w:hAnsi="Arial" w:cs="Arial"/>
          <w:color w:val="4472C4"/>
          <w:sz w:val="24"/>
          <w:szCs w:val="24"/>
        </w:rPr>
        <w:t>st</w:t>
      </w:r>
      <w:r w:rsidR="00B5490D" w:rsidRPr="00996B29">
        <w:rPr>
          <w:rFonts w:ascii="Arial" w:hAnsi="Arial" w:cs="Arial"/>
          <w:color w:val="4472C4"/>
          <w:sz w:val="24"/>
          <w:szCs w:val="24"/>
        </w:rPr>
        <w:t>aff</w:t>
      </w:r>
      <w:r w:rsidRPr="00196B61">
        <w:rPr>
          <w:rFonts w:ascii="Arial" w:hAnsi="Arial" w:cs="Arial"/>
          <w:b/>
          <w:color w:val="4472C4"/>
        </w:rPr>
        <w:t xml:space="preserve"> </w:t>
      </w:r>
      <w:r w:rsidR="00C540C9" w:rsidRPr="00604227">
        <w:rPr>
          <w:rFonts w:ascii="Arial" w:hAnsi="Arial" w:cs="Arial"/>
          <w:b/>
        </w:rPr>
        <w:t xml:space="preserve">- </w:t>
      </w:r>
      <w:r w:rsidR="00B5490D" w:rsidRPr="00604227">
        <w:rPr>
          <w:rFonts w:ascii="Arial" w:hAnsi="Arial" w:cs="Arial"/>
          <w:bCs/>
        </w:rPr>
        <w:t xml:space="preserve">Case Manager </w:t>
      </w:r>
      <w:r w:rsidR="00C540C9" w:rsidRPr="00604227">
        <w:rPr>
          <w:rFonts w:ascii="Arial" w:hAnsi="Arial" w:cs="Arial"/>
          <w:bCs/>
        </w:rPr>
        <w:t>will</w:t>
      </w:r>
      <w:r w:rsidR="009879FE">
        <w:rPr>
          <w:rFonts w:ascii="Arial" w:hAnsi="Arial" w:cs="Arial"/>
          <w:bCs/>
        </w:rPr>
        <w:t xml:space="preserve"> </w:t>
      </w:r>
      <w:r w:rsidR="00C540C9" w:rsidRPr="00604227">
        <w:rPr>
          <w:rFonts w:ascii="Arial" w:hAnsi="Arial" w:cs="Arial"/>
          <w:bCs/>
        </w:rPr>
        <w:t xml:space="preserve">be the </w:t>
      </w:r>
      <w:r w:rsidR="00696984" w:rsidRPr="00604227">
        <w:rPr>
          <w:rFonts w:ascii="Arial" w:hAnsi="Arial" w:cs="Arial"/>
          <w:bCs/>
        </w:rPr>
        <w:t>Principal or another assigned appropriate member of staff</w:t>
      </w:r>
    </w:p>
    <w:p w14:paraId="556B18EC" w14:textId="77777777" w:rsidR="00996B29" w:rsidRPr="00604227" w:rsidRDefault="00996B29" w:rsidP="00996B29">
      <w:pPr>
        <w:spacing w:after="0"/>
        <w:ind w:left="720" w:right="-22" w:hanging="720"/>
        <w:rPr>
          <w:rFonts w:ascii="Arial" w:hAnsi="Arial" w:cs="Arial"/>
          <w:b/>
        </w:rPr>
      </w:pPr>
    </w:p>
    <w:p w14:paraId="5DFD77DC" w14:textId="0F8CB95A" w:rsidR="00B5490D" w:rsidRPr="00604227" w:rsidRDefault="00B5490D" w:rsidP="00996B29">
      <w:pPr>
        <w:spacing w:after="0"/>
        <w:ind w:right="-22"/>
        <w:rPr>
          <w:rFonts w:ascii="Arial" w:hAnsi="Arial" w:cs="Arial"/>
          <w:bCs/>
        </w:rPr>
      </w:pPr>
      <w:r w:rsidRPr="00604227">
        <w:rPr>
          <w:rFonts w:ascii="Arial" w:hAnsi="Arial" w:cs="Arial"/>
          <w:bCs/>
        </w:rPr>
        <w:t>If basic enquiries determine potential foundation to allegation:</w:t>
      </w:r>
    </w:p>
    <w:p w14:paraId="439E1C6A" w14:textId="111653E9" w:rsidR="00D45C56" w:rsidRPr="00604227" w:rsidRDefault="00B5490D" w:rsidP="00996B29">
      <w:pPr>
        <w:pStyle w:val="ListParagraph"/>
        <w:numPr>
          <w:ilvl w:val="0"/>
          <w:numId w:val="44"/>
        </w:numPr>
        <w:spacing w:after="0"/>
        <w:ind w:left="714" w:right="-23" w:hanging="357"/>
        <w:rPr>
          <w:rFonts w:ascii="Arial" w:hAnsi="Arial" w:cs="Arial"/>
        </w:rPr>
      </w:pPr>
      <w:r w:rsidRPr="00604227">
        <w:rPr>
          <w:rFonts w:ascii="Arial" w:hAnsi="Arial" w:cs="Arial"/>
          <w:bCs/>
        </w:rPr>
        <w:lastRenderedPageBreak/>
        <w:t xml:space="preserve">Inform LADO – </w:t>
      </w:r>
      <w:r w:rsidR="009D7C5D" w:rsidRPr="00604227">
        <w:rPr>
          <w:rFonts w:ascii="Arial" w:hAnsi="Arial" w:cs="Arial"/>
          <w:bCs/>
        </w:rPr>
        <w:t>CEO</w:t>
      </w:r>
      <w:r w:rsidR="00D45C56" w:rsidRPr="00604227">
        <w:rPr>
          <w:rFonts w:ascii="Arial" w:hAnsi="Arial" w:cs="Arial"/>
          <w:bCs/>
        </w:rPr>
        <w:t xml:space="preserve">, </w:t>
      </w:r>
      <w:r w:rsidR="009D7C5D" w:rsidRPr="00604227">
        <w:rPr>
          <w:rFonts w:ascii="Arial" w:hAnsi="Arial" w:cs="Arial"/>
          <w:bCs/>
        </w:rPr>
        <w:t xml:space="preserve">Trust </w:t>
      </w:r>
      <w:r w:rsidR="00D45C56" w:rsidRPr="00604227">
        <w:rPr>
          <w:rFonts w:ascii="Arial" w:hAnsi="Arial" w:cs="Arial"/>
          <w:bCs/>
        </w:rPr>
        <w:t>Safeguarding Lead, HR</w:t>
      </w:r>
      <w:r w:rsidR="009D7C5D" w:rsidRPr="00604227">
        <w:rPr>
          <w:rFonts w:ascii="Arial" w:hAnsi="Arial" w:cs="Arial"/>
          <w:bCs/>
        </w:rPr>
        <w:t xml:space="preserve"> Manager</w:t>
      </w:r>
    </w:p>
    <w:p w14:paraId="7C1B5B9C" w14:textId="77777777" w:rsidR="00D45C56" w:rsidRPr="00604227" w:rsidRDefault="00B5490D" w:rsidP="00996B29">
      <w:pPr>
        <w:pStyle w:val="ListParagraph"/>
        <w:numPr>
          <w:ilvl w:val="0"/>
          <w:numId w:val="44"/>
        </w:numPr>
        <w:spacing w:after="0"/>
        <w:ind w:left="714" w:right="-23" w:hanging="357"/>
        <w:rPr>
          <w:rFonts w:ascii="Arial" w:hAnsi="Arial" w:cs="Arial"/>
        </w:rPr>
      </w:pPr>
      <w:r w:rsidRPr="00604227">
        <w:rPr>
          <w:rFonts w:ascii="Arial" w:hAnsi="Arial" w:cs="Arial"/>
          <w:bCs/>
        </w:rPr>
        <w:t>Complete LADO referral if requested by LADO – Investigation (either by Police/So</w:t>
      </w:r>
      <w:r w:rsidRPr="00604227">
        <w:rPr>
          <w:rFonts w:ascii="Arial" w:hAnsi="Arial" w:cs="Arial"/>
        </w:rPr>
        <w:t xml:space="preserve">cial Care/internally through investigating officer (IO) </w:t>
      </w:r>
    </w:p>
    <w:p w14:paraId="5FEC288F" w14:textId="3B3E1AD4" w:rsidR="00B5490D" w:rsidRPr="00604227" w:rsidRDefault="00D45C56" w:rsidP="00996B29">
      <w:pPr>
        <w:pStyle w:val="ListParagraph"/>
        <w:numPr>
          <w:ilvl w:val="0"/>
          <w:numId w:val="44"/>
        </w:numPr>
        <w:spacing w:after="0"/>
        <w:ind w:left="714" w:right="-23" w:hanging="357"/>
        <w:rPr>
          <w:rFonts w:ascii="Arial" w:hAnsi="Arial" w:cs="Arial"/>
        </w:rPr>
      </w:pPr>
      <w:r w:rsidRPr="00604227">
        <w:rPr>
          <w:rFonts w:ascii="Arial" w:hAnsi="Arial" w:cs="Arial"/>
        </w:rPr>
        <w:t>R</w:t>
      </w:r>
      <w:r w:rsidR="00B5490D" w:rsidRPr="00604227">
        <w:rPr>
          <w:rFonts w:ascii="Arial" w:hAnsi="Arial" w:cs="Arial"/>
        </w:rPr>
        <w:t>ecord</w:t>
      </w:r>
      <w:r w:rsidRPr="00604227">
        <w:rPr>
          <w:rFonts w:ascii="Arial" w:hAnsi="Arial" w:cs="Arial"/>
        </w:rPr>
        <w:t xml:space="preserve"> outcome</w:t>
      </w:r>
      <w:r w:rsidR="00B5490D" w:rsidRPr="00604227">
        <w:rPr>
          <w:rFonts w:ascii="Arial" w:hAnsi="Arial" w:cs="Arial"/>
        </w:rPr>
        <w:t xml:space="preserve"> and share</w:t>
      </w:r>
      <w:r w:rsidR="009D7C5D" w:rsidRPr="00604227">
        <w:rPr>
          <w:rFonts w:ascii="Arial" w:hAnsi="Arial" w:cs="Arial"/>
        </w:rPr>
        <w:t xml:space="preserve"> </w:t>
      </w:r>
      <w:r w:rsidR="00B5490D" w:rsidRPr="00604227">
        <w:rPr>
          <w:rFonts w:ascii="Arial" w:hAnsi="Arial" w:cs="Arial"/>
        </w:rPr>
        <w:t>with above professionals</w:t>
      </w:r>
    </w:p>
    <w:p w14:paraId="4617DB2A" w14:textId="77777777" w:rsidR="00A62F8F" w:rsidRPr="00604227" w:rsidRDefault="00A62F8F" w:rsidP="00996B29">
      <w:pPr>
        <w:pStyle w:val="ListParagraph"/>
        <w:spacing w:after="0" w:line="240" w:lineRule="auto"/>
        <w:ind w:left="714" w:right="-23"/>
        <w:rPr>
          <w:rFonts w:ascii="Arial" w:hAnsi="Arial" w:cs="Arial"/>
        </w:rPr>
      </w:pPr>
    </w:p>
    <w:p w14:paraId="101EFE6B" w14:textId="77777777" w:rsidR="00B5490D" w:rsidRPr="00604227" w:rsidRDefault="00B5490D" w:rsidP="00996B29">
      <w:pPr>
        <w:spacing w:after="0"/>
        <w:ind w:right="-22"/>
        <w:rPr>
          <w:rFonts w:ascii="Arial" w:hAnsi="Arial" w:cs="Arial"/>
        </w:rPr>
      </w:pPr>
      <w:r w:rsidRPr="00604227">
        <w:rPr>
          <w:rFonts w:ascii="Arial" w:hAnsi="Arial" w:cs="Arial"/>
        </w:rPr>
        <w:t>If basic enquiries determine no potential foundation to allegation:</w:t>
      </w:r>
    </w:p>
    <w:p w14:paraId="14E4033F" w14:textId="4F24CF7D" w:rsidR="00B5490D" w:rsidRPr="00604227" w:rsidRDefault="00B5490D" w:rsidP="00996B29">
      <w:pPr>
        <w:pStyle w:val="ListParagraph"/>
        <w:numPr>
          <w:ilvl w:val="0"/>
          <w:numId w:val="44"/>
        </w:numPr>
        <w:spacing w:after="0"/>
        <w:ind w:right="-22"/>
        <w:rPr>
          <w:rFonts w:ascii="Arial" w:hAnsi="Arial" w:cs="Arial"/>
        </w:rPr>
      </w:pPr>
      <w:r w:rsidRPr="00604227">
        <w:rPr>
          <w:rFonts w:ascii="Arial" w:hAnsi="Arial" w:cs="Arial"/>
        </w:rPr>
        <w:t>Check to ensure allegation is not malicious and confirm</w:t>
      </w:r>
      <w:r w:rsidR="00FD627E">
        <w:rPr>
          <w:rFonts w:ascii="Arial" w:hAnsi="Arial" w:cs="Arial"/>
        </w:rPr>
        <w:t xml:space="preserve"> the case has reached</w:t>
      </w:r>
      <w:r w:rsidRPr="00604227">
        <w:rPr>
          <w:rFonts w:ascii="Arial" w:hAnsi="Arial" w:cs="Arial"/>
        </w:rPr>
        <w:t xml:space="preserve"> conclusion to individual who raised the allegation</w:t>
      </w:r>
      <w:r w:rsidR="00F122D1">
        <w:rPr>
          <w:rFonts w:ascii="Arial" w:hAnsi="Arial" w:cs="Arial"/>
        </w:rPr>
        <w:t xml:space="preserve"> without sharing confidential information and personal outcomes</w:t>
      </w:r>
      <w:r w:rsidRPr="00604227">
        <w:rPr>
          <w:rFonts w:ascii="Arial" w:hAnsi="Arial" w:cs="Arial"/>
        </w:rPr>
        <w:t xml:space="preserve">. </w:t>
      </w:r>
    </w:p>
    <w:p w14:paraId="3A6D60FA" w14:textId="3F90E280" w:rsidR="00D45C56" w:rsidRPr="00604227" w:rsidRDefault="00D45C56" w:rsidP="00996B29">
      <w:pPr>
        <w:pStyle w:val="ListParagraph"/>
        <w:numPr>
          <w:ilvl w:val="0"/>
          <w:numId w:val="44"/>
        </w:numPr>
        <w:spacing w:after="0"/>
        <w:ind w:right="-22"/>
        <w:rPr>
          <w:rFonts w:ascii="Arial" w:hAnsi="Arial" w:cs="Arial"/>
        </w:rPr>
      </w:pPr>
      <w:r w:rsidRPr="00604227">
        <w:rPr>
          <w:rFonts w:ascii="Arial" w:hAnsi="Arial" w:cs="Arial"/>
        </w:rPr>
        <w:t xml:space="preserve">Share with </w:t>
      </w:r>
      <w:r w:rsidR="00737369" w:rsidRPr="00604227">
        <w:rPr>
          <w:rFonts w:ascii="Arial" w:hAnsi="Arial" w:cs="Arial"/>
        </w:rPr>
        <w:t>CEO</w:t>
      </w:r>
      <w:r w:rsidRPr="00604227">
        <w:rPr>
          <w:rFonts w:ascii="Arial" w:hAnsi="Arial" w:cs="Arial"/>
        </w:rPr>
        <w:t xml:space="preserve">, </w:t>
      </w:r>
      <w:r w:rsidR="00737369" w:rsidRPr="00604227">
        <w:rPr>
          <w:rFonts w:ascii="Arial" w:hAnsi="Arial" w:cs="Arial"/>
        </w:rPr>
        <w:t>Trust</w:t>
      </w:r>
      <w:r w:rsidRPr="00604227">
        <w:rPr>
          <w:rFonts w:ascii="Arial" w:hAnsi="Arial" w:cs="Arial"/>
        </w:rPr>
        <w:t xml:space="preserve"> Safeguarding Lead, H</w:t>
      </w:r>
      <w:r w:rsidR="00737369" w:rsidRPr="00604227">
        <w:rPr>
          <w:rFonts w:ascii="Arial" w:hAnsi="Arial" w:cs="Arial"/>
        </w:rPr>
        <w:t>R Manager</w:t>
      </w:r>
    </w:p>
    <w:p w14:paraId="10130EA4" w14:textId="562DFCD4" w:rsidR="00B5490D" w:rsidRPr="00604227" w:rsidRDefault="00B5490D" w:rsidP="00996B29">
      <w:pPr>
        <w:pStyle w:val="ListParagraph"/>
        <w:numPr>
          <w:ilvl w:val="0"/>
          <w:numId w:val="44"/>
        </w:numPr>
        <w:spacing w:after="0"/>
        <w:ind w:right="-22"/>
        <w:rPr>
          <w:rFonts w:ascii="Arial" w:hAnsi="Arial" w:cs="Arial"/>
        </w:rPr>
      </w:pPr>
      <w:r w:rsidRPr="00604227">
        <w:rPr>
          <w:rFonts w:ascii="Arial" w:hAnsi="Arial" w:cs="Arial"/>
        </w:rPr>
        <w:t xml:space="preserve">Record </w:t>
      </w:r>
      <w:r w:rsidR="00737369" w:rsidRPr="00604227">
        <w:rPr>
          <w:rFonts w:ascii="Arial" w:hAnsi="Arial" w:cs="Arial"/>
        </w:rPr>
        <w:t xml:space="preserve">appropriately </w:t>
      </w:r>
    </w:p>
    <w:p w14:paraId="35B4220E" w14:textId="77777777" w:rsidR="00667BD3" w:rsidRDefault="00667BD3" w:rsidP="00667BD3">
      <w:pPr>
        <w:pStyle w:val="ListParagraph"/>
        <w:ind w:right="-22"/>
        <w:rPr>
          <w:rFonts w:ascii="Arial" w:hAnsi="Arial" w:cs="Arial"/>
        </w:rPr>
      </w:pPr>
    </w:p>
    <w:p w14:paraId="698ED093" w14:textId="2E16F9B8" w:rsidR="00996B29" w:rsidRPr="00996B29" w:rsidRDefault="00A14AA1" w:rsidP="00996B29">
      <w:pPr>
        <w:pStyle w:val="ListParagraph"/>
        <w:spacing w:after="0"/>
        <w:ind w:left="0" w:right="-22"/>
        <w:rPr>
          <w:rFonts w:ascii="Arial" w:hAnsi="Arial" w:cs="Arial"/>
        </w:rPr>
      </w:pPr>
      <w:r w:rsidRPr="00421554">
        <w:rPr>
          <w:rFonts w:ascii="Arial" w:hAnsi="Arial" w:cs="Arial"/>
          <w:color w:val="4472C4"/>
          <w:sz w:val="24"/>
          <w:szCs w:val="24"/>
        </w:rPr>
        <w:t>3.</w:t>
      </w:r>
      <w:r w:rsidR="001C58FB" w:rsidRPr="00421554">
        <w:rPr>
          <w:rFonts w:ascii="Arial" w:hAnsi="Arial" w:cs="Arial"/>
          <w:color w:val="4472C4"/>
          <w:sz w:val="24"/>
          <w:szCs w:val="24"/>
        </w:rPr>
        <w:t>1.</w:t>
      </w:r>
      <w:r w:rsidR="000459F7" w:rsidRPr="00421554">
        <w:rPr>
          <w:rFonts w:ascii="Arial" w:hAnsi="Arial" w:cs="Arial"/>
          <w:color w:val="4472C4"/>
          <w:sz w:val="24"/>
          <w:szCs w:val="24"/>
        </w:rPr>
        <w:t>6</w:t>
      </w:r>
      <w:r w:rsidRPr="00421554">
        <w:rPr>
          <w:rFonts w:ascii="Arial" w:hAnsi="Arial" w:cs="Arial"/>
          <w:color w:val="4472C4"/>
          <w:sz w:val="24"/>
          <w:szCs w:val="24"/>
        </w:rPr>
        <w:t xml:space="preserve"> </w:t>
      </w:r>
      <w:r w:rsidRPr="00421554">
        <w:rPr>
          <w:rFonts w:ascii="Arial" w:hAnsi="Arial" w:cs="Arial"/>
          <w:color w:val="4472C4"/>
          <w:sz w:val="24"/>
          <w:szCs w:val="24"/>
        </w:rPr>
        <w:tab/>
      </w:r>
      <w:r w:rsidR="00BB2AA7" w:rsidRPr="00421554">
        <w:rPr>
          <w:rFonts w:ascii="Arial" w:hAnsi="Arial" w:cs="Arial"/>
          <w:color w:val="4472C4"/>
          <w:sz w:val="24"/>
          <w:szCs w:val="24"/>
        </w:rPr>
        <w:t>Processing</w:t>
      </w:r>
      <w:r w:rsidRPr="00421554">
        <w:rPr>
          <w:rFonts w:ascii="Arial" w:hAnsi="Arial" w:cs="Arial"/>
          <w:color w:val="4472C4"/>
          <w:sz w:val="24"/>
          <w:szCs w:val="24"/>
        </w:rPr>
        <w:t xml:space="preserve"> allegations against </w:t>
      </w:r>
      <w:r w:rsidR="00737369" w:rsidRPr="00421554">
        <w:rPr>
          <w:rFonts w:ascii="Arial" w:hAnsi="Arial" w:cs="Arial"/>
          <w:color w:val="4472C4"/>
          <w:sz w:val="24"/>
          <w:szCs w:val="24"/>
        </w:rPr>
        <w:t>the Principal</w:t>
      </w:r>
      <w:r w:rsidR="00C540C9" w:rsidRPr="00421554">
        <w:rPr>
          <w:rFonts w:ascii="Arial" w:hAnsi="Arial" w:cs="Arial"/>
          <w:b/>
          <w:bCs/>
          <w:color w:val="4472C4"/>
          <w:sz w:val="24"/>
          <w:szCs w:val="24"/>
        </w:rPr>
        <w:t xml:space="preserve"> </w:t>
      </w:r>
      <w:r w:rsidR="00667BD3" w:rsidRPr="00421554">
        <w:rPr>
          <w:rFonts w:ascii="Arial" w:hAnsi="Arial" w:cs="Arial"/>
          <w:b/>
          <w:bCs/>
          <w:color w:val="4472C4"/>
          <w:sz w:val="24"/>
          <w:szCs w:val="24"/>
        </w:rPr>
        <w:t xml:space="preserve">- </w:t>
      </w:r>
      <w:r w:rsidR="00667BD3" w:rsidRPr="00667BD3">
        <w:rPr>
          <w:rFonts w:ascii="Arial" w:hAnsi="Arial" w:cs="Arial"/>
        </w:rPr>
        <w:t xml:space="preserve">Case manager will be assigned by </w:t>
      </w:r>
      <w:r w:rsidR="00667BD3">
        <w:rPr>
          <w:rFonts w:ascii="Arial" w:hAnsi="Arial" w:cs="Arial"/>
        </w:rPr>
        <w:tab/>
      </w:r>
      <w:r w:rsidR="00667BD3" w:rsidRPr="00667BD3">
        <w:rPr>
          <w:rFonts w:ascii="Arial" w:hAnsi="Arial" w:cs="Arial"/>
        </w:rPr>
        <w:t>CEO</w:t>
      </w:r>
    </w:p>
    <w:p w14:paraId="3A91A07D" w14:textId="77777777" w:rsidR="00B5490D" w:rsidRPr="00604227" w:rsidRDefault="00B5490D" w:rsidP="00996B29">
      <w:pPr>
        <w:spacing w:after="0"/>
        <w:ind w:right="-22"/>
        <w:rPr>
          <w:rFonts w:ascii="Arial" w:hAnsi="Arial" w:cs="Arial"/>
        </w:rPr>
      </w:pPr>
      <w:r w:rsidRPr="00604227">
        <w:rPr>
          <w:rFonts w:ascii="Arial" w:hAnsi="Arial" w:cs="Arial"/>
        </w:rPr>
        <w:t>If basic enquiries determine potential foundation to allegation:</w:t>
      </w:r>
    </w:p>
    <w:p w14:paraId="517CBF6A" w14:textId="5E133AAD" w:rsidR="00A14AA1" w:rsidRPr="00604227" w:rsidRDefault="00B5490D" w:rsidP="00996B29">
      <w:pPr>
        <w:pStyle w:val="ListParagraph"/>
        <w:numPr>
          <w:ilvl w:val="0"/>
          <w:numId w:val="44"/>
        </w:numPr>
        <w:spacing w:after="0"/>
        <w:ind w:right="-22"/>
        <w:rPr>
          <w:rFonts w:ascii="Arial" w:hAnsi="Arial" w:cs="Arial"/>
        </w:rPr>
      </w:pPr>
      <w:r w:rsidRPr="00604227">
        <w:rPr>
          <w:rFonts w:ascii="Arial" w:hAnsi="Arial" w:cs="Arial"/>
        </w:rPr>
        <w:t>Inform CEO</w:t>
      </w:r>
      <w:r w:rsidR="004F4C0C" w:rsidRPr="00604227">
        <w:rPr>
          <w:rFonts w:ascii="Arial" w:hAnsi="Arial" w:cs="Arial"/>
        </w:rPr>
        <w:t xml:space="preserve"> and Trust Safeguarding Lead</w:t>
      </w:r>
    </w:p>
    <w:p w14:paraId="2487A52B" w14:textId="77777777" w:rsidR="00A14AA1" w:rsidRPr="00604227" w:rsidRDefault="00B5490D" w:rsidP="00996B29">
      <w:pPr>
        <w:pStyle w:val="ListParagraph"/>
        <w:numPr>
          <w:ilvl w:val="0"/>
          <w:numId w:val="44"/>
        </w:numPr>
        <w:spacing w:after="0"/>
        <w:ind w:right="-22"/>
        <w:rPr>
          <w:rFonts w:ascii="Arial" w:hAnsi="Arial" w:cs="Arial"/>
        </w:rPr>
      </w:pPr>
      <w:r w:rsidRPr="00604227">
        <w:rPr>
          <w:rFonts w:ascii="Arial" w:hAnsi="Arial" w:cs="Arial"/>
        </w:rPr>
        <w:t xml:space="preserve">Inform LADO </w:t>
      </w:r>
      <w:r w:rsidR="00A14AA1" w:rsidRPr="00604227">
        <w:rPr>
          <w:rFonts w:ascii="Arial" w:hAnsi="Arial" w:cs="Arial"/>
        </w:rPr>
        <w:t>and c</w:t>
      </w:r>
      <w:r w:rsidRPr="00604227">
        <w:rPr>
          <w:rFonts w:ascii="Arial" w:hAnsi="Arial" w:cs="Arial"/>
        </w:rPr>
        <w:t xml:space="preserve">omplete LADO referral if requested by LADO </w:t>
      </w:r>
    </w:p>
    <w:p w14:paraId="224C3FC5" w14:textId="033E9DF8" w:rsidR="00A14AA1" w:rsidRPr="00604227" w:rsidRDefault="00A14AA1" w:rsidP="00996B29">
      <w:pPr>
        <w:pStyle w:val="ListParagraph"/>
        <w:numPr>
          <w:ilvl w:val="0"/>
          <w:numId w:val="44"/>
        </w:numPr>
        <w:spacing w:after="0"/>
        <w:ind w:right="-22"/>
        <w:rPr>
          <w:rFonts w:ascii="Arial" w:hAnsi="Arial" w:cs="Arial"/>
        </w:rPr>
      </w:pPr>
      <w:r w:rsidRPr="00604227">
        <w:rPr>
          <w:rFonts w:ascii="Arial" w:hAnsi="Arial" w:cs="Arial"/>
        </w:rPr>
        <w:t>Participate in the i</w:t>
      </w:r>
      <w:r w:rsidR="00B5490D" w:rsidRPr="00604227">
        <w:rPr>
          <w:rFonts w:ascii="Arial" w:hAnsi="Arial" w:cs="Arial"/>
        </w:rPr>
        <w:t>nvestigation (either by Police</w:t>
      </w:r>
      <w:r w:rsidR="00D45C56" w:rsidRPr="00604227">
        <w:rPr>
          <w:rFonts w:ascii="Arial" w:hAnsi="Arial" w:cs="Arial"/>
        </w:rPr>
        <w:t xml:space="preserve">, </w:t>
      </w:r>
      <w:r w:rsidR="00B5490D" w:rsidRPr="00604227">
        <w:rPr>
          <w:rFonts w:ascii="Arial" w:hAnsi="Arial" w:cs="Arial"/>
        </w:rPr>
        <w:t>Social Care</w:t>
      </w:r>
      <w:r w:rsidR="00D45C56" w:rsidRPr="00604227">
        <w:rPr>
          <w:rFonts w:ascii="Arial" w:hAnsi="Arial" w:cs="Arial"/>
        </w:rPr>
        <w:t xml:space="preserve">, </w:t>
      </w:r>
      <w:r w:rsidR="00B5490D" w:rsidRPr="00604227">
        <w:rPr>
          <w:rFonts w:ascii="Arial" w:hAnsi="Arial" w:cs="Arial"/>
        </w:rPr>
        <w:t xml:space="preserve">internally through investigating officer (IO) </w:t>
      </w:r>
    </w:p>
    <w:p w14:paraId="7FC6A848" w14:textId="522972A5" w:rsidR="00B5490D" w:rsidRDefault="00A14AA1" w:rsidP="00996B29">
      <w:pPr>
        <w:pStyle w:val="ListParagraph"/>
        <w:numPr>
          <w:ilvl w:val="0"/>
          <w:numId w:val="44"/>
        </w:numPr>
        <w:spacing w:after="0"/>
        <w:ind w:right="-22"/>
        <w:rPr>
          <w:rFonts w:ascii="Arial" w:hAnsi="Arial" w:cs="Arial"/>
        </w:rPr>
      </w:pPr>
      <w:r w:rsidRPr="00604227">
        <w:rPr>
          <w:rFonts w:ascii="Arial" w:hAnsi="Arial" w:cs="Arial"/>
        </w:rPr>
        <w:t>R</w:t>
      </w:r>
      <w:r w:rsidR="00B5490D" w:rsidRPr="00604227">
        <w:rPr>
          <w:rFonts w:ascii="Arial" w:hAnsi="Arial" w:cs="Arial"/>
        </w:rPr>
        <w:t>ecord</w:t>
      </w:r>
      <w:r w:rsidRPr="00604227">
        <w:rPr>
          <w:rFonts w:ascii="Arial" w:hAnsi="Arial" w:cs="Arial"/>
        </w:rPr>
        <w:t xml:space="preserve"> </w:t>
      </w:r>
      <w:r w:rsidR="0031129E" w:rsidRPr="00604227">
        <w:rPr>
          <w:rFonts w:ascii="Arial" w:hAnsi="Arial" w:cs="Arial"/>
        </w:rPr>
        <w:t xml:space="preserve">appropriately </w:t>
      </w:r>
    </w:p>
    <w:p w14:paraId="0558D01D" w14:textId="77777777" w:rsidR="00996B29" w:rsidRPr="00604227" w:rsidRDefault="00996B29" w:rsidP="00996B29">
      <w:pPr>
        <w:pStyle w:val="ListParagraph"/>
        <w:spacing w:after="0"/>
        <w:ind w:right="-22"/>
        <w:rPr>
          <w:rFonts w:ascii="Arial" w:hAnsi="Arial" w:cs="Arial"/>
        </w:rPr>
      </w:pPr>
    </w:p>
    <w:p w14:paraId="51D38D1D" w14:textId="6CA8787E" w:rsidR="00B5490D" w:rsidRPr="00604227" w:rsidRDefault="00B5490D" w:rsidP="00996B29">
      <w:pPr>
        <w:spacing w:after="0"/>
        <w:ind w:right="-22"/>
        <w:rPr>
          <w:rFonts w:ascii="Arial" w:hAnsi="Arial" w:cs="Arial"/>
        </w:rPr>
      </w:pPr>
      <w:r w:rsidRPr="00604227">
        <w:rPr>
          <w:rFonts w:ascii="Arial" w:hAnsi="Arial" w:cs="Arial"/>
        </w:rPr>
        <w:t>If basic enquiries determine no potential foundation to allegation:</w:t>
      </w:r>
    </w:p>
    <w:p w14:paraId="25417CDB" w14:textId="77777777" w:rsidR="00A14AA1" w:rsidRPr="00604227" w:rsidRDefault="00B5490D" w:rsidP="00996B29">
      <w:pPr>
        <w:pStyle w:val="ListParagraph"/>
        <w:numPr>
          <w:ilvl w:val="0"/>
          <w:numId w:val="44"/>
        </w:numPr>
        <w:spacing w:after="0"/>
        <w:ind w:right="-22"/>
        <w:rPr>
          <w:rFonts w:ascii="Arial" w:hAnsi="Arial" w:cs="Arial"/>
        </w:rPr>
      </w:pPr>
      <w:r w:rsidRPr="00604227">
        <w:rPr>
          <w:rFonts w:ascii="Arial" w:hAnsi="Arial" w:cs="Arial"/>
        </w:rPr>
        <w:t xml:space="preserve">Check to ensure allegation is not malicious </w:t>
      </w:r>
    </w:p>
    <w:p w14:paraId="54884CAC" w14:textId="30BE998F" w:rsidR="00084E26" w:rsidRDefault="00B5490D" w:rsidP="00996B29">
      <w:pPr>
        <w:pStyle w:val="ListParagraph"/>
        <w:numPr>
          <w:ilvl w:val="0"/>
          <w:numId w:val="44"/>
        </w:numPr>
        <w:spacing w:after="0"/>
        <w:ind w:right="-22"/>
        <w:rPr>
          <w:rFonts w:ascii="Arial" w:hAnsi="Arial" w:cs="Arial"/>
        </w:rPr>
      </w:pPr>
      <w:r w:rsidRPr="00604227">
        <w:rPr>
          <w:rFonts w:ascii="Arial" w:hAnsi="Arial" w:cs="Arial"/>
        </w:rPr>
        <w:t>Confirm conclusion to individual who raised the allegation</w:t>
      </w:r>
      <w:r w:rsidR="0015494A">
        <w:rPr>
          <w:rFonts w:ascii="Arial" w:hAnsi="Arial" w:cs="Arial"/>
        </w:rPr>
        <w:t xml:space="preserve"> without sharing confidential information and personal outcomes</w:t>
      </w:r>
      <w:r w:rsidRPr="00604227">
        <w:rPr>
          <w:rFonts w:ascii="Arial" w:hAnsi="Arial" w:cs="Arial"/>
        </w:rPr>
        <w:t xml:space="preserve"> – Outcome recorded and shar</w:t>
      </w:r>
      <w:r w:rsidR="0031129E" w:rsidRPr="00604227">
        <w:rPr>
          <w:rFonts w:ascii="Arial" w:hAnsi="Arial" w:cs="Arial"/>
        </w:rPr>
        <w:t>e with</w:t>
      </w:r>
      <w:r w:rsidR="00E77438" w:rsidRPr="00604227">
        <w:rPr>
          <w:rFonts w:ascii="Arial" w:hAnsi="Arial" w:cs="Arial"/>
        </w:rPr>
        <w:t xml:space="preserve"> CEO</w:t>
      </w:r>
      <w:r w:rsidR="0031129E" w:rsidRPr="00604227">
        <w:rPr>
          <w:rFonts w:ascii="Arial" w:hAnsi="Arial" w:cs="Arial"/>
        </w:rPr>
        <w:t>, Trust Safeguarding Lead and HR Manager</w:t>
      </w:r>
    </w:p>
    <w:p w14:paraId="2D294C92" w14:textId="77777777" w:rsidR="00996B29" w:rsidRPr="00996B29" w:rsidRDefault="00996B29" w:rsidP="00996B29">
      <w:pPr>
        <w:pStyle w:val="ListParagraph"/>
        <w:spacing w:after="0"/>
        <w:ind w:right="-22"/>
        <w:rPr>
          <w:rFonts w:ascii="Arial" w:hAnsi="Arial" w:cs="Arial"/>
        </w:rPr>
      </w:pPr>
    </w:p>
    <w:p w14:paraId="2398C06A" w14:textId="51D787F9" w:rsidR="008D5B16" w:rsidRPr="00996B29" w:rsidRDefault="00A62F8F" w:rsidP="00996B29">
      <w:pPr>
        <w:spacing w:after="0"/>
        <w:rPr>
          <w:rFonts w:ascii="Arial" w:hAnsi="Arial" w:cs="Arial"/>
          <w:color w:val="4472C4"/>
          <w:sz w:val="24"/>
          <w:szCs w:val="24"/>
        </w:rPr>
      </w:pPr>
      <w:r w:rsidRPr="00996B29">
        <w:rPr>
          <w:rFonts w:ascii="Arial" w:hAnsi="Arial" w:cs="Arial"/>
          <w:color w:val="4472C4"/>
          <w:sz w:val="24"/>
          <w:szCs w:val="24"/>
        </w:rPr>
        <w:t>3.</w:t>
      </w:r>
      <w:r w:rsidR="001C58FB" w:rsidRPr="00996B29">
        <w:rPr>
          <w:rFonts w:ascii="Arial" w:hAnsi="Arial" w:cs="Arial"/>
          <w:color w:val="4472C4"/>
          <w:sz w:val="24"/>
          <w:szCs w:val="24"/>
        </w:rPr>
        <w:t>1.</w:t>
      </w:r>
      <w:r w:rsidR="000459F7" w:rsidRPr="00996B29">
        <w:rPr>
          <w:rFonts w:ascii="Arial" w:hAnsi="Arial" w:cs="Arial"/>
          <w:color w:val="4472C4"/>
          <w:sz w:val="24"/>
          <w:szCs w:val="24"/>
        </w:rPr>
        <w:t>7</w:t>
      </w:r>
      <w:r w:rsidRPr="00996B29">
        <w:rPr>
          <w:rFonts w:ascii="Arial" w:hAnsi="Arial" w:cs="Arial"/>
          <w:color w:val="4472C4"/>
          <w:sz w:val="24"/>
          <w:szCs w:val="24"/>
        </w:rPr>
        <w:t xml:space="preserve"> </w:t>
      </w:r>
      <w:bookmarkStart w:id="164" w:name="Timescales"/>
      <w:bookmarkEnd w:id="164"/>
      <w:r w:rsidRPr="00996B29">
        <w:rPr>
          <w:rFonts w:ascii="Arial" w:hAnsi="Arial" w:cs="Arial"/>
          <w:color w:val="4472C4"/>
          <w:sz w:val="24"/>
          <w:szCs w:val="24"/>
        </w:rPr>
        <w:tab/>
      </w:r>
      <w:r w:rsidR="008D5B16" w:rsidRPr="00996B29">
        <w:rPr>
          <w:rFonts w:ascii="Arial" w:hAnsi="Arial" w:cs="Arial"/>
          <w:color w:val="4472C4"/>
          <w:sz w:val="24"/>
          <w:szCs w:val="24"/>
        </w:rPr>
        <w:t>Timescales</w:t>
      </w:r>
    </w:p>
    <w:p w14:paraId="2AB80925" w14:textId="2B54B4DD" w:rsidR="00BF1009" w:rsidRDefault="00BF1009" w:rsidP="00996B29">
      <w:pPr>
        <w:pStyle w:val="1bodycopy10pt"/>
        <w:spacing w:after="0"/>
        <w:rPr>
          <w:rFonts w:cs="Arial"/>
          <w:sz w:val="22"/>
          <w:szCs w:val="22"/>
        </w:rPr>
      </w:pPr>
      <w:r w:rsidRPr="00604227">
        <w:rPr>
          <w:rFonts w:cs="Arial"/>
          <w:sz w:val="22"/>
          <w:szCs w:val="22"/>
        </w:rPr>
        <w:t xml:space="preserve">We will deal with all allegations as quickly and effectively as possible and will </w:t>
      </w:r>
      <w:r w:rsidR="00F661BD" w:rsidRPr="00604227">
        <w:rPr>
          <w:rFonts w:cs="Arial"/>
          <w:sz w:val="22"/>
          <w:szCs w:val="22"/>
        </w:rPr>
        <w:t>endeavor</w:t>
      </w:r>
      <w:r w:rsidRPr="00604227">
        <w:rPr>
          <w:rFonts w:cs="Arial"/>
          <w:sz w:val="22"/>
          <w:szCs w:val="22"/>
        </w:rPr>
        <w:t xml:space="preserve"> to comply with the following timescales, where reasonably practicable:</w:t>
      </w:r>
    </w:p>
    <w:p w14:paraId="41E5CA75" w14:textId="77777777" w:rsidR="00996B29" w:rsidRPr="00604227" w:rsidRDefault="00996B29" w:rsidP="00996B29">
      <w:pPr>
        <w:pStyle w:val="1bodycopy10pt"/>
        <w:spacing w:after="0"/>
        <w:rPr>
          <w:rFonts w:cs="Arial"/>
          <w:sz w:val="22"/>
          <w:szCs w:val="22"/>
        </w:rPr>
      </w:pPr>
    </w:p>
    <w:p w14:paraId="361A73F5" w14:textId="77777777" w:rsidR="008D5B16" w:rsidRPr="00604227" w:rsidRDefault="008D5B16" w:rsidP="00996B29">
      <w:pPr>
        <w:pStyle w:val="ListParagraph"/>
        <w:widowControl w:val="0"/>
        <w:numPr>
          <w:ilvl w:val="0"/>
          <w:numId w:val="42"/>
        </w:numPr>
        <w:tabs>
          <w:tab w:val="left" w:pos="1418"/>
        </w:tabs>
        <w:autoSpaceDE w:val="0"/>
        <w:autoSpaceDN w:val="0"/>
        <w:spacing w:after="0" w:line="237" w:lineRule="auto"/>
        <w:contextualSpacing w:val="0"/>
        <w:rPr>
          <w:rFonts w:ascii="Arial" w:hAnsi="Arial" w:cs="Arial"/>
        </w:rPr>
      </w:pPr>
      <w:r w:rsidRPr="00604227">
        <w:rPr>
          <w:rFonts w:ascii="Arial" w:hAnsi="Arial" w:cs="Arial"/>
        </w:rPr>
        <w:t>Any cases where it is clear immediately that the allegation is unsubstantiated or malicious will be resolved within 1</w:t>
      </w:r>
      <w:r w:rsidRPr="00604227">
        <w:rPr>
          <w:rFonts w:ascii="Arial" w:hAnsi="Arial" w:cs="Arial"/>
          <w:spacing w:val="-5"/>
        </w:rPr>
        <w:t xml:space="preserve"> </w:t>
      </w:r>
      <w:r w:rsidRPr="00604227">
        <w:rPr>
          <w:rFonts w:ascii="Arial" w:hAnsi="Arial" w:cs="Arial"/>
        </w:rPr>
        <w:t>week.</w:t>
      </w:r>
    </w:p>
    <w:p w14:paraId="2FDF427D" w14:textId="77777777" w:rsidR="008D5B16" w:rsidRPr="00604227" w:rsidRDefault="008D5B16" w:rsidP="00996B29">
      <w:pPr>
        <w:pStyle w:val="ListParagraph"/>
        <w:widowControl w:val="0"/>
        <w:numPr>
          <w:ilvl w:val="0"/>
          <w:numId w:val="42"/>
        </w:numPr>
        <w:tabs>
          <w:tab w:val="left" w:pos="1418"/>
        </w:tabs>
        <w:autoSpaceDE w:val="0"/>
        <w:autoSpaceDN w:val="0"/>
        <w:spacing w:after="0" w:line="240" w:lineRule="auto"/>
        <w:contextualSpacing w:val="0"/>
        <w:rPr>
          <w:rFonts w:ascii="Arial" w:hAnsi="Arial" w:cs="Arial"/>
        </w:rPr>
      </w:pPr>
      <w:r w:rsidRPr="00604227">
        <w:rPr>
          <w:rFonts w:ascii="Arial" w:hAnsi="Arial" w:cs="Arial"/>
        </w:rPr>
        <w:t>If the nature of an allegation does not require formal disciplinary action, we will institute appropriate action within 3 working</w:t>
      </w:r>
      <w:r w:rsidRPr="00604227">
        <w:rPr>
          <w:rFonts w:ascii="Arial" w:hAnsi="Arial" w:cs="Arial"/>
          <w:spacing w:val="-6"/>
        </w:rPr>
        <w:t xml:space="preserve"> </w:t>
      </w:r>
      <w:r w:rsidRPr="00604227">
        <w:rPr>
          <w:rFonts w:ascii="Arial" w:hAnsi="Arial" w:cs="Arial"/>
        </w:rPr>
        <w:t>days.</w:t>
      </w:r>
    </w:p>
    <w:p w14:paraId="23069000" w14:textId="29F1EA2D" w:rsidR="008D5B16" w:rsidRDefault="008D5B16" w:rsidP="00996B29">
      <w:pPr>
        <w:pStyle w:val="ListParagraph"/>
        <w:widowControl w:val="0"/>
        <w:numPr>
          <w:ilvl w:val="0"/>
          <w:numId w:val="42"/>
        </w:numPr>
        <w:tabs>
          <w:tab w:val="left" w:pos="1418"/>
        </w:tabs>
        <w:autoSpaceDE w:val="0"/>
        <w:autoSpaceDN w:val="0"/>
        <w:spacing w:after="0" w:line="240" w:lineRule="auto"/>
        <w:contextualSpacing w:val="0"/>
        <w:rPr>
          <w:rFonts w:ascii="Arial" w:hAnsi="Arial" w:cs="Arial"/>
        </w:rPr>
      </w:pPr>
      <w:r w:rsidRPr="00604227">
        <w:rPr>
          <w:rFonts w:ascii="Arial" w:hAnsi="Arial" w:cs="Arial"/>
        </w:rPr>
        <w:t>If a disciplinary hearing is required and can be held without further investigation, we will hold this within 15 working</w:t>
      </w:r>
      <w:r w:rsidRPr="00604227">
        <w:rPr>
          <w:rFonts w:ascii="Arial" w:hAnsi="Arial" w:cs="Arial"/>
          <w:spacing w:val="-6"/>
        </w:rPr>
        <w:t xml:space="preserve"> </w:t>
      </w:r>
      <w:r w:rsidRPr="00604227">
        <w:rPr>
          <w:rFonts w:ascii="Arial" w:hAnsi="Arial" w:cs="Arial"/>
        </w:rPr>
        <w:t>days.</w:t>
      </w:r>
    </w:p>
    <w:p w14:paraId="11CFCF0C" w14:textId="77777777" w:rsidR="00996B29" w:rsidRPr="00604227" w:rsidRDefault="00996B29" w:rsidP="00996B29">
      <w:pPr>
        <w:pStyle w:val="ListParagraph"/>
        <w:widowControl w:val="0"/>
        <w:tabs>
          <w:tab w:val="left" w:pos="1418"/>
        </w:tabs>
        <w:autoSpaceDE w:val="0"/>
        <w:autoSpaceDN w:val="0"/>
        <w:spacing w:after="0" w:line="240" w:lineRule="auto"/>
        <w:ind w:left="744"/>
        <w:contextualSpacing w:val="0"/>
        <w:rPr>
          <w:rFonts w:ascii="Arial" w:hAnsi="Arial" w:cs="Arial"/>
        </w:rPr>
      </w:pPr>
    </w:p>
    <w:p w14:paraId="101E9175" w14:textId="77777777" w:rsidR="00106523" w:rsidRPr="00604227" w:rsidRDefault="00106523" w:rsidP="00996B29">
      <w:pPr>
        <w:spacing w:after="0"/>
        <w:rPr>
          <w:rFonts w:ascii="Arial" w:eastAsia="Arial" w:hAnsi="Arial" w:cs="Arial"/>
        </w:rPr>
      </w:pPr>
      <w:r w:rsidRPr="00604227">
        <w:rPr>
          <w:rFonts w:ascii="Arial" w:eastAsia="Arial" w:hAnsi="Arial" w:cs="Arial"/>
        </w:rPr>
        <w:t xml:space="preserve">However, these are objectives only and where they are not met, we will endeavour to take the required action as soon as possible thereafter. </w:t>
      </w:r>
    </w:p>
    <w:p w14:paraId="4DCF1AA1" w14:textId="77777777" w:rsidR="008D5B16" w:rsidRPr="00604227" w:rsidRDefault="008D5B16" w:rsidP="008D5B16">
      <w:pPr>
        <w:pStyle w:val="BodyText"/>
        <w:jc w:val="both"/>
        <w:rPr>
          <w:rFonts w:ascii="Arial" w:hAnsi="Arial" w:cs="Arial"/>
        </w:rPr>
      </w:pPr>
    </w:p>
    <w:p w14:paraId="34F013D1" w14:textId="3C9DA584" w:rsidR="008D5B16" w:rsidRPr="00996B29" w:rsidRDefault="00E77438" w:rsidP="00996B29">
      <w:pPr>
        <w:spacing w:after="0"/>
        <w:rPr>
          <w:rFonts w:ascii="Arial" w:hAnsi="Arial" w:cs="Arial"/>
          <w:color w:val="4472C4"/>
          <w:sz w:val="24"/>
          <w:szCs w:val="24"/>
        </w:rPr>
      </w:pPr>
      <w:bookmarkStart w:id="165" w:name="Action_following_a_criminal_investigatio"/>
      <w:bookmarkStart w:id="166" w:name="Conclusion_of_a_case_where_the_allegatio"/>
      <w:bookmarkStart w:id="167" w:name="Individuals_returning_to_work_after_susp"/>
      <w:bookmarkStart w:id="168" w:name="Unsubstantiated_or_malicious_allegations"/>
      <w:bookmarkEnd w:id="165"/>
      <w:bookmarkEnd w:id="166"/>
      <w:bookmarkEnd w:id="167"/>
      <w:bookmarkEnd w:id="168"/>
      <w:r w:rsidRPr="00996B29">
        <w:rPr>
          <w:rFonts w:ascii="Arial" w:hAnsi="Arial" w:cs="Arial"/>
          <w:color w:val="4472C4"/>
          <w:sz w:val="24"/>
          <w:szCs w:val="24"/>
        </w:rPr>
        <w:t>3.</w:t>
      </w:r>
      <w:r w:rsidR="001C58FB" w:rsidRPr="00996B29">
        <w:rPr>
          <w:rFonts w:ascii="Arial" w:hAnsi="Arial" w:cs="Arial"/>
          <w:color w:val="4472C4"/>
          <w:sz w:val="24"/>
          <w:szCs w:val="24"/>
        </w:rPr>
        <w:t>1.</w:t>
      </w:r>
      <w:r w:rsidR="000459F7" w:rsidRPr="00996B29">
        <w:rPr>
          <w:rFonts w:ascii="Arial" w:hAnsi="Arial" w:cs="Arial"/>
          <w:color w:val="4472C4"/>
          <w:sz w:val="24"/>
          <w:szCs w:val="24"/>
        </w:rPr>
        <w:t>8</w:t>
      </w:r>
      <w:r w:rsidRPr="00996B29">
        <w:rPr>
          <w:rFonts w:ascii="Arial" w:hAnsi="Arial" w:cs="Arial"/>
          <w:color w:val="4472C4"/>
          <w:sz w:val="24"/>
          <w:szCs w:val="24"/>
        </w:rPr>
        <w:t xml:space="preserve"> </w:t>
      </w:r>
      <w:r w:rsidRPr="00996B29">
        <w:rPr>
          <w:rFonts w:ascii="Arial" w:hAnsi="Arial" w:cs="Arial"/>
          <w:color w:val="4472C4"/>
          <w:sz w:val="24"/>
          <w:szCs w:val="24"/>
        </w:rPr>
        <w:tab/>
      </w:r>
      <w:r w:rsidR="008D5B16" w:rsidRPr="00996B29">
        <w:rPr>
          <w:rFonts w:ascii="Arial" w:hAnsi="Arial" w:cs="Arial"/>
          <w:color w:val="4472C4"/>
          <w:sz w:val="24"/>
          <w:szCs w:val="24"/>
        </w:rPr>
        <w:t>Confidentiality</w:t>
      </w:r>
    </w:p>
    <w:p w14:paraId="79350E1E" w14:textId="36255E1F" w:rsidR="008D5B16" w:rsidRDefault="008D5B16" w:rsidP="00996B29">
      <w:pPr>
        <w:pStyle w:val="BodyText"/>
        <w:tabs>
          <w:tab w:val="left" w:pos="142"/>
        </w:tabs>
        <w:ind w:right="-22"/>
        <w:rPr>
          <w:rFonts w:ascii="Arial" w:hAnsi="Arial" w:cs="Arial"/>
        </w:rPr>
      </w:pPr>
      <w:bookmarkStart w:id="169" w:name="The_school_will_make_every_effort_to_mai"/>
      <w:bookmarkEnd w:id="169"/>
      <w:r w:rsidRPr="00604227">
        <w:rPr>
          <w:rFonts w:ascii="Arial" w:hAnsi="Arial" w:cs="Arial"/>
        </w:rPr>
        <w:t xml:space="preserve">The </w:t>
      </w:r>
      <w:r w:rsidR="00430334" w:rsidRPr="00604227">
        <w:rPr>
          <w:rFonts w:ascii="Arial" w:hAnsi="Arial" w:cs="Arial"/>
        </w:rPr>
        <w:t>school</w:t>
      </w:r>
      <w:r w:rsidRPr="00604227">
        <w:rPr>
          <w:rFonts w:ascii="Arial" w:hAnsi="Arial" w:cs="Arial"/>
        </w:rPr>
        <w:t xml:space="preserve"> will make every effort to maintain confidentiality and guard against unwanted publicity while an allegation is being investigated or considered.</w:t>
      </w:r>
    </w:p>
    <w:p w14:paraId="7235CBA8" w14:textId="77777777" w:rsidR="00996B29" w:rsidRPr="00604227" w:rsidRDefault="00996B29" w:rsidP="00996B29">
      <w:pPr>
        <w:pStyle w:val="BodyText"/>
        <w:tabs>
          <w:tab w:val="left" w:pos="142"/>
        </w:tabs>
        <w:ind w:right="-22"/>
        <w:rPr>
          <w:rFonts w:ascii="Arial" w:hAnsi="Arial" w:cs="Arial"/>
        </w:rPr>
      </w:pPr>
    </w:p>
    <w:p w14:paraId="036B82E6" w14:textId="43FD0707" w:rsidR="008D5B16" w:rsidRPr="00604227" w:rsidRDefault="008D5B16" w:rsidP="00996B29">
      <w:pPr>
        <w:pStyle w:val="BodyText"/>
        <w:tabs>
          <w:tab w:val="left" w:pos="142"/>
        </w:tabs>
        <w:ind w:right="-22"/>
        <w:rPr>
          <w:rFonts w:ascii="Arial" w:hAnsi="Arial" w:cs="Arial"/>
        </w:rPr>
      </w:pPr>
      <w:bookmarkStart w:id="170" w:name="The_case_manager_will_take_advice_from_t"/>
      <w:bookmarkEnd w:id="170"/>
      <w:r w:rsidRPr="00604227">
        <w:rPr>
          <w:rFonts w:ascii="Arial" w:hAnsi="Arial" w:cs="Arial"/>
        </w:rPr>
        <w:t xml:space="preserve">The case manager will take advice from the local authority’s designated officer, Police and children’s social care services, </w:t>
      </w:r>
      <w:r w:rsidR="00244FC2" w:rsidRPr="00604227">
        <w:rPr>
          <w:rFonts w:ascii="Arial" w:hAnsi="Arial" w:cs="Arial"/>
        </w:rPr>
        <w:t xml:space="preserve">Legal Services, </w:t>
      </w:r>
      <w:r w:rsidRPr="00604227">
        <w:rPr>
          <w:rFonts w:ascii="Arial" w:hAnsi="Arial" w:cs="Arial"/>
        </w:rPr>
        <w:t>as appropriate, to agree:</w:t>
      </w:r>
    </w:p>
    <w:p w14:paraId="2899FF90" w14:textId="77777777" w:rsidR="005C50BA" w:rsidRPr="00604227" w:rsidRDefault="005C50BA" w:rsidP="00996B29">
      <w:pPr>
        <w:pStyle w:val="BodyText"/>
        <w:tabs>
          <w:tab w:val="left" w:pos="142"/>
        </w:tabs>
        <w:ind w:right="-22"/>
        <w:rPr>
          <w:rFonts w:ascii="Arial" w:hAnsi="Arial" w:cs="Arial"/>
        </w:rPr>
      </w:pPr>
    </w:p>
    <w:p w14:paraId="0A4E41D7" w14:textId="56FC03FF" w:rsidR="00A62F8F" w:rsidRPr="00604227" w:rsidRDefault="008D5B16" w:rsidP="00996B29">
      <w:pPr>
        <w:pStyle w:val="ListParagraph"/>
        <w:widowControl w:val="0"/>
        <w:numPr>
          <w:ilvl w:val="0"/>
          <w:numId w:val="36"/>
        </w:numPr>
        <w:tabs>
          <w:tab w:val="left" w:pos="744"/>
          <w:tab w:val="left" w:pos="745"/>
        </w:tabs>
        <w:autoSpaceDE w:val="0"/>
        <w:autoSpaceDN w:val="0"/>
        <w:spacing w:after="0" w:line="240" w:lineRule="auto"/>
        <w:ind w:left="743"/>
        <w:contextualSpacing w:val="0"/>
        <w:rPr>
          <w:rFonts w:ascii="Arial" w:hAnsi="Arial" w:cs="Arial"/>
        </w:rPr>
      </w:pPr>
      <w:r w:rsidRPr="00604227">
        <w:rPr>
          <w:rFonts w:ascii="Arial" w:hAnsi="Arial" w:cs="Arial"/>
        </w:rPr>
        <w:t>Who needs to know about the allegation and what information can be</w:t>
      </w:r>
      <w:r w:rsidRPr="00604227">
        <w:rPr>
          <w:rFonts w:ascii="Arial" w:hAnsi="Arial" w:cs="Arial"/>
          <w:spacing w:val="-14"/>
        </w:rPr>
        <w:t xml:space="preserve"> </w:t>
      </w:r>
      <w:r w:rsidRPr="00604227">
        <w:rPr>
          <w:rFonts w:ascii="Arial" w:hAnsi="Arial" w:cs="Arial"/>
        </w:rPr>
        <w:t>shared</w:t>
      </w:r>
    </w:p>
    <w:p w14:paraId="05F04CDC" w14:textId="343903A9" w:rsidR="008D5B16" w:rsidRPr="00604227" w:rsidRDefault="008D5B16" w:rsidP="00996B29">
      <w:pPr>
        <w:pStyle w:val="ListParagraph"/>
        <w:widowControl w:val="0"/>
        <w:numPr>
          <w:ilvl w:val="0"/>
          <w:numId w:val="36"/>
        </w:numPr>
        <w:tabs>
          <w:tab w:val="left" w:pos="744"/>
          <w:tab w:val="left" w:pos="745"/>
        </w:tabs>
        <w:autoSpaceDE w:val="0"/>
        <w:autoSpaceDN w:val="0"/>
        <w:spacing w:after="0" w:line="240" w:lineRule="auto"/>
        <w:ind w:left="743"/>
        <w:contextualSpacing w:val="0"/>
        <w:rPr>
          <w:rFonts w:ascii="Arial" w:hAnsi="Arial" w:cs="Arial"/>
        </w:rPr>
      </w:pPr>
      <w:r w:rsidRPr="00604227">
        <w:rPr>
          <w:rFonts w:ascii="Arial" w:hAnsi="Arial" w:cs="Arial"/>
        </w:rPr>
        <w:t>How to manage speculation, leaks and gossip, including how to make parents or carers of a child/children involved aware of their obligations with respect to</w:t>
      </w:r>
      <w:r w:rsidRPr="00604227">
        <w:rPr>
          <w:rFonts w:ascii="Arial" w:hAnsi="Arial" w:cs="Arial"/>
          <w:spacing w:val="-17"/>
        </w:rPr>
        <w:t xml:space="preserve"> </w:t>
      </w:r>
      <w:r w:rsidRPr="00604227">
        <w:rPr>
          <w:rFonts w:ascii="Arial" w:hAnsi="Arial" w:cs="Arial"/>
        </w:rPr>
        <w:lastRenderedPageBreak/>
        <w:t>confidentiality</w:t>
      </w:r>
    </w:p>
    <w:p w14:paraId="6EC153D5" w14:textId="593077F9" w:rsidR="008D5B16" w:rsidRPr="00604227" w:rsidRDefault="008D5B16" w:rsidP="00996B29">
      <w:pPr>
        <w:pStyle w:val="ListParagraph"/>
        <w:widowControl w:val="0"/>
        <w:numPr>
          <w:ilvl w:val="0"/>
          <w:numId w:val="36"/>
        </w:numPr>
        <w:tabs>
          <w:tab w:val="left" w:pos="744"/>
          <w:tab w:val="left" w:pos="745"/>
        </w:tabs>
        <w:autoSpaceDE w:val="0"/>
        <w:autoSpaceDN w:val="0"/>
        <w:spacing w:after="0" w:line="240" w:lineRule="auto"/>
        <w:ind w:left="743" w:hanging="360"/>
        <w:contextualSpacing w:val="0"/>
        <w:rPr>
          <w:rFonts w:ascii="Arial" w:hAnsi="Arial" w:cs="Arial"/>
        </w:rPr>
      </w:pPr>
      <w:r w:rsidRPr="00604227">
        <w:rPr>
          <w:rFonts w:ascii="Arial" w:hAnsi="Arial" w:cs="Arial"/>
        </w:rPr>
        <w:t>What, if any, information can be reasonably given to the wider community to reduce</w:t>
      </w:r>
      <w:r w:rsidRPr="00604227">
        <w:rPr>
          <w:rFonts w:ascii="Arial" w:hAnsi="Arial" w:cs="Arial"/>
          <w:spacing w:val="-31"/>
        </w:rPr>
        <w:t xml:space="preserve"> </w:t>
      </w:r>
      <w:r w:rsidRPr="00604227">
        <w:rPr>
          <w:rFonts w:ascii="Arial" w:hAnsi="Arial" w:cs="Arial"/>
        </w:rPr>
        <w:t>speculation</w:t>
      </w:r>
    </w:p>
    <w:p w14:paraId="09BA1043" w14:textId="6E417561" w:rsidR="008D5B16" w:rsidRPr="00604227" w:rsidRDefault="008D5B16" w:rsidP="00996B29">
      <w:pPr>
        <w:pStyle w:val="ListParagraph"/>
        <w:widowControl w:val="0"/>
        <w:numPr>
          <w:ilvl w:val="0"/>
          <w:numId w:val="36"/>
        </w:numPr>
        <w:tabs>
          <w:tab w:val="left" w:pos="744"/>
          <w:tab w:val="left" w:pos="745"/>
        </w:tabs>
        <w:autoSpaceDE w:val="0"/>
        <w:autoSpaceDN w:val="0"/>
        <w:spacing w:after="0" w:line="240" w:lineRule="auto"/>
        <w:ind w:left="743" w:hanging="360"/>
        <w:contextualSpacing w:val="0"/>
        <w:rPr>
          <w:rFonts w:ascii="Arial" w:hAnsi="Arial" w:cs="Arial"/>
        </w:rPr>
      </w:pPr>
      <w:r w:rsidRPr="00604227">
        <w:rPr>
          <w:rFonts w:ascii="Arial" w:hAnsi="Arial" w:cs="Arial"/>
        </w:rPr>
        <w:t>How to manage press interest if, and when, it</w:t>
      </w:r>
      <w:r w:rsidRPr="00604227">
        <w:rPr>
          <w:rFonts w:ascii="Arial" w:hAnsi="Arial" w:cs="Arial"/>
          <w:spacing w:val="-7"/>
        </w:rPr>
        <w:t xml:space="preserve"> </w:t>
      </w:r>
      <w:r w:rsidRPr="00604227">
        <w:rPr>
          <w:rFonts w:ascii="Arial" w:hAnsi="Arial" w:cs="Arial"/>
        </w:rPr>
        <w:t>arises.</w:t>
      </w:r>
    </w:p>
    <w:p w14:paraId="6040F10A" w14:textId="77777777" w:rsidR="001C58FB" w:rsidRPr="00996B29" w:rsidRDefault="001C58FB" w:rsidP="00996B29">
      <w:pPr>
        <w:widowControl w:val="0"/>
        <w:tabs>
          <w:tab w:val="left" w:pos="744"/>
          <w:tab w:val="left" w:pos="745"/>
        </w:tabs>
        <w:autoSpaceDE w:val="0"/>
        <w:autoSpaceDN w:val="0"/>
        <w:spacing w:after="0" w:line="240" w:lineRule="auto"/>
        <w:rPr>
          <w:rFonts w:ascii="Arial" w:hAnsi="Arial" w:cs="Arial"/>
        </w:rPr>
      </w:pPr>
    </w:p>
    <w:p w14:paraId="45D891C2" w14:textId="60A92844" w:rsidR="008D5B16" w:rsidRPr="00996B29" w:rsidRDefault="00E77438" w:rsidP="00996B29">
      <w:pPr>
        <w:spacing w:after="0"/>
        <w:rPr>
          <w:rFonts w:ascii="Arial" w:hAnsi="Arial" w:cs="Arial"/>
          <w:color w:val="4472C4"/>
          <w:sz w:val="24"/>
          <w:szCs w:val="24"/>
        </w:rPr>
      </w:pPr>
      <w:bookmarkStart w:id="171" w:name="References"/>
      <w:bookmarkEnd w:id="171"/>
      <w:r w:rsidRPr="00996B29">
        <w:rPr>
          <w:rFonts w:ascii="Arial" w:hAnsi="Arial" w:cs="Arial"/>
          <w:color w:val="4472C4"/>
          <w:sz w:val="24"/>
          <w:szCs w:val="24"/>
        </w:rPr>
        <w:t>3.</w:t>
      </w:r>
      <w:r w:rsidR="001C58FB" w:rsidRPr="00996B29">
        <w:rPr>
          <w:rFonts w:ascii="Arial" w:hAnsi="Arial" w:cs="Arial"/>
          <w:color w:val="4472C4"/>
          <w:sz w:val="24"/>
          <w:szCs w:val="24"/>
        </w:rPr>
        <w:t>1.</w:t>
      </w:r>
      <w:r w:rsidR="000459F7" w:rsidRPr="00996B29">
        <w:rPr>
          <w:rFonts w:ascii="Arial" w:hAnsi="Arial" w:cs="Arial"/>
          <w:color w:val="4472C4"/>
          <w:sz w:val="24"/>
          <w:szCs w:val="24"/>
        </w:rPr>
        <w:t>9</w:t>
      </w:r>
      <w:r w:rsidRPr="00996B29">
        <w:rPr>
          <w:rFonts w:ascii="Arial" w:hAnsi="Arial" w:cs="Arial"/>
          <w:color w:val="4472C4"/>
          <w:sz w:val="24"/>
          <w:szCs w:val="24"/>
        </w:rPr>
        <w:t xml:space="preserve"> </w:t>
      </w:r>
      <w:r w:rsidRPr="00996B29">
        <w:rPr>
          <w:rFonts w:ascii="Arial" w:hAnsi="Arial" w:cs="Arial"/>
          <w:color w:val="4472C4"/>
          <w:sz w:val="24"/>
          <w:szCs w:val="24"/>
        </w:rPr>
        <w:tab/>
      </w:r>
      <w:r w:rsidR="008D5B16" w:rsidRPr="00996B29">
        <w:rPr>
          <w:rFonts w:ascii="Arial" w:hAnsi="Arial" w:cs="Arial"/>
          <w:color w:val="4472C4"/>
          <w:sz w:val="24"/>
          <w:szCs w:val="24"/>
        </w:rPr>
        <w:t>References</w:t>
      </w:r>
    </w:p>
    <w:p w14:paraId="5B3547E8" w14:textId="7CAA54FC" w:rsidR="00530927" w:rsidRDefault="008D5B16" w:rsidP="00996B29">
      <w:pPr>
        <w:pStyle w:val="BodyText"/>
        <w:ind w:right="-22"/>
        <w:rPr>
          <w:rFonts w:ascii="Arial" w:hAnsi="Arial" w:cs="Arial"/>
        </w:rPr>
      </w:pPr>
      <w:bookmarkStart w:id="172" w:name="When_providing_employer_references,_we_w"/>
      <w:bookmarkEnd w:id="172"/>
      <w:r w:rsidRPr="00604227">
        <w:rPr>
          <w:rFonts w:ascii="Arial" w:hAnsi="Arial" w:cs="Arial"/>
        </w:rPr>
        <w:t>When providing employer references, we will not refer to any allegation that has been proven to be false, unsubstantiated or malicious, or any history of allegations where all such allegations have been proven to be false, unsubstantiated or malicious.</w:t>
      </w:r>
      <w:bookmarkStart w:id="173" w:name="Learning_lessons"/>
      <w:bookmarkEnd w:id="173"/>
    </w:p>
    <w:p w14:paraId="508F020D" w14:textId="77777777" w:rsidR="00996B29" w:rsidRPr="00604227" w:rsidRDefault="00996B29" w:rsidP="00996B29">
      <w:pPr>
        <w:pStyle w:val="BodyText"/>
        <w:ind w:right="-22"/>
        <w:rPr>
          <w:rFonts w:ascii="Arial" w:hAnsi="Arial" w:cs="Arial"/>
        </w:rPr>
      </w:pPr>
    </w:p>
    <w:p w14:paraId="1DD3EEAF" w14:textId="1C3F091F" w:rsidR="008D5B16" w:rsidRPr="00996B29" w:rsidRDefault="00E77438" w:rsidP="00996B29">
      <w:pPr>
        <w:spacing w:after="0"/>
        <w:rPr>
          <w:rFonts w:ascii="Arial" w:hAnsi="Arial" w:cs="Arial"/>
          <w:color w:val="4472C4"/>
          <w:sz w:val="24"/>
          <w:szCs w:val="24"/>
        </w:rPr>
      </w:pPr>
      <w:r w:rsidRPr="00996B29">
        <w:rPr>
          <w:rFonts w:ascii="Arial" w:hAnsi="Arial" w:cs="Arial"/>
          <w:color w:val="4472C4"/>
          <w:sz w:val="24"/>
          <w:szCs w:val="24"/>
        </w:rPr>
        <w:t>3.1</w:t>
      </w:r>
      <w:r w:rsidR="001C58FB" w:rsidRPr="00996B29">
        <w:rPr>
          <w:rFonts w:ascii="Arial" w:hAnsi="Arial" w:cs="Arial"/>
          <w:color w:val="4472C4"/>
          <w:sz w:val="24"/>
          <w:szCs w:val="24"/>
        </w:rPr>
        <w:t>.</w:t>
      </w:r>
      <w:r w:rsidR="000459F7" w:rsidRPr="00996B29">
        <w:rPr>
          <w:rFonts w:ascii="Arial" w:hAnsi="Arial" w:cs="Arial"/>
          <w:color w:val="4472C4"/>
          <w:sz w:val="24"/>
          <w:szCs w:val="24"/>
        </w:rPr>
        <w:t>10</w:t>
      </w:r>
      <w:r w:rsidRPr="00996B29">
        <w:rPr>
          <w:rFonts w:ascii="Arial" w:hAnsi="Arial" w:cs="Arial"/>
          <w:color w:val="4472C4"/>
          <w:sz w:val="24"/>
          <w:szCs w:val="24"/>
        </w:rPr>
        <w:t xml:space="preserve"> </w:t>
      </w:r>
      <w:r w:rsidR="008D5B16" w:rsidRPr="00996B29">
        <w:rPr>
          <w:rFonts w:ascii="Arial" w:hAnsi="Arial" w:cs="Arial"/>
          <w:color w:val="4472C4"/>
          <w:sz w:val="24"/>
          <w:szCs w:val="24"/>
        </w:rPr>
        <w:t>Learning lessons</w:t>
      </w:r>
    </w:p>
    <w:p w14:paraId="66786B4A" w14:textId="77777777" w:rsidR="008D5B16" w:rsidRPr="00604227" w:rsidRDefault="008D5B16" w:rsidP="00996B29">
      <w:pPr>
        <w:pStyle w:val="BodyText"/>
        <w:ind w:right="-22"/>
        <w:rPr>
          <w:rFonts w:ascii="Arial" w:hAnsi="Arial" w:cs="Arial"/>
        </w:rPr>
      </w:pPr>
      <w:bookmarkStart w:id="174" w:name="After_any_cases_where_the_allegations_ar"/>
      <w:bookmarkEnd w:id="174"/>
      <w:r w:rsidRPr="00604227">
        <w:rPr>
          <w:rFonts w:ascii="Arial" w:hAnsi="Arial" w:cs="Arial"/>
        </w:rPr>
        <w:t>After any cases where the allegations are substantiated, we will review the circumstances of the case with the local authority’s designated officer to determine whether there are any improvements that we can make to the school’s procedures or practice to help prevent similar events in the future.</w:t>
      </w:r>
    </w:p>
    <w:p w14:paraId="5FFD7149" w14:textId="77777777" w:rsidR="00E77438" w:rsidRPr="00604227" w:rsidRDefault="00E77438" w:rsidP="00996B29">
      <w:pPr>
        <w:pStyle w:val="BodyText"/>
        <w:ind w:right="-22"/>
        <w:rPr>
          <w:rFonts w:ascii="Arial" w:hAnsi="Arial" w:cs="Arial"/>
        </w:rPr>
      </w:pPr>
      <w:bookmarkStart w:id="175" w:name="This_will_include_consideration_of_(as_a"/>
      <w:bookmarkEnd w:id="175"/>
    </w:p>
    <w:p w14:paraId="7D94CB38" w14:textId="56D0DB79" w:rsidR="005C50BA" w:rsidRPr="00604227" w:rsidRDefault="008D5B16" w:rsidP="00996B29">
      <w:pPr>
        <w:pStyle w:val="BodyText"/>
        <w:spacing w:before="26"/>
        <w:ind w:right="-22"/>
        <w:rPr>
          <w:rFonts w:ascii="Arial" w:hAnsi="Arial" w:cs="Arial"/>
        </w:rPr>
      </w:pPr>
      <w:r w:rsidRPr="00604227">
        <w:rPr>
          <w:rFonts w:ascii="Arial" w:hAnsi="Arial" w:cs="Arial"/>
        </w:rPr>
        <w:t>This will include consideration of (as applicable):</w:t>
      </w:r>
    </w:p>
    <w:p w14:paraId="0E6AC929" w14:textId="77777777" w:rsidR="008D5B16" w:rsidRPr="00604227" w:rsidRDefault="008D5B16" w:rsidP="00766048">
      <w:pPr>
        <w:pStyle w:val="ListParagraph"/>
        <w:widowControl w:val="0"/>
        <w:numPr>
          <w:ilvl w:val="1"/>
          <w:numId w:val="43"/>
        </w:numPr>
        <w:tabs>
          <w:tab w:val="left" w:pos="1540"/>
          <w:tab w:val="left" w:pos="1541"/>
        </w:tabs>
        <w:autoSpaceDE w:val="0"/>
        <w:autoSpaceDN w:val="0"/>
        <w:spacing w:after="0" w:line="240" w:lineRule="auto"/>
        <w:ind w:left="1106" w:hanging="363"/>
        <w:contextualSpacing w:val="0"/>
        <w:rPr>
          <w:rFonts w:ascii="Arial" w:hAnsi="Arial" w:cs="Arial"/>
        </w:rPr>
      </w:pPr>
      <w:r w:rsidRPr="00604227">
        <w:rPr>
          <w:rFonts w:ascii="Arial" w:hAnsi="Arial" w:cs="Arial"/>
        </w:rPr>
        <w:t>Issues arising from the decision to suspend the member of</w:t>
      </w:r>
      <w:r w:rsidRPr="00604227">
        <w:rPr>
          <w:rFonts w:ascii="Arial" w:hAnsi="Arial" w:cs="Arial"/>
          <w:spacing w:val="-13"/>
        </w:rPr>
        <w:t xml:space="preserve"> </w:t>
      </w:r>
      <w:r w:rsidRPr="00604227">
        <w:rPr>
          <w:rFonts w:ascii="Arial" w:hAnsi="Arial" w:cs="Arial"/>
        </w:rPr>
        <w:t>staff</w:t>
      </w:r>
    </w:p>
    <w:p w14:paraId="31B3F1E7" w14:textId="77777777" w:rsidR="008D5B16" w:rsidRPr="00604227" w:rsidRDefault="008D5B16" w:rsidP="00766048">
      <w:pPr>
        <w:pStyle w:val="ListParagraph"/>
        <w:widowControl w:val="0"/>
        <w:numPr>
          <w:ilvl w:val="1"/>
          <w:numId w:val="43"/>
        </w:numPr>
        <w:tabs>
          <w:tab w:val="left" w:pos="1541"/>
          <w:tab w:val="left" w:pos="1542"/>
        </w:tabs>
        <w:autoSpaceDE w:val="0"/>
        <w:autoSpaceDN w:val="0"/>
        <w:spacing w:after="0" w:line="240" w:lineRule="auto"/>
        <w:ind w:left="1106" w:hanging="363"/>
        <w:contextualSpacing w:val="0"/>
        <w:rPr>
          <w:rFonts w:ascii="Arial" w:hAnsi="Arial" w:cs="Arial"/>
        </w:rPr>
      </w:pPr>
      <w:r w:rsidRPr="00604227">
        <w:rPr>
          <w:rFonts w:ascii="Arial" w:hAnsi="Arial" w:cs="Arial"/>
        </w:rPr>
        <w:t>The duration of the</w:t>
      </w:r>
      <w:r w:rsidRPr="00604227">
        <w:rPr>
          <w:rFonts w:ascii="Arial" w:hAnsi="Arial" w:cs="Arial"/>
          <w:spacing w:val="-5"/>
        </w:rPr>
        <w:t xml:space="preserve"> </w:t>
      </w:r>
      <w:r w:rsidRPr="00604227">
        <w:rPr>
          <w:rFonts w:ascii="Arial" w:hAnsi="Arial" w:cs="Arial"/>
        </w:rPr>
        <w:t>suspension</w:t>
      </w:r>
    </w:p>
    <w:p w14:paraId="5F53F3BF" w14:textId="77777777" w:rsidR="008D5B16" w:rsidRPr="00604227" w:rsidRDefault="008D5B16" w:rsidP="00766048">
      <w:pPr>
        <w:pStyle w:val="ListParagraph"/>
        <w:widowControl w:val="0"/>
        <w:numPr>
          <w:ilvl w:val="1"/>
          <w:numId w:val="43"/>
        </w:numPr>
        <w:tabs>
          <w:tab w:val="left" w:pos="1541"/>
          <w:tab w:val="left" w:pos="1542"/>
        </w:tabs>
        <w:autoSpaceDE w:val="0"/>
        <w:autoSpaceDN w:val="0"/>
        <w:spacing w:after="0" w:line="240" w:lineRule="auto"/>
        <w:ind w:left="1106" w:hanging="363"/>
        <w:contextualSpacing w:val="0"/>
        <w:rPr>
          <w:rFonts w:ascii="Arial" w:hAnsi="Arial" w:cs="Arial"/>
        </w:rPr>
      </w:pPr>
      <w:r w:rsidRPr="00604227">
        <w:rPr>
          <w:rFonts w:ascii="Arial" w:hAnsi="Arial" w:cs="Arial"/>
        </w:rPr>
        <w:t>Whether or not the suspension was justified</w:t>
      </w:r>
    </w:p>
    <w:p w14:paraId="32BAD582" w14:textId="7BAFF187" w:rsidR="008D5B16" w:rsidRPr="00604227" w:rsidRDefault="008D5B16" w:rsidP="00766048">
      <w:pPr>
        <w:pStyle w:val="ListParagraph"/>
        <w:widowControl w:val="0"/>
        <w:numPr>
          <w:ilvl w:val="1"/>
          <w:numId w:val="43"/>
        </w:numPr>
        <w:tabs>
          <w:tab w:val="left" w:pos="1541"/>
          <w:tab w:val="left" w:pos="1542"/>
        </w:tabs>
        <w:autoSpaceDE w:val="0"/>
        <w:autoSpaceDN w:val="0"/>
        <w:spacing w:after="0" w:line="240" w:lineRule="auto"/>
        <w:ind w:left="1106" w:right="231" w:hanging="363"/>
        <w:contextualSpacing w:val="0"/>
        <w:rPr>
          <w:rFonts w:ascii="Arial" w:hAnsi="Arial" w:cs="Arial"/>
        </w:rPr>
      </w:pPr>
      <w:r w:rsidRPr="00604227">
        <w:rPr>
          <w:rFonts w:ascii="Arial" w:hAnsi="Arial" w:cs="Arial"/>
        </w:rPr>
        <w:t>The use of suspension when the individual is subsequently reinstated. We will consider how future investigations of a similar nature could be carried out without suspending the individual.</w:t>
      </w:r>
    </w:p>
    <w:p w14:paraId="55E0B9E2" w14:textId="77777777" w:rsidR="00E77438" w:rsidRPr="00604227" w:rsidRDefault="00E77438" w:rsidP="00421554">
      <w:pPr>
        <w:spacing w:after="0"/>
        <w:rPr>
          <w:rFonts w:ascii="Arial" w:hAnsi="Arial" w:cs="Arial"/>
        </w:rPr>
      </w:pPr>
      <w:bookmarkStart w:id="176" w:name="Appendix_4:_Role_of_the_designated_safeg"/>
      <w:bookmarkEnd w:id="176"/>
    </w:p>
    <w:p w14:paraId="7E028B13" w14:textId="1F751CA1" w:rsidR="008D5B16" w:rsidRPr="00996B29" w:rsidRDefault="00E77438" w:rsidP="00996B29">
      <w:pPr>
        <w:pStyle w:val="ListParagraph"/>
        <w:numPr>
          <w:ilvl w:val="1"/>
          <w:numId w:val="77"/>
        </w:numPr>
        <w:spacing w:after="0"/>
        <w:rPr>
          <w:rFonts w:ascii="Century Gothic" w:hAnsi="Century Gothic" w:cs="Arial"/>
          <w:color w:val="4472C4"/>
          <w:sz w:val="24"/>
          <w:szCs w:val="24"/>
        </w:rPr>
      </w:pPr>
      <w:r w:rsidRPr="00996B29">
        <w:rPr>
          <w:rFonts w:ascii="Century Gothic" w:hAnsi="Century Gothic" w:cs="Arial"/>
          <w:color w:val="4472C4"/>
          <w:sz w:val="24"/>
          <w:szCs w:val="24"/>
        </w:rPr>
        <w:t>Procedure for dealing with allegations do not meet the harms threshold (Low level concerns)</w:t>
      </w:r>
    </w:p>
    <w:p w14:paraId="640E23B1" w14:textId="77777777" w:rsidR="001C58FB" w:rsidRPr="00604227" w:rsidRDefault="001C58FB" w:rsidP="00996B29">
      <w:pPr>
        <w:spacing w:after="0"/>
        <w:rPr>
          <w:rFonts w:ascii="Arial" w:hAnsi="Arial" w:cs="Arial"/>
        </w:rPr>
      </w:pPr>
      <w:r w:rsidRPr="00604227">
        <w:rPr>
          <w:rFonts w:ascii="Arial" w:hAnsi="Arial" w:cs="Arial"/>
        </w:rPr>
        <w:t xml:space="preserve">We have an open and transparent culture where </w:t>
      </w:r>
      <w:r w:rsidRPr="00604227">
        <w:rPr>
          <w:rFonts w:ascii="Arial" w:hAnsi="Arial" w:cs="Arial"/>
          <w:bCs/>
        </w:rPr>
        <w:t>all</w:t>
      </w:r>
      <w:r w:rsidRPr="00604227">
        <w:rPr>
          <w:rFonts w:ascii="Arial" w:hAnsi="Arial" w:cs="Arial"/>
        </w:rPr>
        <w:t xml:space="preserve"> concerns about adults are dealt with promptly and appropriately, and where all adults feel able to share their concerns. Where the harms threshold is not met, there are still concerns that can exist from: suspicion, patterns in behaviour, a ‘nagging doubt’ or incidents that are inconsistent with the staff code of conduct.</w:t>
      </w:r>
    </w:p>
    <w:p w14:paraId="6D8D865E" w14:textId="77777777" w:rsidR="001C58FB" w:rsidRPr="00604227" w:rsidRDefault="001C58FB" w:rsidP="00996B29">
      <w:pPr>
        <w:spacing w:after="0"/>
        <w:rPr>
          <w:rFonts w:ascii="Arial" w:hAnsi="Arial" w:cs="Arial"/>
        </w:rPr>
      </w:pPr>
      <w:r w:rsidRPr="00604227">
        <w:rPr>
          <w:rFonts w:ascii="Arial" w:hAnsi="Arial" w:cs="Arial"/>
        </w:rPr>
        <w:t>Examples of this could include:</w:t>
      </w:r>
    </w:p>
    <w:p w14:paraId="6968B284" w14:textId="77777777" w:rsidR="001C58FB" w:rsidRPr="00604227" w:rsidRDefault="001C58FB" w:rsidP="00766048">
      <w:pPr>
        <w:pStyle w:val="ListParagraph"/>
        <w:widowControl w:val="0"/>
        <w:numPr>
          <w:ilvl w:val="0"/>
          <w:numId w:val="45"/>
        </w:numPr>
        <w:autoSpaceDE w:val="0"/>
        <w:autoSpaceDN w:val="0"/>
        <w:spacing w:after="0" w:line="240" w:lineRule="auto"/>
        <w:contextualSpacing w:val="0"/>
        <w:rPr>
          <w:rFonts w:ascii="Arial" w:hAnsi="Arial" w:cs="Arial"/>
          <w:b/>
          <w:bCs/>
        </w:rPr>
      </w:pPr>
      <w:r w:rsidRPr="00604227">
        <w:rPr>
          <w:rFonts w:ascii="Arial" w:hAnsi="Arial" w:cs="Arial"/>
        </w:rPr>
        <w:t>Being over friendly with children</w:t>
      </w:r>
    </w:p>
    <w:p w14:paraId="70956138" w14:textId="77777777" w:rsidR="001C58FB" w:rsidRPr="00604227" w:rsidRDefault="001C58FB" w:rsidP="00766048">
      <w:pPr>
        <w:pStyle w:val="ListParagraph"/>
        <w:widowControl w:val="0"/>
        <w:numPr>
          <w:ilvl w:val="0"/>
          <w:numId w:val="45"/>
        </w:numPr>
        <w:autoSpaceDE w:val="0"/>
        <w:autoSpaceDN w:val="0"/>
        <w:spacing w:after="0" w:line="240" w:lineRule="auto"/>
        <w:contextualSpacing w:val="0"/>
        <w:rPr>
          <w:rFonts w:ascii="Arial" w:hAnsi="Arial" w:cs="Arial"/>
          <w:b/>
          <w:bCs/>
        </w:rPr>
      </w:pPr>
      <w:r w:rsidRPr="00604227">
        <w:rPr>
          <w:rFonts w:ascii="Arial" w:hAnsi="Arial" w:cs="Arial"/>
        </w:rPr>
        <w:t>having favourites</w:t>
      </w:r>
    </w:p>
    <w:p w14:paraId="2DBF976F" w14:textId="77777777" w:rsidR="001C58FB" w:rsidRPr="00604227" w:rsidRDefault="001C58FB" w:rsidP="00766048">
      <w:pPr>
        <w:pStyle w:val="ListParagraph"/>
        <w:widowControl w:val="0"/>
        <w:numPr>
          <w:ilvl w:val="0"/>
          <w:numId w:val="45"/>
        </w:numPr>
        <w:autoSpaceDE w:val="0"/>
        <w:autoSpaceDN w:val="0"/>
        <w:spacing w:after="0" w:line="240" w:lineRule="auto"/>
        <w:contextualSpacing w:val="0"/>
        <w:rPr>
          <w:rFonts w:ascii="Arial" w:hAnsi="Arial" w:cs="Arial"/>
          <w:b/>
          <w:bCs/>
        </w:rPr>
      </w:pPr>
      <w:r w:rsidRPr="00604227">
        <w:rPr>
          <w:rFonts w:ascii="Arial" w:hAnsi="Arial" w:cs="Arial"/>
        </w:rPr>
        <w:t>taking photographs of children on their mobile phone</w:t>
      </w:r>
    </w:p>
    <w:p w14:paraId="2A213AFE" w14:textId="77777777" w:rsidR="001C58FB" w:rsidRPr="00604227" w:rsidRDefault="001C58FB" w:rsidP="00766048">
      <w:pPr>
        <w:pStyle w:val="ListParagraph"/>
        <w:widowControl w:val="0"/>
        <w:numPr>
          <w:ilvl w:val="0"/>
          <w:numId w:val="45"/>
        </w:numPr>
        <w:autoSpaceDE w:val="0"/>
        <w:autoSpaceDN w:val="0"/>
        <w:spacing w:after="0" w:line="240" w:lineRule="auto"/>
        <w:contextualSpacing w:val="0"/>
        <w:rPr>
          <w:rFonts w:ascii="Arial" w:hAnsi="Arial" w:cs="Arial"/>
          <w:b/>
          <w:bCs/>
        </w:rPr>
      </w:pPr>
      <w:r w:rsidRPr="00604227">
        <w:rPr>
          <w:rFonts w:ascii="Arial" w:hAnsi="Arial" w:cs="Arial"/>
        </w:rPr>
        <w:t>engaging 1:1 with a child in a secluded area or behind a closed door</w:t>
      </w:r>
    </w:p>
    <w:p w14:paraId="57E0E88E" w14:textId="77777777" w:rsidR="001C58FB" w:rsidRPr="00604227" w:rsidRDefault="001C58FB" w:rsidP="00766048">
      <w:pPr>
        <w:pStyle w:val="ListParagraph"/>
        <w:widowControl w:val="0"/>
        <w:numPr>
          <w:ilvl w:val="0"/>
          <w:numId w:val="45"/>
        </w:numPr>
        <w:autoSpaceDE w:val="0"/>
        <w:autoSpaceDN w:val="0"/>
        <w:spacing w:after="0" w:line="240" w:lineRule="auto"/>
        <w:contextualSpacing w:val="0"/>
        <w:rPr>
          <w:rFonts w:ascii="Arial" w:hAnsi="Arial" w:cs="Arial"/>
          <w:b/>
          <w:bCs/>
        </w:rPr>
      </w:pPr>
      <w:r w:rsidRPr="00604227">
        <w:rPr>
          <w:rFonts w:ascii="Arial" w:hAnsi="Arial" w:cs="Arial"/>
        </w:rPr>
        <w:t>using inappropriate sexualised/intimidating/offensive language</w:t>
      </w:r>
    </w:p>
    <w:p w14:paraId="6A4677F5" w14:textId="77777777" w:rsidR="001C58FB" w:rsidRPr="00604227" w:rsidRDefault="001C58FB" w:rsidP="00996B29">
      <w:pPr>
        <w:spacing w:after="0"/>
        <w:rPr>
          <w:rFonts w:ascii="Arial" w:hAnsi="Arial" w:cs="Arial"/>
        </w:rPr>
      </w:pPr>
    </w:p>
    <w:p w14:paraId="2C74F32F" w14:textId="77777777" w:rsidR="001C58FB" w:rsidRPr="00604227" w:rsidRDefault="001C58FB" w:rsidP="00996B29">
      <w:pPr>
        <w:spacing w:after="0"/>
        <w:rPr>
          <w:rFonts w:ascii="Arial" w:hAnsi="Arial" w:cs="Arial"/>
        </w:rPr>
      </w:pPr>
      <w:r w:rsidRPr="00604227">
        <w:rPr>
          <w:rFonts w:ascii="Arial" w:hAnsi="Arial" w:cs="Arial"/>
        </w:rPr>
        <w:t>Whilst there is a wide spectrum here from inadvertent/thoughtless actions to those actions intended to enable abuse. It is essential that these low-level concerns are fully addressed and appropriately recorded.</w:t>
      </w:r>
    </w:p>
    <w:tbl>
      <w:tblPr>
        <w:tblStyle w:val="TableGrid"/>
        <w:tblW w:w="0" w:type="auto"/>
        <w:shd w:val="clear" w:color="auto" w:fill="FFFFFF" w:themeFill="background1"/>
        <w:tblLook w:val="04A0" w:firstRow="1" w:lastRow="0" w:firstColumn="1" w:lastColumn="0" w:noHBand="0" w:noVBand="1"/>
      </w:tblPr>
      <w:tblGrid>
        <w:gridCol w:w="2122"/>
        <w:gridCol w:w="6894"/>
      </w:tblGrid>
      <w:tr w:rsidR="001C58FB" w:rsidRPr="00604227" w14:paraId="4524E53A" w14:textId="77777777" w:rsidTr="00F7486D">
        <w:tc>
          <w:tcPr>
            <w:tcW w:w="9016" w:type="dxa"/>
            <w:gridSpan w:val="2"/>
            <w:shd w:val="clear" w:color="auto" w:fill="4472C4"/>
          </w:tcPr>
          <w:p w14:paraId="29EB5B93" w14:textId="77777777" w:rsidR="001C58FB" w:rsidRPr="0019346B" w:rsidRDefault="001C58FB" w:rsidP="00B479A2">
            <w:pPr>
              <w:pStyle w:val="BodyText"/>
              <w:spacing w:before="8"/>
              <w:ind w:right="-22"/>
              <w:rPr>
                <w:rFonts w:ascii="Arial" w:hAnsi="Arial" w:cs="Arial"/>
                <w:b/>
                <w:bCs/>
              </w:rPr>
            </w:pPr>
            <w:r w:rsidRPr="0019346B">
              <w:rPr>
                <w:rFonts w:ascii="Arial" w:hAnsi="Arial" w:cs="Arial"/>
                <w:b/>
                <w:bCs/>
              </w:rPr>
              <w:t>Taking Action</w:t>
            </w:r>
          </w:p>
        </w:tc>
      </w:tr>
      <w:tr w:rsidR="001C58FB" w:rsidRPr="00604227" w14:paraId="6911D3B0" w14:textId="77777777" w:rsidTr="00C540C9">
        <w:tc>
          <w:tcPr>
            <w:tcW w:w="2122" w:type="dxa"/>
            <w:shd w:val="clear" w:color="auto" w:fill="FFFFFF" w:themeFill="background1"/>
          </w:tcPr>
          <w:p w14:paraId="337ABF35" w14:textId="77777777" w:rsidR="001C58FB" w:rsidRPr="0019346B" w:rsidRDefault="001C58FB" w:rsidP="00460F5D">
            <w:pPr>
              <w:pStyle w:val="BodyText"/>
              <w:spacing w:before="8"/>
              <w:ind w:right="-22"/>
              <w:rPr>
                <w:rFonts w:ascii="Arial" w:eastAsiaTheme="minorHAnsi" w:hAnsi="Arial" w:cs="Arial"/>
                <w:b/>
                <w:bCs/>
                <w:lang w:val="en-GB" w:eastAsia="en-US" w:bidi="ar-SA"/>
              </w:rPr>
            </w:pPr>
            <w:r w:rsidRPr="0019346B">
              <w:rPr>
                <w:rFonts w:ascii="Arial" w:eastAsiaTheme="minorHAnsi" w:hAnsi="Arial" w:cs="Arial"/>
                <w:b/>
                <w:bCs/>
                <w:lang w:val="en-GB" w:eastAsia="en-US" w:bidi="ar-SA"/>
              </w:rPr>
              <w:t xml:space="preserve">Staff </w:t>
            </w:r>
          </w:p>
        </w:tc>
        <w:tc>
          <w:tcPr>
            <w:tcW w:w="6894" w:type="dxa"/>
            <w:shd w:val="clear" w:color="auto" w:fill="FFFFFF" w:themeFill="background1"/>
          </w:tcPr>
          <w:p w14:paraId="58CE3DC4" w14:textId="6D31933C" w:rsidR="001C58FB" w:rsidRPr="00604227" w:rsidRDefault="001C58FB" w:rsidP="00530927">
            <w:pPr>
              <w:rPr>
                <w:rFonts w:ascii="Arial" w:hAnsi="Arial" w:cs="Arial"/>
                <w:lang w:val="en-GB"/>
              </w:rPr>
            </w:pPr>
            <w:r w:rsidRPr="00604227">
              <w:rPr>
                <w:rFonts w:ascii="Arial" w:hAnsi="Arial" w:cs="Arial"/>
                <w:lang w:val="en-GB"/>
              </w:rPr>
              <w:t>Inform DSL of any safeguarding procedural concerns so that these can be checked, and appropriate action taken.</w:t>
            </w:r>
          </w:p>
          <w:p w14:paraId="3CAFBEBB" w14:textId="3D34DFA1" w:rsidR="001C58FB" w:rsidRPr="00604227" w:rsidRDefault="001C58FB" w:rsidP="00530927">
            <w:pPr>
              <w:rPr>
                <w:rFonts w:ascii="Arial" w:hAnsi="Arial" w:cs="Arial"/>
                <w:lang w:val="en-GB"/>
              </w:rPr>
            </w:pPr>
          </w:p>
          <w:p w14:paraId="3EF1CBB2" w14:textId="62807741" w:rsidR="00AE1CFA" w:rsidRPr="00604227" w:rsidRDefault="001C58FB" w:rsidP="00530927">
            <w:pPr>
              <w:rPr>
                <w:rFonts w:ascii="Arial" w:hAnsi="Arial" w:cs="Arial"/>
                <w:lang w:val="en-GB"/>
              </w:rPr>
            </w:pPr>
            <w:r w:rsidRPr="00604227">
              <w:rPr>
                <w:rFonts w:ascii="Arial" w:hAnsi="Arial" w:cs="Arial"/>
                <w:lang w:val="en-GB"/>
              </w:rPr>
              <w:t xml:space="preserve">Inform the </w:t>
            </w:r>
            <w:r w:rsidR="00AC5EC8" w:rsidRPr="00604227">
              <w:rPr>
                <w:rFonts w:ascii="Arial" w:hAnsi="Arial" w:cs="Arial"/>
                <w:lang w:val="en-GB"/>
              </w:rPr>
              <w:t>Principal</w:t>
            </w:r>
            <w:r w:rsidRPr="00604227">
              <w:rPr>
                <w:rFonts w:ascii="Arial" w:hAnsi="Arial" w:cs="Arial"/>
                <w:lang w:val="en-GB"/>
              </w:rPr>
              <w:t xml:space="preserve"> of any low-level concerns about staff</w:t>
            </w:r>
            <w:r w:rsidR="005C50BA" w:rsidRPr="00604227">
              <w:rPr>
                <w:rFonts w:ascii="Arial" w:hAnsi="Arial" w:cs="Arial"/>
                <w:lang w:val="en-GB"/>
              </w:rPr>
              <w:t xml:space="preserve">.  </w:t>
            </w:r>
            <w:r w:rsidR="008058AF" w:rsidRPr="00604227">
              <w:rPr>
                <w:rFonts w:ascii="Arial" w:hAnsi="Arial" w:cs="Arial"/>
                <w:lang w:val="en-GB"/>
              </w:rPr>
              <w:t xml:space="preserve">Principal </w:t>
            </w:r>
            <w:r w:rsidRPr="00604227">
              <w:rPr>
                <w:rFonts w:ascii="Arial" w:hAnsi="Arial" w:cs="Arial"/>
                <w:lang w:val="en-GB"/>
              </w:rPr>
              <w:t xml:space="preserve">to </w:t>
            </w:r>
            <w:r w:rsidR="008058AF" w:rsidRPr="00604227">
              <w:rPr>
                <w:rFonts w:ascii="Arial" w:hAnsi="Arial" w:cs="Arial"/>
                <w:lang w:val="en-GB"/>
              </w:rPr>
              <w:t>liaise with CEO, Trust Safeguarding Lead</w:t>
            </w:r>
            <w:r w:rsidR="00B56AED" w:rsidRPr="00604227">
              <w:rPr>
                <w:rFonts w:ascii="Arial" w:hAnsi="Arial" w:cs="Arial"/>
                <w:lang w:val="en-GB"/>
              </w:rPr>
              <w:t xml:space="preserve"> a</w:t>
            </w:r>
            <w:r w:rsidR="00D96467">
              <w:rPr>
                <w:rFonts w:ascii="Arial" w:hAnsi="Arial" w:cs="Arial"/>
                <w:lang w:val="en-GB"/>
              </w:rPr>
              <w:t xml:space="preserve">nd </w:t>
            </w:r>
            <w:r w:rsidR="00B56AED" w:rsidRPr="00604227">
              <w:rPr>
                <w:rFonts w:ascii="Arial" w:hAnsi="Arial" w:cs="Arial"/>
                <w:lang w:val="en-GB"/>
              </w:rPr>
              <w:t>complete an internal informal</w:t>
            </w:r>
            <w:r w:rsidR="00507F92" w:rsidRPr="00604227">
              <w:rPr>
                <w:rFonts w:ascii="Arial" w:hAnsi="Arial" w:cs="Arial"/>
                <w:lang w:val="en-GB"/>
              </w:rPr>
              <w:t xml:space="preserve"> investigation </w:t>
            </w:r>
            <w:r w:rsidR="00B56AED" w:rsidRPr="00604227">
              <w:rPr>
                <w:rFonts w:ascii="Arial" w:hAnsi="Arial" w:cs="Arial"/>
                <w:lang w:val="en-GB"/>
              </w:rPr>
              <w:t>into concerns</w:t>
            </w:r>
            <w:r w:rsidRPr="00604227">
              <w:rPr>
                <w:rFonts w:ascii="Arial" w:hAnsi="Arial" w:cs="Arial"/>
                <w:lang w:val="en-GB"/>
              </w:rPr>
              <w:t xml:space="preserve"> – </w:t>
            </w:r>
            <w:r w:rsidR="00B56AED" w:rsidRPr="00604227">
              <w:rPr>
                <w:rFonts w:ascii="Arial" w:hAnsi="Arial" w:cs="Arial"/>
                <w:lang w:val="en-GB"/>
              </w:rPr>
              <w:t>Principal</w:t>
            </w:r>
            <w:r w:rsidRPr="00604227">
              <w:rPr>
                <w:rFonts w:ascii="Arial" w:hAnsi="Arial" w:cs="Arial"/>
                <w:lang w:val="en-GB"/>
              </w:rPr>
              <w:t xml:space="preserve"> to </w:t>
            </w:r>
            <w:r w:rsidR="00B56AED" w:rsidRPr="00604227">
              <w:rPr>
                <w:rFonts w:ascii="Arial" w:hAnsi="Arial" w:cs="Arial"/>
                <w:lang w:val="en-GB"/>
              </w:rPr>
              <w:t>make recommendations</w:t>
            </w:r>
            <w:r w:rsidRPr="00604227">
              <w:rPr>
                <w:rFonts w:ascii="Arial" w:hAnsi="Arial" w:cs="Arial"/>
                <w:lang w:val="en-GB"/>
              </w:rPr>
              <w:t xml:space="preserve"> if management expectation letter is required (in conjunction with </w:t>
            </w:r>
            <w:r w:rsidR="00B56AED" w:rsidRPr="00604227">
              <w:rPr>
                <w:rFonts w:ascii="Arial" w:hAnsi="Arial" w:cs="Arial"/>
                <w:lang w:val="en-GB"/>
              </w:rPr>
              <w:t>CEO</w:t>
            </w:r>
            <w:r w:rsidR="008343CC" w:rsidRPr="00604227">
              <w:rPr>
                <w:rFonts w:ascii="Arial" w:hAnsi="Arial" w:cs="Arial"/>
                <w:lang w:val="en-GB"/>
              </w:rPr>
              <w:t>/TSL/</w:t>
            </w:r>
            <w:r w:rsidRPr="00604227">
              <w:rPr>
                <w:rFonts w:ascii="Arial" w:hAnsi="Arial" w:cs="Arial"/>
                <w:lang w:val="en-GB"/>
              </w:rPr>
              <w:t>HR as required)</w:t>
            </w:r>
            <w:r w:rsidR="00AE1CFA" w:rsidRPr="00604227">
              <w:rPr>
                <w:rFonts w:ascii="Arial" w:hAnsi="Arial" w:cs="Arial"/>
                <w:lang w:val="en-GB"/>
              </w:rPr>
              <w:t>.</w:t>
            </w:r>
          </w:p>
          <w:p w14:paraId="32079CA9" w14:textId="12AB22F9" w:rsidR="001C58FB" w:rsidRPr="00604227" w:rsidRDefault="008343CC" w:rsidP="00530927">
            <w:pPr>
              <w:rPr>
                <w:rFonts w:ascii="Arial" w:hAnsi="Arial" w:cs="Arial"/>
                <w:lang w:val="en-GB"/>
              </w:rPr>
            </w:pPr>
            <w:r w:rsidRPr="00604227">
              <w:rPr>
                <w:rFonts w:ascii="Arial" w:hAnsi="Arial" w:cs="Arial"/>
                <w:lang w:val="en-GB"/>
              </w:rPr>
              <w:t>Principal</w:t>
            </w:r>
            <w:r w:rsidR="001C58FB" w:rsidRPr="00604227">
              <w:rPr>
                <w:rFonts w:ascii="Arial" w:hAnsi="Arial" w:cs="Arial"/>
                <w:lang w:val="en-GB"/>
              </w:rPr>
              <w:t xml:space="preserve"> to record outcome </w:t>
            </w:r>
          </w:p>
        </w:tc>
      </w:tr>
      <w:tr w:rsidR="001C58FB" w:rsidRPr="00604227" w14:paraId="5BDC62B4" w14:textId="77777777" w:rsidTr="00C540C9">
        <w:tc>
          <w:tcPr>
            <w:tcW w:w="2122" w:type="dxa"/>
            <w:shd w:val="clear" w:color="auto" w:fill="FFFFFF" w:themeFill="background1"/>
          </w:tcPr>
          <w:p w14:paraId="6BF2EE09" w14:textId="31ED0F5A" w:rsidR="001C58FB" w:rsidRPr="00604227" w:rsidRDefault="008343CC" w:rsidP="00460F5D">
            <w:pPr>
              <w:pStyle w:val="BodyText"/>
              <w:spacing w:before="8"/>
              <w:ind w:right="-22"/>
              <w:rPr>
                <w:rFonts w:ascii="Arial" w:hAnsi="Arial" w:cs="Arial"/>
                <w:b/>
                <w:bCs/>
              </w:rPr>
            </w:pPr>
            <w:r w:rsidRPr="00604227">
              <w:rPr>
                <w:rFonts w:ascii="Arial" w:hAnsi="Arial" w:cs="Arial"/>
                <w:b/>
                <w:bCs/>
              </w:rPr>
              <w:t>Principal</w:t>
            </w:r>
            <w:r w:rsidR="001C58FB" w:rsidRPr="00604227">
              <w:rPr>
                <w:rFonts w:ascii="Arial" w:hAnsi="Arial" w:cs="Arial"/>
                <w:b/>
                <w:bCs/>
              </w:rPr>
              <w:t>,</w:t>
            </w:r>
            <w:r w:rsidRPr="00604227">
              <w:rPr>
                <w:rFonts w:ascii="Arial" w:hAnsi="Arial" w:cs="Arial"/>
                <w:b/>
                <w:bCs/>
              </w:rPr>
              <w:t xml:space="preserve"> Trust </w:t>
            </w:r>
            <w:r w:rsidR="001C58FB" w:rsidRPr="00604227">
              <w:rPr>
                <w:rFonts w:ascii="Arial" w:hAnsi="Arial" w:cs="Arial"/>
                <w:b/>
                <w:bCs/>
              </w:rPr>
              <w:t xml:space="preserve">Safeguarding </w:t>
            </w:r>
            <w:r w:rsidR="001C58FB" w:rsidRPr="00604227">
              <w:rPr>
                <w:rFonts w:ascii="Arial" w:hAnsi="Arial" w:cs="Arial"/>
                <w:b/>
                <w:bCs/>
              </w:rPr>
              <w:lastRenderedPageBreak/>
              <w:t xml:space="preserve">Lead, HR </w:t>
            </w:r>
            <w:r w:rsidRPr="00604227">
              <w:rPr>
                <w:rFonts w:ascii="Arial" w:hAnsi="Arial" w:cs="Arial"/>
                <w:b/>
                <w:bCs/>
              </w:rPr>
              <w:t>Manager</w:t>
            </w:r>
          </w:p>
        </w:tc>
        <w:tc>
          <w:tcPr>
            <w:tcW w:w="6894" w:type="dxa"/>
            <w:shd w:val="clear" w:color="auto" w:fill="FFFFFF" w:themeFill="background1"/>
          </w:tcPr>
          <w:p w14:paraId="0411085A" w14:textId="483E8E67" w:rsidR="00AE1CFA" w:rsidRPr="00604227" w:rsidRDefault="001C58FB" w:rsidP="00530927">
            <w:pPr>
              <w:rPr>
                <w:rFonts w:ascii="Arial" w:hAnsi="Arial" w:cs="Arial"/>
              </w:rPr>
            </w:pPr>
            <w:proofErr w:type="spellStart"/>
            <w:r w:rsidRPr="00604227">
              <w:rPr>
                <w:rFonts w:ascii="Arial" w:hAnsi="Arial" w:cs="Arial"/>
              </w:rPr>
              <w:lastRenderedPageBreak/>
              <w:t>Anal</w:t>
            </w:r>
            <w:r w:rsidR="00AE1CFA" w:rsidRPr="00604227">
              <w:rPr>
                <w:rFonts w:ascii="Arial" w:hAnsi="Arial" w:cs="Arial"/>
              </w:rPr>
              <w:t>y</w:t>
            </w:r>
            <w:r w:rsidRPr="00604227">
              <w:rPr>
                <w:rFonts w:ascii="Arial" w:hAnsi="Arial" w:cs="Arial"/>
              </w:rPr>
              <w:t>se</w:t>
            </w:r>
            <w:proofErr w:type="spellEnd"/>
            <w:r w:rsidRPr="00604227">
              <w:rPr>
                <w:rFonts w:ascii="Arial" w:hAnsi="Arial" w:cs="Arial"/>
              </w:rPr>
              <w:t xml:space="preserve"> trends for low level concerns to identify wider lessons learnt (i.e., whole </w:t>
            </w:r>
            <w:r w:rsidR="008343CC" w:rsidRPr="00604227">
              <w:rPr>
                <w:rFonts w:ascii="Arial" w:hAnsi="Arial" w:cs="Arial"/>
              </w:rPr>
              <w:t>school</w:t>
            </w:r>
            <w:r w:rsidRPr="00604227">
              <w:rPr>
                <w:rFonts w:ascii="Arial" w:hAnsi="Arial" w:cs="Arial"/>
              </w:rPr>
              <w:t xml:space="preserve">/trust-wide approach required such as additional </w:t>
            </w:r>
            <w:r w:rsidRPr="00604227">
              <w:rPr>
                <w:rFonts w:ascii="Arial" w:hAnsi="Arial" w:cs="Arial"/>
              </w:rPr>
              <w:lastRenderedPageBreak/>
              <w:t xml:space="preserve">staff training) and to ascertain if an individual member of staff poses a greater risk based on their reported low-level concerns in conjunction with other relevant information (i.e. vetting checks </w:t>
            </w:r>
            <w:proofErr w:type="spellStart"/>
            <w:r w:rsidRPr="00604227">
              <w:rPr>
                <w:rFonts w:ascii="Arial" w:hAnsi="Arial" w:cs="Arial"/>
              </w:rPr>
              <w:t>etc</w:t>
            </w:r>
            <w:proofErr w:type="spellEnd"/>
            <w:r w:rsidRPr="00604227">
              <w:rPr>
                <w:rFonts w:ascii="Arial" w:hAnsi="Arial" w:cs="Arial"/>
              </w:rPr>
              <w:t xml:space="preserve">). </w:t>
            </w:r>
          </w:p>
          <w:p w14:paraId="119C3595" w14:textId="77777777" w:rsidR="00AE1CFA" w:rsidRPr="00604227" w:rsidRDefault="00AE1CFA" w:rsidP="00530927">
            <w:pPr>
              <w:rPr>
                <w:rFonts w:ascii="Arial" w:hAnsi="Arial" w:cs="Arial"/>
              </w:rPr>
            </w:pPr>
          </w:p>
          <w:p w14:paraId="2C6F257C" w14:textId="77B70430" w:rsidR="001C58FB" w:rsidRPr="00604227" w:rsidRDefault="001C58FB" w:rsidP="00530927">
            <w:pPr>
              <w:rPr>
                <w:rFonts w:ascii="Arial" w:eastAsia="Times New Roman" w:hAnsi="Arial" w:cs="Arial"/>
                <w:color w:val="000000"/>
              </w:rPr>
            </w:pPr>
            <w:r w:rsidRPr="00604227">
              <w:rPr>
                <w:rFonts w:ascii="Arial" w:hAnsi="Arial" w:cs="Arial"/>
              </w:rPr>
              <w:t xml:space="preserve">Where this is the case, further formal investigation and consultation with the LADO may be required. </w:t>
            </w:r>
          </w:p>
          <w:p w14:paraId="3EFDCF8E" w14:textId="77777777" w:rsidR="001C58FB" w:rsidRPr="00604227" w:rsidRDefault="001C58FB" w:rsidP="00530927">
            <w:pPr>
              <w:rPr>
                <w:rFonts w:ascii="Arial" w:hAnsi="Arial" w:cs="Arial"/>
              </w:rPr>
            </w:pPr>
          </w:p>
          <w:p w14:paraId="43E5A449" w14:textId="439DC67E" w:rsidR="001C58FB" w:rsidRPr="00604227" w:rsidRDefault="001C58FB" w:rsidP="00530927">
            <w:pPr>
              <w:rPr>
                <w:rFonts w:ascii="Arial" w:eastAsia="Times New Roman" w:hAnsi="Arial" w:cs="Arial"/>
                <w:color w:val="000000" w:themeColor="text1"/>
              </w:rPr>
            </w:pPr>
            <w:r w:rsidRPr="00604227">
              <w:rPr>
                <w:rFonts w:ascii="Arial" w:eastAsia="Times New Roman" w:hAnsi="Arial" w:cs="Arial"/>
                <w:color w:val="000000" w:themeColor="text1"/>
              </w:rPr>
              <w:t>If in any doubt about whether the information shared as a low-level concern in fact meets the harm threshold, then the LADO should be consulted.</w:t>
            </w:r>
          </w:p>
        </w:tc>
      </w:tr>
    </w:tbl>
    <w:p w14:paraId="1DA20B3F" w14:textId="77777777" w:rsidR="001C58FB" w:rsidRPr="00604227" w:rsidRDefault="001C58FB" w:rsidP="00421554">
      <w:pPr>
        <w:spacing w:after="0"/>
        <w:jc w:val="both"/>
        <w:rPr>
          <w:rFonts w:ascii="Arial" w:hAnsi="Arial" w:cs="Arial"/>
        </w:rPr>
      </w:pPr>
    </w:p>
    <w:p w14:paraId="1607E869" w14:textId="53716D37" w:rsidR="001C58FB" w:rsidRPr="00996B29" w:rsidRDefault="001C58FB" w:rsidP="00996B29">
      <w:pPr>
        <w:spacing w:after="0"/>
        <w:rPr>
          <w:rFonts w:ascii="Arial" w:hAnsi="Arial" w:cs="Arial"/>
          <w:color w:val="4472C4"/>
          <w:sz w:val="24"/>
          <w:szCs w:val="24"/>
        </w:rPr>
      </w:pPr>
      <w:r w:rsidRPr="00996B29">
        <w:rPr>
          <w:rFonts w:ascii="Arial" w:hAnsi="Arial" w:cs="Arial"/>
          <w:color w:val="4472C4"/>
          <w:sz w:val="24"/>
          <w:szCs w:val="24"/>
        </w:rPr>
        <w:t xml:space="preserve">3.2.1 </w:t>
      </w:r>
      <w:r w:rsidRPr="00996B29">
        <w:rPr>
          <w:rFonts w:ascii="Arial" w:hAnsi="Arial" w:cs="Arial"/>
          <w:color w:val="4472C4"/>
          <w:sz w:val="24"/>
          <w:szCs w:val="24"/>
        </w:rPr>
        <w:tab/>
        <w:t>Support</w:t>
      </w:r>
    </w:p>
    <w:p w14:paraId="4807EA2B" w14:textId="5FAA3FA4" w:rsidR="001C58FB" w:rsidRDefault="001C58FB" w:rsidP="00996B29">
      <w:pPr>
        <w:spacing w:after="0"/>
        <w:jc w:val="both"/>
        <w:rPr>
          <w:rFonts w:ascii="Arial" w:hAnsi="Arial" w:cs="Arial"/>
        </w:rPr>
      </w:pPr>
      <w:r w:rsidRPr="00604227">
        <w:rPr>
          <w:rFonts w:ascii="Arial" w:hAnsi="Arial" w:cs="Arial"/>
        </w:rPr>
        <w:t>Staff will receive training around the concept of low-level concerns and the process to follow to raise these concerns</w:t>
      </w:r>
      <w:r w:rsidR="005C50BA" w:rsidRPr="00604227">
        <w:rPr>
          <w:rFonts w:ascii="Arial" w:hAnsi="Arial" w:cs="Arial"/>
        </w:rPr>
        <w:t xml:space="preserve">. </w:t>
      </w:r>
      <w:r w:rsidRPr="00604227">
        <w:rPr>
          <w:rFonts w:ascii="Arial" w:hAnsi="Arial" w:cs="Arial"/>
        </w:rPr>
        <w:t xml:space="preserve">Staff </w:t>
      </w:r>
      <w:r w:rsidR="005C50BA" w:rsidRPr="00604227">
        <w:rPr>
          <w:rFonts w:ascii="Arial" w:hAnsi="Arial" w:cs="Arial"/>
        </w:rPr>
        <w:t>will be</w:t>
      </w:r>
      <w:r w:rsidRPr="00604227">
        <w:rPr>
          <w:rFonts w:ascii="Arial" w:hAnsi="Arial" w:cs="Arial"/>
        </w:rPr>
        <w:t xml:space="preserve"> provided with the Trust’s staff code of conduct and also receive specific training around safeguarding procedures, positive handling</w:t>
      </w:r>
      <w:r w:rsidR="00150FA2" w:rsidRPr="00604227">
        <w:rPr>
          <w:rFonts w:ascii="Arial" w:hAnsi="Arial" w:cs="Arial"/>
        </w:rPr>
        <w:t>/use of reasonable force</w:t>
      </w:r>
      <w:r w:rsidRPr="00604227">
        <w:rPr>
          <w:rFonts w:ascii="Arial" w:hAnsi="Arial" w:cs="Arial"/>
        </w:rPr>
        <w:t>, managing behaviour and safer working practice.</w:t>
      </w:r>
    </w:p>
    <w:p w14:paraId="63ABE00A" w14:textId="77777777" w:rsidR="00996B29" w:rsidRPr="00604227" w:rsidRDefault="00996B29" w:rsidP="00996B29">
      <w:pPr>
        <w:spacing w:after="0"/>
        <w:jc w:val="both"/>
        <w:rPr>
          <w:rFonts w:ascii="Arial" w:hAnsi="Arial" w:cs="Arial"/>
        </w:rPr>
      </w:pPr>
    </w:p>
    <w:p w14:paraId="62959EF0" w14:textId="07BAA6F7" w:rsidR="001C58FB" w:rsidRDefault="001C58FB" w:rsidP="00996B29">
      <w:pPr>
        <w:spacing w:after="0"/>
        <w:rPr>
          <w:rFonts w:ascii="Arial" w:hAnsi="Arial" w:cs="Arial"/>
        </w:rPr>
      </w:pPr>
      <w:r w:rsidRPr="00604227">
        <w:rPr>
          <w:rFonts w:ascii="Arial" w:hAnsi="Arial" w:cs="Arial"/>
        </w:rPr>
        <w:t>The Trust’s Whistleblowing Policy is shared with all staff so that they are clear on how to raise a concern</w:t>
      </w:r>
      <w:r w:rsidR="003D623A" w:rsidRPr="00604227">
        <w:rPr>
          <w:rFonts w:ascii="Arial" w:hAnsi="Arial" w:cs="Arial"/>
        </w:rPr>
        <w:t xml:space="preserve">. </w:t>
      </w:r>
    </w:p>
    <w:p w14:paraId="5B33B6B5" w14:textId="77777777" w:rsidR="00996B29" w:rsidRPr="00604227" w:rsidRDefault="00996B29" w:rsidP="00996B29">
      <w:pPr>
        <w:spacing w:after="0"/>
        <w:rPr>
          <w:rFonts w:ascii="Arial" w:hAnsi="Arial" w:cs="Arial"/>
        </w:rPr>
      </w:pPr>
    </w:p>
    <w:p w14:paraId="1AE59B11" w14:textId="113F4207" w:rsidR="003D623A" w:rsidRDefault="001C58FB" w:rsidP="00996B29">
      <w:pPr>
        <w:spacing w:after="0"/>
        <w:rPr>
          <w:rFonts w:ascii="Arial" w:hAnsi="Arial" w:cs="Arial"/>
        </w:rPr>
      </w:pPr>
      <w:r w:rsidRPr="00604227">
        <w:rPr>
          <w:rFonts w:ascii="Arial" w:hAnsi="Arial" w:cs="Arial"/>
          <w:b/>
          <w:bCs/>
        </w:rPr>
        <w:t>NOTE:</w:t>
      </w:r>
      <w:r w:rsidRPr="00604227">
        <w:rPr>
          <w:rFonts w:ascii="Arial" w:hAnsi="Arial" w:cs="Arial"/>
        </w:rPr>
        <w:t xml:space="preserve"> Low level concerns will not be referred to in a reference unless they relate to issues that would normally be included (i.e., misconduct or poor performance)</w:t>
      </w:r>
      <w:r w:rsidR="00AE1CFA" w:rsidRPr="00604227">
        <w:rPr>
          <w:rFonts w:ascii="Arial" w:hAnsi="Arial" w:cs="Arial"/>
        </w:rPr>
        <w:t>.</w:t>
      </w:r>
    </w:p>
    <w:p w14:paraId="3D7A2640" w14:textId="77777777" w:rsidR="00996B29" w:rsidRPr="00604227" w:rsidRDefault="00996B29" w:rsidP="00996B29">
      <w:pPr>
        <w:spacing w:after="0"/>
        <w:rPr>
          <w:rFonts w:ascii="Arial" w:hAnsi="Arial" w:cs="Arial"/>
        </w:rPr>
      </w:pPr>
    </w:p>
    <w:p w14:paraId="4BB10148" w14:textId="420670EA" w:rsidR="00C41501" w:rsidRPr="00996B29" w:rsidRDefault="00C41501" w:rsidP="00996B29">
      <w:pPr>
        <w:pStyle w:val="ListParagraph"/>
        <w:numPr>
          <w:ilvl w:val="1"/>
          <w:numId w:val="77"/>
        </w:numPr>
        <w:spacing w:after="0"/>
        <w:rPr>
          <w:rFonts w:ascii="Century Gothic" w:hAnsi="Century Gothic" w:cs="Arial"/>
          <w:color w:val="4472C4"/>
          <w:sz w:val="24"/>
          <w:szCs w:val="24"/>
        </w:rPr>
      </w:pPr>
      <w:r w:rsidRPr="00996B29">
        <w:rPr>
          <w:rFonts w:ascii="Century Gothic" w:hAnsi="Century Gothic" w:cs="Arial"/>
          <w:color w:val="4472C4"/>
          <w:sz w:val="24"/>
          <w:szCs w:val="24"/>
        </w:rPr>
        <w:t>Allegations of abuse made against other pupils (</w:t>
      </w:r>
      <w:r w:rsidR="00C21119" w:rsidRPr="00996B29">
        <w:rPr>
          <w:rFonts w:ascii="Century Gothic" w:hAnsi="Century Gothic" w:cs="Arial"/>
          <w:color w:val="4472C4"/>
          <w:sz w:val="24"/>
          <w:szCs w:val="24"/>
        </w:rPr>
        <w:t>child on child</w:t>
      </w:r>
      <w:r w:rsidRPr="00996B29">
        <w:rPr>
          <w:rFonts w:ascii="Century Gothic" w:hAnsi="Century Gothic" w:cs="Arial"/>
          <w:color w:val="4472C4"/>
          <w:sz w:val="24"/>
          <w:szCs w:val="24"/>
        </w:rPr>
        <w:t xml:space="preserve"> abuse)</w:t>
      </w:r>
    </w:p>
    <w:p w14:paraId="407E5609" w14:textId="7C9272F9" w:rsidR="005C3170" w:rsidRDefault="00C41501" w:rsidP="00996B29">
      <w:pPr>
        <w:widowControl w:val="0"/>
        <w:tabs>
          <w:tab w:val="left" w:pos="709"/>
          <w:tab w:val="left" w:pos="993"/>
          <w:tab w:val="left" w:pos="1560"/>
        </w:tabs>
        <w:autoSpaceDE w:val="0"/>
        <w:autoSpaceDN w:val="0"/>
        <w:spacing w:after="0" w:line="240" w:lineRule="auto"/>
        <w:ind w:right="274"/>
        <w:rPr>
          <w:rFonts w:ascii="Arial" w:hAnsi="Arial" w:cs="Arial"/>
        </w:rPr>
      </w:pPr>
      <w:r w:rsidRPr="00604227">
        <w:rPr>
          <w:rFonts w:ascii="Arial" w:hAnsi="Arial" w:cs="Arial"/>
        </w:rPr>
        <w:t xml:space="preserve">Some examples of child-on-child abuse are included in the table below: </w:t>
      </w:r>
    </w:p>
    <w:p w14:paraId="59A9A343" w14:textId="77777777" w:rsidR="003465AE" w:rsidRPr="00604227" w:rsidRDefault="003465AE" w:rsidP="00996B29">
      <w:pPr>
        <w:widowControl w:val="0"/>
        <w:tabs>
          <w:tab w:val="left" w:pos="709"/>
          <w:tab w:val="left" w:pos="993"/>
          <w:tab w:val="left" w:pos="1560"/>
        </w:tabs>
        <w:autoSpaceDE w:val="0"/>
        <w:autoSpaceDN w:val="0"/>
        <w:spacing w:after="0" w:line="240" w:lineRule="auto"/>
        <w:ind w:right="274"/>
        <w:rPr>
          <w:rFonts w:ascii="Arial" w:hAnsi="Arial" w:cs="Arial"/>
        </w:rPr>
      </w:pPr>
    </w:p>
    <w:tbl>
      <w:tblPr>
        <w:tblStyle w:val="TableGrid"/>
        <w:tblW w:w="0" w:type="auto"/>
        <w:tblLook w:val="04A0" w:firstRow="1" w:lastRow="0" w:firstColumn="1" w:lastColumn="0" w:noHBand="0" w:noVBand="1"/>
      </w:tblPr>
      <w:tblGrid>
        <w:gridCol w:w="9016"/>
      </w:tblGrid>
      <w:tr w:rsidR="00C41501" w:rsidRPr="00604227" w14:paraId="511CFF0B" w14:textId="77777777" w:rsidTr="00F7486D">
        <w:tc>
          <w:tcPr>
            <w:tcW w:w="9016" w:type="dxa"/>
            <w:shd w:val="clear" w:color="auto" w:fill="4472C4"/>
          </w:tcPr>
          <w:p w14:paraId="21839CA4" w14:textId="2A7B9D20" w:rsidR="00C41501" w:rsidRPr="0019346B" w:rsidRDefault="00C41501" w:rsidP="00B479A2">
            <w:pPr>
              <w:pStyle w:val="BodyText"/>
              <w:spacing w:before="8"/>
              <w:ind w:right="-22"/>
              <w:rPr>
                <w:rFonts w:ascii="Arial" w:hAnsi="Arial" w:cs="Arial"/>
                <w:b/>
                <w:bCs/>
              </w:rPr>
            </w:pPr>
            <w:r w:rsidRPr="0019346B">
              <w:rPr>
                <w:rFonts w:ascii="Arial" w:hAnsi="Arial" w:cs="Arial"/>
                <w:b/>
                <w:bCs/>
              </w:rPr>
              <w:t xml:space="preserve">Examples of child-on-child abuse </w:t>
            </w:r>
          </w:p>
        </w:tc>
      </w:tr>
      <w:tr w:rsidR="00C41501" w:rsidRPr="00604227" w14:paraId="639B3B78" w14:textId="77777777" w:rsidTr="00460F5D">
        <w:tc>
          <w:tcPr>
            <w:tcW w:w="9016" w:type="dxa"/>
          </w:tcPr>
          <w:p w14:paraId="38DD7EE9" w14:textId="77777777"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Bullying (including cyberbullying)</w:t>
            </w:r>
          </w:p>
          <w:p w14:paraId="71ADEE9F" w14:textId="77777777"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Abuse in intimate personal relationships between children (including teenage relationship abuse)</w:t>
            </w:r>
          </w:p>
          <w:p w14:paraId="421D7619" w14:textId="571F9542"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Physical abuse</w:t>
            </w:r>
          </w:p>
          <w:p w14:paraId="7F48647C" w14:textId="77777777"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Sexual violence</w:t>
            </w:r>
          </w:p>
          <w:p w14:paraId="1743ED39" w14:textId="77777777"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Sexual harassment</w:t>
            </w:r>
          </w:p>
          <w:p w14:paraId="23F06712" w14:textId="77777777"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Causing someone to engage in sexual activity without consent (i.e., forcing someone to strip, touch themselves sexually, or engage in sexual activity with a third party)</w:t>
            </w:r>
          </w:p>
          <w:p w14:paraId="58AEDC54" w14:textId="77777777"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Consensual and non-consensual sharing of nudes and semi nudes</w:t>
            </w:r>
          </w:p>
          <w:p w14:paraId="47476499" w14:textId="77777777"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Upskirting</w:t>
            </w:r>
          </w:p>
          <w:p w14:paraId="348B6B2C" w14:textId="5606DCC1" w:rsidR="00C41501" w:rsidRPr="00604227" w:rsidRDefault="00C41501" w:rsidP="00766048">
            <w:pPr>
              <w:pStyle w:val="ListParagraph"/>
              <w:numPr>
                <w:ilvl w:val="0"/>
                <w:numId w:val="24"/>
              </w:numPr>
              <w:tabs>
                <w:tab w:val="left" w:pos="1276"/>
              </w:tabs>
              <w:ind w:right="209"/>
              <w:rPr>
                <w:rFonts w:ascii="Arial" w:hAnsi="Arial" w:cs="Arial"/>
              </w:rPr>
            </w:pPr>
            <w:r w:rsidRPr="00604227">
              <w:rPr>
                <w:rFonts w:ascii="Arial" w:hAnsi="Arial" w:cs="Arial"/>
              </w:rPr>
              <w:t>Initiation/hazing</w:t>
            </w:r>
          </w:p>
        </w:tc>
      </w:tr>
    </w:tbl>
    <w:p w14:paraId="574547E4" w14:textId="77777777" w:rsidR="00177C68" w:rsidRPr="00604227" w:rsidRDefault="00177C68" w:rsidP="00D8082E">
      <w:pPr>
        <w:tabs>
          <w:tab w:val="left" w:pos="1014"/>
        </w:tabs>
        <w:spacing w:after="0"/>
        <w:ind w:right="23"/>
        <w:jc w:val="both"/>
        <w:rPr>
          <w:rFonts w:ascii="Arial" w:hAnsi="Arial" w:cs="Arial"/>
        </w:rPr>
      </w:pPr>
    </w:p>
    <w:p w14:paraId="6138A0BF" w14:textId="03D82720" w:rsidR="0089047B" w:rsidRPr="00604227" w:rsidRDefault="0089047B" w:rsidP="00AE1CFA">
      <w:pPr>
        <w:widowControl w:val="0"/>
        <w:tabs>
          <w:tab w:val="left" w:pos="1276"/>
        </w:tabs>
        <w:autoSpaceDE w:val="0"/>
        <w:autoSpaceDN w:val="0"/>
        <w:spacing w:after="0" w:line="240" w:lineRule="auto"/>
        <w:ind w:right="209"/>
        <w:jc w:val="both"/>
        <w:rPr>
          <w:rFonts w:ascii="Arial" w:hAnsi="Arial" w:cs="Arial"/>
        </w:rPr>
      </w:pPr>
      <w:r w:rsidRPr="00604227">
        <w:rPr>
          <w:rFonts w:ascii="Arial" w:hAnsi="Arial" w:cs="Arial"/>
        </w:rPr>
        <w:t>We recognise that children can abuse other children and that this can happen inside or outside of school and online. This includes intra-familial harm where it is necessary to ensure appropriate support is provided to siblings. Abuse will never be tolerated or passed off as “banter”</w:t>
      </w:r>
      <w:r w:rsidR="00432F1F" w:rsidRPr="00604227">
        <w:rPr>
          <w:rFonts w:ascii="Arial" w:hAnsi="Arial" w:cs="Arial"/>
        </w:rPr>
        <w:t xml:space="preserve">, </w:t>
      </w:r>
      <w:r w:rsidR="00CA1733" w:rsidRPr="00604227">
        <w:rPr>
          <w:rFonts w:ascii="Arial" w:hAnsi="Arial" w:cs="Arial"/>
        </w:rPr>
        <w:t xml:space="preserve">“just having a laugh”, “boys being boys” </w:t>
      </w:r>
      <w:r w:rsidRPr="00604227">
        <w:rPr>
          <w:rFonts w:ascii="Arial" w:hAnsi="Arial" w:cs="Arial"/>
        </w:rPr>
        <w:t>or “part of growing</w:t>
      </w:r>
      <w:r w:rsidRPr="00604227">
        <w:rPr>
          <w:rFonts w:ascii="Arial" w:hAnsi="Arial" w:cs="Arial"/>
          <w:spacing w:val="-10"/>
        </w:rPr>
        <w:t xml:space="preserve"> </w:t>
      </w:r>
      <w:r w:rsidRPr="00604227">
        <w:rPr>
          <w:rFonts w:ascii="Arial" w:hAnsi="Arial" w:cs="Arial"/>
        </w:rPr>
        <w:t xml:space="preserve">up”. We have a </w:t>
      </w:r>
      <w:r w:rsidRPr="00604227">
        <w:rPr>
          <w:rFonts w:ascii="Arial" w:hAnsi="Arial" w:cs="Arial"/>
          <w:b/>
          <w:bCs/>
        </w:rPr>
        <w:t>zero-tolerance</w:t>
      </w:r>
      <w:r w:rsidRPr="00604227">
        <w:rPr>
          <w:rFonts w:ascii="Arial" w:hAnsi="Arial" w:cs="Arial"/>
        </w:rPr>
        <w:t xml:space="preserve"> approach.</w:t>
      </w:r>
      <w:bookmarkStart w:id="177" w:name="6.7._Most_cases_of_pupils_hurting_other_"/>
      <w:bookmarkEnd w:id="177"/>
    </w:p>
    <w:p w14:paraId="17FA92D4" w14:textId="77777777" w:rsidR="00F70AA1" w:rsidRPr="00604227" w:rsidRDefault="00F70AA1" w:rsidP="00AE1CFA">
      <w:pPr>
        <w:widowControl w:val="0"/>
        <w:tabs>
          <w:tab w:val="left" w:pos="1276"/>
        </w:tabs>
        <w:autoSpaceDE w:val="0"/>
        <w:autoSpaceDN w:val="0"/>
        <w:spacing w:after="0" w:line="240" w:lineRule="auto"/>
        <w:ind w:right="209"/>
        <w:jc w:val="both"/>
        <w:rPr>
          <w:rFonts w:ascii="Arial" w:hAnsi="Arial" w:cs="Arial"/>
        </w:rPr>
      </w:pPr>
    </w:p>
    <w:p w14:paraId="55A3562A" w14:textId="6EC3CA78" w:rsidR="00F70AA1" w:rsidRPr="00604227" w:rsidRDefault="00F70AA1" w:rsidP="00AE1CFA">
      <w:pPr>
        <w:widowControl w:val="0"/>
        <w:tabs>
          <w:tab w:val="left" w:pos="1276"/>
        </w:tabs>
        <w:autoSpaceDE w:val="0"/>
        <w:autoSpaceDN w:val="0"/>
        <w:spacing w:after="0" w:line="240" w:lineRule="auto"/>
        <w:ind w:right="209"/>
        <w:jc w:val="both"/>
        <w:rPr>
          <w:rFonts w:ascii="Arial" w:hAnsi="Arial" w:cs="Arial"/>
        </w:rPr>
      </w:pPr>
      <w:r w:rsidRPr="00604227">
        <w:rPr>
          <w:rFonts w:ascii="Arial" w:hAnsi="Arial" w:cs="Arial"/>
        </w:rPr>
        <w:t>We recognise</w:t>
      </w:r>
      <w:r w:rsidR="002D706E" w:rsidRPr="00604227">
        <w:rPr>
          <w:rFonts w:ascii="Arial" w:hAnsi="Arial" w:cs="Arial"/>
        </w:rPr>
        <w:t xml:space="preserve"> that it is more likely that girls will be victims and boys </w:t>
      </w:r>
      <w:r w:rsidR="00CA1733" w:rsidRPr="00604227">
        <w:rPr>
          <w:rFonts w:ascii="Arial" w:hAnsi="Arial" w:cs="Arial"/>
        </w:rPr>
        <w:t>perpetrators</w:t>
      </w:r>
      <w:r w:rsidR="00D43641" w:rsidRPr="00604227">
        <w:rPr>
          <w:rFonts w:ascii="Arial" w:hAnsi="Arial" w:cs="Arial"/>
        </w:rPr>
        <w:t xml:space="preserve"> and children with special educational needs and disabilities (SEND) are also three times more likely to be abused than their peers</w:t>
      </w:r>
      <w:r w:rsidR="00A017D0">
        <w:rPr>
          <w:rFonts w:ascii="Arial" w:hAnsi="Arial" w:cs="Arial"/>
        </w:rPr>
        <w:t xml:space="preserve"> </w:t>
      </w:r>
      <w:r w:rsidR="00A017D0" w:rsidRPr="00355F1B">
        <w:rPr>
          <w:rFonts w:ascii="Arial" w:hAnsi="Arial" w:cs="Arial"/>
        </w:rPr>
        <w:t>and</w:t>
      </w:r>
      <w:r w:rsidR="00355F1B" w:rsidRPr="00355F1B">
        <w:rPr>
          <w:rFonts w:ascii="Arial" w:hAnsi="Arial" w:cs="Arial"/>
        </w:rPr>
        <w:t xml:space="preserve">. Lesbian, gay, </w:t>
      </w:r>
      <w:r w:rsidR="00355F1B" w:rsidRPr="003465AE">
        <w:rPr>
          <w:rFonts w:ascii="Arial" w:hAnsi="Arial" w:cs="Arial"/>
        </w:rPr>
        <w:t>bisexual and transgender (LGBT) children</w:t>
      </w:r>
      <w:r w:rsidR="00355F1B" w:rsidRPr="00355F1B">
        <w:rPr>
          <w:rFonts w:ascii="Arial" w:hAnsi="Arial" w:cs="Arial"/>
        </w:rPr>
        <w:t xml:space="preserve"> are also at greater risk.</w:t>
      </w:r>
      <w:r w:rsidR="00355F1B" w:rsidRPr="00196B86">
        <w:t xml:space="preserve"> </w:t>
      </w:r>
      <w:r w:rsidR="00D43641" w:rsidRPr="00604227">
        <w:rPr>
          <w:rFonts w:ascii="Arial" w:hAnsi="Arial" w:cs="Arial"/>
        </w:rPr>
        <w:t>H</w:t>
      </w:r>
      <w:r w:rsidR="00432F1F" w:rsidRPr="00604227">
        <w:rPr>
          <w:rFonts w:ascii="Arial" w:hAnsi="Arial" w:cs="Arial"/>
        </w:rPr>
        <w:t xml:space="preserve">owever, all child-on-child abuse is unacceptable and will be taken seriously. </w:t>
      </w:r>
    </w:p>
    <w:p w14:paraId="1232BB35" w14:textId="77777777" w:rsidR="00996B29" w:rsidRDefault="00996B29" w:rsidP="00996B29">
      <w:pPr>
        <w:widowControl w:val="0"/>
        <w:tabs>
          <w:tab w:val="left" w:pos="1276"/>
        </w:tabs>
        <w:autoSpaceDE w:val="0"/>
        <w:autoSpaceDN w:val="0"/>
        <w:spacing w:after="0" w:line="240" w:lineRule="auto"/>
        <w:ind w:right="550"/>
        <w:jc w:val="both"/>
        <w:rPr>
          <w:rFonts w:ascii="Arial" w:hAnsi="Arial" w:cs="Arial"/>
        </w:rPr>
      </w:pPr>
    </w:p>
    <w:p w14:paraId="7E5CF0D6" w14:textId="121A3367" w:rsidR="0089047B" w:rsidRPr="00604227" w:rsidRDefault="0089047B" w:rsidP="00996B29">
      <w:pPr>
        <w:widowControl w:val="0"/>
        <w:tabs>
          <w:tab w:val="left" w:pos="1276"/>
        </w:tabs>
        <w:autoSpaceDE w:val="0"/>
        <w:autoSpaceDN w:val="0"/>
        <w:spacing w:after="0" w:line="240" w:lineRule="auto"/>
        <w:ind w:right="550"/>
        <w:jc w:val="both"/>
        <w:rPr>
          <w:rFonts w:ascii="Arial" w:hAnsi="Arial" w:cs="Arial"/>
        </w:rPr>
      </w:pPr>
      <w:r w:rsidRPr="00604227">
        <w:rPr>
          <w:rFonts w:ascii="Arial" w:hAnsi="Arial" w:cs="Arial"/>
        </w:rPr>
        <w:lastRenderedPageBreak/>
        <w:t xml:space="preserve">Most cases of pupils hurting other pupils will be dealt with under our </w:t>
      </w:r>
      <w:r w:rsidR="003D623A" w:rsidRPr="00604227">
        <w:rPr>
          <w:rFonts w:ascii="Arial" w:hAnsi="Arial" w:cs="Arial"/>
        </w:rPr>
        <w:t>school</w:t>
      </w:r>
      <w:r w:rsidRPr="00604227">
        <w:rPr>
          <w:rFonts w:ascii="Arial" w:hAnsi="Arial" w:cs="Arial"/>
        </w:rPr>
        <w:t xml:space="preserve"> behaviour policy, but this policy will apply to any allegations that raise safeguarding concerns. </w:t>
      </w:r>
    </w:p>
    <w:p w14:paraId="4B156BEE" w14:textId="0380D3EA" w:rsidR="005C50BA" w:rsidRPr="00604227" w:rsidRDefault="0089047B" w:rsidP="005C50BA">
      <w:pPr>
        <w:widowControl w:val="0"/>
        <w:tabs>
          <w:tab w:val="left" w:pos="1276"/>
        </w:tabs>
        <w:autoSpaceDE w:val="0"/>
        <w:autoSpaceDN w:val="0"/>
        <w:spacing w:after="0" w:line="240" w:lineRule="auto"/>
        <w:ind w:right="550"/>
        <w:jc w:val="both"/>
        <w:rPr>
          <w:rFonts w:ascii="Arial" w:hAnsi="Arial" w:cs="Arial"/>
        </w:rPr>
      </w:pPr>
      <w:r w:rsidRPr="00604227">
        <w:rPr>
          <w:rFonts w:ascii="Arial" w:hAnsi="Arial" w:cs="Arial"/>
        </w:rPr>
        <w:t>This might include where the alleged</w:t>
      </w:r>
      <w:r w:rsidRPr="00604227">
        <w:rPr>
          <w:rFonts w:ascii="Arial" w:hAnsi="Arial" w:cs="Arial"/>
          <w:spacing w:val="-12"/>
        </w:rPr>
        <w:t xml:space="preserve"> </w:t>
      </w:r>
      <w:r w:rsidRPr="00604227">
        <w:rPr>
          <w:rFonts w:ascii="Arial" w:hAnsi="Arial" w:cs="Arial"/>
        </w:rPr>
        <w:t>behaviour:</w:t>
      </w:r>
    </w:p>
    <w:p w14:paraId="53CC54DE" w14:textId="600D1D1B" w:rsidR="0089047B" w:rsidRPr="00604227" w:rsidRDefault="0089047B" w:rsidP="00766048">
      <w:pPr>
        <w:pStyle w:val="ListParagraph"/>
        <w:widowControl w:val="0"/>
        <w:numPr>
          <w:ilvl w:val="0"/>
          <w:numId w:val="24"/>
        </w:numPr>
        <w:tabs>
          <w:tab w:val="left" w:pos="1843"/>
        </w:tabs>
        <w:autoSpaceDE w:val="0"/>
        <w:autoSpaceDN w:val="0"/>
        <w:spacing w:after="0" w:line="240" w:lineRule="auto"/>
        <w:jc w:val="both"/>
        <w:rPr>
          <w:rFonts w:ascii="Arial" w:hAnsi="Arial" w:cs="Arial"/>
        </w:rPr>
      </w:pPr>
      <w:bookmarkStart w:id="178" w:name="•_Is_serious,_and_potentially_a_criminal"/>
      <w:bookmarkStart w:id="179" w:name="•_Could_put_pupils_in_the_school_at_risk"/>
      <w:bookmarkEnd w:id="178"/>
      <w:bookmarkEnd w:id="179"/>
      <w:r w:rsidRPr="00604227">
        <w:rPr>
          <w:rFonts w:ascii="Arial" w:hAnsi="Arial" w:cs="Arial"/>
        </w:rPr>
        <w:t>Is serious, and potentially a criminal</w:t>
      </w:r>
      <w:r w:rsidRPr="00604227">
        <w:rPr>
          <w:rFonts w:ascii="Arial" w:hAnsi="Arial" w:cs="Arial"/>
          <w:spacing w:val="-6"/>
        </w:rPr>
        <w:t xml:space="preserve"> </w:t>
      </w:r>
      <w:r w:rsidRPr="00604227">
        <w:rPr>
          <w:rFonts w:ascii="Arial" w:hAnsi="Arial" w:cs="Arial"/>
        </w:rPr>
        <w:t>offence</w:t>
      </w:r>
    </w:p>
    <w:p w14:paraId="60E09E71" w14:textId="72227B28" w:rsidR="0089047B" w:rsidRPr="00604227" w:rsidRDefault="0089047B" w:rsidP="00766048">
      <w:pPr>
        <w:pStyle w:val="ListParagraph"/>
        <w:widowControl w:val="0"/>
        <w:numPr>
          <w:ilvl w:val="0"/>
          <w:numId w:val="24"/>
        </w:numPr>
        <w:tabs>
          <w:tab w:val="left" w:pos="1843"/>
        </w:tabs>
        <w:autoSpaceDE w:val="0"/>
        <w:autoSpaceDN w:val="0"/>
        <w:spacing w:after="0" w:line="240" w:lineRule="auto"/>
        <w:jc w:val="both"/>
        <w:rPr>
          <w:rFonts w:ascii="Arial" w:hAnsi="Arial" w:cs="Arial"/>
        </w:rPr>
      </w:pPr>
      <w:r w:rsidRPr="00604227">
        <w:rPr>
          <w:rFonts w:ascii="Arial" w:hAnsi="Arial" w:cs="Arial"/>
        </w:rPr>
        <w:t>Could put pupils in the school at</w:t>
      </w:r>
      <w:r w:rsidRPr="00604227">
        <w:rPr>
          <w:rFonts w:ascii="Arial" w:hAnsi="Arial" w:cs="Arial"/>
          <w:spacing w:val="-6"/>
        </w:rPr>
        <w:t xml:space="preserve"> </w:t>
      </w:r>
      <w:r w:rsidRPr="00604227">
        <w:rPr>
          <w:rFonts w:ascii="Arial" w:hAnsi="Arial" w:cs="Arial"/>
        </w:rPr>
        <w:t>risk</w:t>
      </w:r>
    </w:p>
    <w:p w14:paraId="242B2E11" w14:textId="2FDBB261" w:rsidR="0089047B" w:rsidRPr="00604227" w:rsidRDefault="0089047B" w:rsidP="00766048">
      <w:pPr>
        <w:pStyle w:val="ListParagraph"/>
        <w:widowControl w:val="0"/>
        <w:numPr>
          <w:ilvl w:val="0"/>
          <w:numId w:val="24"/>
        </w:numPr>
        <w:tabs>
          <w:tab w:val="left" w:pos="1843"/>
        </w:tabs>
        <w:autoSpaceDE w:val="0"/>
        <w:autoSpaceDN w:val="0"/>
        <w:spacing w:after="0" w:line="240" w:lineRule="auto"/>
        <w:jc w:val="both"/>
        <w:rPr>
          <w:rFonts w:ascii="Arial" w:hAnsi="Arial" w:cs="Arial"/>
        </w:rPr>
      </w:pPr>
      <w:bookmarkStart w:id="180" w:name="•_Is_violent;"/>
      <w:bookmarkEnd w:id="180"/>
      <w:r w:rsidRPr="00604227">
        <w:rPr>
          <w:rFonts w:ascii="Arial" w:hAnsi="Arial" w:cs="Arial"/>
        </w:rPr>
        <w:t>Is violent</w:t>
      </w:r>
    </w:p>
    <w:p w14:paraId="279313ED" w14:textId="1A570F07" w:rsidR="0089047B" w:rsidRPr="00604227" w:rsidRDefault="0089047B" w:rsidP="00766048">
      <w:pPr>
        <w:pStyle w:val="ListParagraph"/>
        <w:widowControl w:val="0"/>
        <w:numPr>
          <w:ilvl w:val="0"/>
          <w:numId w:val="24"/>
        </w:numPr>
        <w:tabs>
          <w:tab w:val="left" w:pos="1843"/>
        </w:tabs>
        <w:autoSpaceDE w:val="0"/>
        <w:autoSpaceDN w:val="0"/>
        <w:spacing w:after="0" w:line="240" w:lineRule="auto"/>
        <w:jc w:val="both"/>
        <w:rPr>
          <w:rFonts w:ascii="Arial" w:hAnsi="Arial" w:cs="Arial"/>
        </w:rPr>
      </w:pPr>
      <w:bookmarkStart w:id="181" w:name="•_Involves_pupils_being_forced/coerced_i"/>
      <w:bookmarkEnd w:id="181"/>
      <w:r w:rsidRPr="00604227">
        <w:rPr>
          <w:rFonts w:ascii="Arial" w:hAnsi="Arial" w:cs="Arial"/>
        </w:rPr>
        <w:t>Involves pupils being forced/coerced into drugs or</w:t>
      </w:r>
      <w:r w:rsidRPr="00604227">
        <w:rPr>
          <w:rFonts w:ascii="Arial" w:hAnsi="Arial" w:cs="Arial"/>
          <w:spacing w:val="-8"/>
        </w:rPr>
        <w:t xml:space="preserve"> </w:t>
      </w:r>
      <w:r w:rsidRPr="00604227">
        <w:rPr>
          <w:rFonts w:ascii="Arial" w:hAnsi="Arial" w:cs="Arial"/>
        </w:rPr>
        <w:t>alcohol</w:t>
      </w:r>
    </w:p>
    <w:p w14:paraId="50702517" w14:textId="77777777" w:rsidR="0089047B" w:rsidRPr="00604227" w:rsidRDefault="0089047B" w:rsidP="00766048">
      <w:pPr>
        <w:pStyle w:val="ListParagraph"/>
        <w:widowControl w:val="0"/>
        <w:numPr>
          <w:ilvl w:val="0"/>
          <w:numId w:val="24"/>
        </w:numPr>
        <w:tabs>
          <w:tab w:val="left" w:pos="1843"/>
        </w:tabs>
        <w:autoSpaceDE w:val="0"/>
        <w:autoSpaceDN w:val="0"/>
        <w:spacing w:after="0" w:line="240" w:lineRule="auto"/>
        <w:ind w:right="614"/>
        <w:jc w:val="both"/>
        <w:rPr>
          <w:rFonts w:ascii="Arial" w:hAnsi="Arial" w:cs="Arial"/>
        </w:rPr>
      </w:pPr>
      <w:bookmarkStart w:id="182" w:name="•_Involves_sexual_exploitation_or_sexual"/>
      <w:bookmarkEnd w:id="182"/>
      <w:r w:rsidRPr="00604227">
        <w:rPr>
          <w:rFonts w:ascii="Arial" w:hAnsi="Arial" w:cs="Arial"/>
        </w:rPr>
        <w:t>Involves criminal exploitation, such as threatening other children into criminal activity</w:t>
      </w:r>
    </w:p>
    <w:p w14:paraId="794BD3D2" w14:textId="414E55A3" w:rsidR="0089047B" w:rsidRPr="00604227" w:rsidRDefault="0089047B" w:rsidP="00766048">
      <w:pPr>
        <w:pStyle w:val="ListParagraph"/>
        <w:widowControl w:val="0"/>
        <w:numPr>
          <w:ilvl w:val="0"/>
          <w:numId w:val="24"/>
        </w:numPr>
        <w:tabs>
          <w:tab w:val="left" w:pos="1843"/>
        </w:tabs>
        <w:autoSpaceDE w:val="0"/>
        <w:autoSpaceDN w:val="0"/>
        <w:spacing w:after="0" w:line="240" w:lineRule="auto"/>
        <w:ind w:right="614"/>
        <w:jc w:val="both"/>
        <w:rPr>
          <w:rFonts w:ascii="Arial" w:hAnsi="Arial" w:cs="Arial"/>
        </w:rPr>
      </w:pPr>
      <w:r w:rsidRPr="00604227">
        <w:rPr>
          <w:rFonts w:ascii="Arial" w:hAnsi="Arial" w:cs="Arial"/>
        </w:rPr>
        <w:t>Involves sexual exploitation, abuse, violence, or harassment</w:t>
      </w:r>
    </w:p>
    <w:p w14:paraId="75381B03" w14:textId="0E08969C" w:rsidR="0089047B" w:rsidRPr="00604227" w:rsidRDefault="0089047B" w:rsidP="0089047B">
      <w:pPr>
        <w:widowControl w:val="0"/>
        <w:tabs>
          <w:tab w:val="left" w:pos="1843"/>
        </w:tabs>
        <w:autoSpaceDE w:val="0"/>
        <w:autoSpaceDN w:val="0"/>
        <w:spacing w:after="0" w:line="240" w:lineRule="auto"/>
        <w:ind w:right="614"/>
        <w:jc w:val="both"/>
        <w:rPr>
          <w:rFonts w:ascii="Arial" w:hAnsi="Arial" w:cs="Arial"/>
        </w:rPr>
      </w:pPr>
    </w:p>
    <w:p w14:paraId="7A86A9D2" w14:textId="2520F144" w:rsidR="0089047B" w:rsidRPr="00604227" w:rsidRDefault="0089047B" w:rsidP="0089047B">
      <w:pPr>
        <w:widowControl w:val="0"/>
        <w:tabs>
          <w:tab w:val="left" w:pos="1276"/>
        </w:tabs>
        <w:autoSpaceDE w:val="0"/>
        <w:autoSpaceDN w:val="0"/>
        <w:spacing w:after="0" w:line="240" w:lineRule="auto"/>
        <w:ind w:right="138"/>
        <w:rPr>
          <w:rFonts w:ascii="Arial" w:hAnsi="Arial" w:cs="Arial"/>
        </w:rPr>
      </w:pPr>
      <w:r w:rsidRPr="00604227">
        <w:rPr>
          <w:rFonts w:ascii="Arial" w:hAnsi="Arial" w:cs="Arial"/>
        </w:rPr>
        <w:t>Upskirting, typically involves taking a picture under a person’s clothing without them knowing, with the intention of viewing their genitals or buttocks to obtain sexual gratification, or cause the victim humiliation, distress, or alarm. This is a criminal offence under the Voyeurism (Offences) Act 2019 and victims can be of any gender or identification.</w:t>
      </w:r>
    </w:p>
    <w:p w14:paraId="7BD48B7A" w14:textId="23F7B5FE" w:rsidR="0089047B" w:rsidRPr="00604227" w:rsidRDefault="0089047B" w:rsidP="0089047B">
      <w:pPr>
        <w:widowControl w:val="0"/>
        <w:tabs>
          <w:tab w:val="left" w:pos="1276"/>
        </w:tabs>
        <w:autoSpaceDE w:val="0"/>
        <w:autoSpaceDN w:val="0"/>
        <w:spacing w:after="0" w:line="240" w:lineRule="auto"/>
        <w:ind w:right="138"/>
        <w:rPr>
          <w:rFonts w:ascii="Arial" w:hAnsi="Arial" w:cs="Arial"/>
        </w:rPr>
      </w:pPr>
    </w:p>
    <w:p w14:paraId="1F3B6C98" w14:textId="77777777"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r w:rsidRPr="00604227">
        <w:rPr>
          <w:rFonts w:ascii="Arial" w:hAnsi="Arial" w:cs="Arial"/>
        </w:rPr>
        <w:t xml:space="preserve">When referring to sexual harassment it means ‘unwanted conduct of a sexual nature’ that can occur online and offline. When sexual harassment is referenced, it is done so in the context of child-on-child sexual harassment. </w:t>
      </w:r>
    </w:p>
    <w:p w14:paraId="388CA2A8" w14:textId="77777777"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p>
    <w:p w14:paraId="304E388B" w14:textId="4478C835"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r w:rsidRPr="00604227">
        <w:rPr>
          <w:rFonts w:ascii="Arial" w:hAnsi="Arial" w:cs="Arial"/>
        </w:rPr>
        <w:t>Sexual harassment is likely to: violate a child’s dignity, and/or make them feel intimidated, degraded, or humiliated and/or create a hostile, offensive or sexualised</w:t>
      </w:r>
      <w:r w:rsidRPr="00604227">
        <w:rPr>
          <w:rFonts w:ascii="Arial" w:hAnsi="Arial" w:cs="Arial"/>
          <w:spacing w:val="-6"/>
        </w:rPr>
        <w:t xml:space="preserve"> </w:t>
      </w:r>
      <w:r w:rsidRPr="00604227">
        <w:rPr>
          <w:rFonts w:ascii="Arial" w:hAnsi="Arial" w:cs="Arial"/>
        </w:rPr>
        <w:t>environment.</w:t>
      </w:r>
    </w:p>
    <w:p w14:paraId="63E8D84E" w14:textId="77777777" w:rsidR="00725645" w:rsidRPr="00604227" w:rsidRDefault="00725645" w:rsidP="0089047B">
      <w:pPr>
        <w:widowControl w:val="0"/>
        <w:tabs>
          <w:tab w:val="left" w:pos="1276"/>
        </w:tabs>
        <w:autoSpaceDE w:val="0"/>
        <w:autoSpaceDN w:val="0"/>
        <w:spacing w:after="0" w:line="240" w:lineRule="auto"/>
        <w:ind w:right="171"/>
        <w:rPr>
          <w:rFonts w:ascii="Arial" w:hAnsi="Arial" w:cs="Arial"/>
        </w:rPr>
      </w:pPr>
    </w:p>
    <w:p w14:paraId="1B558C68" w14:textId="20EEF056" w:rsidR="00725645" w:rsidRPr="00604227" w:rsidRDefault="0097210F" w:rsidP="0089047B">
      <w:pPr>
        <w:widowControl w:val="0"/>
        <w:tabs>
          <w:tab w:val="left" w:pos="1276"/>
        </w:tabs>
        <w:autoSpaceDE w:val="0"/>
        <w:autoSpaceDN w:val="0"/>
        <w:spacing w:after="0" w:line="240" w:lineRule="auto"/>
        <w:ind w:right="171"/>
        <w:rPr>
          <w:rFonts w:ascii="Arial" w:hAnsi="Arial" w:cs="Arial"/>
        </w:rPr>
      </w:pPr>
      <w:r w:rsidRPr="00604227">
        <w:rPr>
          <w:rFonts w:ascii="Arial" w:hAnsi="Arial" w:cs="Arial"/>
        </w:rPr>
        <w:t xml:space="preserve">Emphasis is placed on the </w:t>
      </w:r>
      <w:r w:rsidR="00721285" w:rsidRPr="00604227">
        <w:rPr>
          <w:rFonts w:ascii="Arial" w:hAnsi="Arial" w:cs="Arial"/>
        </w:rPr>
        <w:t>importan</w:t>
      </w:r>
      <w:r w:rsidRPr="00604227">
        <w:rPr>
          <w:rFonts w:ascii="Arial" w:hAnsi="Arial" w:cs="Arial"/>
        </w:rPr>
        <w:t>ce</w:t>
      </w:r>
      <w:r w:rsidR="00721285" w:rsidRPr="00604227">
        <w:rPr>
          <w:rFonts w:ascii="Arial" w:hAnsi="Arial" w:cs="Arial"/>
        </w:rPr>
        <w:t xml:space="preserve"> for children, including</w:t>
      </w:r>
      <w:r w:rsidR="00CA3583" w:rsidRPr="00604227">
        <w:rPr>
          <w:rFonts w:ascii="Arial" w:hAnsi="Arial" w:cs="Arial"/>
        </w:rPr>
        <w:t xml:space="preserve"> </w:t>
      </w:r>
      <w:r w:rsidR="00162A2E" w:rsidRPr="00604227">
        <w:rPr>
          <w:rFonts w:ascii="Arial" w:hAnsi="Arial" w:cs="Arial"/>
        </w:rPr>
        <w:t>victims</w:t>
      </w:r>
      <w:r w:rsidR="00364605" w:rsidRPr="00604227">
        <w:rPr>
          <w:rFonts w:ascii="Arial" w:hAnsi="Arial" w:cs="Arial"/>
        </w:rPr>
        <w:t xml:space="preserve"> and</w:t>
      </w:r>
      <w:r w:rsidR="00162A2E" w:rsidRPr="00604227">
        <w:rPr>
          <w:rFonts w:ascii="Arial" w:hAnsi="Arial" w:cs="Arial"/>
        </w:rPr>
        <w:t xml:space="preserve"> </w:t>
      </w:r>
      <w:r w:rsidR="00721285" w:rsidRPr="00604227">
        <w:rPr>
          <w:rFonts w:ascii="Arial" w:hAnsi="Arial" w:cs="Arial"/>
        </w:rPr>
        <w:t xml:space="preserve">alleged </w:t>
      </w:r>
      <w:r w:rsidR="00162A2E" w:rsidRPr="00604227">
        <w:rPr>
          <w:rFonts w:ascii="Arial" w:hAnsi="Arial" w:cs="Arial"/>
        </w:rPr>
        <w:t>perpetrators</w:t>
      </w:r>
      <w:r w:rsidR="00112ACF" w:rsidRPr="00604227">
        <w:rPr>
          <w:rFonts w:ascii="Arial" w:hAnsi="Arial" w:cs="Arial"/>
        </w:rPr>
        <w:t xml:space="preserve">, to understand the law is in place to protect rather than </w:t>
      </w:r>
      <w:r w:rsidRPr="00604227">
        <w:rPr>
          <w:rFonts w:ascii="Arial" w:hAnsi="Arial" w:cs="Arial"/>
        </w:rPr>
        <w:t xml:space="preserve">criminalise them. </w:t>
      </w:r>
    </w:p>
    <w:p w14:paraId="68A57304" w14:textId="2E3A5185"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p>
    <w:p w14:paraId="6D0A11C7" w14:textId="6C82134A" w:rsidR="0089047B" w:rsidRPr="00996B29" w:rsidRDefault="0089047B" w:rsidP="00996B29">
      <w:pPr>
        <w:widowControl w:val="0"/>
        <w:tabs>
          <w:tab w:val="left" w:pos="1418"/>
        </w:tabs>
        <w:autoSpaceDE w:val="0"/>
        <w:autoSpaceDN w:val="0"/>
        <w:spacing w:before="1" w:after="0" w:line="240" w:lineRule="auto"/>
        <w:ind w:right="429"/>
        <w:jc w:val="both"/>
        <w:rPr>
          <w:rFonts w:ascii="Arial" w:hAnsi="Arial" w:cs="Arial"/>
        </w:rPr>
      </w:pPr>
      <w:r w:rsidRPr="00604227">
        <w:rPr>
          <w:rFonts w:ascii="Arial" w:hAnsi="Arial" w:cs="Arial"/>
        </w:rPr>
        <w:t xml:space="preserve">The </w:t>
      </w:r>
      <w:r w:rsidR="00E8727A" w:rsidRPr="00604227">
        <w:rPr>
          <w:rFonts w:ascii="Arial" w:hAnsi="Arial" w:cs="Arial"/>
        </w:rPr>
        <w:t>school</w:t>
      </w:r>
      <w:r w:rsidRPr="00604227">
        <w:rPr>
          <w:rFonts w:ascii="Arial" w:hAnsi="Arial" w:cs="Arial"/>
        </w:rPr>
        <w:t xml:space="preserve"> ‘Filtering and Monitoring’ processes ensure that any pupil who carries out child on child abuse online (through </w:t>
      </w:r>
      <w:r w:rsidR="00BD6FB0" w:rsidRPr="00604227">
        <w:rPr>
          <w:rFonts w:ascii="Arial" w:hAnsi="Arial" w:cs="Arial"/>
        </w:rPr>
        <w:t xml:space="preserve">school </w:t>
      </w:r>
      <w:r w:rsidRPr="00604227">
        <w:rPr>
          <w:rFonts w:ascii="Arial" w:hAnsi="Arial" w:cs="Arial"/>
        </w:rPr>
        <w:t xml:space="preserve">systems) can be identified, and action </w:t>
      </w:r>
      <w:r w:rsidR="00CC5B05" w:rsidRPr="00604227">
        <w:rPr>
          <w:rFonts w:ascii="Arial" w:hAnsi="Arial" w:cs="Arial"/>
        </w:rPr>
        <w:t xml:space="preserve">will be </w:t>
      </w:r>
      <w:r w:rsidRPr="00604227">
        <w:rPr>
          <w:rFonts w:ascii="Arial" w:hAnsi="Arial" w:cs="Arial"/>
        </w:rPr>
        <w:t>taken.</w:t>
      </w:r>
    </w:p>
    <w:tbl>
      <w:tblPr>
        <w:tblStyle w:val="TableGrid"/>
        <w:tblW w:w="0" w:type="auto"/>
        <w:tblLook w:val="04A0" w:firstRow="1" w:lastRow="0" w:firstColumn="1" w:lastColumn="0" w:noHBand="0" w:noVBand="1"/>
      </w:tblPr>
      <w:tblGrid>
        <w:gridCol w:w="9016"/>
      </w:tblGrid>
      <w:tr w:rsidR="000C4456" w:rsidRPr="00604227" w14:paraId="03F4B16B" w14:textId="77777777" w:rsidTr="00F7486D">
        <w:tc>
          <w:tcPr>
            <w:tcW w:w="9016" w:type="dxa"/>
            <w:shd w:val="clear" w:color="auto" w:fill="4472C4"/>
          </w:tcPr>
          <w:p w14:paraId="34C4FB97" w14:textId="6ECD7353" w:rsidR="0089047B" w:rsidRPr="00604227" w:rsidRDefault="0089047B" w:rsidP="00B479A2">
            <w:pPr>
              <w:pStyle w:val="BodyText"/>
              <w:spacing w:before="8"/>
              <w:ind w:right="-22"/>
              <w:rPr>
                <w:rFonts w:ascii="Arial" w:hAnsi="Arial" w:cs="Arial"/>
                <w:b/>
                <w:bCs/>
                <w:color w:val="FFFF00"/>
              </w:rPr>
            </w:pPr>
            <w:r w:rsidRPr="0019346B">
              <w:rPr>
                <w:rFonts w:ascii="Arial" w:hAnsi="Arial" w:cs="Arial"/>
                <w:b/>
                <w:bCs/>
              </w:rPr>
              <w:t xml:space="preserve">Examples of sexual harassment can include </w:t>
            </w:r>
          </w:p>
        </w:tc>
      </w:tr>
      <w:tr w:rsidR="0089047B" w:rsidRPr="00604227" w14:paraId="7E69AA79" w14:textId="77777777" w:rsidTr="00460F5D">
        <w:tc>
          <w:tcPr>
            <w:tcW w:w="9016" w:type="dxa"/>
          </w:tcPr>
          <w:p w14:paraId="0593D2E4" w14:textId="33651723" w:rsidR="0089047B" w:rsidRPr="00604227" w:rsidRDefault="0089047B" w:rsidP="00766048">
            <w:pPr>
              <w:pStyle w:val="ListParagraph"/>
              <w:numPr>
                <w:ilvl w:val="0"/>
                <w:numId w:val="25"/>
              </w:numPr>
              <w:rPr>
                <w:rFonts w:ascii="Arial" w:hAnsi="Arial" w:cs="Arial"/>
              </w:rPr>
            </w:pPr>
            <w:r w:rsidRPr="00604227">
              <w:rPr>
                <w:rFonts w:ascii="Arial" w:hAnsi="Arial" w:cs="Arial"/>
              </w:rPr>
              <w:t xml:space="preserve">sexual comments, such as: telling sexual stories, making lewd comments, making sexual remarks about clothes and appearance, and calling someone </w:t>
            </w:r>
            <w:proofErr w:type="spellStart"/>
            <w:r w:rsidRPr="00604227">
              <w:rPr>
                <w:rFonts w:ascii="Arial" w:hAnsi="Arial" w:cs="Arial"/>
              </w:rPr>
              <w:t>sexualised</w:t>
            </w:r>
            <w:proofErr w:type="spellEnd"/>
            <w:r w:rsidRPr="00604227">
              <w:rPr>
                <w:rFonts w:ascii="Arial" w:hAnsi="Arial" w:cs="Arial"/>
              </w:rPr>
              <w:t xml:space="preserve"> names</w:t>
            </w:r>
          </w:p>
          <w:p w14:paraId="130E284F" w14:textId="53FE6968" w:rsidR="0089047B" w:rsidRPr="00604227" w:rsidRDefault="0089047B" w:rsidP="00766048">
            <w:pPr>
              <w:pStyle w:val="ListParagraph"/>
              <w:numPr>
                <w:ilvl w:val="0"/>
                <w:numId w:val="25"/>
              </w:numPr>
              <w:rPr>
                <w:rFonts w:ascii="Arial" w:hAnsi="Arial" w:cs="Arial"/>
              </w:rPr>
            </w:pPr>
            <w:r w:rsidRPr="00604227">
              <w:rPr>
                <w:rFonts w:ascii="Arial" w:hAnsi="Arial" w:cs="Arial"/>
              </w:rPr>
              <w:t>Sexual “jokes” or taunting</w:t>
            </w:r>
          </w:p>
          <w:p w14:paraId="212D0A03" w14:textId="77D7804C" w:rsidR="0089047B" w:rsidRPr="00604227" w:rsidRDefault="0089047B" w:rsidP="00766048">
            <w:pPr>
              <w:pStyle w:val="ListParagraph"/>
              <w:numPr>
                <w:ilvl w:val="0"/>
                <w:numId w:val="25"/>
              </w:numPr>
              <w:rPr>
                <w:rFonts w:ascii="Arial" w:hAnsi="Arial" w:cs="Arial"/>
              </w:rPr>
            </w:pPr>
            <w:r w:rsidRPr="00604227">
              <w:rPr>
                <w:rFonts w:ascii="Arial" w:hAnsi="Arial" w:cs="Arial"/>
              </w:rPr>
              <w:t xml:space="preserve">Physical </w:t>
            </w:r>
            <w:proofErr w:type="spellStart"/>
            <w:r w:rsidRPr="00604227">
              <w:rPr>
                <w:rFonts w:ascii="Arial" w:hAnsi="Arial" w:cs="Arial"/>
              </w:rPr>
              <w:t>behaviour</w:t>
            </w:r>
            <w:proofErr w:type="spellEnd"/>
            <w:r w:rsidRPr="00604227">
              <w:rPr>
                <w:rFonts w:ascii="Arial" w:hAnsi="Arial" w:cs="Arial"/>
              </w:rPr>
              <w:t>, such as: deliberately brushing against someone, interfering with someone’s clothes, and displaying pictures, photos, or drawings of a sexual nature</w:t>
            </w:r>
          </w:p>
          <w:p w14:paraId="57E5C81D" w14:textId="4D01495C" w:rsidR="0089047B" w:rsidRPr="00604227" w:rsidRDefault="0089047B" w:rsidP="00766048">
            <w:pPr>
              <w:pStyle w:val="ListParagraph"/>
              <w:numPr>
                <w:ilvl w:val="0"/>
                <w:numId w:val="23"/>
              </w:numPr>
              <w:rPr>
                <w:rFonts w:ascii="Arial" w:hAnsi="Arial" w:cs="Arial"/>
              </w:rPr>
            </w:pPr>
            <w:r w:rsidRPr="00604227">
              <w:rPr>
                <w:rFonts w:ascii="Arial" w:hAnsi="Arial" w:cs="Arial"/>
              </w:rPr>
              <w:t>online sexual harassment</w:t>
            </w:r>
          </w:p>
          <w:p w14:paraId="253AF520" w14:textId="63949F01" w:rsidR="0089047B" w:rsidRPr="00604227" w:rsidRDefault="0089047B" w:rsidP="00766048">
            <w:pPr>
              <w:pStyle w:val="ListParagraph"/>
              <w:numPr>
                <w:ilvl w:val="0"/>
                <w:numId w:val="25"/>
              </w:numPr>
              <w:rPr>
                <w:rFonts w:ascii="Arial" w:hAnsi="Arial" w:cs="Arial"/>
              </w:rPr>
            </w:pPr>
            <w:r w:rsidRPr="00604227">
              <w:rPr>
                <w:rFonts w:ascii="Arial" w:hAnsi="Arial" w:cs="Arial"/>
              </w:rPr>
              <w:t>consensual (NOTE: consensual image sharing may not be abusive, but it is illegal) and non-consensual sharing of nude and semi-nude images</w:t>
            </w:r>
            <w:r w:rsidR="00216AC2">
              <w:rPr>
                <w:rFonts w:ascii="Arial" w:hAnsi="Arial" w:cs="Arial"/>
              </w:rPr>
              <w:t xml:space="preserve"> </w:t>
            </w:r>
            <w:r w:rsidRPr="00604227">
              <w:rPr>
                <w:rFonts w:ascii="Arial" w:hAnsi="Arial" w:cs="Arial"/>
              </w:rPr>
              <w:t xml:space="preserve"> – See also </w:t>
            </w:r>
            <w:hyperlink r:id="rId47" w:history="1">
              <w:r w:rsidRPr="00706B26">
                <w:rPr>
                  <w:rStyle w:val="Hyperlink"/>
                  <w:rFonts w:ascii="Arial" w:hAnsi="Arial" w:cs="Arial"/>
                  <w:lang w:val="en-GB"/>
                </w:rPr>
                <w:t>UKCIS advice</w:t>
              </w:r>
            </w:hyperlink>
            <w:r w:rsidRPr="00604227">
              <w:rPr>
                <w:rFonts w:ascii="Arial" w:hAnsi="Arial" w:cs="Arial"/>
              </w:rPr>
              <w:t xml:space="preserve"> on ‘Sharing nudes and semi-nudes’</w:t>
            </w:r>
          </w:p>
          <w:p w14:paraId="61DA9860" w14:textId="7EC01E3E" w:rsidR="0089047B" w:rsidRPr="00604227" w:rsidRDefault="0089047B" w:rsidP="00766048">
            <w:pPr>
              <w:pStyle w:val="ListParagraph"/>
              <w:numPr>
                <w:ilvl w:val="0"/>
                <w:numId w:val="25"/>
              </w:numPr>
              <w:rPr>
                <w:rFonts w:ascii="Arial" w:hAnsi="Arial" w:cs="Arial"/>
              </w:rPr>
            </w:pPr>
            <w:r w:rsidRPr="00604227">
              <w:rPr>
                <w:rFonts w:ascii="Arial" w:hAnsi="Arial" w:cs="Arial"/>
              </w:rPr>
              <w:t>sharing of unwanted explicit content (e.g., pornography)</w:t>
            </w:r>
          </w:p>
          <w:p w14:paraId="1A148D38" w14:textId="2B553F6A" w:rsidR="0089047B" w:rsidRPr="00604227" w:rsidRDefault="0089047B" w:rsidP="00766048">
            <w:pPr>
              <w:pStyle w:val="ListParagraph"/>
              <w:numPr>
                <w:ilvl w:val="0"/>
                <w:numId w:val="25"/>
              </w:numPr>
              <w:rPr>
                <w:rFonts w:ascii="Arial" w:hAnsi="Arial" w:cs="Arial"/>
              </w:rPr>
            </w:pPr>
            <w:r w:rsidRPr="00604227">
              <w:rPr>
                <w:rFonts w:ascii="Arial" w:hAnsi="Arial" w:cs="Arial"/>
              </w:rPr>
              <w:t>Misogynistic messages</w:t>
            </w:r>
          </w:p>
          <w:p w14:paraId="217A57DD" w14:textId="006E87F9" w:rsidR="0089047B" w:rsidRPr="00604227" w:rsidRDefault="0089047B" w:rsidP="00766048">
            <w:pPr>
              <w:pStyle w:val="ListParagraph"/>
              <w:numPr>
                <w:ilvl w:val="0"/>
                <w:numId w:val="25"/>
              </w:numPr>
              <w:rPr>
                <w:rFonts w:ascii="Arial" w:hAnsi="Arial" w:cs="Arial"/>
              </w:rPr>
            </w:pPr>
            <w:r w:rsidRPr="00604227">
              <w:rPr>
                <w:rFonts w:ascii="Arial" w:hAnsi="Arial" w:cs="Arial"/>
              </w:rPr>
              <w:t>upskirting</w:t>
            </w:r>
          </w:p>
          <w:p w14:paraId="6D898DCD" w14:textId="45683599" w:rsidR="0089047B" w:rsidRPr="00604227" w:rsidRDefault="0089047B" w:rsidP="00766048">
            <w:pPr>
              <w:pStyle w:val="ListParagraph"/>
              <w:numPr>
                <w:ilvl w:val="0"/>
                <w:numId w:val="25"/>
              </w:numPr>
              <w:rPr>
                <w:rFonts w:ascii="Arial" w:hAnsi="Arial" w:cs="Arial"/>
              </w:rPr>
            </w:pPr>
            <w:proofErr w:type="spellStart"/>
            <w:r w:rsidRPr="00604227">
              <w:rPr>
                <w:rFonts w:ascii="Arial" w:hAnsi="Arial" w:cs="Arial"/>
              </w:rPr>
              <w:t>Sexualised</w:t>
            </w:r>
            <w:proofErr w:type="spellEnd"/>
            <w:r w:rsidRPr="00604227">
              <w:rPr>
                <w:rFonts w:ascii="Arial" w:hAnsi="Arial" w:cs="Arial"/>
              </w:rPr>
              <w:t xml:space="preserve"> online bullying</w:t>
            </w:r>
          </w:p>
          <w:p w14:paraId="7476EB7E" w14:textId="77777777" w:rsidR="0089047B" w:rsidRPr="00604227" w:rsidRDefault="0089047B" w:rsidP="00766048">
            <w:pPr>
              <w:pStyle w:val="ListParagraph"/>
              <w:numPr>
                <w:ilvl w:val="0"/>
                <w:numId w:val="25"/>
              </w:numPr>
              <w:rPr>
                <w:rFonts w:ascii="Arial" w:hAnsi="Arial" w:cs="Arial"/>
              </w:rPr>
            </w:pPr>
            <w:r w:rsidRPr="00604227">
              <w:rPr>
                <w:rFonts w:ascii="Arial" w:hAnsi="Arial" w:cs="Arial"/>
              </w:rPr>
              <w:t>Unwanted sexual comments and messages, including, on social media</w:t>
            </w:r>
          </w:p>
          <w:p w14:paraId="00EC2590" w14:textId="69DD1B19" w:rsidR="0089047B" w:rsidRPr="00604227" w:rsidRDefault="0089047B" w:rsidP="00766048">
            <w:pPr>
              <w:pStyle w:val="ListParagraph"/>
              <w:numPr>
                <w:ilvl w:val="0"/>
                <w:numId w:val="25"/>
              </w:numPr>
              <w:rPr>
                <w:rFonts w:ascii="Arial" w:hAnsi="Arial" w:cs="Arial"/>
              </w:rPr>
            </w:pPr>
            <w:r w:rsidRPr="00604227">
              <w:rPr>
                <w:rFonts w:ascii="Arial" w:hAnsi="Arial" w:cs="Arial"/>
              </w:rPr>
              <w:t>sexual exploitation; coercion and threat</w:t>
            </w:r>
          </w:p>
        </w:tc>
      </w:tr>
    </w:tbl>
    <w:p w14:paraId="7CE0F918" w14:textId="77777777" w:rsidR="0089047B" w:rsidRPr="00604227" w:rsidRDefault="0089047B" w:rsidP="00996B29">
      <w:pPr>
        <w:pStyle w:val="BodyText"/>
        <w:jc w:val="both"/>
        <w:rPr>
          <w:rFonts w:ascii="Arial" w:hAnsi="Arial" w:cs="Arial"/>
        </w:rPr>
      </w:pPr>
    </w:p>
    <w:tbl>
      <w:tblPr>
        <w:tblStyle w:val="TableGrid"/>
        <w:tblW w:w="0" w:type="auto"/>
        <w:tblLook w:val="04A0" w:firstRow="1" w:lastRow="0" w:firstColumn="1" w:lastColumn="0" w:noHBand="0" w:noVBand="1"/>
      </w:tblPr>
      <w:tblGrid>
        <w:gridCol w:w="2122"/>
        <w:gridCol w:w="6894"/>
      </w:tblGrid>
      <w:tr w:rsidR="0089047B" w:rsidRPr="00604227" w14:paraId="76E247CA" w14:textId="77777777" w:rsidTr="00F7486D">
        <w:tc>
          <w:tcPr>
            <w:tcW w:w="9016" w:type="dxa"/>
            <w:gridSpan w:val="2"/>
            <w:shd w:val="clear" w:color="auto" w:fill="4472C4"/>
          </w:tcPr>
          <w:p w14:paraId="13FD48E5" w14:textId="77777777" w:rsidR="0089047B" w:rsidRPr="00604227" w:rsidRDefault="0089047B" w:rsidP="00B479A2">
            <w:pPr>
              <w:pStyle w:val="BodyText"/>
              <w:spacing w:before="8"/>
              <w:ind w:right="-22"/>
              <w:rPr>
                <w:rFonts w:ascii="Arial" w:hAnsi="Arial" w:cs="Arial"/>
                <w:b/>
                <w:bCs/>
                <w:color w:val="FFFF00"/>
              </w:rPr>
            </w:pPr>
            <w:r w:rsidRPr="00604227">
              <w:rPr>
                <w:rFonts w:ascii="Arial" w:hAnsi="Arial" w:cs="Arial"/>
                <w:b/>
                <w:bCs/>
                <w:color w:val="FFC000"/>
              </w:rPr>
              <w:t>Taking Action</w:t>
            </w:r>
          </w:p>
        </w:tc>
      </w:tr>
      <w:tr w:rsidR="0089047B" w:rsidRPr="00604227" w14:paraId="398252EE" w14:textId="77777777" w:rsidTr="00460F5D">
        <w:tc>
          <w:tcPr>
            <w:tcW w:w="2122" w:type="dxa"/>
          </w:tcPr>
          <w:p w14:paraId="61E8FEFA" w14:textId="77777777" w:rsidR="0089047B" w:rsidRPr="00604227" w:rsidRDefault="0089047B" w:rsidP="0089047B">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C8F1B88" w14:textId="113E7F7A" w:rsidR="0089047B" w:rsidRPr="00604227" w:rsidRDefault="0089047B" w:rsidP="0089047B">
            <w:pPr>
              <w:tabs>
                <w:tab w:val="left" w:pos="1843"/>
              </w:tabs>
              <w:ind w:right="614"/>
              <w:rPr>
                <w:rFonts w:ascii="Arial" w:hAnsi="Arial" w:cs="Arial"/>
                <w:lang w:val="en-GB"/>
              </w:rPr>
            </w:pPr>
            <w:r w:rsidRPr="00604227">
              <w:rPr>
                <w:rFonts w:ascii="Arial" w:hAnsi="Arial" w:cs="Arial"/>
                <w:lang w:val="en-GB"/>
              </w:rPr>
              <w:t xml:space="preserve">Understand the importance that sexual violence and sexual harassment is not acceptable, will never be tolerated and is not an inevitable part of growing up; not tolerating or dismissing sexual violence or sexual harassment as “banter”, </w:t>
            </w:r>
            <w:r w:rsidRPr="00604227">
              <w:rPr>
                <w:rFonts w:ascii="Arial" w:hAnsi="Arial" w:cs="Arial"/>
                <w:lang w:val="en-GB"/>
              </w:rPr>
              <w:lastRenderedPageBreak/>
              <w:t xml:space="preserve">“part of growing up”, “just having a laugh” or “boys being boys”; challenging behaviours (potentially criminal in nature), such as grabbing bottoms, breasts and genitalia, flicking bras and upskirting; dismissing or tolerating such behaviours risks normalising them. </w:t>
            </w:r>
          </w:p>
          <w:p w14:paraId="25AD2072" w14:textId="7DC286EF" w:rsidR="00CC5B05" w:rsidRPr="00604227" w:rsidRDefault="00CC5B05" w:rsidP="0089047B">
            <w:pPr>
              <w:tabs>
                <w:tab w:val="left" w:pos="1843"/>
              </w:tabs>
              <w:ind w:right="614"/>
              <w:rPr>
                <w:rFonts w:ascii="Arial" w:hAnsi="Arial" w:cs="Arial"/>
                <w:lang w:val="en-GB"/>
              </w:rPr>
            </w:pPr>
          </w:p>
          <w:p w14:paraId="36BC4DCE" w14:textId="6EDA82C6" w:rsidR="00CC5B05" w:rsidRPr="00604227" w:rsidRDefault="00CC5B05" w:rsidP="00CC5B05">
            <w:pPr>
              <w:tabs>
                <w:tab w:val="left" w:pos="1418"/>
              </w:tabs>
              <w:ind w:right="146"/>
              <w:rPr>
                <w:rFonts w:ascii="Arial" w:hAnsi="Arial" w:cs="Arial"/>
              </w:rPr>
            </w:pPr>
            <w:r w:rsidRPr="00604227">
              <w:rPr>
                <w:rFonts w:ascii="Arial" w:hAnsi="Arial" w:cs="Arial"/>
              </w:rPr>
              <w:t xml:space="preserve">All staff will </w:t>
            </w:r>
            <w:proofErr w:type="spellStart"/>
            <w:r w:rsidRPr="00604227">
              <w:rPr>
                <w:rFonts w:ascii="Arial" w:hAnsi="Arial" w:cs="Arial"/>
              </w:rPr>
              <w:t>minimise</w:t>
            </w:r>
            <w:proofErr w:type="spellEnd"/>
            <w:r w:rsidRPr="00604227">
              <w:rPr>
                <w:rFonts w:ascii="Arial" w:hAnsi="Arial" w:cs="Arial"/>
              </w:rPr>
              <w:t xml:space="preserve"> the risk of </w:t>
            </w:r>
            <w:r w:rsidR="003B3141" w:rsidRPr="00604227">
              <w:rPr>
                <w:rFonts w:ascii="Arial" w:hAnsi="Arial" w:cs="Arial"/>
              </w:rPr>
              <w:t>child-on-child</w:t>
            </w:r>
            <w:r w:rsidRPr="00604227">
              <w:rPr>
                <w:rFonts w:ascii="Arial" w:hAnsi="Arial" w:cs="Arial"/>
              </w:rPr>
              <w:t xml:space="preserve"> abuse by challenging any form of derogatory or </w:t>
            </w:r>
            <w:proofErr w:type="spellStart"/>
            <w:r w:rsidRPr="00604227">
              <w:rPr>
                <w:rFonts w:ascii="Arial" w:hAnsi="Arial" w:cs="Arial"/>
              </w:rPr>
              <w:t>sexualised</w:t>
            </w:r>
            <w:proofErr w:type="spellEnd"/>
            <w:r w:rsidRPr="00604227">
              <w:rPr>
                <w:rFonts w:ascii="Arial" w:hAnsi="Arial" w:cs="Arial"/>
              </w:rPr>
              <w:t xml:space="preserve"> language or </w:t>
            </w:r>
            <w:proofErr w:type="spellStart"/>
            <w:r w:rsidRPr="00604227">
              <w:rPr>
                <w:rFonts w:ascii="Arial" w:hAnsi="Arial" w:cs="Arial"/>
              </w:rPr>
              <w:t>behaviour</w:t>
            </w:r>
            <w:proofErr w:type="spellEnd"/>
            <w:r w:rsidRPr="00604227">
              <w:rPr>
                <w:rFonts w:ascii="Arial" w:hAnsi="Arial" w:cs="Arial"/>
              </w:rPr>
              <w:t xml:space="preserve"> and ensuring we are confident and trained to </w:t>
            </w:r>
            <w:proofErr w:type="spellStart"/>
            <w:r w:rsidRPr="00604227">
              <w:rPr>
                <w:rFonts w:ascii="Arial" w:hAnsi="Arial" w:cs="Arial"/>
              </w:rPr>
              <w:t>recognise</w:t>
            </w:r>
            <w:proofErr w:type="spellEnd"/>
            <w:r w:rsidRPr="00604227">
              <w:rPr>
                <w:rFonts w:ascii="Arial" w:hAnsi="Arial" w:cs="Arial"/>
              </w:rPr>
              <w:t xml:space="preserve"> the signs of </w:t>
            </w:r>
            <w:r w:rsidR="00D45C56" w:rsidRPr="00604227">
              <w:rPr>
                <w:rFonts w:ascii="Arial" w:hAnsi="Arial" w:cs="Arial"/>
              </w:rPr>
              <w:t>child-on-child</w:t>
            </w:r>
            <w:r w:rsidRPr="00604227">
              <w:rPr>
                <w:rFonts w:ascii="Arial" w:hAnsi="Arial" w:cs="Arial"/>
              </w:rPr>
              <w:t xml:space="preserve"> abuse and know how to report concerns. </w:t>
            </w:r>
          </w:p>
          <w:p w14:paraId="6660CA2B" w14:textId="77777777" w:rsidR="00CC5B05" w:rsidRPr="00604227" w:rsidRDefault="00CC5B05" w:rsidP="00CC5B05">
            <w:pPr>
              <w:tabs>
                <w:tab w:val="left" w:pos="1418"/>
              </w:tabs>
              <w:ind w:right="146"/>
              <w:rPr>
                <w:rFonts w:ascii="Arial" w:hAnsi="Arial" w:cs="Arial"/>
              </w:rPr>
            </w:pPr>
          </w:p>
          <w:p w14:paraId="5ECE1231" w14:textId="6815075E" w:rsidR="0089047B" w:rsidRPr="00604227" w:rsidRDefault="00CC5B05" w:rsidP="00D45C56">
            <w:pPr>
              <w:tabs>
                <w:tab w:val="left" w:pos="1418"/>
              </w:tabs>
              <w:ind w:right="146"/>
              <w:rPr>
                <w:rFonts w:ascii="Arial" w:hAnsi="Arial" w:cs="Arial"/>
              </w:rPr>
            </w:pPr>
            <w:r w:rsidRPr="00604227">
              <w:rPr>
                <w:rFonts w:ascii="Arial" w:hAnsi="Arial" w:cs="Arial"/>
              </w:rPr>
              <w:t>All staff need to understand that a pupil harming another child could be a sign that the pupil is being abused themselves, and that this would fall under the scope of this</w:t>
            </w:r>
            <w:r w:rsidRPr="00604227">
              <w:rPr>
                <w:rFonts w:ascii="Arial" w:hAnsi="Arial" w:cs="Arial"/>
                <w:spacing w:val="-4"/>
              </w:rPr>
              <w:t xml:space="preserve"> </w:t>
            </w:r>
            <w:r w:rsidRPr="00604227">
              <w:rPr>
                <w:rFonts w:ascii="Arial" w:hAnsi="Arial" w:cs="Arial"/>
              </w:rPr>
              <w:t>policy.</w:t>
            </w:r>
          </w:p>
          <w:p w14:paraId="68841C14" w14:textId="77777777" w:rsidR="0089047B" w:rsidRPr="00604227" w:rsidRDefault="0089047B" w:rsidP="0089047B">
            <w:pPr>
              <w:tabs>
                <w:tab w:val="left" w:pos="1843"/>
              </w:tabs>
              <w:ind w:right="614"/>
              <w:rPr>
                <w:rFonts w:ascii="Arial" w:hAnsi="Arial" w:cs="Arial"/>
                <w:lang w:val="en-GB"/>
              </w:rPr>
            </w:pPr>
            <w:r w:rsidRPr="00604227">
              <w:rPr>
                <w:rFonts w:ascii="Arial" w:hAnsi="Arial" w:cs="Arial"/>
                <w:lang w:val="en-GB"/>
              </w:rPr>
              <w:t xml:space="preserve">If a child discloses violence or abuse to you, reassure victims that they are being taken seriously and will be supported/kept safe so that they never feel like they are creating a problem or feel ashamed for reporting. The wishes of the victim will be an important consideration. </w:t>
            </w:r>
          </w:p>
          <w:p w14:paraId="4C3F4F7A" w14:textId="77777777" w:rsidR="00CC5B05" w:rsidRPr="00604227" w:rsidRDefault="00CC5B05" w:rsidP="0089047B">
            <w:pPr>
              <w:tabs>
                <w:tab w:val="left" w:pos="1843"/>
              </w:tabs>
              <w:ind w:right="614"/>
              <w:rPr>
                <w:rFonts w:ascii="Arial" w:hAnsi="Arial" w:cs="Arial"/>
                <w:lang w:val="en-GB"/>
              </w:rPr>
            </w:pPr>
          </w:p>
          <w:p w14:paraId="42F12E19" w14:textId="691F3A0E" w:rsidR="00CC5B05" w:rsidRPr="00604227" w:rsidRDefault="00CC5B05" w:rsidP="0089047B">
            <w:pPr>
              <w:tabs>
                <w:tab w:val="left" w:pos="1843"/>
              </w:tabs>
              <w:ind w:right="614"/>
              <w:rPr>
                <w:rFonts w:ascii="Arial" w:hAnsi="Arial" w:cs="Arial"/>
                <w:b/>
                <w:bCs/>
                <w:lang w:val="en-GB"/>
              </w:rPr>
            </w:pPr>
            <w:r w:rsidRPr="00604227">
              <w:rPr>
                <w:rFonts w:ascii="Arial" w:hAnsi="Arial" w:cs="Arial"/>
                <w:b/>
                <w:bCs/>
              </w:rPr>
              <w:t xml:space="preserve">You must tell the DSL and record the allegation on CPOMS, but do not investigate it. </w:t>
            </w:r>
          </w:p>
        </w:tc>
      </w:tr>
      <w:tr w:rsidR="0089047B" w:rsidRPr="00604227" w14:paraId="374C7E3B" w14:textId="77777777" w:rsidTr="00460F5D">
        <w:tc>
          <w:tcPr>
            <w:tcW w:w="2122" w:type="dxa"/>
          </w:tcPr>
          <w:p w14:paraId="57B44E86" w14:textId="20C6F70D" w:rsidR="0089047B" w:rsidRPr="00604227" w:rsidRDefault="0089047B" w:rsidP="0089047B">
            <w:pPr>
              <w:pStyle w:val="BodyText"/>
              <w:spacing w:before="8"/>
              <w:ind w:right="-22"/>
              <w:rPr>
                <w:rFonts w:ascii="Arial" w:hAnsi="Arial" w:cs="Arial"/>
                <w:b/>
                <w:bCs/>
              </w:rPr>
            </w:pPr>
            <w:r w:rsidRPr="00604227">
              <w:rPr>
                <w:rFonts w:ascii="Arial" w:hAnsi="Arial" w:cs="Arial"/>
                <w:b/>
                <w:bCs/>
              </w:rPr>
              <w:lastRenderedPageBreak/>
              <w:t xml:space="preserve">DSL </w:t>
            </w:r>
          </w:p>
        </w:tc>
        <w:tc>
          <w:tcPr>
            <w:tcW w:w="6894" w:type="dxa"/>
          </w:tcPr>
          <w:p w14:paraId="103B4C66" w14:textId="5B2088C9" w:rsidR="0089047B" w:rsidRPr="00604227" w:rsidRDefault="0089047B" w:rsidP="0089047B">
            <w:pPr>
              <w:pStyle w:val="BodyText"/>
              <w:spacing w:before="2"/>
              <w:rPr>
                <w:rFonts w:ascii="Arial" w:hAnsi="Arial" w:cs="Arial"/>
                <w:lang w:val="en-GB"/>
              </w:rPr>
            </w:pPr>
            <w:r w:rsidRPr="00604227">
              <w:rPr>
                <w:rFonts w:ascii="Arial" w:hAnsi="Arial" w:cs="Arial"/>
              </w:rPr>
              <w:t xml:space="preserve">Ensure all </w:t>
            </w:r>
            <w:r w:rsidR="00CC5B05" w:rsidRPr="00604227">
              <w:rPr>
                <w:rFonts w:ascii="Arial" w:hAnsi="Arial" w:cs="Arial"/>
              </w:rPr>
              <w:t>staff</w:t>
            </w:r>
            <w:r w:rsidRPr="00604227">
              <w:rPr>
                <w:rFonts w:ascii="Arial" w:hAnsi="Arial" w:cs="Arial"/>
                <w:lang w:val="en-GB"/>
              </w:rPr>
              <w:t xml:space="preserve"> receive training on how to manage a disclosure as the initial response is so important given that children may find it difficult to make a direct report.</w:t>
            </w:r>
          </w:p>
          <w:p w14:paraId="530BE036" w14:textId="25D1BC05" w:rsidR="00CC5B05" w:rsidRPr="00604227" w:rsidRDefault="00CC5B05" w:rsidP="0089047B">
            <w:pPr>
              <w:pStyle w:val="BodyText"/>
              <w:spacing w:before="2"/>
              <w:rPr>
                <w:rFonts w:ascii="Arial" w:hAnsi="Arial" w:cs="Arial"/>
                <w:lang w:val="en-GB"/>
              </w:rPr>
            </w:pPr>
          </w:p>
          <w:p w14:paraId="45674842" w14:textId="2ABA82FC" w:rsidR="00CC5B05" w:rsidRPr="00604227" w:rsidRDefault="00CC5B05" w:rsidP="00CC5B05">
            <w:pPr>
              <w:pStyle w:val="BodyText"/>
              <w:spacing w:before="2"/>
              <w:rPr>
                <w:rFonts w:ascii="Arial" w:hAnsi="Arial" w:cs="Arial"/>
              </w:rPr>
            </w:pPr>
            <w:r w:rsidRPr="00604227">
              <w:rPr>
                <w:rFonts w:ascii="Arial" w:hAnsi="Arial" w:cs="Arial"/>
                <w:lang w:val="en-GB"/>
              </w:rPr>
              <w:t xml:space="preserve">If an allegation is made, the </w:t>
            </w:r>
            <w:r w:rsidRPr="00604227">
              <w:rPr>
                <w:rFonts w:ascii="Arial" w:hAnsi="Arial" w:cs="Arial"/>
              </w:rPr>
              <w:t xml:space="preserve">DSL may contact the local authority children’s social care team and follow their advice, as well as the Police if the allegation involves a potential criminal offence. </w:t>
            </w:r>
          </w:p>
          <w:p w14:paraId="46103361" w14:textId="77777777" w:rsidR="00CC5B05" w:rsidRPr="00604227" w:rsidRDefault="00CC5B05" w:rsidP="00CC5B05">
            <w:pPr>
              <w:pStyle w:val="BodyText"/>
              <w:spacing w:before="2"/>
              <w:rPr>
                <w:rFonts w:ascii="Arial" w:hAnsi="Arial" w:cs="Arial"/>
              </w:rPr>
            </w:pPr>
          </w:p>
          <w:p w14:paraId="0784706D" w14:textId="77777777" w:rsidR="00CC5B05" w:rsidRPr="00604227" w:rsidRDefault="00CC5B05" w:rsidP="00CC5B05">
            <w:pPr>
              <w:pStyle w:val="BodyText"/>
              <w:spacing w:before="2"/>
              <w:rPr>
                <w:rFonts w:ascii="Arial" w:hAnsi="Arial" w:cs="Arial"/>
              </w:rPr>
            </w:pPr>
            <w:r w:rsidRPr="00604227">
              <w:rPr>
                <w:rFonts w:ascii="Arial" w:hAnsi="Arial" w:cs="Arial"/>
              </w:rPr>
              <w:t xml:space="preserve">The DSL will put a risk assessment and support plan into place for all children involved (including consideration for before/after school activities) – both the victim(s) and the child(ren) against whom the allegation has been made – with a named person they can talk to if needed – considering for the </w:t>
            </w:r>
            <w:r w:rsidRPr="00604227">
              <w:rPr>
                <w:rFonts w:ascii="Arial" w:eastAsia="Times New Roman" w:hAnsi="Arial" w:cs="Arial"/>
                <w:color w:val="000000" w:themeColor="text1"/>
              </w:rPr>
              <w:t>time and location of the incident and any action required to make the location safer</w:t>
            </w:r>
            <w:r w:rsidRPr="00604227">
              <w:rPr>
                <w:rFonts w:ascii="Arial" w:hAnsi="Arial" w:cs="Arial"/>
              </w:rPr>
              <w:t xml:space="preserve">; the wellbeing of all children involved is essential and the DSL will contact specialist mental health services, if appropriate. </w:t>
            </w:r>
          </w:p>
          <w:p w14:paraId="0466BF81" w14:textId="77777777" w:rsidR="00CC5B05" w:rsidRPr="00604227" w:rsidRDefault="00CC5B05" w:rsidP="00CC5B05">
            <w:pPr>
              <w:pStyle w:val="BodyText"/>
              <w:spacing w:before="2"/>
              <w:rPr>
                <w:rFonts w:ascii="Arial" w:hAnsi="Arial" w:cs="Arial"/>
              </w:rPr>
            </w:pPr>
          </w:p>
          <w:p w14:paraId="5D6C21B2" w14:textId="77777777" w:rsidR="00CC5B05" w:rsidRPr="00604227" w:rsidRDefault="00CC5B05" w:rsidP="00CC5B05">
            <w:pPr>
              <w:pStyle w:val="BodyText"/>
              <w:spacing w:before="2"/>
              <w:rPr>
                <w:rFonts w:ascii="Arial" w:hAnsi="Arial" w:cs="Arial"/>
              </w:rPr>
            </w:pPr>
            <w:r w:rsidRPr="00604227">
              <w:rPr>
                <w:rFonts w:ascii="Arial" w:hAnsi="Arial" w:cs="Arial"/>
              </w:rPr>
              <w:t xml:space="preserve">Parents/carers will be informed in a timely manner (of both children) and wherever possible, children provided with an outcome for the allegation. </w:t>
            </w:r>
          </w:p>
          <w:p w14:paraId="25ED2328" w14:textId="77777777" w:rsidR="00CC5B05" w:rsidRPr="00604227" w:rsidRDefault="00CC5B05" w:rsidP="00CC5B05">
            <w:pPr>
              <w:pStyle w:val="BodyText"/>
              <w:spacing w:before="2"/>
              <w:rPr>
                <w:rFonts w:ascii="Arial" w:hAnsi="Arial" w:cs="Arial"/>
              </w:rPr>
            </w:pPr>
          </w:p>
          <w:p w14:paraId="271668F8" w14:textId="77777777" w:rsidR="00B00993" w:rsidRPr="00604227" w:rsidRDefault="00CC5B05" w:rsidP="0089047B">
            <w:pPr>
              <w:pStyle w:val="BodyText"/>
              <w:spacing w:before="2"/>
              <w:rPr>
                <w:rFonts w:ascii="Arial" w:hAnsi="Arial" w:cs="Arial"/>
              </w:rPr>
            </w:pPr>
            <w:r w:rsidRPr="00604227">
              <w:rPr>
                <w:rFonts w:ascii="Arial" w:hAnsi="Arial" w:cs="Arial"/>
              </w:rPr>
              <w:t xml:space="preserve">The four </w:t>
            </w:r>
            <w:bookmarkStart w:id="183" w:name="_Int_VLNoUCxV"/>
            <w:r w:rsidRPr="00604227">
              <w:rPr>
                <w:rFonts w:ascii="Arial" w:hAnsi="Arial" w:cs="Arial"/>
              </w:rPr>
              <w:t>likely scenarios</w:t>
            </w:r>
            <w:bookmarkEnd w:id="183"/>
            <w:r w:rsidRPr="00604227">
              <w:rPr>
                <w:rFonts w:ascii="Arial" w:hAnsi="Arial" w:cs="Arial"/>
              </w:rPr>
              <w:t xml:space="preserve"> for managing reports are: </w:t>
            </w:r>
          </w:p>
          <w:p w14:paraId="4BE99FFE" w14:textId="53795F88" w:rsidR="00B00993" w:rsidRPr="00604227" w:rsidRDefault="00CC5B05" w:rsidP="00766048">
            <w:pPr>
              <w:pStyle w:val="BodyText"/>
              <w:numPr>
                <w:ilvl w:val="0"/>
                <w:numId w:val="26"/>
              </w:numPr>
              <w:spacing w:before="2"/>
              <w:rPr>
                <w:rFonts w:ascii="Arial" w:hAnsi="Arial" w:cs="Arial"/>
              </w:rPr>
            </w:pPr>
            <w:r w:rsidRPr="00604227">
              <w:rPr>
                <w:rFonts w:ascii="Arial" w:hAnsi="Arial" w:cs="Arial"/>
              </w:rPr>
              <w:t xml:space="preserve">manage internally (i.e., through </w:t>
            </w:r>
            <w:proofErr w:type="spellStart"/>
            <w:r w:rsidRPr="00604227">
              <w:rPr>
                <w:rFonts w:ascii="Arial" w:hAnsi="Arial" w:cs="Arial"/>
              </w:rPr>
              <w:t>behaviour</w:t>
            </w:r>
            <w:proofErr w:type="spellEnd"/>
            <w:r w:rsidRPr="00604227">
              <w:rPr>
                <w:rFonts w:ascii="Arial" w:hAnsi="Arial" w:cs="Arial"/>
              </w:rPr>
              <w:t xml:space="preserve"> policy) </w:t>
            </w:r>
          </w:p>
          <w:p w14:paraId="25C66867" w14:textId="79D6D26C" w:rsidR="005E494B" w:rsidRPr="00604227" w:rsidRDefault="00CC5B05" w:rsidP="00766048">
            <w:pPr>
              <w:pStyle w:val="BodyText"/>
              <w:numPr>
                <w:ilvl w:val="0"/>
                <w:numId w:val="26"/>
              </w:numPr>
              <w:spacing w:before="2"/>
              <w:rPr>
                <w:rFonts w:ascii="Arial" w:hAnsi="Arial" w:cs="Arial"/>
              </w:rPr>
            </w:pPr>
            <w:r w:rsidRPr="00604227">
              <w:rPr>
                <w:rFonts w:ascii="Arial" w:hAnsi="Arial" w:cs="Arial"/>
              </w:rPr>
              <w:t>Early Help referral</w:t>
            </w:r>
            <w:r w:rsidR="003B3141" w:rsidRPr="00604227">
              <w:rPr>
                <w:rFonts w:ascii="Arial" w:hAnsi="Arial" w:cs="Arial"/>
              </w:rPr>
              <w:t xml:space="preserve"> </w:t>
            </w:r>
          </w:p>
          <w:p w14:paraId="5DB55CD8" w14:textId="32EE3DDB" w:rsidR="005E494B" w:rsidRPr="00604227" w:rsidRDefault="00CC5B05" w:rsidP="00766048">
            <w:pPr>
              <w:pStyle w:val="BodyText"/>
              <w:numPr>
                <w:ilvl w:val="0"/>
                <w:numId w:val="26"/>
              </w:numPr>
              <w:spacing w:before="2"/>
              <w:rPr>
                <w:rFonts w:ascii="Arial" w:hAnsi="Arial" w:cs="Arial"/>
              </w:rPr>
            </w:pPr>
            <w:r w:rsidRPr="00604227">
              <w:rPr>
                <w:rFonts w:ascii="Arial" w:hAnsi="Arial" w:cs="Arial"/>
              </w:rPr>
              <w:t>Social Care referral</w:t>
            </w:r>
          </w:p>
          <w:p w14:paraId="719D4127" w14:textId="77777777" w:rsidR="005E494B" w:rsidRPr="00604227" w:rsidRDefault="005E494B" w:rsidP="00766048">
            <w:pPr>
              <w:pStyle w:val="BodyText"/>
              <w:numPr>
                <w:ilvl w:val="0"/>
                <w:numId w:val="26"/>
              </w:numPr>
              <w:spacing w:before="2"/>
              <w:rPr>
                <w:rFonts w:ascii="Arial" w:hAnsi="Arial" w:cs="Arial"/>
              </w:rPr>
            </w:pPr>
            <w:r w:rsidRPr="00604227">
              <w:rPr>
                <w:rFonts w:ascii="Arial" w:hAnsi="Arial" w:cs="Arial"/>
              </w:rPr>
              <w:t>R</w:t>
            </w:r>
            <w:r w:rsidR="00CC5B05" w:rsidRPr="00604227">
              <w:rPr>
                <w:rFonts w:ascii="Arial" w:hAnsi="Arial" w:cs="Arial"/>
              </w:rPr>
              <w:t xml:space="preserve">eporting to the Police. </w:t>
            </w:r>
          </w:p>
          <w:p w14:paraId="062B7549" w14:textId="77777777" w:rsidR="005E494B" w:rsidRPr="00604227" w:rsidRDefault="005E494B" w:rsidP="00996B29">
            <w:pPr>
              <w:pStyle w:val="BodyText"/>
              <w:spacing w:before="2"/>
              <w:rPr>
                <w:rFonts w:ascii="Arial" w:hAnsi="Arial" w:cs="Arial"/>
              </w:rPr>
            </w:pPr>
          </w:p>
          <w:p w14:paraId="1751C703" w14:textId="38D95F58" w:rsidR="00CC5B05" w:rsidRPr="00604227" w:rsidRDefault="005E494B" w:rsidP="005E494B">
            <w:pPr>
              <w:pStyle w:val="BodyText"/>
              <w:spacing w:before="2"/>
              <w:rPr>
                <w:rFonts w:ascii="Arial" w:hAnsi="Arial" w:cs="Arial"/>
              </w:rPr>
            </w:pPr>
            <w:r w:rsidRPr="00604227">
              <w:rPr>
                <w:rFonts w:ascii="Arial" w:hAnsi="Arial" w:cs="Arial"/>
              </w:rPr>
              <w:t>Deliberately</w:t>
            </w:r>
            <w:r w:rsidR="00CC5B05" w:rsidRPr="00604227">
              <w:rPr>
                <w:rFonts w:ascii="Arial" w:hAnsi="Arial" w:cs="Arial"/>
              </w:rPr>
              <w:t xml:space="preserve"> false/malicious allegations will be considered in line with the </w:t>
            </w:r>
            <w:proofErr w:type="spellStart"/>
            <w:r w:rsidR="00CC5B05" w:rsidRPr="00604227">
              <w:rPr>
                <w:rFonts w:ascii="Arial" w:hAnsi="Arial" w:cs="Arial"/>
              </w:rPr>
              <w:t>behaviour</w:t>
            </w:r>
            <w:proofErr w:type="spellEnd"/>
            <w:r w:rsidR="00CC5B05" w:rsidRPr="00604227">
              <w:rPr>
                <w:rFonts w:ascii="Arial" w:hAnsi="Arial" w:cs="Arial"/>
              </w:rPr>
              <w:t xml:space="preserve"> policy.</w:t>
            </w:r>
          </w:p>
        </w:tc>
      </w:tr>
    </w:tbl>
    <w:p w14:paraId="16D1B710" w14:textId="4FD7D054" w:rsidR="00177C68" w:rsidRDefault="00177C68" w:rsidP="003B3141">
      <w:pPr>
        <w:tabs>
          <w:tab w:val="left" w:pos="1014"/>
        </w:tabs>
        <w:spacing w:after="0"/>
        <w:ind w:right="23"/>
        <w:rPr>
          <w:rFonts w:ascii="Arial" w:hAnsi="Arial" w:cs="Arial"/>
          <w:b/>
          <w:bCs/>
        </w:rPr>
      </w:pPr>
    </w:p>
    <w:p w14:paraId="7F1F2AF9" w14:textId="77777777" w:rsidR="00DF2A61" w:rsidRPr="00604227" w:rsidRDefault="00DF2A61" w:rsidP="003B3141">
      <w:pPr>
        <w:tabs>
          <w:tab w:val="left" w:pos="1014"/>
        </w:tabs>
        <w:spacing w:after="0"/>
        <w:ind w:right="23"/>
        <w:rPr>
          <w:rFonts w:ascii="Arial" w:hAnsi="Arial" w:cs="Arial"/>
          <w:b/>
          <w:bCs/>
        </w:rPr>
      </w:pPr>
    </w:p>
    <w:p w14:paraId="447F3A01" w14:textId="77777777" w:rsidR="00996B29" w:rsidRDefault="00996B29">
      <w:pPr>
        <w:rPr>
          <w:rFonts w:ascii="Century Gothic" w:hAnsi="Century Gothic" w:cs="Arial"/>
          <w:color w:val="4472C4"/>
          <w:sz w:val="26"/>
          <w:szCs w:val="26"/>
        </w:rPr>
      </w:pPr>
      <w:r>
        <w:rPr>
          <w:rFonts w:ascii="Century Gothic" w:hAnsi="Century Gothic" w:cs="Arial"/>
          <w:color w:val="4472C4"/>
          <w:sz w:val="26"/>
          <w:szCs w:val="26"/>
        </w:rPr>
        <w:br w:type="page"/>
      </w:r>
    </w:p>
    <w:p w14:paraId="029ADE9F" w14:textId="4CF4326E" w:rsidR="00CC5B05" w:rsidRPr="00996B29" w:rsidRDefault="003B3141" w:rsidP="00996B29">
      <w:pPr>
        <w:pStyle w:val="ListParagraph"/>
        <w:numPr>
          <w:ilvl w:val="1"/>
          <w:numId w:val="77"/>
        </w:numPr>
        <w:spacing w:after="0"/>
        <w:rPr>
          <w:rFonts w:ascii="Century Gothic" w:hAnsi="Century Gothic" w:cs="Arial"/>
          <w:color w:val="4472C4"/>
          <w:sz w:val="24"/>
          <w:szCs w:val="24"/>
        </w:rPr>
      </w:pPr>
      <w:r w:rsidRPr="00996B29">
        <w:rPr>
          <w:rFonts w:ascii="Century Gothic" w:hAnsi="Century Gothic" w:cs="Arial"/>
          <w:color w:val="4472C4"/>
          <w:sz w:val="24"/>
          <w:szCs w:val="24"/>
        </w:rPr>
        <w:lastRenderedPageBreak/>
        <w:t xml:space="preserve">Early Help </w:t>
      </w:r>
    </w:p>
    <w:p w14:paraId="023F0EF0" w14:textId="172EB99D" w:rsidR="003B3141" w:rsidRPr="00604227" w:rsidRDefault="003B3141" w:rsidP="00530927">
      <w:pPr>
        <w:widowControl w:val="0"/>
        <w:tabs>
          <w:tab w:val="left" w:pos="1276"/>
        </w:tabs>
        <w:autoSpaceDE w:val="0"/>
        <w:autoSpaceDN w:val="0"/>
        <w:spacing w:before="56" w:after="0" w:line="240" w:lineRule="auto"/>
        <w:rPr>
          <w:rFonts w:ascii="Arial" w:hAnsi="Arial" w:cs="Arial"/>
        </w:rPr>
      </w:pPr>
      <w:r w:rsidRPr="00604227">
        <w:rPr>
          <w:rFonts w:ascii="Arial" w:hAnsi="Arial" w:cs="Arial"/>
        </w:rPr>
        <w:t xml:space="preserve">If </w:t>
      </w:r>
      <w:r w:rsidR="00721A53" w:rsidRPr="00604227">
        <w:rPr>
          <w:rFonts w:ascii="Arial" w:hAnsi="Arial" w:cs="Arial"/>
        </w:rPr>
        <w:t>E</w:t>
      </w:r>
      <w:r w:rsidRPr="00604227">
        <w:rPr>
          <w:rFonts w:ascii="Arial" w:hAnsi="Arial" w:cs="Arial"/>
        </w:rPr>
        <w:t xml:space="preserve">arly </w:t>
      </w:r>
      <w:r w:rsidR="00721A53" w:rsidRPr="00604227">
        <w:rPr>
          <w:rFonts w:ascii="Arial" w:hAnsi="Arial" w:cs="Arial"/>
        </w:rPr>
        <w:t>H</w:t>
      </w:r>
      <w:r w:rsidRPr="00604227">
        <w:rPr>
          <w:rFonts w:ascii="Arial" w:hAnsi="Arial" w:cs="Arial"/>
        </w:rPr>
        <w:t xml:space="preserve">elp is appropriate, the DSL will support you in liaising with </w:t>
      </w:r>
      <w:r w:rsidR="00721A53" w:rsidRPr="00604227">
        <w:rPr>
          <w:rFonts w:ascii="Arial" w:hAnsi="Arial" w:cs="Arial"/>
        </w:rPr>
        <w:t xml:space="preserve">the Early Help Manager and </w:t>
      </w:r>
      <w:r w:rsidRPr="00604227">
        <w:rPr>
          <w:rFonts w:ascii="Arial" w:hAnsi="Arial" w:cs="Arial"/>
        </w:rPr>
        <w:t>other agencies and setting up an inter-agency assessment as</w:t>
      </w:r>
      <w:r w:rsidRPr="00604227">
        <w:rPr>
          <w:rFonts w:ascii="Arial" w:hAnsi="Arial" w:cs="Arial"/>
          <w:spacing w:val="-8"/>
        </w:rPr>
        <w:t xml:space="preserve"> </w:t>
      </w:r>
      <w:r w:rsidRPr="00604227">
        <w:rPr>
          <w:rFonts w:ascii="Arial" w:hAnsi="Arial" w:cs="Arial"/>
        </w:rPr>
        <w:t>appropriate.</w:t>
      </w:r>
    </w:p>
    <w:p w14:paraId="482CC0AA" w14:textId="77777777" w:rsidR="003B3141" w:rsidRPr="00604227" w:rsidRDefault="003B3141" w:rsidP="00530927">
      <w:pPr>
        <w:pStyle w:val="BodyText"/>
        <w:spacing w:before="9"/>
        <w:rPr>
          <w:rFonts w:ascii="Arial" w:hAnsi="Arial" w:cs="Arial"/>
        </w:rPr>
      </w:pPr>
    </w:p>
    <w:p w14:paraId="05D61DBA" w14:textId="1E81D80D" w:rsidR="003B3141" w:rsidRPr="00604227" w:rsidRDefault="003B3141" w:rsidP="00530927">
      <w:pPr>
        <w:widowControl w:val="0"/>
        <w:tabs>
          <w:tab w:val="left" w:pos="1276"/>
        </w:tabs>
        <w:autoSpaceDE w:val="0"/>
        <w:autoSpaceDN w:val="0"/>
        <w:spacing w:after="0" w:line="240" w:lineRule="auto"/>
        <w:rPr>
          <w:rFonts w:ascii="Arial" w:hAnsi="Arial" w:cs="Arial"/>
        </w:rPr>
      </w:pPr>
      <w:bookmarkStart w:id="184" w:name="6.16._The_DSL_will_keep_the_case_under_c"/>
      <w:bookmarkEnd w:id="184"/>
      <w:r w:rsidRPr="00604227">
        <w:rPr>
          <w:rFonts w:ascii="Arial" w:hAnsi="Arial" w:cs="Arial"/>
        </w:rPr>
        <w:t>The DSL will keep the case under constant review</w:t>
      </w:r>
      <w:r w:rsidR="000525F8" w:rsidRPr="00604227">
        <w:rPr>
          <w:rFonts w:ascii="Arial" w:hAnsi="Arial" w:cs="Arial"/>
        </w:rPr>
        <w:t xml:space="preserve">, liaising with the Early Help Manager </w:t>
      </w:r>
      <w:r w:rsidRPr="00604227">
        <w:rPr>
          <w:rFonts w:ascii="Arial" w:hAnsi="Arial" w:cs="Arial"/>
        </w:rPr>
        <w:t>and the school will consider a referral to local authority children’s social care if the situation does not seem to be improving. Timelines of interventions will be monitored and</w:t>
      </w:r>
      <w:r w:rsidRPr="00604227">
        <w:rPr>
          <w:rFonts w:ascii="Arial" w:hAnsi="Arial" w:cs="Arial"/>
          <w:spacing w:val="-10"/>
        </w:rPr>
        <w:t xml:space="preserve"> </w:t>
      </w:r>
      <w:r w:rsidRPr="00604227">
        <w:rPr>
          <w:rFonts w:ascii="Arial" w:hAnsi="Arial" w:cs="Arial"/>
        </w:rPr>
        <w:t>reviewed</w:t>
      </w:r>
      <w:r w:rsidR="0098036E" w:rsidRPr="00604227">
        <w:rPr>
          <w:rFonts w:ascii="Arial" w:hAnsi="Arial" w:cs="Arial"/>
        </w:rPr>
        <w:t xml:space="preserve"> using CPOMS</w:t>
      </w:r>
      <w:r w:rsidRPr="00604227">
        <w:rPr>
          <w:rFonts w:ascii="Arial" w:hAnsi="Arial" w:cs="Arial"/>
        </w:rPr>
        <w:t>.</w:t>
      </w:r>
    </w:p>
    <w:p w14:paraId="0DB85594" w14:textId="73B7B7F9" w:rsidR="003B3141" w:rsidRPr="00604227" w:rsidRDefault="003B3141" w:rsidP="003B3141">
      <w:pPr>
        <w:tabs>
          <w:tab w:val="left" w:pos="1014"/>
        </w:tabs>
        <w:spacing w:after="0"/>
        <w:ind w:right="23"/>
        <w:rPr>
          <w:rFonts w:ascii="Arial" w:hAnsi="Arial" w:cs="Arial"/>
          <w:b/>
          <w:bCs/>
        </w:rPr>
      </w:pPr>
    </w:p>
    <w:p w14:paraId="45FB0170" w14:textId="70D01FCE" w:rsidR="003B3141" w:rsidRPr="00996B29" w:rsidRDefault="003B3141" w:rsidP="00996B29">
      <w:pPr>
        <w:pStyle w:val="ListParagraph"/>
        <w:numPr>
          <w:ilvl w:val="1"/>
          <w:numId w:val="77"/>
        </w:numPr>
        <w:spacing w:after="0"/>
        <w:rPr>
          <w:rFonts w:ascii="Century Gothic" w:hAnsi="Century Gothic" w:cs="Arial"/>
          <w:color w:val="4472C4"/>
          <w:sz w:val="24"/>
          <w:szCs w:val="24"/>
        </w:rPr>
      </w:pPr>
      <w:r w:rsidRPr="00996B29">
        <w:rPr>
          <w:rFonts w:ascii="Century Gothic" w:hAnsi="Century Gothic" w:cs="Arial"/>
          <w:color w:val="4472C4"/>
          <w:sz w:val="24"/>
          <w:szCs w:val="24"/>
        </w:rPr>
        <w:t xml:space="preserve">Referral </w:t>
      </w:r>
    </w:p>
    <w:p w14:paraId="5C4BA981" w14:textId="77777777" w:rsidR="003B3141" w:rsidRPr="00604227" w:rsidRDefault="003B3141" w:rsidP="003B3141">
      <w:pPr>
        <w:widowControl w:val="0"/>
        <w:autoSpaceDE w:val="0"/>
        <w:autoSpaceDN w:val="0"/>
        <w:spacing w:before="56" w:after="0" w:line="240" w:lineRule="auto"/>
        <w:rPr>
          <w:rFonts w:ascii="Arial" w:hAnsi="Arial" w:cs="Arial"/>
        </w:rPr>
      </w:pPr>
      <w:bookmarkStart w:id="185" w:name="6.17._If_it_is_appropriate_to_refer_the_"/>
      <w:bookmarkEnd w:id="185"/>
      <w:r w:rsidRPr="00604227">
        <w:rPr>
          <w:rFonts w:ascii="Arial" w:hAnsi="Arial" w:cs="Arial"/>
        </w:rPr>
        <w:t>If it is appropriate to refer the case to local authority children’s social care or the Police, the DSL will make the referral or support you to do</w:t>
      </w:r>
      <w:r w:rsidRPr="00604227">
        <w:rPr>
          <w:rFonts w:ascii="Arial" w:hAnsi="Arial" w:cs="Arial"/>
          <w:spacing w:val="-12"/>
        </w:rPr>
        <w:t xml:space="preserve"> </w:t>
      </w:r>
      <w:r w:rsidRPr="00604227">
        <w:rPr>
          <w:rFonts w:ascii="Arial" w:hAnsi="Arial" w:cs="Arial"/>
        </w:rPr>
        <w:t>so.</w:t>
      </w:r>
    </w:p>
    <w:p w14:paraId="5DB2B39F" w14:textId="77777777" w:rsidR="003B3141" w:rsidRPr="00604227" w:rsidRDefault="003B3141" w:rsidP="00996B29">
      <w:pPr>
        <w:pStyle w:val="BodyText"/>
        <w:rPr>
          <w:rFonts w:ascii="Arial" w:hAnsi="Arial" w:cs="Arial"/>
        </w:rPr>
      </w:pPr>
    </w:p>
    <w:p w14:paraId="2BA1BAF9" w14:textId="77777777" w:rsidR="003B3141" w:rsidRPr="00604227" w:rsidRDefault="003B3141" w:rsidP="003B3141">
      <w:pPr>
        <w:widowControl w:val="0"/>
        <w:tabs>
          <w:tab w:val="left" w:pos="993"/>
        </w:tabs>
        <w:autoSpaceDE w:val="0"/>
        <w:autoSpaceDN w:val="0"/>
        <w:spacing w:after="0" w:line="240" w:lineRule="auto"/>
        <w:rPr>
          <w:rFonts w:ascii="Arial" w:hAnsi="Arial" w:cs="Arial"/>
          <w:b/>
          <w:bCs/>
        </w:rPr>
      </w:pPr>
      <w:bookmarkStart w:id="186" w:name="6.18._If_you_make_a_referral_directly,_y"/>
      <w:bookmarkEnd w:id="186"/>
      <w:r w:rsidRPr="00604227">
        <w:rPr>
          <w:rFonts w:ascii="Arial" w:hAnsi="Arial" w:cs="Arial"/>
          <w:b/>
          <w:bCs/>
        </w:rPr>
        <w:t>If you make a referral directly, you must tell the DSL as soon as</w:t>
      </w:r>
      <w:r w:rsidRPr="00604227">
        <w:rPr>
          <w:rFonts w:ascii="Arial" w:hAnsi="Arial" w:cs="Arial"/>
          <w:b/>
          <w:bCs/>
          <w:spacing w:val="-22"/>
        </w:rPr>
        <w:t xml:space="preserve"> </w:t>
      </w:r>
      <w:r w:rsidRPr="00604227">
        <w:rPr>
          <w:rFonts w:ascii="Arial" w:hAnsi="Arial" w:cs="Arial"/>
          <w:b/>
          <w:bCs/>
        </w:rPr>
        <w:t>possible.</w:t>
      </w:r>
    </w:p>
    <w:p w14:paraId="768E9E9F" w14:textId="77777777" w:rsidR="003B3141" w:rsidRPr="00604227" w:rsidRDefault="003B3141" w:rsidP="003B3141">
      <w:pPr>
        <w:pStyle w:val="BodyText"/>
        <w:spacing w:before="6"/>
        <w:rPr>
          <w:rFonts w:ascii="Arial" w:hAnsi="Arial" w:cs="Arial"/>
        </w:rPr>
      </w:pPr>
    </w:p>
    <w:p w14:paraId="5868347E" w14:textId="7D7598B8" w:rsidR="003B3141" w:rsidRPr="00604227" w:rsidRDefault="003B3141" w:rsidP="003B3141">
      <w:pPr>
        <w:widowControl w:val="0"/>
        <w:tabs>
          <w:tab w:val="left" w:pos="1276"/>
        </w:tabs>
        <w:autoSpaceDE w:val="0"/>
        <w:autoSpaceDN w:val="0"/>
        <w:spacing w:after="0" w:line="240" w:lineRule="auto"/>
        <w:rPr>
          <w:rFonts w:ascii="Arial" w:hAnsi="Arial" w:cs="Arial"/>
        </w:rPr>
      </w:pPr>
      <w:bookmarkStart w:id="187" w:name="6.19._The_local_authority_will_make_a_de"/>
      <w:bookmarkEnd w:id="187"/>
      <w:r w:rsidRPr="00604227">
        <w:rPr>
          <w:rFonts w:ascii="Arial" w:hAnsi="Arial" w:cs="Arial"/>
        </w:rPr>
        <w:t>The local authority will decide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w:t>
      </w:r>
      <w:r w:rsidRPr="00604227">
        <w:rPr>
          <w:rFonts w:ascii="Arial" w:hAnsi="Arial" w:cs="Arial"/>
          <w:spacing w:val="-8"/>
        </w:rPr>
        <w:t xml:space="preserve"> </w:t>
      </w:r>
      <w:r w:rsidRPr="00604227">
        <w:rPr>
          <w:rFonts w:ascii="Arial" w:hAnsi="Arial" w:cs="Arial"/>
        </w:rPr>
        <w:t>recorded.</w:t>
      </w:r>
    </w:p>
    <w:p w14:paraId="30B2B3FF" w14:textId="77777777" w:rsidR="003B3141" w:rsidRPr="00604227" w:rsidRDefault="003B3141" w:rsidP="00996B29">
      <w:pPr>
        <w:pStyle w:val="BodyText"/>
        <w:rPr>
          <w:rFonts w:ascii="Arial" w:hAnsi="Arial" w:cs="Arial"/>
        </w:rPr>
      </w:pPr>
    </w:p>
    <w:p w14:paraId="52AFF888" w14:textId="77777777" w:rsidR="003B3141" w:rsidRPr="00604227" w:rsidRDefault="003B3141" w:rsidP="003B3141">
      <w:pPr>
        <w:widowControl w:val="0"/>
        <w:tabs>
          <w:tab w:val="left" w:pos="1418"/>
        </w:tabs>
        <w:autoSpaceDE w:val="0"/>
        <w:autoSpaceDN w:val="0"/>
        <w:spacing w:after="0" w:line="240" w:lineRule="auto"/>
        <w:ind w:right="433"/>
        <w:rPr>
          <w:rFonts w:ascii="Arial" w:hAnsi="Arial" w:cs="Arial"/>
        </w:rPr>
      </w:pPr>
      <w:bookmarkStart w:id="188" w:name="6.20._If_the_child’s_situation_does_not_"/>
      <w:bookmarkEnd w:id="188"/>
      <w:r w:rsidRPr="00604227">
        <w:rPr>
          <w:rFonts w:ascii="Arial" w:hAnsi="Arial" w:cs="Arial"/>
        </w:rPr>
        <w:t>If the child’s situation does not seem to be improving after the referral, the DSL or person who made the referral must contact the local authority and make sure the case is reconsidered to ensure the concerns have been addressed and the child’s situation improves.</w:t>
      </w:r>
    </w:p>
    <w:p w14:paraId="189B35FB" w14:textId="77777777" w:rsidR="00530927" w:rsidRPr="00604227" w:rsidRDefault="00530927" w:rsidP="003B3141">
      <w:pPr>
        <w:widowControl w:val="0"/>
        <w:tabs>
          <w:tab w:val="left" w:pos="1418"/>
        </w:tabs>
        <w:autoSpaceDE w:val="0"/>
        <w:autoSpaceDN w:val="0"/>
        <w:spacing w:after="0" w:line="240" w:lineRule="auto"/>
        <w:ind w:right="433"/>
        <w:rPr>
          <w:rFonts w:ascii="Arial" w:hAnsi="Arial" w:cs="Arial"/>
        </w:rPr>
      </w:pPr>
    </w:p>
    <w:p w14:paraId="3657970B" w14:textId="4F9F30A5" w:rsidR="00554573" w:rsidRPr="00604227" w:rsidRDefault="003B3141" w:rsidP="003B3141">
      <w:pPr>
        <w:widowControl w:val="0"/>
        <w:tabs>
          <w:tab w:val="left" w:pos="1418"/>
        </w:tabs>
        <w:autoSpaceDE w:val="0"/>
        <w:autoSpaceDN w:val="0"/>
        <w:spacing w:after="0" w:line="240" w:lineRule="auto"/>
        <w:ind w:right="433"/>
        <w:rPr>
          <w:rFonts w:ascii="Arial" w:hAnsi="Arial" w:cs="Arial"/>
        </w:rPr>
      </w:pPr>
      <w:r w:rsidRPr="00604227">
        <w:rPr>
          <w:rFonts w:ascii="Arial" w:hAnsi="Arial" w:cs="Arial"/>
        </w:rPr>
        <w:t xml:space="preserve">If at any point the </w:t>
      </w:r>
      <w:r w:rsidR="00C22A31" w:rsidRPr="00604227">
        <w:rPr>
          <w:rFonts w:ascii="Arial" w:hAnsi="Arial" w:cs="Arial"/>
        </w:rPr>
        <w:t xml:space="preserve">school </w:t>
      </w:r>
      <w:r w:rsidRPr="00604227">
        <w:rPr>
          <w:rFonts w:ascii="Arial" w:hAnsi="Arial" w:cs="Arial"/>
        </w:rPr>
        <w:t>feels that the rationale/justification for the decisions made by social care do not ensure that the child is prevented from risk of harm, then they will escalate their concerns in line with the social care escalation policy/procedure. This must be recorded on CPOMS.</w:t>
      </w:r>
    </w:p>
    <w:p w14:paraId="6F5D4E85" w14:textId="77777777" w:rsidR="005C50BA" w:rsidRPr="0019346B" w:rsidRDefault="005C50BA" w:rsidP="003B3141">
      <w:pPr>
        <w:widowControl w:val="0"/>
        <w:tabs>
          <w:tab w:val="left" w:pos="1418"/>
        </w:tabs>
        <w:autoSpaceDE w:val="0"/>
        <w:autoSpaceDN w:val="0"/>
        <w:spacing w:after="0" w:line="240" w:lineRule="auto"/>
        <w:ind w:right="433"/>
        <w:rPr>
          <w:rFonts w:ascii="Arial" w:hAnsi="Arial" w:cs="Arial"/>
        </w:rPr>
      </w:pPr>
    </w:p>
    <w:tbl>
      <w:tblPr>
        <w:tblStyle w:val="TableGrid"/>
        <w:tblW w:w="0" w:type="auto"/>
        <w:tblLook w:val="04A0" w:firstRow="1" w:lastRow="0" w:firstColumn="1" w:lastColumn="0" w:noHBand="0" w:noVBand="1"/>
      </w:tblPr>
      <w:tblGrid>
        <w:gridCol w:w="9016"/>
      </w:tblGrid>
      <w:tr w:rsidR="0019346B" w:rsidRPr="0019346B" w14:paraId="7F08766F" w14:textId="77777777" w:rsidTr="00F7486D">
        <w:tc>
          <w:tcPr>
            <w:tcW w:w="9016" w:type="dxa"/>
            <w:shd w:val="clear" w:color="auto" w:fill="4472C4"/>
          </w:tcPr>
          <w:p w14:paraId="23473D54" w14:textId="7F94B71A" w:rsidR="00A05F6A" w:rsidRPr="0019346B" w:rsidRDefault="00A05F6A" w:rsidP="00032D24">
            <w:pPr>
              <w:pStyle w:val="Heading1"/>
              <w:numPr>
                <w:ilvl w:val="0"/>
                <w:numId w:val="74"/>
              </w:numPr>
              <w:rPr>
                <w:rFonts w:ascii="Arial" w:hAnsi="Arial" w:cs="Arial"/>
                <w:b w:val="0"/>
                <w:bCs w:val="0"/>
              </w:rPr>
            </w:pPr>
            <w:bookmarkStart w:id="189" w:name="_Safer_Recruitment_and"/>
            <w:bookmarkEnd w:id="189"/>
            <w:r w:rsidRPr="0019346B">
              <w:rPr>
                <w:rFonts w:ascii="Century Gothic" w:hAnsi="Century Gothic"/>
              </w:rPr>
              <w:t>Safer Recruitment and DBS Checks</w:t>
            </w:r>
            <w:r w:rsidRPr="0019346B">
              <w:rPr>
                <w:rFonts w:ascii="Arial" w:hAnsi="Arial" w:cs="Arial"/>
              </w:rPr>
              <w:t xml:space="preserve"> </w:t>
            </w:r>
          </w:p>
        </w:tc>
      </w:tr>
    </w:tbl>
    <w:p w14:paraId="482C8405" w14:textId="697D9727" w:rsidR="00A05F6A" w:rsidRDefault="00A05F6A" w:rsidP="00996B29">
      <w:pPr>
        <w:pStyle w:val="BodyText"/>
        <w:spacing w:before="1"/>
        <w:ind w:right="-22"/>
        <w:rPr>
          <w:rFonts w:ascii="Arial" w:hAnsi="Arial" w:cs="Arial"/>
        </w:rPr>
      </w:pPr>
      <w:r w:rsidRPr="00604227">
        <w:rPr>
          <w:rFonts w:ascii="Arial" w:hAnsi="Arial" w:cs="Arial"/>
        </w:rPr>
        <w:t xml:space="preserve">We will record information on the checks carried out in the </w:t>
      </w:r>
      <w:r w:rsidR="006F728F" w:rsidRPr="00604227">
        <w:rPr>
          <w:rFonts w:ascii="Arial" w:hAnsi="Arial" w:cs="Arial"/>
        </w:rPr>
        <w:t>school</w:t>
      </w:r>
      <w:r w:rsidRPr="00604227">
        <w:rPr>
          <w:rFonts w:ascii="Arial" w:hAnsi="Arial" w:cs="Arial"/>
        </w:rPr>
        <w:t>’s single central record (SCR). Copies of these checks, where appropriate, will be held in individual</w:t>
      </w:r>
      <w:r w:rsidR="00766048" w:rsidRPr="00604227">
        <w:rPr>
          <w:rFonts w:ascii="Arial" w:hAnsi="Arial" w:cs="Arial"/>
        </w:rPr>
        <w:t xml:space="preserve">’s </w:t>
      </w:r>
      <w:r w:rsidR="006F728F" w:rsidRPr="00604227">
        <w:rPr>
          <w:rFonts w:ascii="Arial" w:hAnsi="Arial" w:cs="Arial"/>
        </w:rPr>
        <w:t xml:space="preserve">HR </w:t>
      </w:r>
      <w:r w:rsidRPr="00604227">
        <w:rPr>
          <w:rFonts w:ascii="Arial" w:hAnsi="Arial" w:cs="Arial"/>
        </w:rPr>
        <w:t>file. We follow requirements and best practice in retaining copies of these checks, as set out below.</w:t>
      </w:r>
    </w:p>
    <w:p w14:paraId="279C84BC" w14:textId="77777777" w:rsidR="00996B29" w:rsidRPr="00996B29" w:rsidRDefault="00996B29" w:rsidP="00421554">
      <w:pPr>
        <w:pStyle w:val="BodyText"/>
        <w:ind w:right="-22"/>
        <w:rPr>
          <w:rFonts w:ascii="Arial" w:hAnsi="Arial" w:cs="Arial"/>
        </w:rPr>
      </w:pPr>
    </w:p>
    <w:p w14:paraId="2C4928E9" w14:textId="77777777" w:rsidR="00996B29" w:rsidRPr="00996B29" w:rsidRDefault="00996B29" w:rsidP="00996B29">
      <w:pPr>
        <w:pStyle w:val="ListParagraph"/>
        <w:numPr>
          <w:ilvl w:val="0"/>
          <w:numId w:val="77"/>
        </w:numPr>
        <w:spacing w:after="0"/>
        <w:rPr>
          <w:rFonts w:ascii="Century Gothic" w:hAnsi="Century Gothic" w:cs="Arial"/>
          <w:vanish/>
          <w:color w:val="4472C4"/>
          <w:sz w:val="24"/>
          <w:szCs w:val="24"/>
        </w:rPr>
      </w:pPr>
    </w:p>
    <w:p w14:paraId="29753FAB" w14:textId="576A83A5" w:rsidR="00A05F6A" w:rsidRPr="00996B29" w:rsidRDefault="00A05F6A" w:rsidP="00996B29">
      <w:pPr>
        <w:pStyle w:val="ListParagraph"/>
        <w:numPr>
          <w:ilvl w:val="1"/>
          <w:numId w:val="77"/>
        </w:numPr>
        <w:spacing w:after="0"/>
        <w:rPr>
          <w:rFonts w:ascii="Century Gothic" w:hAnsi="Century Gothic" w:cs="Arial"/>
          <w:color w:val="4472C4"/>
          <w:sz w:val="24"/>
          <w:szCs w:val="24"/>
        </w:rPr>
      </w:pPr>
      <w:r w:rsidRPr="00996B29">
        <w:rPr>
          <w:rFonts w:ascii="Century Gothic" w:hAnsi="Century Gothic" w:cs="Arial"/>
          <w:color w:val="4472C4"/>
          <w:sz w:val="24"/>
          <w:szCs w:val="24"/>
        </w:rPr>
        <w:t>Appointing new staff</w:t>
      </w:r>
    </w:p>
    <w:p w14:paraId="26DE14D9" w14:textId="04FDFDB8" w:rsidR="00530927" w:rsidRPr="00604227" w:rsidRDefault="00A05F6A" w:rsidP="005C50BA">
      <w:pPr>
        <w:pStyle w:val="BodyText"/>
        <w:ind w:right="-22"/>
        <w:rPr>
          <w:rFonts w:ascii="Arial" w:hAnsi="Arial" w:cs="Arial"/>
        </w:rPr>
      </w:pPr>
      <w:bookmarkStart w:id="190" w:name="When_appointing_new_staff,_we_will:"/>
      <w:bookmarkEnd w:id="190"/>
      <w:r w:rsidRPr="00604227">
        <w:rPr>
          <w:rFonts w:ascii="Arial" w:hAnsi="Arial" w:cs="Arial"/>
        </w:rPr>
        <w:t>When appointing new staff, we will:</w:t>
      </w:r>
    </w:p>
    <w:p w14:paraId="732D3B36" w14:textId="7BBC1857" w:rsidR="00D16E46" w:rsidRPr="00604227" w:rsidRDefault="00570F03" w:rsidP="00766048">
      <w:pPr>
        <w:pStyle w:val="ListParagraph"/>
        <w:numPr>
          <w:ilvl w:val="0"/>
          <w:numId w:val="38"/>
        </w:numPr>
        <w:rPr>
          <w:rFonts w:ascii="Arial" w:hAnsi="Arial" w:cs="Arial"/>
        </w:rPr>
      </w:pPr>
      <w:r w:rsidRPr="00604227">
        <w:rPr>
          <w:rFonts w:ascii="Arial" w:hAnsi="Arial" w:cs="Arial"/>
        </w:rPr>
        <w:t xml:space="preserve">Ensure at </w:t>
      </w:r>
      <w:r w:rsidR="00D16E46" w:rsidRPr="00604227">
        <w:rPr>
          <w:rFonts w:ascii="Arial" w:hAnsi="Arial" w:cs="Arial"/>
        </w:rPr>
        <w:t>least 1 person conducting any interview for any post at the school will have undertaken safer recruitment training. This will cover, as a minimum, the contents of Keeping Children Safe in Education, and will be in line with local safeguarding procedures.</w:t>
      </w:r>
    </w:p>
    <w:p w14:paraId="470FF073" w14:textId="3A712F92" w:rsidR="00A05F6A" w:rsidRPr="00604227" w:rsidRDefault="00A05F6A" w:rsidP="00766048">
      <w:pPr>
        <w:pStyle w:val="ListParagraph"/>
        <w:widowControl w:val="0"/>
        <w:numPr>
          <w:ilvl w:val="0"/>
          <w:numId w:val="38"/>
        </w:numPr>
        <w:tabs>
          <w:tab w:val="left" w:pos="1103"/>
          <w:tab w:val="left" w:pos="1104"/>
        </w:tabs>
        <w:autoSpaceDE w:val="0"/>
        <w:autoSpaceDN w:val="0"/>
        <w:spacing w:after="0" w:line="240" w:lineRule="auto"/>
        <w:ind w:left="1106" w:hanging="363"/>
        <w:contextualSpacing w:val="0"/>
        <w:rPr>
          <w:rFonts w:ascii="Arial" w:hAnsi="Arial" w:cs="Arial"/>
        </w:rPr>
      </w:pPr>
      <w:r w:rsidRPr="00604227">
        <w:rPr>
          <w:rFonts w:ascii="Arial" w:hAnsi="Arial" w:cs="Arial"/>
        </w:rPr>
        <w:t xml:space="preserve">Verify their identity </w:t>
      </w:r>
    </w:p>
    <w:p w14:paraId="4988532E" w14:textId="16E023DF" w:rsidR="00A05F6A" w:rsidRPr="00604227" w:rsidRDefault="00A05F6A" w:rsidP="00766048">
      <w:pPr>
        <w:pStyle w:val="ListParagraph"/>
        <w:widowControl w:val="0"/>
        <w:numPr>
          <w:ilvl w:val="0"/>
          <w:numId w:val="38"/>
        </w:numPr>
        <w:tabs>
          <w:tab w:val="left" w:pos="1103"/>
          <w:tab w:val="left" w:pos="1104"/>
        </w:tabs>
        <w:autoSpaceDE w:val="0"/>
        <w:autoSpaceDN w:val="0"/>
        <w:spacing w:after="0" w:line="240" w:lineRule="auto"/>
        <w:ind w:left="1106" w:hanging="363"/>
        <w:contextualSpacing w:val="0"/>
        <w:rPr>
          <w:rFonts w:ascii="Arial" w:hAnsi="Arial" w:cs="Arial"/>
        </w:rPr>
      </w:pPr>
      <w:r w:rsidRPr="00604227">
        <w:rPr>
          <w:rFonts w:ascii="Arial" w:hAnsi="Arial" w:cs="Arial"/>
        </w:rPr>
        <w:t>Obtain (via the applicant) an enhanced Disclosure and Barring Service (DBS) certificate, including barred list information for those who will be engaging in regulated activity (see definition below). We will not keep a copy of t</w:t>
      </w:r>
      <w:r w:rsidR="00392026">
        <w:rPr>
          <w:rFonts w:ascii="Arial" w:hAnsi="Arial" w:cs="Arial"/>
        </w:rPr>
        <w:t>his</w:t>
      </w:r>
      <w:r w:rsidR="00D94977">
        <w:rPr>
          <w:rFonts w:ascii="Arial" w:hAnsi="Arial" w:cs="Arial"/>
        </w:rPr>
        <w:t>.</w:t>
      </w:r>
    </w:p>
    <w:p w14:paraId="0DEBD8AA" w14:textId="77777777" w:rsidR="00A05F6A" w:rsidRPr="00604227" w:rsidRDefault="00A05F6A" w:rsidP="00766048">
      <w:pPr>
        <w:pStyle w:val="ListParagraph"/>
        <w:widowControl w:val="0"/>
        <w:numPr>
          <w:ilvl w:val="0"/>
          <w:numId w:val="38"/>
        </w:numPr>
        <w:tabs>
          <w:tab w:val="left" w:pos="1103"/>
          <w:tab w:val="left" w:pos="1104"/>
        </w:tabs>
        <w:autoSpaceDE w:val="0"/>
        <w:autoSpaceDN w:val="0"/>
        <w:spacing w:after="0" w:line="240" w:lineRule="auto"/>
        <w:ind w:left="1106" w:hanging="363"/>
        <w:contextualSpacing w:val="0"/>
        <w:rPr>
          <w:rFonts w:ascii="Arial" w:hAnsi="Arial" w:cs="Arial"/>
        </w:rPr>
      </w:pPr>
      <w:r w:rsidRPr="00604227">
        <w:rPr>
          <w:rFonts w:ascii="Arial" w:hAnsi="Arial" w:cs="Arial"/>
        </w:rPr>
        <w:t>Obtain a separate barred list check if they will start work in regulated activity before the DBS certificate is</w:t>
      </w:r>
      <w:r w:rsidRPr="00604227">
        <w:rPr>
          <w:rFonts w:ascii="Arial" w:hAnsi="Arial" w:cs="Arial"/>
          <w:spacing w:val="-2"/>
        </w:rPr>
        <w:t xml:space="preserve"> </w:t>
      </w:r>
      <w:r w:rsidRPr="00604227">
        <w:rPr>
          <w:rFonts w:ascii="Arial" w:hAnsi="Arial" w:cs="Arial"/>
        </w:rPr>
        <w:t>available (alongside a risk assessment and only under exceptional circumstances following authorisation) or where previous role was in regulated activity and was less than three months before appointment</w:t>
      </w:r>
    </w:p>
    <w:p w14:paraId="2BE3BA24" w14:textId="77777777" w:rsidR="00A05F6A" w:rsidRPr="00604227"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Verify their mental and physical fitness to carry out their work</w:t>
      </w:r>
      <w:r w:rsidRPr="00604227">
        <w:rPr>
          <w:rFonts w:ascii="Arial" w:hAnsi="Arial" w:cs="Arial"/>
          <w:spacing w:val="-12"/>
        </w:rPr>
        <w:t xml:space="preserve"> </w:t>
      </w:r>
      <w:r w:rsidRPr="00604227">
        <w:rPr>
          <w:rFonts w:ascii="Arial" w:hAnsi="Arial" w:cs="Arial"/>
        </w:rPr>
        <w:t>responsibilities</w:t>
      </w:r>
    </w:p>
    <w:p w14:paraId="5A68BC63" w14:textId="1E1CBEF0" w:rsidR="00A05F6A" w:rsidRPr="00604227"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 xml:space="preserve">Verify their right to work in the UK. </w:t>
      </w:r>
      <w:r w:rsidR="00CB152C">
        <w:rPr>
          <w:rFonts w:ascii="Arial" w:hAnsi="Arial" w:cs="Arial"/>
        </w:rPr>
        <w:t>V</w:t>
      </w:r>
      <w:r w:rsidRPr="001F3202">
        <w:rPr>
          <w:rFonts w:ascii="Arial" w:hAnsi="Arial" w:cs="Arial"/>
        </w:rPr>
        <w:t>erification</w:t>
      </w:r>
      <w:r w:rsidR="00A031B1">
        <w:rPr>
          <w:rFonts w:ascii="Arial" w:hAnsi="Arial" w:cs="Arial"/>
        </w:rPr>
        <w:t xml:space="preserve"> and storing of a copy</w:t>
      </w:r>
      <w:r w:rsidR="00CB152C">
        <w:rPr>
          <w:rFonts w:ascii="Arial" w:hAnsi="Arial" w:cs="Arial"/>
        </w:rPr>
        <w:t xml:space="preserve"> will be</w:t>
      </w:r>
      <w:r w:rsidRPr="001F3202">
        <w:rPr>
          <w:rFonts w:ascii="Arial" w:hAnsi="Arial" w:cs="Arial"/>
        </w:rPr>
        <w:t xml:space="preserve"> </w:t>
      </w:r>
      <w:r w:rsidR="0063697F" w:rsidRPr="001F3202">
        <w:rPr>
          <w:rFonts w:ascii="Arial" w:hAnsi="Arial" w:cs="Arial"/>
        </w:rPr>
        <w:t>in</w:t>
      </w:r>
      <w:r w:rsidR="0063697F">
        <w:rPr>
          <w:rFonts w:ascii="Arial" w:hAnsi="Arial" w:cs="Arial"/>
        </w:rPr>
        <w:t xml:space="preserve"> line with the TEAM Record Retention and </w:t>
      </w:r>
      <w:r w:rsidR="00CD41BB">
        <w:rPr>
          <w:rFonts w:ascii="Arial" w:hAnsi="Arial" w:cs="Arial"/>
        </w:rPr>
        <w:t>Deletion</w:t>
      </w:r>
      <w:r w:rsidR="0063697F">
        <w:rPr>
          <w:rFonts w:ascii="Arial" w:hAnsi="Arial" w:cs="Arial"/>
        </w:rPr>
        <w:t xml:space="preserve"> Policy</w:t>
      </w:r>
    </w:p>
    <w:p w14:paraId="7F0FFC7A" w14:textId="77777777" w:rsidR="00A05F6A" w:rsidRPr="00604227"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lastRenderedPageBreak/>
        <w:t>Verify their professional qualifications, as</w:t>
      </w:r>
      <w:r w:rsidRPr="00604227">
        <w:rPr>
          <w:rFonts w:ascii="Arial" w:hAnsi="Arial" w:cs="Arial"/>
          <w:spacing w:val="-3"/>
        </w:rPr>
        <w:t xml:space="preserve"> </w:t>
      </w:r>
      <w:r w:rsidRPr="00604227">
        <w:rPr>
          <w:rFonts w:ascii="Arial" w:hAnsi="Arial" w:cs="Arial"/>
        </w:rPr>
        <w:t>appropriate</w:t>
      </w:r>
    </w:p>
    <w:p w14:paraId="2355BE59" w14:textId="77777777" w:rsidR="00A05F6A" w:rsidRPr="00604227"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Ensure they are not subject to a prohibition order if they are employed to be a</w:t>
      </w:r>
      <w:r w:rsidRPr="00604227">
        <w:rPr>
          <w:rFonts w:ascii="Arial" w:hAnsi="Arial" w:cs="Arial"/>
          <w:spacing w:val="-17"/>
        </w:rPr>
        <w:t xml:space="preserve"> </w:t>
      </w:r>
      <w:r w:rsidRPr="00604227">
        <w:rPr>
          <w:rFonts w:ascii="Arial" w:hAnsi="Arial" w:cs="Arial"/>
        </w:rPr>
        <w:t>teacher</w:t>
      </w:r>
    </w:p>
    <w:p w14:paraId="2B7410B5" w14:textId="0F747106" w:rsidR="00A05F6A" w:rsidRPr="00604227"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Carry out further additional checks, as appropriate, on candidates who have lived or worked outside of the UK so that any relevant events that occurred outside the UK can be considered. This could include criminal records checks for overseas applicants and a letter from the relevant professional regulating authority (seen as the certificate of professional competence)</w:t>
      </w:r>
      <w:r w:rsidR="00801B3D" w:rsidRPr="00604227">
        <w:rPr>
          <w:rFonts w:ascii="Arial" w:hAnsi="Arial" w:cs="Arial"/>
        </w:rPr>
        <w:t xml:space="preserve">. </w:t>
      </w:r>
      <w:r w:rsidRPr="00604227">
        <w:rPr>
          <w:rFonts w:ascii="Arial" w:hAnsi="Arial" w:cs="Arial"/>
        </w:rPr>
        <w:t>A risk assessment will be implemented if these checks are not obtainable to demonstrate alternative methods sought and other relevant evidence.</w:t>
      </w:r>
    </w:p>
    <w:p w14:paraId="1EB1C852" w14:textId="19042049" w:rsidR="00A05F6A" w:rsidRPr="00604227"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Check that candidates taking up a management position are not subject to a prohibition from management (section 128) direction made by the Secretary of</w:t>
      </w:r>
      <w:r w:rsidRPr="00604227">
        <w:rPr>
          <w:rFonts w:ascii="Arial" w:hAnsi="Arial" w:cs="Arial"/>
          <w:spacing w:val="-13"/>
        </w:rPr>
        <w:t xml:space="preserve"> </w:t>
      </w:r>
      <w:r w:rsidRPr="00604227">
        <w:rPr>
          <w:rFonts w:ascii="Arial" w:hAnsi="Arial" w:cs="Arial"/>
        </w:rPr>
        <w:t>State</w:t>
      </w:r>
      <w:r w:rsidR="00801B3D" w:rsidRPr="00604227">
        <w:rPr>
          <w:rFonts w:ascii="Arial" w:hAnsi="Arial" w:cs="Arial"/>
        </w:rPr>
        <w:t xml:space="preserve">. </w:t>
      </w:r>
      <w:r w:rsidRPr="00604227">
        <w:rPr>
          <w:rFonts w:ascii="Arial" w:hAnsi="Arial" w:cs="Arial"/>
        </w:rPr>
        <w:t>NOTE: Job title is not the determining factor for a ‘management’ position</w:t>
      </w:r>
    </w:p>
    <w:p w14:paraId="255EC017" w14:textId="77777777" w:rsidR="00A05F6A" w:rsidRPr="00604227"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Ask for written information about previous employment history and check that information is not contradictory or</w:t>
      </w:r>
      <w:r w:rsidRPr="00604227">
        <w:rPr>
          <w:rFonts w:ascii="Arial" w:hAnsi="Arial" w:cs="Arial"/>
          <w:spacing w:val="-4"/>
        </w:rPr>
        <w:t xml:space="preserve"> </w:t>
      </w:r>
      <w:r w:rsidRPr="00604227">
        <w:rPr>
          <w:rFonts w:ascii="Arial" w:hAnsi="Arial" w:cs="Arial"/>
        </w:rPr>
        <w:t>incomplete.</w:t>
      </w:r>
    </w:p>
    <w:p w14:paraId="3EFC0514" w14:textId="3FA1CA43" w:rsidR="00A05F6A" w:rsidRDefault="00A05F6A" w:rsidP="00766048">
      <w:pPr>
        <w:pStyle w:val="ListParagraph"/>
        <w:widowControl w:val="0"/>
        <w:numPr>
          <w:ilvl w:val="0"/>
          <w:numId w:val="38"/>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 xml:space="preserve">Consider other information such as evidence of their online behaviour through social media. </w:t>
      </w:r>
    </w:p>
    <w:p w14:paraId="75802EBA" w14:textId="0CCD6A7F" w:rsidR="00D164C2" w:rsidRPr="00604227" w:rsidRDefault="00D164C2" w:rsidP="5F58EFF8">
      <w:pPr>
        <w:pStyle w:val="ListParagraph"/>
        <w:widowControl w:val="0"/>
        <w:numPr>
          <w:ilvl w:val="0"/>
          <w:numId w:val="38"/>
        </w:numPr>
        <w:tabs>
          <w:tab w:val="left" w:pos="1104"/>
          <w:tab w:val="left" w:pos="1105"/>
        </w:tabs>
        <w:autoSpaceDE w:val="0"/>
        <w:autoSpaceDN w:val="0"/>
        <w:spacing w:after="0" w:line="240" w:lineRule="auto"/>
        <w:ind w:left="1106" w:hanging="363"/>
        <w:rPr>
          <w:rFonts w:ascii="Arial" w:hAnsi="Arial" w:cs="Arial"/>
        </w:rPr>
      </w:pPr>
      <w:r w:rsidRPr="5F58EFF8">
        <w:rPr>
          <w:rFonts w:ascii="Arial" w:hAnsi="Arial" w:cs="Arial"/>
        </w:rPr>
        <w:t>Online searches conducted</w:t>
      </w:r>
      <w:r w:rsidR="002757CE" w:rsidRPr="5F58EFF8">
        <w:rPr>
          <w:rFonts w:ascii="Arial" w:hAnsi="Arial" w:cs="Arial"/>
        </w:rPr>
        <w:t xml:space="preserve"> in line with KCSIE</w:t>
      </w:r>
    </w:p>
    <w:p w14:paraId="655B981F" w14:textId="77777777" w:rsidR="00A05F6A" w:rsidRPr="00604227" w:rsidRDefault="00A05F6A" w:rsidP="00996B29">
      <w:pPr>
        <w:pStyle w:val="BodyText"/>
        <w:ind w:right="119"/>
        <w:rPr>
          <w:rFonts w:ascii="Arial" w:hAnsi="Arial" w:cs="Arial"/>
        </w:rPr>
      </w:pPr>
    </w:p>
    <w:p w14:paraId="05E7BE86" w14:textId="77777777" w:rsidR="00A05F6A" w:rsidRPr="00604227" w:rsidRDefault="00A05F6A" w:rsidP="00996B29">
      <w:pPr>
        <w:pStyle w:val="BodyText"/>
        <w:spacing w:line="254" w:lineRule="auto"/>
        <w:ind w:right="119"/>
        <w:rPr>
          <w:rFonts w:ascii="Arial" w:hAnsi="Arial" w:cs="Arial"/>
        </w:rPr>
      </w:pPr>
      <w:bookmarkStart w:id="191" w:name="We_will_seek_references_on_all_short-lis"/>
      <w:bookmarkEnd w:id="191"/>
      <w:r w:rsidRPr="00604227">
        <w:rPr>
          <w:rFonts w:ascii="Arial" w:hAnsi="Arial" w:cs="Arial"/>
        </w:rPr>
        <w:t>We will seek references on all short-listed candidates, including internal candidates, before interview. We will scrutinise these and resolve any concerns before confirming appointments.</w:t>
      </w:r>
    </w:p>
    <w:p w14:paraId="2684C551" w14:textId="77777777" w:rsidR="00A05F6A" w:rsidRPr="00604227" w:rsidRDefault="00A05F6A" w:rsidP="00996B29">
      <w:pPr>
        <w:pStyle w:val="BodyText"/>
        <w:ind w:right="119"/>
        <w:jc w:val="both"/>
        <w:rPr>
          <w:rFonts w:ascii="Arial" w:hAnsi="Arial" w:cs="Arial"/>
        </w:rPr>
      </w:pPr>
    </w:p>
    <w:p w14:paraId="4E927577" w14:textId="3A9E21CB" w:rsidR="00A05F6A" w:rsidRPr="00996B29" w:rsidRDefault="00A05F6A" w:rsidP="00996B29">
      <w:pPr>
        <w:pStyle w:val="ListParagraph"/>
        <w:numPr>
          <w:ilvl w:val="1"/>
          <w:numId w:val="77"/>
        </w:numPr>
        <w:spacing w:after="0"/>
        <w:ind w:right="119"/>
        <w:jc w:val="both"/>
        <w:rPr>
          <w:rFonts w:ascii="Arial" w:hAnsi="Arial" w:cs="Arial"/>
        </w:rPr>
      </w:pPr>
      <w:bookmarkStart w:id="192" w:name="Regulated_activity_means_a_person_who_wi"/>
      <w:bookmarkEnd w:id="192"/>
      <w:r w:rsidRPr="00996B29">
        <w:rPr>
          <w:rFonts w:ascii="Century Gothic" w:hAnsi="Century Gothic" w:cs="Arial"/>
          <w:color w:val="4472C4"/>
          <w:sz w:val="24"/>
          <w:szCs w:val="24"/>
        </w:rPr>
        <w:t>Regulated activity</w:t>
      </w:r>
      <w:r w:rsidRPr="00996B29">
        <w:rPr>
          <w:rFonts w:ascii="Arial" w:hAnsi="Arial" w:cs="Arial"/>
          <w:b/>
          <w:color w:val="4472C4"/>
        </w:rPr>
        <w:t xml:space="preserve"> </w:t>
      </w:r>
      <w:r w:rsidRPr="00996B29">
        <w:rPr>
          <w:rFonts w:ascii="Arial" w:hAnsi="Arial" w:cs="Arial"/>
        </w:rPr>
        <w:t>means a person who will be:</w:t>
      </w:r>
    </w:p>
    <w:p w14:paraId="63B1232E" w14:textId="77777777" w:rsidR="00A05F6A" w:rsidRPr="00604227" w:rsidRDefault="00A05F6A" w:rsidP="00996B29">
      <w:pPr>
        <w:pStyle w:val="ListParagraph"/>
        <w:widowControl w:val="0"/>
        <w:numPr>
          <w:ilvl w:val="0"/>
          <w:numId w:val="36"/>
        </w:numPr>
        <w:tabs>
          <w:tab w:val="left" w:pos="1134"/>
        </w:tabs>
        <w:autoSpaceDE w:val="0"/>
        <w:autoSpaceDN w:val="0"/>
        <w:spacing w:after="0" w:line="240" w:lineRule="auto"/>
        <w:ind w:left="1134" w:right="119" w:hanging="425"/>
        <w:contextualSpacing w:val="0"/>
        <w:rPr>
          <w:rFonts w:ascii="Arial" w:hAnsi="Arial" w:cs="Arial"/>
        </w:rPr>
      </w:pPr>
      <w:r w:rsidRPr="00604227">
        <w:rPr>
          <w:rFonts w:ascii="Arial" w:hAnsi="Arial" w:cs="Arial"/>
        </w:rPr>
        <w:t>Responsible, on a regular basis in a school or college, for teaching, training, instructing, caring for or supervising</w:t>
      </w:r>
      <w:r w:rsidRPr="00604227">
        <w:rPr>
          <w:rFonts w:ascii="Arial" w:hAnsi="Arial" w:cs="Arial"/>
          <w:spacing w:val="-2"/>
        </w:rPr>
        <w:t xml:space="preserve"> </w:t>
      </w:r>
      <w:r w:rsidRPr="00604227">
        <w:rPr>
          <w:rFonts w:ascii="Arial" w:hAnsi="Arial" w:cs="Arial"/>
        </w:rPr>
        <w:t>children</w:t>
      </w:r>
    </w:p>
    <w:p w14:paraId="251C260C" w14:textId="77777777" w:rsidR="00801B3D" w:rsidRPr="00604227" w:rsidRDefault="00A05F6A" w:rsidP="00996B29">
      <w:pPr>
        <w:pStyle w:val="ListParagraph"/>
        <w:widowControl w:val="0"/>
        <w:numPr>
          <w:ilvl w:val="0"/>
          <w:numId w:val="36"/>
        </w:numPr>
        <w:tabs>
          <w:tab w:val="left" w:pos="1134"/>
        </w:tabs>
        <w:autoSpaceDE w:val="0"/>
        <w:autoSpaceDN w:val="0"/>
        <w:spacing w:after="0" w:line="237" w:lineRule="auto"/>
        <w:ind w:left="1134" w:right="119" w:hanging="425"/>
        <w:contextualSpacing w:val="0"/>
        <w:rPr>
          <w:rFonts w:ascii="Arial" w:hAnsi="Arial" w:cs="Arial"/>
        </w:rPr>
      </w:pPr>
      <w:r w:rsidRPr="00604227">
        <w:rPr>
          <w:rFonts w:ascii="Arial" w:hAnsi="Arial" w:cs="Arial"/>
        </w:rPr>
        <w:t>Carrying out paid, or unsupervised unpaid, work regularly in a school or college where that work provides an opportunity for contact with</w:t>
      </w:r>
      <w:r w:rsidRPr="00604227">
        <w:rPr>
          <w:rFonts w:ascii="Arial" w:hAnsi="Arial" w:cs="Arial"/>
          <w:spacing w:val="-8"/>
        </w:rPr>
        <w:t xml:space="preserve"> </w:t>
      </w:r>
      <w:r w:rsidRPr="00604227">
        <w:rPr>
          <w:rFonts w:ascii="Arial" w:hAnsi="Arial" w:cs="Arial"/>
        </w:rPr>
        <w:t>children</w:t>
      </w:r>
    </w:p>
    <w:p w14:paraId="75C15913" w14:textId="43EC4F09" w:rsidR="00A05F6A" w:rsidRPr="00604227" w:rsidRDefault="00A05F6A" w:rsidP="00996B29">
      <w:pPr>
        <w:pStyle w:val="ListParagraph"/>
        <w:widowControl w:val="0"/>
        <w:numPr>
          <w:ilvl w:val="0"/>
          <w:numId w:val="36"/>
        </w:numPr>
        <w:tabs>
          <w:tab w:val="left" w:pos="1134"/>
        </w:tabs>
        <w:autoSpaceDE w:val="0"/>
        <w:autoSpaceDN w:val="0"/>
        <w:spacing w:after="0" w:line="237" w:lineRule="auto"/>
        <w:ind w:left="1134" w:right="119" w:hanging="425"/>
        <w:contextualSpacing w:val="0"/>
        <w:rPr>
          <w:rFonts w:ascii="Arial" w:hAnsi="Arial" w:cs="Arial"/>
        </w:rPr>
      </w:pPr>
      <w:r w:rsidRPr="00604227">
        <w:rPr>
          <w:rFonts w:ascii="Arial" w:hAnsi="Arial" w:cs="Arial"/>
        </w:rPr>
        <w:t>Engaging in intimate or personal care or overnight activity, even if this happens only once and regardless of whether they are supervised or</w:t>
      </w:r>
      <w:r w:rsidRPr="00604227">
        <w:rPr>
          <w:rFonts w:ascii="Arial" w:hAnsi="Arial" w:cs="Arial"/>
          <w:spacing w:val="-11"/>
        </w:rPr>
        <w:t xml:space="preserve"> </w:t>
      </w:r>
      <w:r w:rsidRPr="00604227">
        <w:rPr>
          <w:rFonts w:ascii="Arial" w:hAnsi="Arial" w:cs="Arial"/>
        </w:rPr>
        <w:t>not.</w:t>
      </w:r>
    </w:p>
    <w:p w14:paraId="5BA0DA58" w14:textId="77777777" w:rsidR="00801B3D" w:rsidRPr="00604227" w:rsidRDefault="00801B3D" w:rsidP="00996B29">
      <w:pPr>
        <w:pStyle w:val="ListParagraph"/>
        <w:widowControl w:val="0"/>
        <w:tabs>
          <w:tab w:val="left" w:pos="1134"/>
        </w:tabs>
        <w:autoSpaceDE w:val="0"/>
        <w:autoSpaceDN w:val="0"/>
        <w:spacing w:after="0" w:line="237" w:lineRule="auto"/>
        <w:ind w:left="1134" w:right="119"/>
        <w:contextualSpacing w:val="0"/>
        <w:jc w:val="both"/>
        <w:rPr>
          <w:rFonts w:ascii="Arial" w:hAnsi="Arial" w:cs="Arial"/>
        </w:rPr>
      </w:pPr>
    </w:p>
    <w:p w14:paraId="158317EE" w14:textId="0F8B1750" w:rsidR="00A05F6A" w:rsidRPr="00996B29" w:rsidRDefault="00A05F6A" w:rsidP="00996B29">
      <w:pPr>
        <w:pStyle w:val="ListParagraph"/>
        <w:numPr>
          <w:ilvl w:val="1"/>
          <w:numId w:val="77"/>
        </w:numPr>
        <w:spacing w:after="0"/>
        <w:rPr>
          <w:rFonts w:ascii="Century Gothic" w:hAnsi="Century Gothic" w:cs="Arial"/>
          <w:color w:val="4472C4"/>
          <w:sz w:val="24"/>
          <w:szCs w:val="24"/>
        </w:rPr>
      </w:pPr>
      <w:bookmarkStart w:id="193" w:name="Existing_staff"/>
      <w:bookmarkEnd w:id="193"/>
      <w:r w:rsidRPr="00996B29">
        <w:rPr>
          <w:rFonts w:ascii="Century Gothic" w:hAnsi="Century Gothic" w:cs="Arial"/>
          <w:color w:val="4472C4"/>
          <w:sz w:val="24"/>
          <w:szCs w:val="24"/>
        </w:rPr>
        <w:t>Existing staff</w:t>
      </w:r>
    </w:p>
    <w:p w14:paraId="6139B9D6" w14:textId="77777777" w:rsidR="00A05F6A" w:rsidRDefault="00A05F6A" w:rsidP="00996B29">
      <w:pPr>
        <w:pStyle w:val="BodyText"/>
        <w:ind w:right="-22"/>
        <w:rPr>
          <w:rFonts w:ascii="Arial" w:hAnsi="Arial" w:cs="Arial"/>
        </w:rPr>
      </w:pPr>
      <w:bookmarkStart w:id="194" w:name="If_we_have_concerns_about_an_existing_me"/>
      <w:bookmarkEnd w:id="194"/>
      <w:r w:rsidRPr="00604227">
        <w:rPr>
          <w:rFonts w:ascii="Arial" w:hAnsi="Arial" w:cs="Arial"/>
        </w:rPr>
        <w:t>If we have concerns about an existing member of staff’s suitability to work with children, we will carry out all the relevant checks as if the individual was a new member of staff. We will also do this if an individual moves from a post that is not regulated activity to one that is.</w:t>
      </w:r>
    </w:p>
    <w:p w14:paraId="2B7D7264" w14:textId="77777777" w:rsidR="00996B29" w:rsidRPr="00604227" w:rsidRDefault="00996B29" w:rsidP="00996B29">
      <w:pPr>
        <w:pStyle w:val="BodyText"/>
        <w:ind w:right="-22"/>
        <w:rPr>
          <w:rFonts w:ascii="Arial" w:hAnsi="Arial" w:cs="Arial"/>
        </w:rPr>
      </w:pPr>
    </w:p>
    <w:p w14:paraId="7E9B1F4E" w14:textId="77777777" w:rsidR="00A05F6A" w:rsidRPr="00604227" w:rsidRDefault="00A05F6A" w:rsidP="00996B29">
      <w:pPr>
        <w:pStyle w:val="BodyText"/>
        <w:spacing w:line="237" w:lineRule="auto"/>
        <w:ind w:right="-22"/>
        <w:rPr>
          <w:rFonts w:ascii="Arial" w:hAnsi="Arial" w:cs="Arial"/>
        </w:rPr>
      </w:pPr>
      <w:bookmarkStart w:id="195" w:name="We_will_refer_to_the_DBS_anyone_who_has_"/>
      <w:bookmarkEnd w:id="195"/>
      <w:r w:rsidRPr="00604227">
        <w:rPr>
          <w:rFonts w:ascii="Arial" w:hAnsi="Arial" w:cs="Arial"/>
        </w:rPr>
        <w:t>We will refer to the DBS anyone who has harmed, or poses a risk of harm, to a child or vulnerable adult:</w:t>
      </w:r>
    </w:p>
    <w:p w14:paraId="200CE800" w14:textId="77777777" w:rsidR="00A05F6A" w:rsidRPr="00604227" w:rsidRDefault="00A05F6A" w:rsidP="00996B29">
      <w:pPr>
        <w:pStyle w:val="ListParagraph"/>
        <w:widowControl w:val="0"/>
        <w:numPr>
          <w:ilvl w:val="1"/>
          <w:numId w:val="36"/>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Where the ‘harm test’ is satisfied in respect of the individual (i.e., that no action or inaction occurred but the present risk that it could was</w:t>
      </w:r>
      <w:r w:rsidRPr="00604227">
        <w:rPr>
          <w:rFonts w:ascii="Arial" w:hAnsi="Arial" w:cs="Arial"/>
          <w:spacing w:val="-11"/>
        </w:rPr>
        <w:t xml:space="preserve"> </w:t>
      </w:r>
      <w:r w:rsidRPr="00604227">
        <w:rPr>
          <w:rFonts w:ascii="Arial" w:hAnsi="Arial" w:cs="Arial"/>
        </w:rPr>
        <w:t>significant)</w:t>
      </w:r>
    </w:p>
    <w:p w14:paraId="2A2D1ACC" w14:textId="77777777" w:rsidR="00A05F6A" w:rsidRPr="00604227" w:rsidRDefault="00A05F6A" w:rsidP="00996B29">
      <w:pPr>
        <w:pStyle w:val="ListParagraph"/>
        <w:widowControl w:val="0"/>
        <w:numPr>
          <w:ilvl w:val="1"/>
          <w:numId w:val="36"/>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Where the individual has received a caution or conviction for a relevant</w:t>
      </w:r>
      <w:r w:rsidRPr="00604227">
        <w:rPr>
          <w:rFonts w:ascii="Arial" w:hAnsi="Arial" w:cs="Arial"/>
          <w:spacing w:val="-19"/>
        </w:rPr>
        <w:t xml:space="preserve"> </w:t>
      </w:r>
      <w:r w:rsidRPr="00604227">
        <w:rPr>
          <w:rFonts w:ascii="Arial" w:hAnsi="Arial" w:cs="Arial"/>
        </w:rPr>
        <w:t>offence</w:t>
      </w:r>
    </w:p>
    <w:p w14:paraId="1F69D2F0" w14:textId="77777777" w:rsidR="00A05F6A" w:rsidRPr="00604227" w:rsidRDefault="00A05F6A" w:rsidP="00996B29">
      <w:pPr>
        <w:pStyle w:val="ListParagraph"/>
        <w:widowControl w:val="0"/>
        <w:numPr>
          <w:ilvl w:val="1"/>
          <w:numId w:val="36"/>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If there is reason to believe that the individual has committed a listed relevant offence, under the</w:t>
      </w:r>
      <w:r w:rsidRPr="00604227">
        <w:rPr>
          <w:rFonts w:ascii="Arial" w:hAnsi="Arial" w:cs="Arial"/>
          <w:color w:val="0000FF"/>
        </w:rPr>
        <w:t xml:space="preserve"> </w:t>
      </w:r>
      <w:hyperlink r:id="rId48">
        <w:r w:rsidRPr="00604227">
          <w:rPr>
            <w:rFonts w:ascii="Arial" w:hAnsi="Arial" w:cs="Arial"/>
            <w:color w:val="0000FF"/>
            <w:u w:val="single" w:color="0000FF"/>
          </w:rPr>
          <w:t>Safeguarding Vulnerable Groups Act 2006 (Prescribed Criteria and Miscellaneous</w:t>
        </w:r>
      </w:hyperlink>
      <w:hyperlink r:id="rId49">
        <w:r w:rsidRPr="00604227">
          <w:rPr>
            <w:rFonts w:ascii="Arial" w:hAnsi="Arial" w:cs="Arial"/>
            <w:color w:val="0000FF"/>
            <w:u w:val="single" w:color="0000FF"/>
          </w:rPr>
          <w:t xml:space="preserve"> Provisions) Regulations</w:t>
        </w:r>
        <w:r w:rsidRPr="00604227">
          <w:rPr>
            <w:rFonts w:ascii="Arial" w:hAnsi="Arial" w:cs="Arial"/>
            <w:color w:val="0000FF"/>
            <w:spacing w:val="-3"/>
            <w:u w:val="single" w:color="0000FF"/>
          </w:rPr>
          <w:t xml:space="preserve"> </w:t>
        </w:r>
        <w:r w:rsidRPr="00604227">
          <w:rPr>
            <w:rFonts w:ascii="Arial" w:hAnsi="Arial" w:cs="Arial"/>
            <w:color w:val="0000FF"/>
            <w:u w:val="single" w:color="0000FF"/>
          </w:rPr>
          <w:t>2009</w:t>
        </w:r>
      </w:hyperlink>
    </w:p>
    <w:p w14:paraId="39CDF7F6" w14:textId="77777777" w:rsidR="00A05F6A" w:rsidRPr="00604227" w:rsidRDefault="00A05F6A" w:rsidP="00996B29">
      <w:pPr>
        <w:pStyle w:val="ListParagraph"/>
        <w:widowControl w:val="0"/>
        <w:numPr>
          <w:ilvl w:val="1"/>
          <w:numId w:val="36"/>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If the individual has been removed from working in regulated activity (paid or unpaid) or would have been removed if they had not</w:t>
      </w:r>
      <w:r w:rsidRPr="00604227">
        <w:rPr>
          <w:rFonts w:ascii="Arial" w:hAnsi="Arial" w:cs="Arial"/>
          <w:spacing w:val="-9"/>
        </w:rPr>
        <w:t xml:space="preserve"> </w:t>
      </w:r>
      <w:r w:rsidRPr="00604227">
        <w:rPr>
          <w:rFonts w:ascii="Arial" w:hAnsi="Arial" w:cs="Arial"/>
        </w:rPr>
        <w:t>left</w:t>
      </w:r>
    </w:p>
    <w:p w14:paraId="2DAE69BE" w14:textId="77777777" w:rsidR="00A05F6A" w:rsidRPr="00604227" w:rsidRDefault="00A05F6A" w:rsidP="00996B29">
      <w:pPr>
        <w:pStyle w:val="BodyText"/>
        <w:ind w:right="-22"/>
        <w:rPr>
          <w:rFonts w:ascii="Arial" w:hAnsi="Arial" w:cs="Arial"/>
        </w:rPr>
      </w:pPr>
    </w:p>
    <w:p w14:paraId="0F939BD8" w14:textId="754EB5C2" w:rsidR="00421554" w:rsidRDefault="00421554">
      <w:pPr>
        <w:rPr>
          <w:rFonts w:ascii="Arial" w:eastAsia="Calibri" w:hAnsi="Arial" w:cs="Arial"/>
          <w:lang w:eastAsia="en-GB" w:bidi="en-GB"/>
        </w:rPr>
      </w:pPr>
      <w:r>
        <w:rPr>
          <w:rFonts w:ascii="Arial" w:hAnsi="Arial" w:cs="Arial"/>
        </w:rPr>
        <w:br w:type="page"/>
      </w:r>
    </w:p>
    <w:p w14:paraId="2CCE77B9" w14:textId="0EE9BDCA" w:rsidR="00A05F6A" w:rsidRPr="00996B29" w:rsidRDefault="00A05F6A" w:rsidP="00996B29">
      <w:pPr>
        <w:pStyle w:val="ListParagraph"/>
        <w:numPr>
          <w:ilvl w:val="1"/>
          <w:numId w:val="77"/>
        </w:numPr>
        <w:spacing w:after="0"/>
        <w:rPr>
          <w:rFonts w:ascii="Century Gothic" w:hAnsi="Century Gothic" w:cs="Arial"/>
          <w:color w:val="4472C4"/>
          <w:sz w:val="24"/>
          <w:szCs w:val="24"/>
        </w:rPr>
      </w:pPr>
      <w:bookmarkStart w:id="196" w:name="Agency_and_third-party_staff"/>
      <w:bookmarkEnd w:id="196"/>
      <w:r w:rsidRPr="00996B29">
        <w:rPr>
          <w:rFonts w:ascii="Century Gothic" w:hAnsi="Century Gothic" w:cs="Arial"/>
          <w:color w:val="4472C4"/>
          <w:sz w:val="24"/>
          <w:szCs w:val="24"/>
        </w:rPr>
        <w:lastRenderedPageBreak/>
        <w:t>Agency and third-party staff</w:t>
      </w:r>
    </w:p>
    <w:p w14:paraId="69BA42EA" w14:textId="77777777" w:rsidR="00801B3D" w:rsidRDefault="00A05F6A" w:rsidP="00A05F6A">
      <w:pPr>
        <w:pStyle w:val="BodyText"/>
        <w:spacing w:before="175"/>
        <w:ind w:right="-22"/>
        <w:jc w:val="both"/>
        <w:rPr>
          <w:rFonts w:ascii="Arial" w:hAnsi="Arial" w:cs="Arial"/>
        </w:rPr>
      </w:pPr>
      <w:bookmarkStart w:id="197" w:name="We_will_obtain_written_notification_from"/>
      <w:bookmarkEnd w:id="197"/>
      <w:r w:rsidRPr="00604227">
        <w:rPr>
          <w:rFonts w:ascii="Arial" w:hAnsi="Arial" w:cs="Arial"/>
        </w:rPr>
        <w:t xml:space="preserve">We will obtain written notification from any agency or third-party organisation that it has carried out the necessary safer recruitment checks that we would otherwise perform (letter of reassurance and DBS confirmation). </w:t>
      </w:r>
    </w:p>
    <w:p w14:paraId="26E70138" w14:textId="77777777" w:rsidR="00996B29" w:rsidRPr="00604227" w:rsidRDefault="00996B29" w:rsidP="00996B29">
      <w:pPr>
        <w:pStyle w:val="BodyText"/>
        <w:ind w:right="-22"/>
        <w:jc w:val="both"/>
        <w:rPr>
          <w:rFonts w:ascii="Arial" w:hAnsi="Arial" w:cs="Arial"/>
        </w:rPr>
      </w:pPr>
    </w:p>
    <w:p w14:paraId="5DCBDBFB" w14:textId="1A98301B" w:rsidR="000416F2" w:rsidRPr="00604227" w:rsidRDefault="00A05F6A" w:rsidP="00996B29">
      <w:pPr>
        <w:pStyle w:val="BodyText"/>
        <w:ind w:right="-22"/>
        <w:rPr>
          <w:rFonts w:ascii="Arial" w:hAnsi="Arial" w:cs="Arial"/>
        </w:rPr>
      </w:pPr>
      <w:r w:rsidRPr="00604227">
        <w:rPr>
          <w:rFonts w:ascii="Arial" w:hAnsi="Arial" w:cs="Arial"/>
        </w:rPr>
        <w:t>We will also check that the person presenting themselves for work is the same person on whom the checks have been mad</w:t>
      </w:r>
      <w:r w:rsidR="000416F2">
        <w:rPr>
          <w:rFonts w:ascii="Arial" w:hAnsi="Arial" w:cs="Arial"/>
        </w:rPr>
        <w:t>e. The individual must bring identification and their DBS certificate for verification.</w:t>
      </w:r>
    </w:p>
    <w:p w14:paraId="639D13A4" w14:textId="77777777" w:rsidR="00A05F6A" w:rsidRPr="00604227" w:rsidRDefault="00A05F6A" w:rsidP="00801B3D">
      <w:pPr>
        <w:pStyle w:val="BodyText"/>
        <w:spacing w:before="9"/>
        <w:ind w:right="-22"/>
        <w:rPr>
          <w:rFonts w:ascii="Arial" w:hAnsi="Arial" w:cs="Arial"/>
        </w:rPr>
      </w:pPr>
    </w:p>
    <w:p w14:paraId="1C076DF8" w14:textId="4521FE99" w:rsidR="00A05F6A" w:rsidRPr="00996B29" w:rsidRDefault="00A05F6A" w:rsidP="00996B29">
      <w:pPr>
        <w:pStyle w:val="ListParagraph"/>
        <w:numPr>
          <w:ilvl w:val="1"/>
          <w:numId w:val="77"/>
        </w:numPr>
        <w:spacing w:after="0"/>
        <w:rPr>
          <w:rFonts w:ascii="Century Gothic" w:hAnsi="Century Gothic" w:cs="Arial"/>
          <w:color w:val="4472C4"/>
          <w:sz w:val="24"/>
          <w:szCs w:val="24"/>
        </w:rPr>
      </w:pPr>
      <w:bookmarkStart w:id="198" w:name="Contractors"/>
      <w:bookmarkEnd w:id="198"/>
      <w:r w:rsidRPr="00996B29">
        <w:rPr>
          <w:rFonts w:ascii="Century Gothic" w:hAnsi="Century Gothic" w:cs="Arial"/>
          <w:color w:val="4472C4"/>
          <w:sz w:val="24"/>
          <w:szCs w:val="24"/>
        </w:rPr>
        <w:t>Contractors</w:t>
      </w:r>
    </w:p>
    <w:p w14:paraId="64129271" w14:textId="77777777" w:rsidR="00A05F6A" w:rsidRPr="00604227" w:rsidRDefault="00A05F6A" w:rsidP="00421554">
      <w:pPr>
        <w:pStyle w:val="BodyText"/>
        <w:ind w:right="-22"/>
        <w:rPr>
          <w:rFonts w:ascii="Arial" w:hAnsi="Arial" w:cs="Arial"/>
        </w:rPr>
      </w:pPr>
      <w:bookmarkStart w:id="199" w:name="We_will_ensure_that_any_contractor,_or_a"/>
      <w:bookmarkEnd w:id="199"/>
      <w:r w:rsidRPr="00604227">
        <w:rPr>
          <w:rFonts w:ascii="Arial" w:hAnsi="Arial" w:cs="Arial"/>
        </w:rPr>
        <w:t>We will ensure that any contractor, or any employee of the contractor, who is to work at the school has had the appropriate level of DBS check. This will be:</w:t>
      </w:r>
    </w:p>
    <w:p w14:paraId="3788E09A" w14:textId="70696CDF" w:rsidR="00A05F6A" w:rsidRPr="00604227" w:rsidRDefault="00A05F6A" w:rsidP="00421554">
      <w:pPr>
        <w:pStyle w:val="ListParagraph"/>
        <w:widowControl w:val="0"/>
        <w:numPr>
          <w:ilvl w:val="1"/>
          <w:numId w:val="36"/>
        </w:numPr>
        <w:tabs>
          <w:tab w:val="left" w:pos="1103"/>
          <w:tab w:val="left" w:pos="1104"/>
        </w:tabs>
        <w:autoSpaceDE w:val="0"/>
        <w:autoSpaceDN w:val="0"/>
        <w:spacing w:after="0" w:line="240" w:lineRule="auto"/>
        <w:ind w:left="1103" w:right="-22" w:hanging="360"/>
        <w:contextualSpacing w:val="0"/>
        <w:rPr>
          <w:rFonts w:ascii="Arial" w:hAnsi="Arial" w:cs="Arial"/>
        </w:rPr>
      </w:pPr>
      <w:r w:rsidRPr="00604227">
        <w:rPr>
          <w:rFonts w:ascii="Arial" w:hAnsi="Arial" w:cs="Arial"/>
        </w:rPr>
        <w:t>An enhanced DBS check with barred list information for contractors engaging in regulated activity</w:t>
      </w:r>
    </w:p>
    <w:p w14:paraId="191D4ED6" w14:textId="7BF9384C" w:rsidR="00A05F6A" w:rsidRPr="00604227" w:rsidRDefault="00A05F6A" w:rsidP="00421554">
      <w:pPr>
        <w:pStyle w:val="ListParagraph"/>
        <w:widowControl w:val="0"/>
        <w:numPr>
          <w:ilvl w:val="1"/>
          <w:numId w:val="36"/>
        </w:numPr>
        <w:tabs>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An enhanced DBS check, not including barred list information, for all other contractors who are not in regulated activity but whose work provides them with an opportunity for regular contact with</w:t>
      </w:r>
      <w:r w:rsidRPr="00604227">
        <w:rPr>
          <w:rFonts w:ascii="Arial" w:hAnsi="Arial" w:cs="Arial"/>
          <w:spacing w:val="-1"/>
        </w:rPr>
        <w:t xml:space="preserve"> </w:t>
      </w:r>
      <w:r w:rsidRPr="00604227">
        <w:rPr>
          <w:rFonts w:ascii="Arial" w:hAnsi="Arial" w:cs="Arial"/>
        </w:rPr>
        <w:t>children</w:t>
      </w:r>
    </w:p>
    <w:p w14:paraId="22F1B96B" w14:textId="77777777" w:rsidR="005C50BA" w:rsidRPr="00604227" w:rsidRDefault="005C50BA" w:rsidP="00421554">
      <w:pPr>
        <w:pStyle w:val="ListParagraph"/>
        <w:widowControl w:val="0"/>
        <w:tabs>
          <w:tab w:val="left" w:pos="1105"/>
        </w:tabs>
        <w:autoSpaceDE w:val="0"/>
        <w:autoSpaceDN w:val="0"/>
        <w:spacing w:after="0" w:line="240" w:lineRule="auto"/>
        <w:ind w:left="1104" w:right="-22"/>
        <w:contextualSpacing w:val="0"/>
        <w:rPr>
          <w:rFonts w:ascii="Arial" w:hAnsi="Arial" w:cs="Arial"/>
        </w:rPr>
      </w:pPr>
    </w:p>
    <w:p w14:paraId="0431C5C8" w14:textId="4E7B4CA9" w:rsidR="0018701A" w:rsidRPr="00196B86" w:rsidRDefault="00A05F6A" w:rsidP="0018701A">
      <w:bookmarkStart w:id="200" w:name="We_will_obtain_the_DBS_check_for_self-em"/>
      <w:bookmarkEnd w:id="200"/>
      <w:r w:rsidRPr="00604227">
        <w:rPr>
          <w:rFonts w:ascii="Arial" w:hAnsi="Arial" w:cs="Arial"/>
        </w:rPr>
        <w:t>We will obtain the DBS check for self-employed contractors.</w:t>
      </w:r>
      <w:bookmarkStart w:id="201" w:name="We_will_not_keep_copies_of_such_checks_f"/>
      <w:bookmarkEnd w:id="201"/>
      <w:r w:rsidR="005C50BA" w:rsidRPr="00604227">
        <w:rPr>
          <w:rFonts w:ascii="Arial" w:hAnsi="Arial" w:cs="Arial"/>
        </w:rPr>
        <w:t xml:space="preserve"> </w:t>
      </w:r>
      <w:r w:rsidRPr="00604227">
        <w:rPr>
          <w:rFonts w:ascii="Arial" w:hAnsi="Arial" w:cs="Arial"/>
        </w:rPr>
        <w:t>We will not keep copies</w:t>
      </w:r>
      <w:r w:rsidR="00060F04">
        <w:rPr>
          <w:rFonts w:ascii="Arial" w:hAnsi="Arial" w:cs="Arial"/>
        </w:rPr>
        <w:t>.</w:t>
      </w:r>
      <w:r w:rsidRPr="00604227">
        <w:rPr>
          <w:rFonts w:ascii="Arial" w:hAnsi="Arial" w:cs="Arial"/>
        </w:rPr>
        <w:t xml:space="preserve"> </w:t>
      </w:r>
      <w:bookmarkStart w:id="202" w:name="Contractors_who_have_not_had_any_checks_"/>
      <w:bookmarkEnd w:id="202"/>
      <w:r w:rsidR="005C50BA" w:rsidRPr="00604227">
        <w:rPr>
          <w:rFonts w:ascii="Arial" w:hAnsi="Arial" w:cs="Arial"/>
        </w:rPr>
        <w:t xml:space="preserve"> </w:t>
      </w:r>
      <w:r w:rsidRPr="00604227">
        <w:rPr>
          <w:rFonts w:ascii="Arial" w:hAnsi="Arial" w:cs="Arial"/>
        </w:rPr>
        <w:t>Contractors who have not had any checks will not be allowed to work unsupervised or engage in regulated activity under any circumstances.</w:t>
      </w:r>
      <w:bookmarkStart w:id="203" w:name="We_will_check_the_identity_of_all_contra"/>
      <w:bookmarkEnd w:id="203"/>
      <w:r w:rsidR="005C50BA" w:rsidRPr="00604227">
        <w:rPr>
          <w:rFonts w:ascii="Arial" w:hAnsi="Arial" w:cs="Arial"/>
        </w:rPr>
        <w:t xml:space="preserve"> </w:t>
      </w:r>
      <w:r w:rsidRPr="00604227">
        <w:rPr>
          <w:rFonts w:ascii="Arial" w:hAnsi="Arial" w:cs="Arial"/>
        </w:rPr>
        <w:t xml:space="preserve">We will check the identity of all contractors and their staff </w:t>
      </w:r>
      <w:r w:rsidRPr="00064E82">
        <w:rPr>
          <w:rFonts w:ascii="Arial" w:hAnsi="Arial" w:cs="Arial"/>
        </w:rPr>
        <w:t xml:space="preserve">on arrival at the </w:t>
      </w:r>
      <w:r w:rsidR="00766048" w:rsidRPr="00064E82">
        <w:rPr>
          <w:rFonts w:ascii="Arial" w:hAnsi="Arial" w:cs="Arial"/>
        </w:rPr>
        <w:t>school</w:t>
      </w:r>
      <w:r w:rsidRPr="00064E82">
        <w:rPr>
          <w:rFonts w:ascii="Arial" w:hAnsi="Arial" w:cs="Arial"/>
        </w:rPr>
        <w:t>.</w:t>
      </w:r>
      <w:r w:rsidR="005C50BA" w:rsidRPr="00064E82">
        <w:rPr>
          <w:rFonts w:ascii="Arial" w:hAnsi="Arial" w:cs="Arial"/>
        </w:rPr>
        <w:t xml:space="preserve"> </w:t>
      </w:r>
      <w:r w:rsidRPr="00064E82">
        <w:rPr>
          <w:rFonts w:ascii="Arial" w:hAnsi="Arial" w:cs="Arial"/>
        </w:rPr>
        <w:t>This section</w:t>
      </w:r>
      <w:r w:rsidR="00202E45" w:rsidRPr="00064E82">
        <w:rPr>
          <w:rFonts w:ascii="Arial" w:hAnsi="Arial" w:cs="Arial"/>
        </w:rPr>
        <w:t xml:space="preserve"> also</w:t>
      </w:r>
      <w:r w:rsidRPr="00064E82">
        <w:rPr>
          <w:rFonts w:ascii="Arial" w:hAnsi="Arial" w:cs="Arial"/>
        </w:rPr>
        <w:t xml:space="preserve"> applies to our use of alternative provision (AP).</w:t>
      </w:r>
      <w:r w:rsidR="0018701A" w:rsidRPr="00064E82">
        <w:rPr>
          <w:rFonts w:ascii="Arial" w:hAnsi="Arial" w:cs="Arial"/>
        </w:rPr>
        <w:t xml:space="preserve"> Where we place a pupil with an alternative provision provider, we </w:t>
      </w:r>
      <w:r w:rsidR="00060F04" w:rsidRPr="00064E82">
        <w:rPr>
          <w:rFonts w:ascii="Arial" w:hAnsi="Arial" w:cs="Arial"/>
        </w:rPr>
        <w:t xml:space="preserve">will </w:t>
      </w:r>
      <w:r w:rsidR="0018701A" w:rsidRPr="00064E82">
        <w:rPr>
          <w:rFonts w:ascii="Arial" w:hAnsi="Arial" w:cs="Arial"/>
        </w:rPr>
        <w:t>obtain written confirmation from the provider that they have carried out the appropriate safeguarding checks on individuals working there that we would otherwise perform.</w:t>
      </w:r>
    </w:p>
    <w:p w14:paraId="7FD23CD9" w14:textId="047D2FA6" w:rsidR="00A05F6A" w:rsidRPr="00604227" w:rsidRDefault="00A05F6A" w:rsidP="005C50BA">
      <w:pPr>
        <w:spacing w:after="0" w:line="240" w:lineRule="auto"/>
        <w:rPr>
          <w:rFonts w:ascii="Arial" w:hAnsi="Arial" w:cs="Arial"/>
        </w:rPr>
      </w:pPr>
    </w:p>
    <w:p w14:paraId="3F7552E8" w14:textId="77777777" w:rsidR="00A05F6A" w:rsidRPr="00604227" w:rsidRDefault="00A05F6A" w:rsidP="00421554">
      <w:pPr>
        <w:pStyle w:val="BodyText"/>
        <w:rPr>
          <w:rFonts w:ascii="Arial" w:hAnsi="Arial" w:cs="Arial"/>
        </w:rPr>
      </w:pPr>
    </w:p>
    <w:p w14:paraId="12FA74B6" w14:textId="0BF563A0" w:rsidR="00A05F6A" w:rsidRPr="00996B29" w:rsidRDefault="00A05F6A" w:rsidP="00996B29">
      <w:pPr>
        <w:pStyle w:val="ListParagraph"/>
        <w:numPr>
          <w:ilvl w:val="1"/>
          <w:numId w:val="77"/>
        </w:numPr>
        <w:spacing w:after="0"/>
        <w:rPr>
          <w:rFonts w:ascii="Century Gothic" w:hAnsi="Century Gothic" w:cs="Arial"/>
          <w:color w:val="4472C4"/>
          <w:sz w:val="24"/>
          <w:szCs w:val="24"/>
        </w:rPr>
      </w:pPr>
      <w:bookmarkStart w:id="204" w:name="Trainee/student_teachers"/>
      <w:bookmarkEnd w:id="204"/>
      <w:r w:rsidRPr="00996B29">
        <w:rPr>
          <w:rFonts w:ascii="Century Gothic" w:hAnsi="Century Gothic" w:cs="Arial"/>
          <w:color w:val="4472C4"/>
          <w:sz w:val="24"/>
          <w:szCs w:val="24"/>
        </w:rPr>
        <w:t>Trainee/student teachers</w:t>
      </w:r>
    </w:p>
    <w:p w14:paraId="2D5C2935" w14:textId="77777777" w:rsidR="00A05F6A" w:rsidRDefault="00A05F6A" w:rsidP="00E56B16">
      <w:pPr>
        <w:pStyle w:val="BodyText"/>
        <w:ind w:right="160"/>
        <w:rPr>
          <w:rFonts w:ascii="Arial" w:hAnsi="Arial" w:cs="Arial"/>
        </w:rPr>
      </w:pPr>
      <w:bookmarkStart w:id="205" w:name="Where_applicants_for_initial_teacher_tra"/>
      <w:bookmarkEnd w:id="205"/>
      <w:r w:rsidRPr="00604227">
        <w:rPr>
          <w:rFonts w:ascii="Arial" w:hAnsi="Arial" w:cs="Arial"/>
        </w:rPr>
        <w:t>Where applicants for initial teacher training are salaried by us, we will ensure that all necessary checks are carried out, as detailed in appointing new staff.</w:t>
      </w:r>
    </w:p>
    <w:p w14:paraId="5600016F" w14:textId="77777777" w:rsidR="00E56B16" w:rsidRPr="00604227" w:rsidRDefault="00E56B16" w:rsidP="00E56B16">
      <w:pPr>
        <w:pStyle w:val="BodyText"/>
        <w:ind w:right="160"/>
        <w:rPr>
          <w:rFonts w:ascii="Arial" w:hAnsi="Arial" w:cs="Arial"/>
        </w:rPr>
      </w:pPr>
    </w:p>
    <w:p w14:paraId="460B1E45" w14:textId="4A2E2297" w:rsidR="00A05F6A" w:rsidRPr="00604227" w:rsidRDefault="00A05F6A" w:rsidP="00E56B16">
      <w:pPr>
        <w:pStyle w:val="BodyText"/>
        <w:ind w:right="119"/>
        <w:rPr>
          <w:rFonts w:ascii="Arial" w:hAnsi="Arial" w:cs="Arial"/>
        </w:rPr>
      </w:pPr>
      <w:bookmarkStart w:id="206" w:name="Where_trainee_teachers_are_fee-funded,_w"/>
      <w:bookmarkEnd w:id="206"/>
      <w:r w:rsidRPr="00604227">
        <w:rPr>
          <w:rFonts w:ascii="Arial" w:hAnsi="Arial" w:cs="Arial"/>
        </w:rPr>
        <w:t>Where trainee teachers are fee-funded, we will obtain written confirmation from the training provider that necessary checks have been carried out and that the trainee has been judged by the provider to be suitable to work with children.</w:t>
      </w:r>
    </w:p>
    <w:p w14:paraId="254D982C" w14:textId="77777777" w:rsidR="00E56B16" w:rsidRDefault="00E56B16" w:rsidP="00801B3D">
      <w:pPr>
        <w:rPr>
          <w:rFonts w:ascii="Century Gothic" w:hAnsi="Century Gothic" w:cs="Arial"/>
          <w:color w:val="4472C4"/>
          <w:sz w:val="26"/>
          <w:szCs w:val="26"/>
        </w:rPr>
      </w:pPr>
      <w:bookmarkStart w:id="207" w:name="Volunteers"/>
      <w:bookmarkEnd w:id="207"/>
    </w:p>
    <w:p w14:paraId="33951F00" w14:textId="116E694A" w:rsidR="00A05F6A" w:rsidRPr="00E56B16" w:rsidRDefault="00A05F6A" w:rsidP="00E56B16">
      <w:pPr>
        <w:pStyle w:val="ListParagraph"/>
        <w:numPr>
          <w:ilvl w:val="1"/>
          <w:numId w:val="77"/>
        </w:numPr>
        <w:spacing w:after="0"/>
        <w:rPr>
          <w:rFonts w:ascii="Century Gothic" w:hAnsi="Century Gothic" w:cs="Arial"/>
          <w:color w:val="4472C4"/>
          <w:sz w:val="24"/>
          <w:szCs w:val="24"/>
        </w:rPr>
      </w:pPr>
      <w:r w:rsidRPr="00E56B16">
        <w:rPr>
          <w:rFonts w:ascii="Century Gothic" w:hAnsi="Century Gothic" w:cs="Arial"/>
          <w:color w:val="4472C4"/>
          <w:sz w:val="24"/>
          <w:szCs w:val="24"/>
        </w:rPr>
        <w:t>Volunteers</w:t>
      </w:r>
    </w:p>
    <w:p w14:paraId="19F4F163" w14:textId="64DD1C48" w:rsidR="00F16F77" w:rsidRPr="00604227" w:rsidRDefault="00A05F6A" w:rsidP="00801B3D">
      <w:pPr>
        <w:pStyle w:val="BodyText"/>
        <w:spacing w:before="121"/>
        <w:ind w:right="119"/>
        <w:rPr>
          <w:rFonts w:ascii="Arial" w:hAnsi="Arial" w:cs="Arial"/>
        </w:rPr>
      </w:pPr>
      <w:bookmarkStart w:id="208" w:name="We_will:"/>
      <w:bookmarkEnd w:id="208"/>
      <w:r w:rsidRPr="00604227">
        <w:rPr>
          <w:rFonts w:ascii="Arial" w:hAnsi="Arial" w:cs="Arial"/>
        </w:rPr>
        <w:t>We will:</w:t>
      </w:r>
    </w:p>
    <w:p w14:paraId="0C997D3A" w14:textId="77777777" w:rsidR="00A05F6A" w:rsidRPr="00604227" w:rsidRDefault="00A05F6A" w:rsidP="00766048">
      <w:pPr>
        <w:pStyle w:val="ListParagraph"/>
        <w:widowControl w:val="0"/>
        <w:numPr>
          <w:ilvl w:val="1"/>
          <w:numId w:val="36"/>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Never leave an unchecked volunteer unsupervised or allow them to work in regulated activity</w:t>
      </w:r>
    </w:p>
    <w:p w14:paraId="7765C41A" w14:textId="77777777" w:rsidR="00A05F6A" w:rsidRPr="00604227" w:rsidRDefault="00A05F6A" w:rsidP="00766048">
      <w:pPr>
        <w:pStyle w:val="ListParagraph"/>
        <w:widowControl w:val="0"/>
        <w:numPr>
          <w:ilvl w:val="1"/>
          <w:numId w:val="36"/>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Obtain an enhanced DBS check with barred list information for all volunteers who are new to working in regulated</w:t>
      </w:r>
      <w:r w:rsidRPr="00604227">
        <w:rPr>
          <w:rFonts w:ascii="Arial" w:hAnsi="Arial" w:cs="Arial"/>
          <w:spacing w:val="-8"/>
        </w:rPr>
        <w:t xml:space="preserve"> </w:t>
      </w:r>
      <w:r w:rsidRPr="00604227">
        <w:rPr>
          <w:rFonts w:ascii="Arial" w:hAnsi="Arial" w:cs="Arial"/>
        </w:rPr>
        <w:t>activity</w:t>
      </w:r>
    </w:p>
    <w:p w14:paraId="162115D4" w14:textId="77777777" w:rsidR="00A05F6A" w:rsidRPr="00604227" w:rsidRDefault="00A05F6A" w:rsidP="00766048">
      <w:pPr>
        <w:pStyle w:val="ListParagraph"/>
        <w:widowControl w:val="0"/>
        <w:numPr>
          <w:ilvl w:val="1"/>
          <w:numId w:val="36"/>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Obtain an enhanced DBS check without barred list information for all volunteers who are not in regulated activity, but who have an opportunity to come into contact with children on a regular basis, for example, supervised</w:t>
      </w:r>
      <w:r w:rsidRPr="00604227">
        <w:rPr>
          <w:rFonts w:ascii="Arial" w:hAnsi="Arial" w:cs="Arial"/>
          <w:spacing w:val="-6"/>
        </w:rPr>
        <w:t xml:space="preserve"> </w:t>
      </w:r>
      <w:r w:rsidRPr="00604227">
        <w:rPr>
          <w:rFonts w:ascii="Arial" w:hAnsi="Arial" w:cs="Arial"/>
        </w:rPr>
        <w:t>volunteers</w:t>
      </w:r>
    </w:p>
    <w:p w14:paraId="0E9425CA" w14:textId="49CAF577" w:rsidR="00A05F6A" w:rsidRPr="00F7486D" w:rsidRDefault="00A05F6A" w:rsidP="00F7486D">
      <w:pPr>
        <w:pStyle w:val="ListParagraph"/>
        <w:widowControl w:val="0"/>
        <w:numPr>
          <w:ilvl w:val="1"/>
          <w:numId w:val="36"/>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Carry out a risk assessment when deciding whether to seek an enhanced DBS check for any volunteers not engaging in regulated</w:t>
      </w:r>
      <w:r w:rsidRPr="00604227">
        <w:rPr>
          <w:rFonts w:ascii="Arial" w:hAnsi="Arial" w:cs="Arial"/>
          <w:spacing w:val="-6"/>
        </w:rPr>
        <w:t xml:space="preserve"> </w:t>
      </w:r>
      <w:r w:rsidRPr="00604227">
        <w:rPr>
          <w:rFonts w:ascii="Arial" w:hAnsi="Arial" w:cs="Arial"/>
        </w:rPr>
        <w:t>activity.</w:t>
      </w:r>
      <w:bookmarkStart w:id="209" w:name="Governance"/>
      <w:bookmarkEnd w:id="209"/>
    </w:p>
    <w:p w14:paraId="191B0DEC" w14:textId="77777777" w:rsidR="00DF2A61" w:rsidRPr="00DF2A61" w:rsidRDefault="00DF2A61" w:rsidP="00742837">
      <w:pPr>
        <w:spacing w:after="0"/>
        <w:rPr>
          <w:highlight w:val="yellow"/>
        </w:rPr>
      </w:pPr>
    </w:p>
    <w:p w14:paraId="647A7180" w14:textId="6CC4CE37" w:rsidR="00A05F6A" w:rsidRPr="00E56B16" w:rsidRDefault="00A05F6A" w:rsidP="00E56B16">
      <w:pPr>
        <w:pStyle w:val="ListParagraph"/>
        <w:numPr>
          <w:ilvl w:val="1"/>
          <w:numId w:val="77"/>
        </w:numPr>
        <w:spacing w:after="0"/>
        <w:rPr>
          <w:rFonts w:ascii="Century Gothic" w:hAnsi="Century Gothic" w:cs="Arial"/>
          <w:color w:val="4472C4"/>
          <w:sz w:val="24"/>
          <w:szCs w:val="24"/>
        </w:rPr>
      </w:pPr>
      <w:r w:rsidRPr="00E56B16">
        <w:rPr>
          <w:rFonts w:ascii="Century Gothic" w:hAnsi="Century Gothic" w:cs="Arial"/>
          <w:color w:val="4472C4"/>
          <w:sz w:val="24"/>
          <w:szCs w:val="24"/>
        </w:rPr>
        <w:t>Governance</w:t>
      </w:r>
    </w:p>
    <w:tbl>
      <w:tblPr>
        <w:tblStyle w:val="TableGrid"/>
        <w:tblW w:w="8323" w:type="dxa"/>
        <w:tblInd w:w="744" w:type="dxa"/>
        <w:tblLook w:val="04A0" w:firstRow="1" w:lastRow="0" w:firstColumn="1" w:lastColumn="0" w:noHBand="0" w:noVBand="1"/>
      </w:tblPr>
      <w:tblGrid>
        <w:gridCol w:w="2080"/>
        <w:gridCol w:w="2081"/>
        <w:gridCol w:w="2081"/>
        <w:gridCol w:w="2081"/>
      </w:tblGrid>
      <w:tr w:rsidR="00A05F6A" w:rsidRPr="00604227" w14:paraId="4B5AAE7C" w14:textId="77777777" w:rsidTr="00801B3D">
        <w:tc>
          <w:tcPr>
            <w:tcW w:w="2080" w:type="dxa"/>
          </w:tcPr>
          <w:p w14:paraId="514B4775"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Role</w:t>
            </w:r>
          </w:p>
        </w:tc>
        <w:tc>
          <w:tcPr>
            <w:tcW w:w="2081" w:type="dxa"/>
          </w:tcPr>
          <w:p w14:paraId="50012194"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DBS</w:t>
            </w:r>
          </w:p>
        </w:tc>
        <w:tc>
          <w:tcPr>
            <w:tcW w:w="2081" w:type="dxa"/>
          </w:tcPr>
          <w:p w14:paraId="56720EF2"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Barred List</w:t>
            </w:r>
          </w:p>
        </w:tc>
        <w:tc>
          <w:tcPr>
            <w:tcW w:w="2081" w:type="dxa"/>
          </w:tcPr>
          <w:p w14:paraId="70B42E21"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S128</w:t>
            </w:r>
          </w:p>
        </w:tc>
      </w:tr>
      <w:tr w:rsidR="00A05F6A" w:rsidRPr="00604227" w14:paraId="1AD745A9" w14:textId="77777777" w:rsidTr="00801B3D">
        <w:tc>
          <w:tcPr>
            <w:tcW w:w="2080" w:type="dxa"/>
          </w:tcPr>
          <w:p w14:paraId="70E4A6AE" w14:textId="4DB7DA52"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lastRenderedPageBreak/>
              <w:t>Trustee</w:t>
            </w:r>
            <w:r w:rsidR="00E52793" w:rsidRPr="006C4DEC">
              <w:rPr>
                <w:rFonts w:ascii="Arial" w:hAnsi="Arial" w:cs="Arial"/>
              </w:rPr>
              <w:t>s and Members</w:t>
            </w:r>
          </w:p>
        </w:tc>
        <w:tc>
          <w:tcPr>
            <w:tcW w:w="2081" w:type="dxa"/>
          </w:tcPr>
          <w:p w14:paraId="0EDB6709"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Enhanced</w:t>
            </w:r>
          </w:p>
        </w:tc>
        <w:tc>
          <w:tcPr>
            <w:tcW w:w="2081" w:type="dxa"/>
          </w:tcPr>
          <w:p w14:paraId="120C87A2"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No</w:t>
            </w:r>
          </w:p>
        </w:tc>
        <w:tc>
          <w:tcPr>
            <w:tcW w:w="2081" w:type="dxa"/>
          </w:tcPr>
          <w:p w14:paraId="05BC10A5"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p>
        </w:tc>
      </w:tr>
      <w:tr w:rsidR="00A05F6A" w:rsidRPr="00604227" w14:paraId="4D6524C5" w14:textId="77777777" w:rsidTr="00801B3D">
        <w:tc>
          <w:tcPr>
            <w:tcW w:w="2080" w:type="dxa"/>
          </w:tcPr>
          <w:p w14:paraId="4F983551" w14:textId="568756F9"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w:t>
            </w:r>
            <w:r w:rsidR="00820F63" w:rsidRPr="006C4DEC">
              <w:rPr>
                <w:rFonts w:ascii="Arial" w:hAnsi="Arial" w:cs="Arial"/>
              </w:rPr>
              <w:t>xecutive and Central Team</w:t>
            </w:r>
            <w:r w:rsidR="006C4DEC">
              <w:rPr>
                <w:rFonts w:ascii="Arial" w:hAnsi="Arial" w:cs="Arial"/>
              </w:rPr>
              <w:t xml:space="preserve"> </w:t>
            </w:r>
          </w:p>
        </w:tc>
        <w:tc>
          <w:tcPr>
            <w:tcW w:w="2081" w:type="dxa"/>
          </w:tcPr>
          <w:p w14:paraId="1D4244DC"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Enhanced</w:t>
            </w:r>
          </w:p>
        </w:tc>
        <w:tc>
          <w:tcPr>
            <w:tcW w:w="2081" w:type="dxa"/>
          </w:tcPr>
          <w:p w14:paraId="12587CFF"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p>
        </w:tc>
        <w:tc>
          <w:tcPr>
            <w:tcW w:w="2081" w:type="dxa"/>
          </w:tcPr>
          <w:p w14:paraId="67C00AA4" w14:textId="184FE590"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r w:rsidR="00532C2A">
              <w:rPr>
                <w:rFonts w:ascii="Arial" w:hAnsi="Arial" w:cs="Arial"/>
              </w:rPr>
              <w:t xml:space="preserve"> </w:t>
            </w:r>
          </w:p>
        </w:tc>
      </w:tr>
      <w:tr w:rsidR="00A05F6A" w:rsidRPr="00604227" w14:paraId="7AD04B65" w14:textId="77777777" w:rsidTr="00801B3D">
        <w:tc>
          <w:tcPr>
            <w:tcW w:w="2080" w:type="dxa"/>
          </w:tcPr>
          <w:p w14:paraId="3C4088B0" w14:textId="79583D78" w:rsidR="00A05F6A" w:rsidRPr="006C4DEC" w:rsidRDefault="00710ACB" w:rsidP="00742837">
            <w:pPr>
              <w:tabs>
                <w:tab w:val="left" w:pos="744"/>
                <w:tab w:val="left" w:pos="745"/>
              </w:tabs>
              <w:ind w:right="119"/>
              <w:jc w:val="center"/>
              <w:rPr>
                <w:rFonts w:ascii="Arial" w:hAnsi="Arial" w:cs="Arial"/>
              </w:rPr>
            </w:pPr>
            <w:r w:rsidRPr="006C4DEC">
              <w:rPr>
                <w:rFonts w:ascii="Arial" w:hAnsi="Arial" w:cs="Arial"/>
              </w:rPr>
              <w:t>Local Governing Body</w:t>
            </w:r>
          </w:p>
        </w:tc>
        <w:tc>
          <w:tcPr>
            <w:tcW w:w="2081" w:type="dxa"/>
          </w:tcPr>
          <w:p w14:paraId="12C889BA"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Enhanced</w:t>
            </w:r>
          </w:p>
        </w:tc>
        <w:tc>
          <w:tcPr>
            <w:tcW w:w="2081" w:type="dxa"/>
          </w:tcPr>
          <w:p w14:paraId="32586A7B" w14:textId="646C5EE2"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r w:rsidR="004E7213">
              <w:rPr>
                <w:rFonts w:ascii="Arial" w:hAnsi="Arial" w:cs="Arial"/>
              </w:rPr>
              <w:t xml:space="preserve"> </w:t>
            </w:r>
          </w:p>
        </w:tc>
        <w:tc>
          <w:tcPr>
            <w:tcW w:w="2081" w:type="dxa"/>
          </w:tcPr>
          <w:p w14:paraId="04F9B639"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p>
        </w:tc>
      </w:tr>
    </w:tbl>
    <w:p w14:paraId="36EBAAF7" w14:textId="77777777" w:rsidR="00801B3D" w:rsidRPr="00604227" w:rsidRDefault="00801B3D" w:rsidP="00801B3D">
      <w:pPr>
        <w:pStyle w:val="ListParagraph"/>
        <w:tabs>
          <w:tab w:val="left" w:pos="744"/>
          <w:tab w:val="left" w:pos="745"/>
        </w:tabs>
        <w:spacing w:before="121"/>
        <w:ind w:left="744" w:right="119"/>
        <w:rPr>
          <w:rFonts w:ascii="Arial" w:hAnsi="Arial" w:cs="Arial"/>
        </w:rPr>
      </w:pPr>
    </w:p>
    <w:p w14:paraId="144F6D17" w14:textId="4D658DBD" w:rsidR="00A05F6A" w:rsidRPr="00604227" w:rsidRDefault="00A05F6A" w:rsidP="00742837">
      <w:pPr>
        <w:pStyle w:val="ListParagraph"/>
        <w:widowControl w:val="0"/>
        <w:numPr>
          <w:ilvl w:val="0"/>
          <w:numId w:val="36"/>
        </w:numPr>
        <w:tabs>
          <w:tab w:val="left" w:pos="744"/>
          <w:tab w:val="left" w:pos="745"/>
        </w:tabs>
        <w:autoSpaceDE w:val="0"/>
        <w:autoSpaceDN w:val="0"/>
        <w:spacing w:after="0" w:line="240" w:lineRule="auto"/>
        <w:ind w:right="119" w:hanging="360"/>
        <w:contextualSpacing w:val="0"/>
        <w:rPr>
          <w:rFonts w:ascii="Arial" w:hAnsi="Arial" w:cs="Arial"/>
        </w:rPr>
      </w:pPr>
      <w:r w:rsidRPr="00604227">
        <w:rPr>
          <w:rFonts w:ascii="Arial" w:hAnsi="Arial" w:cs="Arial"/>
        </w:rPr>
        <w:t xml:space="preserve">All persons within our Trust governance structure will have the above checks completed.  Some checks are determined by whether their role includes working in regulated activity with children at </w:t>
      </w:r>
      <w:r w:rsidR="00BE387F" w:rsidRPr="00604227">
        <w:rPr>
          <w:rFonts w:ascii="Arial" w:hAnsi="Arial" w:cs="Arial"/>
        </w:rPr>
        <w:t>school</w:t>
      </w:r>
      <w:r w:rsidR="004E7213">
        <w:rPr>
          <w:rFonts w:ascii="Arial" w:hAnsi="Arial" w:cs="Arial"/>
        </w:rPr>
        <w:t xml:space="preserve"> or have a management responsibility</w:t>
      </w:r>
      <w:r w:rsidRPr="00604227">
        <w:rPr>
          <w:rFonts w:ascii="Arial" w:hAnsi="Arial" w:cs="Arial"/>
        </w:rPr>
        <w:t>.</w:t>
      </w:r>
      <w:bookmarkStart w:id="210" w:name="The_chair_of_the_board_of_trustees_will_"/>
      <w:bookmarkEnd w:id="210"/>
    </w:p>
    <w:p w14:paraId="4618BD08" w14:textId="30686A76" w:rsidR="00A05F6A" w:rsidRPr="00B57809" w:rsidRDefault="00A05F6A" w:rsidP="00742837">
      <w:pPr>
        <w:pStyle w:val="ListParagraph"/>
        <w:widowControl w:val="0"/>
        <w:numPr>
          <w:ilvl w:val="0"/>
          <w:numId w:val="37"/>
        </w:numPr>
        <w:tabs>
          <w:tab w:val="left" w:pos="1181"/>
          <w:tab w:val="left" w:pos="1182"/>
        </w:tabs>
        <w:autoSpaceDE w:val="0"/>
        <w:autoSpaceDN w:val="0"/>
        <w:spacing w:after="0" w:line="240" w:lineRule="auto"/>
        <w:ind w:right="-22"/>
        <w:contextualSpacing w:val="0"/>
        <w:rPr>
          <w:rFonts w:ascii="Arial" w:hAnsi="Arial" w:cs="Arial"/>
        </w:rPr>
      </w:pPr>
      <w:r w:rsidRPr="00B57809">
        <w:rPr>
          <w:rFonts w:ascii="Arial" w:hAnsi="Arial" w:cs="Arial"/>
        </w:rPr>
        <w:t xml:space="preserve">All other checks </w:t>
      </w:r>
      <w:r w:rsidR="00F80326" w:rsidRPr="00B57809">
        <w:rPr>
          <w:rFonts w:ascii="Arial" w:hAnsi="Arial" w:cs="Arial"/>
        </w:rPr>
        <w:t xml:space="preserve">are </w:t>
      </w:r>
      <w:r w:rsidRPr="00B57809">
        <w:rPr>
          <w:rFonts w:ascii="Arial" w:hAnsi="Arial" w:cs="Arial"/>
        </w:rPr>
        <w:t>in line with the Trust SCR and</w:t>
      </w:r>
      <w:r w:rsidR="0017549A" w:rsidRPr="00B57809">
        <w:rPr>
          <w:rFonts w:ascii="Arial" w:hAnsi="Arial" w:cs="Arial"/>
        </w:rPr>
        <w:t xml:space="preserve"> HR procedures a</w:t>
      </w:r>
      <w:r w:rsidRPr="00B57809">
        <w:rPr>
          <w:rFonts w:ascii="Arial" w:hAnsi="Arial" w:cs="Arial"/>
        </w:rPr>
        <w:t>lso apply. The Chair of the Board of Trustees will have their DBS countersigned by the Secretary of State.</w:t>
      </w:r>
    </w:p>
    <w:p w14:paraId="3E18C628" w14:textId="77777777" w:rsidR="00A05F6A" w:rsidRPr="00604227" w:rsidRDefault="00A05F6A" w:rsidP="00801B3D">
      <w:pPr>
        <w:pStyle w:val="BodyText"/>
        <w:spacing w:before="8"/>
        <w:rPr>
          <w:rFonts w:ascii="Arial" w:hAnsi="Arial" w:cs="Arial"/>
        </w:rPr>
      </w:pPr>
    </w:p>
    <w:p w14:paraId="4E4DF115" w14:textId="03D5D11F" w:rsidR="00801B3D" w:rsidRPr="00742837" w:rsidRDefault="00801B3D" w:rsidP="00742837">
      <w:pPr>
        <w:pStyle w:val="ListParagraph"/>
        <w:numPr>
          <w:ilvl w:val="1"/>
          <w:numId w:val="77"/>
        </w:numPr>
        <w:spacing w:after="0"/>
        <w:rPr>
          <w:rFonts w:ascii="Century Gothic" w:hAnsi="Century Gothic" w:cs="Arial"/>
          <w:color w:val="4472C4"/>
          <w:sz w:val="24"/>
          <w:szCs w:val="24"/>
        </w:rPr>
      </w:pPr>
      <w:r w:rsidRPr="00742837">
        <w:rPr>
          <w:rFonts w:ascii="Century Gothic" w:hAnsi="Century Gothic" w:cs="Arial"/>
          <w:color w:val="4472C4"/>
          <w:sz w:val="24"/>
          <w:szCs w:val="24"/>
        </w:rPr>
        <w:t>Adults who supervise pupils on work experience</w:t>
      </w:r>
    </w:p>
    <w:p w14:paraId="218A8470" w14:textId="77777777" w:rsidR="00801B3D" w:rsidRDefault="00801B3D" w:rsidP="00742837">
      <w:pPr>
        <w:pStyle w:val="BodyText"/>
        <w:jc w:val="both"/>
        <w:rPr>
          <w:rFonts w:ascii="Arial" w:hAnsi="Arial" w:cs="Arial"/>
        </w:rPr>
      </w:pPr>
      <w:r w:rsidRPr="00604227">
        <w:rPr>
          <w:rFonts w:ascii="Arial" w:hAnsi="Arial" w:cs="Arial"/>
        </w:rPr>
        <w:t>When organising work experience, we will ensure that policies and procedures are in place to protect children from harm.</w:t>
      </w:r>
    </w:p>
    <w:p w14:paraId="47FD77F0" w14:textId="77777777" w:rsidR="00742837" w:rsidRPr="00604227" w:rsidRDefault="00742837" w:rsidP="00742837">
      <w:pPr>
        <w:pStyle w:val="BodyText"/>
        <w:jc w:val="both"/>
        <w:rPr>
          <w:rFonts w:ascii="Arial" w:hAnsi="Arial" w:cs="Arial"/>
        </w:rPr>
      </w:pPr>
    </w:p>
    <w:p w14:paraId="5A0784C4" w14:textId="77777777" w:rsidR="00801B3D" w:rsidRPr="00604227" w:rsidRDefault="00801B3D" w:rsidP="00742837">
      <w:pPr>
        <w:pStyle w:val="BodyText"/>
        <w:jc w:val="both"/>
        <w:rPr>
          <w:rFonts w:ascii="Arial" w:hAnsi="Arial" w:cs="Arial"/>
        </w:rPr>
      </w:pPr>
      <w:bookmarkStart w:id="211" w:name="We_will_also_consider_whether_it_is_nece"/>
      <w:bookmarkEnd w:id="211"/>
      <w:r w:rsidRPr="00604227">
        <w:rPr>
          <w:rFonts w:ascii="Arial" w:hAnsi="Arial" w:cs="Arial"/>
        </w:rPr>
        <w:t>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It will also depend on whether the individual(s) are supervised themselves and providing support frequently (more than 30 days in 30 or overnight). The decision and any risk assessment required will be recorded on CPOMS.</w:t>
      </w:r>
    </w:p>
    <w:p w14:paraId="28C77013" w14:textId="77777777" w:rsidR="00742837" w:rsidRDefault="00742837" w:rsidP="00742837">
      <w:pPr>
        <w:pStyle w:val="BodyText"/>
        <w:jc w:val="both"/>
        <w:rPr>
          <w:rFonts w:ascii="Arial" w:hAnsi="Arial" w:cs="Arial"/>
        </w:rPr>
      </w:pPr>
    </w:p>
    <w:p w14:paraId="6D7D495D" w14:textId="61EEFF5D" w:rsidR="00801B3D" w:rsidRPr="00604227" w:rsidRDefault="00801B3D" w:rsidP="00742837">
      <w:pPr>
        <w:pStyle w:val="BodyText"/>
        <w:jc w:val="both"/>
        <w:rPr>
          <w:rFonts w:ascii="Arial" w:hAnsi="Arial" w:cs="Arial"/>
        </w:rPr>
      </w:pPr>
      <w:r w:rsidRPr="00604227">
        <w:rPr>
          <w:rFonts w:ascii="Arial" w:hAnsi="Arial" w:cs="Arial"/>
        </w:rPr>
        <w:t>If a pupil (over 16) is on work experience that gives the opportunity for contact with children, then consideration should be given on whether an enhanced DBS check is required for the pupil themselves.</w:t>
      </w:r>
    </w:p>
    <w:p w14:paraId="2771C528" w14:textId="77777777" w:rsidR="00801B3D" w:rsidRPr="00604227" w:rsidRDefault="00801B3D" w:rsidP="00742837">
      <w:pPr>
        <w:pStyle w:val="BodyText"/>
        <w:jc w:val="both"/>
        <w:rPr>
          <w:rFonts w:ascii="Arial" w:hAnsi="Arial" w:cs="Arial"/>
        </w:rPr>
      </w:pPr>
    </w:p>
    <w:p w14:paraId="52A557E9" w14:textId="6B880473" w:rsidR="00801B3D" w:rsidRPr="00742837" w:rsidRDefault="00801B3D" w:rsidP="00742837">
      <w:pPr>
        <w:pStyle w:val="ListParagraph"/>
        <w:numPr>
          <w:ilvl w:val="1"/>
          <w:numId w:val="77"/>
        </w:numPr>
        <w:spacing w:after="0"/>
        <w:rPr>
          <w:rFonts w:ascii="Century Gothic" w:hAnsi="Century Gothic" w:cs="Arial"/>
          <w:color w:val="4472C4"/>
          <w:sz w:val="24"/>
          <w:szCs w:val="24"/>
        </w:rPr>
      </w:pPr>
      <w:bookmarkStart w:id="212" w:name="Checking_the_identity_and_suitability_of"/>
      <w:bookmarkEnd w:id="212"/>
      <w:r w:rsidRPr="00742837">
        <w:rPr>
          <w:rFonts w:ascii="Century Gothic" w:hAnsi="Century Gothic" w:cs="Arial"/>
          <w:color w:val="4472C4"/>
          <w:sz w:val="24"/>
          <w:szCs w:val="24"/>
        </w:rPr>
        <w:t>Checking the identity and suitability of visitors</w:t>
      </w:r>
    </w:p>
    <w:p w14:paraId="734A0AF0" w14:textId="59C6D04C" w:rsidR="00801B3D" w:rsidRDefault="00801B3D" w:rsidP="00742837">
      <w:pPr>
        <w:pStyle w:val="BodyText"/>
        <w:rPr>
          <w:rFonts w:ascii="Arial" w:hAnsi="Arial" w:cs="Arial"/>
        </w:rPr>
      </w:pPr>
      <w:bookmarkStart w:id="213" w:name="All_visitors_will_be_required_to_verify_"/>
      <w:bookmarkEnd w:id="213"/>
      <w:r w:rsidRPr="00604227">
        <w:rPr>
          <w:rFonts w:ascii="Arial" w:hAnsi="Arial" w:cs="Arial"/>
          <w:bCs/>
        </w:rPr>
        <w:t>All visitors</w:t>
      </w:r>
      <w:r w:rsidRPr="00604227">
        <w:rPr>
          <w:rFonts w:ascii="Arial" w:hAnsi="Arial" w:cs="Arial"/>
        </w:rPr>
        <w:t xml:space="preserve"> will be required to verify their identity to the satisfaction of staff at reception.</w:t>
      </w:r>
      <w:bookmarkStart w:id="214" w:name="If_the_visitor_is_unknown_to_the_setting"/>
      <w:bookmarkEnd w:id="214"/>
      <w:r w:rsidR="005C50BA" w:rsidRPr="00604227">
        <w:rPr>
          <w:rFonts w:ascii="Arial" w:hAnsi="Arial" w:cs="Arial"/>
        </w:rPr>
        <w:t xml:space="preserve"> </w:t>
      </w:r>
      <w:r w:rsidRPr="00604227">
        <w:rPr>
          <w:rFonts w:ascii="Arial" w:hAnsi="Arial" w:cs="Arial"/>
        </w:rPr>
        <w:t>If the visitor is unknown to the setting, we will check their credentials and reason for visiting before allowing them to enter the setting. Visitors should be ready to produce identification.</w:t>
      </w:r>
    </w:p>
    <w:p w14:paraId="45C90C47" w14:textId="77777777" w:rsidR="00742837" w:rsidRPr="00604227" w:rsidRDefault="00742837" w:rsidP="00742837">
      <w:pPr>
        <w:pStyle w:val="BodyText"/>
        <w:rPr>
          <w:rFonts w:ascii="Arial" w:hAnsi="Arial" w:cs="Arial"/>
        </w:rPr>
      </w:pPr>
    </w:p>
    <w:p w14:paraId="4772C4C6" w14:textId="536C178F" w:rsidR="00801B3D" w:rsidRDefault="00801B3D" w:rsidP="00742837">
      <w:pPr>
        <w:pStyle w:val="BodyText"/>
        <w:rPr>
          <w:rFonts w:ascii="Arial" w:hAnsi="Arial" w:cs="Arial"/>
          <w:b/>
          <w:bCs/>
        </w:rPr>
      </w:pPr>
      <w:bookmarkStart w:id="215" w:name="Visitors_are_expected_to_sign_in_and_wea"/>
      <w:bookmarkEnd w:id="215"/>
      <w:r w:rsidRPr="00604227">
        <w:rPr>
          <w:rFonts w:ascii="Arial" w:hAnsi="Arial" w:cs="Arial"/>
        </w:rPr>
        <w:t xml:space="preserve">Visitors are expected to sign in and wear a visitor’s badge. The </w:t>
      </w:r>
      <w:r w:rsidR="00B678F0" w:rsidRPr="00604227">
        <w:rPr>
          <w:rFonts w:ascii="Arial" w:hAnsi="Arial" w:cs="Arial"/>
        </w:rPr>
        <w:t>school</w:t>
      </w:r>
      <w:r w:rsidRPr="00604227">
        <w:rPr>
          <w:rFonts w:ascii="Arial" w:hAnsi="Arial" w:cs="Arial"/>
        </w:rPr>
        <w:t xml:space="preserve"> will issue a red lanyard to the visitor if the </w:t>
      </w:r>
      <w:r w:rsidR="00B678F0" w:rsidRPr="00604227">
        <w:rPr>
          <w:rFonts w:ascii="Arial" w:hAnsi="Arial" w:cs="Arial"/>
        </w:rPr>
        <w:t xml:space="preserve">school </w:t>
      </w:r>
      <w:r w:rsidRPr="00604227">
        <w:rPr>
          <w:rFonts w:ascii="Arial" w:hAnsi="Arial" w:cs="Arial"/>
        </w:rPr>
        <w:t>has not completed all the relevant checks</w:t>
      </w:r>
      <w:r w:rsidRPr="00604227">
        <w:rPr>
          <w:rFonts w:ascii="Arial" w:hAnsi="Arial" w:cs="Arial"/>
          <w:b/>
          <w:bCs/>
        </w:rPr>
        <w:t xml:space="preserve">. </w:t>
      </w:r>
    </w:p>
    <w:p w14:paraId="1A961D2D" w14:textId="77777777" w:rsidR="00742837" w:rsidRPr="00604227" w:rsidRDefault="00742837" w:rsidP="00742837">
      <w:pPr>
        <w:pStyle w:val="BodyText"/>
        <w:rPr>
          <w:rFonts w:ascii="Arial" w:hAnsi="Arial" w:cs="Arial"/>
          <w:b/>
          <w:bCs/>
        </w:rPr>
      </w:pPr>
    </w:p>
    <w:p w14:paraId="7A928335" w14:textId="228B2605" w:rsidR="00801B3D" w:rsidRDefault="00801B3D" w:rsidP="00742837">
      <w:pPr>
        <w:pStyle w:val="BodyText"/>
        <w:rPr>
          <w:rFonts w:ascii="Arial" w:hAnsi="Arial" w:cs="Arial"/>
          <w:b/>
          <w:bCs/>
        </w:rPr>
      </w:pPr>
      <w:r w:rsidRPr="00604227">
        <w:rPr>
          <w:rFonts w:ascii="Arial" w:hAnsi="Arial" w:cs="Arial"/>
          <w:b/>
          <w:bCs/>
        </w:rPr>
        <w:t xml:space="preserve">If a visitor is wearing a red lanyard, they cannot be left unsupervised in the </w:t>
      </w:r>
      <w:r w:rsidR="00CE6665" w:rsidRPr="00604227">
        <w:rPr>
          <w:rFonts w:ascii="Arial" w:hAnsi="Arial" w:cs="Arial"/>
          <w:b/>
          <w:bCs/>
        </w:rPr>
        <w:t xml:space="preserve">school </w:t>
      </w:r>
      <w:r w:rsidRPr="00604227">
        <w:rPr>
          <w:rFonts w:ascii="Arial" w:hAnsi="Arial" w:cs="Arial"/>
          <w:b/>
          <w:bCs/>
        </w:rPr>
        <w:t>at any point.</w:t>
      </w:r>
    </w:p>
    <w:p w14:paraId="2A34233B" w14:textId="77777777" w:rsidR="00742837" w:rsidRPr="00604227" w:rsidRDefault="00742837" w:rsidP="00742837">
      <w:pPr>
        <w:pStyle w:val="BodyText"/>
        <w:rPr>
          <w:rFonts w:ascii="Arial" w:hAnsi="Arial" w:cs="Arial"/>
        </w:rPr>
      </w:pPr>
    </w:p>
    <w:p w14:paraId="61C0895B" w14:textId="3E7B7707" w:rsidR="00801B3D" w:rsidRDefault="00801B3D" w:rsidP="00742837">
      <w:pPr>
        <w:pStyle w:val="BodyText"/>
        <w:rPr>
          <w:rFonts w:ascii="Arial" w:hAnsi="Arial" w:cs="Arial"/>
        </w:rPr>
      </w:pPr>
      <w:bookmarkStart w:id="216" w:name="All_visitors_to_our_setting,_including_v"/>
      <w:bookmarkEnd w:id="216"/>
      <w:r w:rsidRPr="00604227">
        <w:rPr>
          <w:rFonts w:ascii="Arial" w:hAnsi="Arial" w:cs="Arial"/>
        </w:rPr>
        <w:t xml:space="preserve">Visitors in a professional capacity will have identity checked and we will obtain assurance that </w:t>
      </w:r>
      <w:r w:rsidR="00CD1AF1">
        <w:rPr>
          <w:rFonts w:ascii="Arial" w:hAnsi="Arial" w:cs="Arial"/>
        </w:rPr>
        <w:t xml:space="preserve">all appropriate checks have been carried out </w:t>
      </w:r>
      <w:r w:rsidR="00FB2A05">
        <w:rPr>
          <w:rFonts w:ascii="Arial" w:hAnsi="Arial" w:cs="Arial"/>
        </w:rPr>
        <w:t>in line</w:t>
      </w:r>
      <w:r w:rsidR="00CD1AF1">
        <w:rPr>
          <w:rFonts w:ascii="Arial" w:hAnsi="Arial" w:cs="Arial"/>
        </w:rPr>
        <w:t xml:space="preserve"> with safer recruitment practices which include </w:t>
      </w:r>
      <w:r w:rsidRPr="00604227">
        <w:rPr>
          <w:rFonts w:ascii="Arial" w:hAnsi="Arial" w:cs="Arial"/>
        </w:rPr>
        <w:t>an appropriate DBS check</w:t>
      </w:r>
      <w:r w:rsidR="005C7D8E">
        <w:rPr>
          <w:rFonts w:ascii="Arial" w:hAnsi="Arial" w:cs="Arial"/>
        </w:rPr>
        <w:t>.</w:t>
      </w:r>
    </w:p>
    <w:p w14:paraId="6686C84D" w14:textId="77777777" w:rsidR="00742837" w:rsidRPr="00604227" w:rsidRDefault="00742837" w:rsidP="00742837">
      <w:pPr>
        <w:pStyle w:val="BodyText"/>
        <w:rPr>
          <w:rFonts w:ascii="Arial" w:hAnsi="Arial" w:cs="Arial"/>
        </w:rPr>
      </w:pPr>
    </w:p>
    <w:p w14:paraId="33D47A36" w14:textId="6CF2E68E" w:rsidR="00801B3D" w:rsidRDefault="00801B3D" w:rsidP="00742837">
      <w:pPr>
        <w:pStyle w:val="BodyText"/>
        <w:rPr>
          <w:rFonts w:ascii="Arial" w:hAnsi="Arial" w:cs="Arial"/>
        </w:rPr>
      </w:pPr>
      <w:r w:rsidRPr="00604227">
        <w:rPr>
          <w:rFonts w:ascii="Arial" w:hAnsi="Arial" w:cs="Arial"/>
        </w:rPr>
        <w:t xml:space="preserve">We will not invite into the </w:t>
      </w:r>
      <w:r w:rsidR="00E50909" w:rsidRPr="00604227">
        <w:rPr>
          <w:rFonts w:ascii="Arial" w:hAnsi="Arial" w:cs="Arial"/>
        </w:rPr>
        <w:t xml:space="preserve">school </w:t>
      </w:r>
      <w:r w:rsidRPr="00604227">
        <w:rPr>
          <w:rFonts w:ascii="Arial" w:hAnsi="Arial" w:cs="Arial"/>
        </w:rPr>
        <w:t xml:space="preserve">any individual/organisation who is known to disseminate extremist views and we will carry out appropriate checks to ensure that any individual/organisation using </w:t>
      </w:r>
      <w:r w:rsidR="00CE6665" w:rsidRPr="00604227">
        <w:rPr>
          <w:rFonts w:ascii="Arial" w:hAnsi="Arial" w:cs="Arial"/>
        </w:rPr>
        <w:t xml:space="preserve">school </w:t>
      </w:r>
      <w:r w:rsidRPr="00604227">
        <w:rPr>
          <w:rFonts w:ascii="Arial" w:hAnsi="Arial" w:cs="Arial"/>
        </w:rPr>
        <w:t>facilities is not seeking to disseminate extremist views or radicalise pupils, parents or staff.</w:t>
      </w:r>
      <w:bookmarkStart w:id="217" w:name="Appendix_3:_allegations_of_abuse_made_ag"/>
      <w:bookmarkEnd w:id="217"/>
    </w:p>
    <w:p w14:paraId="4CCA4A00" w14:textId="77777777" w:rsidR="00742837" w:rsidRPr="00604227" w:rsidRDefault="00742837" w:rsidP="00742837">
      <w:pPr>
        <w:pStyle w:val="BodyText"/>
        <w:rPr>
          <w:rFonts w:ascii="Arial" w:hAnsi="Arial" w:cs="Arial"/>
        </w:rPr>
      </w:pPr>
    </w:p>
    <w:p w14:paraId="796131EB" w14:textId="05FC6E44" w:rsidR="00801B3D" w:rsidRPr="00742837" w:rsidRDefault="00801B3D" w:rsidP="00742837">
      <w:pPr>
        <w:pStyle w:val="ListParagraph"/>
        <w:numPr>
          <w:ilvl w:val="1"/>
          <w:numId w:val="77"/>
        </w:numPr>
        <w:spacing w:after="0"/>
        <w:rPr>
          <w:rFonts w:ascii="Century Gothic" w:hAnsi="Century Gothic" w:cs="Arial"/>
          <w:color w:val="4472C4"/>
          <w:sz w:val="24"/>
          <w:szCs w:val="24"/>
        </w:rPr>
      </w:pPr>
      <w:r w:rsidRPr="00742837">
        <w:rPr>
          <w:rFonts w:ascii="Century Gothic" w:hAnsi="Century Gothic" w:cs="Arial"/>
          <w:color w:val="4472C4"/>
          <w:sz w:val="24"/>
          <w:szCs w:val="24"/>
        </w:rPr>
        <w:t>Work experience</w:t>
      </w:r>
    </w:p>
    <w:p w14:paraId="20C50F71" w14:textId="6E346153" w:rsidR="00801B3D" w:rsidRPr="00604227" w:rsidRDefault="00801B3D" w:rsidP="00742837">
      <w:pPr>
        <w:pStyle w:val="BodyText"/>
        <w:jc w:val="both"/>
        <w:rPr>
          <w:rFonts w:ascii="Arial" w:hAnsi="Arial" w:cs="Arial"/>
        </w:rPr>
      </w:pPr>
      <w:r w:rsidRPr="00604227">
        <w:rPr>
          <w:rFonts w:ascii="Arial" w:hAnsi="Arial" w:cs="Arial"/>
        </w:rPr>
        <w:t xml:space="preserve">Where a </w:t>
      </w:r>
      <w:r w:rsidR="00CE6665" w:rsidRPr="00604227">
        <w:rPr>
          <w:rFonts w:ascii="Arial" w:hAnsi="Arial" w:cs="Arial"/>
        </w:rPr>
        <w:t xml:space="preserve">school </w:t>
      </w:r>
      <w:r w:rsidRPr="00604227">
        <w:rPr>
          <w:rFonts w:ascii="Arial" w:hAnsi="Arial" w:cs="Arial"/>
        </w:rPr>
        <w:t xml:space="preserve">enables an individual to gain experience of working in a school environment, it is important that appropriate checks are completed prior to commencing the role. If the </w:t>
      </w:r>
      <w:r w:rsidRPr="00604227">
        <w:rPr>
          <w:rFonts w:ascii="Arial" w:hAnsi="Arial" w:cs="Arial"/>
        </w:rPr>
        <w:lastRenderedPageBreak/>
        <w:t>individual is over 16 then a DBS should be applied for unless the individual is fully supervised in line with the below:</w:t>
      </w:r>
    </w:p>
    <w:p w14:paraId="42EE1A52" w14:textId="77777777" w:rsidR="00801B3D" w:rsidRPr="00604227" w:rsidRDefault="00801B3D" w:rsidP="00742837">
      <w:pPr>
        <w:pStyle w:val="BodyText"/>
        <w:numPr>
          <w:ilvl w:val="0"/>
          <w:numId w:val="39"/>
        </w:numPr>
        <w:jc w:val="both"/>
        <w:rPr>
          <w:rFonts w:ascii="Arial" w:hAnsi="Arial" w:cs="Arial"/>
          <w:i/>
          <w:iCs/>
          <w:color w:val="000000"/>
          <w:shd w:val="clear" w:color="auto" w:fill="FFFFFF"/>
        </w:rPr>
      </w:pPr>
      <w:r w:rsidRPr="00604227">
        <w:rPr>
          <w:rFonts w:ascii="Arial" w:hAnsi="Arial" w:cs="Arial"/>
          <w:i/>
          <w:iCs/>
          <w:color w:val="000000"/>
          <w:shd w:val="clear" w:color="auto" w:fill="FFFFFF"/>
        </w:rPr>
        <w:t>There must be supervision by a person who is in regulated activity, the supervision must be regular and day to day; and the supervision must be ‘reasonable in all the circumstances to ensure the protection of children’</w:t>
      </w:r>
    </w:p>
    <w:p w14:paraId="4374A570" w14:textId="2B577A80" w:rsidR="00801B3D" w:rsidRPr="00604227" w:rsidRDefault="00801B3D" w:rsidP="00742837">
      <w:pPr>
        <w:pStyle w:val="BodyText"/>
        <w:jc w:val="both"/>
        <w:rPr>
          <w:rFonts w:ascii="Arial" w:hAnsi="Arial" w:cs="Arial"/>
        </w:rPr>
      </w:pPr>
      <w:r w:rsidRPr="0002000B">
        <w:rPr>
          <w:rFonts w:ascii="Arial" w:hAnsi="Arial" w:cs="Arial"/>
        </w:rPr>
        <w:t xml:space="preserve">Where this is the case, </w:t>
      </w:r>
      <w:r w:rsidR="00F84B61">
        <w:rPr>
          <w:rFonts w:ascii="Arial" w:hAnsi="Arial" w:cs="Arial"/>
        </w:rPr>
        <w:t>appropriate and relevant checks will be undertaken</w:t>
      </w:r>
      <w:r w:rsidR="00D02EB9">
        <w:rPr>
          <w:rFonts w:ascii="Arial" w:hAnsi="Arial" w:cs="Arial"/>
        </w:rPr>
        <w:t xml:space="preserve"> as part of a </w:t>
      </w:r>
      <w:r w:rsidR="0002000B" w:rsidRPr="0002000B">
        <w:rPr>
          <w:rFonts w:ascii="Arial" w:hAnsi="Arial" w:cs="Arial"/>
        </w:rPr>
        <w:t>risk assessment</w:t>
      </w:r>
      <w:r w:rsidR="00D02EB9">
        <w:rPr>
          <w:rFonts w:ascii="Arial" w:hAnsi="Arial" w:cs="Arial"/>
        </w:rPr>
        <w:t>.</w:t>
      </w:r>
      <w:r w:rsidR="0002000B" w:rsidRPr="0002000B">
        <w:rPr>
          <w:rFonts w:ascii="Arial" w:hAnsi="Arial" w:cs="Arial"/>
        </w:rPr>
        <w:t xml:space="preserve"> </w:t>
      </w:r>
      <w:r w:rsidRPr="0002000B">
        <w:rPr>
          <w:rFonts w:ascii="Arial" w:hAnsi="Arial" w:cs="Arial"/>
        </w:rPr>
        <w:t>Th</w:t>
      </w:r>
      <w:r w:rsidR="00D02EB9">
        <w:rPr>
          <w:rFonts w:ascii="Arial" w:hAnsi="Arial" w:cs="Arial"/>
        </w:rPr>
        <w:t xml:space="preserve">e risk assessment </w:t>
      </w:r>
      <w:r w:rsidRPr="0002000B">
        <w:rPr>
          <w:rFonts w:ascii="Arial" w:hAnsi="Arial" w:cs="Arial"/>
        </w:rPr>
        <w:t>must be shared and understood with relevant stakeholders prior to commencing the role.</w:t>
      </w:r>
    </w:p>
    <w:p w14:paraId="6CFB97DF" w14:textId="0477FE6D" w:rsidR="00801B3D" w:rsidRPr="00604227" w:rsidRDefault="00801B3D" w:rsidP="00742837">
      <w:pPr>
        <w:pStyle w:val="BodyText"/>
        <w:jc w:val="both"/>
        <w:rPr>
          <w:rFonts w:ascii="Arial" w:hAnsi="Arial" w:cs="Arial"/>
        </w:rPr>
      </w:pPr>
      <w:r w:rsidRPr="00604227">
        <w:rPr>
          <w:rFonts w:ascii="Arial" w:hAnsi="Arial" w:cs="Arial"/>
        </w:rPr>
        <w:t xml:space="preserve">If the role is planned for longer than one half-term, then the volunteers process should be completed. </w:t>
      </w:r>
    </w:p>
    <w:p w14:paraId="399BB78B" w14:textId="77777777" w:rsidR="001F1083" w:rsidRPr="00604227" w:rsidRDefault="001F1083" w:rsidP="00742837">
      <w:pPr>
        <w:pStyle w:val="BodyText"/>
        <w:jc w:val="both"/>
        <w:rPr>
          <w:rFonts w:ascii="Arial" w:hAnsi="Arial" w:cs="Arial"/>
        </w:rPr>
      </w:pPr>
    </w:p>
    <w:p w14:paraId="39D47049" w14:textId="7E479C5D" w:rsidR="001F1083" w:rsidRPr="00742837" w:rsidRDefault="001F1083" w:rsidP="00742837">
      <w:pPr>
        <w:pStyle w:val="ListParagraph"/>
        <w:numPr>
          <w:ilvl w:val="1"/>
          <w:numId w:val="77"/>
        </w:numPr>
        <w:spacing w:after="0"/>
        <w:rPr>
          <w:rFonts w:ascii="Century Gothic" w:hAnsi="Century Gothic" w:cs="Arial"/>
          <w:color w:val="4472C4"/>
          <w:sz w:val="24"/>
          <w:szCs w:val="24"/>
        </w:rPr>
      </w:pPr>
      <w:r w:rsidRPr="00742837">
        <w:rPr>
          <w:rFonts w:ascii="Century Gothic" w:hAnsi="Century Gothic" w:cs="Arial"/>
          <w:color w:val="4472C4"/>
          <w:sz w:val="24"/>
          <w:szCs w:val="24"/>
        </w:rPr>
        <w:t>Pupils staying with host families</w:t>
      </w:r>
    </w:p>
    <w:p w14:paraId="25E47D82" w14:textId="66BBC520" w:rsidR="001F1083" w:rsidRDefault="001F1083" w:rsidP="00742837">
      <w:pPr>
        <w:pStyle w:val="BodyText"/>
        <w:rPr>
          <w:rFonts w:ascii="Arial" w:hAnsi="Arial" w:cs="Arial"/>
        </w:rPr>
      </w:pPr>
      <w:bookmarkStart w:id="218" w:name="Where_the_school_makes_arrangements_for_"/>
      <w:bookmarkEnd w:id="218"/>
      <w:r w:rsidRPr="00604227">
        <w:rPr>
          <w:rFonts w:ascii="Arial" w:hAnsi="Arial" w:cs="Arial"/>
        </w:rPr>
        <w:t xml:space="preserve">Where the </w:t>
      </w:r>
      <w:r w:rsidR="00DF4E6C" w:rsidRPr="00604227">
        <w:rPr>
          <w:rFonts w:ascii="Arial" w:hAnsi="Arial" w:cs="Arial"/>
        </w:rPr>
        <w:t xml:space="preserve">school </w:t>
      </w:r>
      <w:r w:rsidRPr="00604227">
        <w:rPr>
          <w:rFonts w:ascii="Arial" w:hAnsi="Arial" w:cs="Arial"/>
        </w:rPr>
        <w:t>makes arrangements for pupils to be provided with care and accommodation by a host family to which they are not related (for example, during a foreign exchange visit), we will request enhanced DBS checks with barred list information on those individuals.</w:t>
      </w:r>
    </w:p>
    <w:p w14:paraId="5976C647" w14:textId="77777777" w:rsidR="00742837" w:rsidRPr="00604227" w:rsidRDefault="00742837" w:rsidP="00742837">
      <w:pPr>
        <w:pStyle w:val="BodyText"/>
        <w:rPr>
          <w:rFonts w:ascii="Arial" w:hAnsi="Arial" w:cs="Arial"/>
        </w:rPr>
      </w:pPr>
    </w:p>
    <w:p w14:paraId="49AFA7A9" w14:textId="7FEE10D3" w:rsidR="001F1083" w:rsidRDefault="001F1083" w:rsidP="00742837">
      <w:pPr>
        <w:pStyle w:val="BodyText"/>
        <w:rPr>
          <w:rFonts w:ascii="Arial" w:hAnsi="Arial" w:cs="Arial"/>
        </w:rPr>
      </w:pPr>
      <w:bookmarkStart w:id="219" w:name="Where_the_school_is_organising_such_host"/>
      <w:bookmarkEnd w:id="219"/>
      <w:r w:rsidRPr="00604227">
        <w:rPr>
          <w:rFonts w:ascii="Arial" w:hAnsi="Arial" w:cs="Arial"/>
        </w:rPr>
        <w:t xml:space="preserve">Where the </w:t>
      </w:r>
      <w:r w:rsidR="00DF4E6C" w:rsidRPr="00604227">
        <w:rPr>
          <w:rFonts w:ascii="Arial" w:hAnsi="Arial" w:cs="Arial"/>
        </w:rPr>
        <w:t xml:space="preserve">school </w:t>
      </w:r>
      <w:r w:rsidRPr="00604227">
        <w:rPr>
          <w:rFonts w:ascii="Arial" w:hAnsi="Arial" w:cs="Arial"/>
        </w:rPr>
        <w:t>is organising such hosting arrangements overseas and host families cannot be checked in the same way, we will work with our partner schools abroad to ensure that similar assurances are undertaken prior to the visit.</w:t>
      </w:r>
    </w:p>
    <w:p w14:paraId="19010823" w14:textId="77777777" w:rsidR="00742837" w:rsidRPr="00604227" w:rsidRDefault="00742837" w:rsidP="00742837">
      <w:pPr>
        <w:pStyle w:val="BodyText"/>
        <w:rPr>
          <w:rFonts w:ascii="Arial" w:hAnsi="Arial" w:cs="Arial"/>
        </w:rPr>
      </w:pPr>
    </w:p>
    <w:p w14:paraId="15718B12" w14:textId="78DF3D2F" w:rsidR="00554573" w:rsidRDefault="001F1083" w:rsidP="00742837">
      <w:pPr>
        <w:pStyle w:val="BodyText"/>
        <w:rPr>
          <w:rFonts w:ascii="Arial" w:hAnsi="Arial" w:cs="Arial"/>
        </w:rPr>
      </w:pPr>
      <w:r w:rsidRPr="00604227">
        <w:rPr>
          <w:rFonts w:ascii="Arial" w:hAnsi="Arial" w:cs="Arial"/>
        </w:rPr>
        <w:t>This will be supported by any relevant intelligence/information to assess the suitability. The decision and any risk assessment required will be recorded on CPOMS.</w:t>
      </w:r>
    </w:p>
    <w:p w14:paraId="257F5779" w14:textId="77777777" w:rsidR="00742837" w:rsidRPr="00742837" w:rsidRDefault="00742837" w:rsidP="00742837">
      <w:pPr>
        <w:pStyle w:val="BodyText"/>
        <w:spacing w:before="120"/>
        <w:rPr>
          <w:rFonts w:ascii="Arial" w:hAnsi="Arial" w:cs="Arial"/>
        </w:rPr>
      </w:pPr>
    </w:p>
    <w:tbl>
      <w:tblPr>
        <w:tblStyle w:val="TableGrid"/>
        <w:tblW w:w="0" w:type="auto"/>
        <w:tblLook w:val="04A0" w:firstRow="1" w:lastRow="0" w:firstColumn="1" w:lastColumn="0" w:noHBand="0" w:noVBand="1"/>
      </w:tblPr>
      <w:tblGrid>
        <w:gridCol w:w="9016"/>
      </w:tblGrid>
      <w:tr w:rsidR="003F0F30" w:rsidRPr="00604227" w14:paraId="0BAEAE0A" w14:textId="77777777" w:rsidTr="00F7486D">
        <w:tc>
          <w:tcPr>
            <w:tcW w:w="9016" w:type="dxa"/>
            <w:shd w:val="clear" w:color="auto" w:fill="4472C4"/>
          </w:tcPr>
          <w:p w14:paraId="392997BB" w14:textId="4764F66E" w:rsidR="008A4733" w:rsidRPr="00604227" w:rsidRDefault="008A4733" w:rsidP="00032D24">
            <w:pPr>
              <w:pStyle w:val="Heading1"/>
              <w:numPr>
                <w:ilvl w:val="0"/>
                <w:numId w:val="74"/>
              </w:numPr>
              <w:rPr>
                <w:rFonts w:ascii="Arial" w:hAnsi="Arial" w:cs="Arial"/>
                <w:b w:val="0"/>
                <w:bCs w:val="0"/>
                <w:color w:val="FFC000"/>
              </w:rPr>
            </w:pPr>
            <w:bookmarkStart w:id="220" w:name="_Role_of_the"/>
            <w:bookmarkEnd w:id="220"/>
            <w:r w:rsidRPr="0019346B">
              <w:rPr>
                <w:rFonts w:ascii="Century Gothic" w:hAnsi="Century Gothic"/>
              </w:rPr>
              <w:t>Role of the Designated Safeguarding Lead</w:t>
            </w:r>
          </w:p>
        </w:tc>
      </w:tr>
    </w:tbl>
    <w:p w14:paraId="47D61BCA" w14:textId="62EF9A8E" w:rsidR="008A4733" w:rsidRPr="00604227" w:rsidRDefault="008A4733" w:rsidP="00D45C56">
      <w:pPr>
        <w:pStyle w:val="BodyText"/>
        <w:rPr>
          <w:rFonts w:ascii="Arial" w:hAnsi="Arial" w:cs="Arial"/>
        </w:rPr>
      </w:pPr>
      <w:r w:rsidRPr="00604227">
        <w:rPr>
          <w:rFonts w:ascii="Arial" w:hAnsi="Arial" w:cs="Arial"/>
        </w:rPr>
        <w:t xml:space="preserve">The designated safeguarding lead should take </w:t>
      </w:r>
      <w:r w:rsidRPr="00604227">
        <w:rPr>
          <w:rFonts w:ascii="Arial" w:hAnsi="Arial" w:cs="Arial"/>
          <w:b/>
        </w:rPr>
        <w:t xml:space="preserve">lead responsibility </w:t>
      </w:r>
      <w:r w:rsidRPr="00604227">
        <w:rPr>
          <w:rFonts w:ascii="Arial" w:hAnsi="Arial" w:cs="Arial"/>
        </w:rPr>
        <w:t xml:space="preserve">for safeguarding and child protection (including online safety and </w:t>
      </w:r>
      <w:r w:rsidR="00240FEA">
        <w:rPr>
          <w:rFonts w:ascii="Arial" w:hAnsi="Arial" w:cs="Arial"/>
        </w:rPr>
        <w:t>child</w:t>
      </w:r>
      <w:r w:rsidR="00500DB0">
        <w:rPr>
          <w:rFonts w:ascii="Arial" w:hAnsi="Arial" w:cs="Arial"/>
        </w:rPr>
        <w:t>ren with a social worker/</w:t>
      </w:r>
      <w:r w:rsidRPr="00604227">
        <w:rPr>
          <w:rFonts w:ascii="Arial" w:hAnsi="Arial" w:cs="Arial"/>
        </w:rPr>
        <w:t xml:space="preserve">social-worker children). This should be explicit in the role holder’s job description. </w:t>
      </w:r>
      <w:r w:rsidRPr="00604227">
        <w:rPr>
          <w:rFonts w:ascii="Arial" w:hAnsi="Arial" w:cs="Arial"/>
          <w:b/>
        </w:rPr>
        <w:t>The DSL must be a member of the senior leadership team.</w:t>
      </w:r>
    </w:p>
    <w:p w14:paraId="7BF4F1F7" w14:textId="77777777" w:rsidR="008A4733" w:rsidRPr="00604227" w:rsidRDefault="008A4733" w:rsidP="00D45C56">
      <w:pPr>
        <w:pStyle w:val="BodyText"/>
        <w:spacing w:before="1"/>
        <w:rPr>
          <w:rFonts w:ascii="Arial" w:hAnsi="Arial" w:cs="Arial"/>
        </w:rPr>
      </w:pPr>
    </w:p>
    <w:p w14:paraId="7EF38BE9" w14:textId="77777777" w:rsidR="008A4733" w:rsidRPr="00604227" w:rsidRDefault="008A4733" w:rsidP="00D45C56">
      <w:pPr>
        <w:pStyle w:val="BodyText"/>
        <w:rPr>
          <w:rFonts w:ascii="Arial" w:hAnsi="Arial" w:cs="Arial"/>
        </w:rPr>
      </w:pPr>
      <w:r w:rsidRPr="00604227">
        <w:rPr>
          <w:rFonts w:ascii="Arial" w:hAnsi="Arial" w:cs="Arial"/>
        </w:rPr>
        <w:t>Whilst the activities of the designated safeguarding lead can be delegated to appropriately trained deputies, the ultimate lead responsibility for safeguarding and child protection, as set out above, remains with the designated safeguarding lead. This responsibility should not be delegated.</w:t>
      </w:r>
    </w:p>
    <w:p w14:paraId="604B5B29" w14:textId="77777777" w:rsidR="008A4733" w:rsidRPr="00604227" w:rsidRDefault="008A4733" w:rsidP="00D45C56">
      <w:pPr>
        <w:pStyle w:val="BodyText"/>
        <w:rPr>
          <w:rFonts w:ascii="Arial" w:hAnsi="Arial" w:cs="Arial"/>
        </w:rPr>
      </w:pPr>
    </w:p>
    <w:p w14:paraId="45F514ED" w14:textId="77777777" w:rsidR="008A4733" w:rsidRPr="00604227" w:rsidRDefault="008A4733" w:rsidP="00D45C56">
      <w:pPr>
        <w:pStyle w:val="BodyText"/>
        <w:rPr>
          <w:rFonts w:ascii="Arial" w:hAnsi="Arial" w:cs="Arial"/>
        </w:rPr>
      </w:pPr>
      <w:r w:rsidRPr="00604227">
        <w:rPr>
          <w:rFonts w:ascii="Arial" w:hAnsi="Arial" w:cs="Arial"/>
        </w:rPr>
        <w:t>The designated safeguarding lead should liaise with the three safeguarding partners and work with other agencies in line with Working Together to Safeguard Children.</w:t>
      </w:r>
    </w:p>
    <w:p w14:paraId="6630AA8D" w14:textId="77777777" w:rsidR="008A4733" w:rsidRPr="00604227" w:rsidRDefault="008A4733" w:rsidP="00D45C56">
      <w:pPr>
        <w:pStyle w:val="BodyText"/>
        <w:rPr>
          <w:rFonts w:ascii="Arial" w:hAnsi="Arial" w:cs="Arial"/>
        </w:rPr>
      </w:pPr>
    </w:p>
    <w:p w14:paraId="740BD6FC" w14:textId="77777777" w:rsidR="008A4733" w:rsidRPr="00604227" w:rsidRDefault="008A4733" w:rsidP="00D45C56">
      <w:pPr>
        <w:pStyle w:val="BodyText"/>
        <w:rPr>
          <w:rFonts w:ascii="Arial" w:hAnsi="Arial" w:cs="Arial"/>
        </w:rPr>
      </w:pPr>
      <w:r w:rsidRPr="00604227">
        <w:rPr>
          <w:rFonts w:ascii="Arial" w:hAnsi="Arial" w:cs="Arial"/>
        </w:rPr>
        <w:t>The DSL should understand when they should consider calling the Police and what to expect when they do.</w:t>
      </w:r>
    </w:p>
    <w:p w14:paraId="054373BE" w14:textId="77777777" w:rsidR="008A4733" w:rsidRPr="00604227" w:rsidRDefault="008A4733" w:rsidP="00D45C56">
      <w:pPr>
        <w:pStyle w:val="BodyText"/>
        <w:rPr>
          <w:rFonts w:ascii="Arial" w:hAnsi="Arial" w:cs="Arial"/>
        </w:rPr>
      </w:pPr>
    </w:p>
    <w:p w14:paraId="07BBEC9C" w14:textId="77777777" w:rsidR="008A4733" w:rsidRPr="00604227" w:rsidRDefault="008A4733" w:rsidP="00D45C56">
      <w:pPr>
        <w:pStyle w:val="BodyText"/>
        <w:rPr>
          <w:rFonts w:ascii="Arial" w:hAnsi="Arial" w:cs="Arial"/>
        </w:rPr>
      </w:pPr>
      <w:r w:rsidRPr="00604227">
        <w:rPr>
          <w:rFonts w:ascii="Arial" w:hAnsi="Arial" w:cs="Arial"/>
        </w:rPr>
        <w:t>During term time, the DSL should always be available (during school or college hours) for staff in the school or college to discuss any safeguarding concerns.</w:t>
      </w:r>
    </w:p>
    <w:p w14:paraId="4F70D312" w14:textId="77777777" w:rsidR="008A4733" w:rsidRPr="00604227" w:rsidRDefault="008A4733" w:rsidP="00D45C56">
      <w:pPr>
        <w:pStyle w:val="BodyText"/>
        <w:rPr>
          <w:rFonts w:ascii="Arial" w:hAnsi="Arial" w:cs="Arial"/>
        </w:rPr>
      </w:pPr>
    </w:p>
    <w:p w14:paraId="365E2E6F" w14:textId="77777777" w:rsidR="008A4733" w:rsidRPr="00604227" w:rsidRDefault="008A4733" w:rsidP="00D45C56">
      <w:pPr>
        <w:pStyle w:val="BodyText"/>
        <w:rPr>
          <w:rFonts w:ascii="Arial" w:hAnsi="Arial" w:cs="Arial"/>
        </w:rPr>
      </w:pPr>
      <w:r w:rsidRPr="00604227">
        <w:rPr>
          <w:rFonts w:ascii="Arial" w:hAnsi="Arial" w:cs="Arial"/>
        </w:rPr>
        <w:t>The DSL should undergo training to provide them with the knowledge and skills required to carry out the role. The training should be updated every two years. In addition to their formal training as set out above, their knowledge and skills should be updated (for example via e-bulletins, meeting other designated safeguarding leads, or taking time to read and digest safeguarding developments), at regular intervals, and at least annually, to keep up with any developments relevant to their role.</w:t>
      </w:r>
    </w:p>
    <w:p w14:paraId="4B4C131B" w14:textId="05477A83" w:rsidR="008A4733" w:rsidRPr="00604227" w:rsidRDefault="008A4733" w:rsidP="00D45C56">
      <w:pPr>
        <w:tabs>
          <w:tab w:val="left" w:pos="1014"/>
        </w:tabs>
        <w:spacing w:after="0"/>
        <w:ind w:right="23"/>
        <w:rPr>
          <w:rFonts w:ascii="Arial" w:hAnsi="Arial" w:cs="Arial"/>
          <w:b/>
          <w:bCs/>
        </w:rPr>
      </w:pPr>
    </w:p>
    <w:p w14:paraId="348B729B" w14:textId="77777777" w:rsidR="008A4733" w:rsidRPr="00604227" w:rsidRDefault="008A4733" w:rsidP="00742837">
      <w:pPr>
        <w:spacing w:after="0"/>
        <w:rPr>
          <w:rFonts w:ascii="Arial" w:hAnsi="Arial" w:cs="Arial"/>
          <w:b/>
          <w:bCs/>
        </w:rPr>
      </w:pPr>
      <w:r w:rsidRPr="00604227">
        <w:rPr>
          <w:rFonts w:ascii="Arial" w:hAnsi="Arial" w:cs="Arial"/>
          <w:b/>
          <w:bCs/>
        </w:rPr>
        <w:t>Deputy Designated Safeguarding Leads</w:t>
      </w:r>
    </w:p>
    <w:p w14:paraId="079439E5" w14:textId="2C484BB5" w:rsidR="00A23D76" w:rsidRPr="00604227" w:rsidRDefault="008A4733" w:rsidP="00742837">
      <w:pPr>
        <w:pStyle w:val="BodyText"/>
        <w:jc w:val="both"/>
        <w:rPr>
          <w:rFonts w:ascii="Arial" w:hAnsi="Arial" w:cs="Arial"/>
        </w:rPr>
      </w:pPr>
      <w:r w:rsidRPr="00604227">
        <w:rPr>
          <w:rFonts w:ascii="Arial" w:hAnsi="Arial" w:cs="Arial"/>
        </w:rPr>
        <w:t xml:space="preserve">The Deputy Designated Safeguarding Leads should be trained to the same standard as the </w:t>
      </w:r>
      <w:r w:rsidRPr="00604227">
        <w:rPr>
          <w:rFonts w:ascii="Arial" w:hAnsi="Arial" w:cs="Arial"/>
        </w:rPr>
        <w:lastRenderedPageBreak/>
        <w:t>Designated Safeguarding Lead and the role should be explicit in their job description. The deputy (or multiple deputies) must be able to perform the role of the DSL in the absence of the DSL</w:t>
      </w:r>
      <w:r w:rsidR="00F02914" w:rsidRPr="00604227">
        <w:rPr>
          <w:rFonts w:ascii="Arial" w:hAnsi="Arial" w:cs="Arial"/>
        </w:rPr>
        <w:t>.</w:t>
      </w:r>
    </w:p>
    <w:p w14:paraId="1549B2E0" w14:textId="77777777" w:rsidR="0024164A" w:rsidRPr="00604227" w:rsidRDefault="0024164A" w:rsidP="00F02914">
      <w:pPr>
        <w:pStyle w:val="BodyText"/>
        <w:jc w:val="both"/>
        <w:rPr>
          <w:rFonts w:ascii="Arial" w:hAnsi="Arial" w:cs="Arial"/>
        </w:rPr>
      </w:pPr>
    </w:p>
    <w:p w14:paraId="4A4625BB" w14:textId="77777777" w:rsidR="0024164A" w:rsidRPr="00604227" w:rsidRDefault="0024164A" w:rsidP="00F02914">
      <w:pPr>
        <w:pStyle w:val="BodyText"/>
        <w:jc w:val="both"/>
        <w:rPr>
          <w:rFonts w:ascii="Arial" w:hAnsi="Arial" w:cs="Arial"/>
        </w:rPr>
      </w:pPr>
    </w:p>
    <w:p w14:paraId="425E8CA0" w14:textId="77777777" w:rsidR="0024164A" w:rsidRPr="00604227" w:rsidRDefault="0024164A" w:rsidP="00F02914">
      <w:pPr>
        <w:pStyle w:val="BodyText"/>
        <w:jc w:val="both"/>
        <w:rPr>
          <w:rFonts w:ascii="Arial" w:hAnsi="Arial" w:cs="Arial"/>
        </w:rPr>
      </w:pPr>
    </w:p>
    <w:p w14:paraId="4A29718F" w14:textId="77777777" w:rsidR="0024164A" w:rsidRPr="00604227" w:rsidRDefault="0024164A" w:rsidP="00F02914">
      <w:pPr>
        <w:pStyle w:val="BodyText"/>
        <w:jc w:val="both"/>
        <w:rPr>
          <w:rFonts w:ascii="Arial" w:hAnsi="Arial" w:cs="Arial"/>
        </w:rPr>
      </w:pPr>
    </w:p>
    <w:tbl>
      <w:tblPr>
        <w:tblStyle w:val="TableGrid"/>
        <w:tblW w:w="0" w:type="auto"/>
        <w:tblLook w:val="04A0" w:firstRow="1" w:lastRow="0" w:firstColumn="1" w:lastColumn="0" w:noHBand="0" w:noVBand="1"/>
      </w:tblPr>
      <w:tblGrid>
        <w:gridCol w:w="9016"/>
      </w:tblGrid>
      <w:tr w:rsidR="000F6563" w:rsidRPr="00604227" w14:paraId="60018D1F" w14:textId="77777777" w:rsidTr="00F7486D">
        <w:tc>
          <w:tcPr>
            <w:tcW w:w="9016" w:type="dxa"/>
            <w:shd w:val="clear" w:color="auto" w:fill="4472C4"/>
          </w:tcPr>
          <w:p w14:paraId="03B55EC6" w14:textId="387F1D6D" w:rsidR="000F6563" w:rsidRPr="0019346B" w:rsidRDefault="000F6563" w:rsidP="00032D24">
            <w:pPr>
              <w:pStyle w:val="Heading1"/>
              <w:numPr>
                <w:ilvl w:val="0"/>
                <w:numId w:val="74"/>
              </w:numPr>
              <w:rPr>
                <w:rFonts w:ascii="Arial" w:hAnsi="Arial" w:cs="Arial"/>
                <w:b w:val="0"/>
                <w:bCs w:val="0"/>
              </w:rPr>
            </w:pPr>
            <w:bookmarkStart w:id="221" w:name="_Local_Safeguarding_Arrangements"/>
            <w:bookmarkEnd w:id="221"/>
            <w:r w:rsidRPr="0019346B">
              <w:rPr>
                <w:rFonts w:ascii="Century Gothic" w:hAnsi="Century Gothic"/>
              </w:rPr>
              <w:t>Local Safeguarding Arrangements</w:t>
            </w:r>
          </w:p>
        </w:tc>
      </w:tr>
    </w:tbl>
    <w:p w14:paraId="2233B3F5" w14:textId="254425D0" w:rsidR="008A4733" w:rsidRPr="00604227" w:rsidRDefault="008A4733" w:rsidP="000459F7">
      <w:pPr>
        <w:tabs>
          <w:tab w:val="left" w:pos="1014"/>
        </w:tabs>
        <w:spacing w:after="0"/>
        <w:ind w:right="23"/>
        <w:jc w:val="center"/>
        <w:rPr>
          <w:rFonts w:ascii="Arial" w:hAnsi="Arial" w:cs="Arial"/>
          <w:b/>
          <w:bCs/>
        </w:rPr>
      </w:pPr>
    </w:p>
    <w:p w14:paraId="2A7A1AD7" w14:textId="460FBB07" w:rsidR="000F6563" w:rsidRPr="00604227" w:rsidRDefault="000F6563" w:rsidP="000459F7">
      <w:pPr>
        <w:jc w:val="center"/>
        <w:rPr>
          <w:rFonts w:ascii="Arial" w:hAnsi="Arial" w:cs="Arial"/>
          <w:b/>
        </w:rPr>
      </w:pPr>
      <w:r w:rsidRPr="0019346B">
        <w:rPr>
          <w:rFonts w:ascii="Arial" w:hAnsi="Arial" w:cs="Arial"/>
          <w:b/>
          <w:highlight w:val="yellow"/>
        </w:rPr>
        <w:t>[</w:t>
      </w:r>
      <w:r w:rsidR="002C1E0E" w:rsidRPr="0019346B">
        <w:rPr>
          <w:rFonts w:ascii="Arial" w:hAnsi="Arial" w:cs="Arial"/>
          <w:b/>
          <w:highlight w:val="yellow"/>
        </w:rPr>
        <w:t>school</w:t>
      </w:r>
      <w:r w:rsidRPr="0019346B">
        <w:rPr>
          <w:rFonts w:ascii="Arial" w:hAnsi="Arial" w:cs="Arial"/>
          <w:b/>
          <w:highlight w:val="yellow"/>
        </w:rPr>
        <w:t xml:space="preserve"> to insert local safeguarding arrangements]</w:t>
      </w:r>
    </w:p>
    <w:p w14:paraId="426B53C9" w14:textId="2877AE1D" w:rsidR="000F6563" w:rsidRPr="00604227" w:rsidRDefault="000F6563" w:rsidP="003B3141">
      <w:pPr>
        <w:tabs>
          <w:tab w:val="left" w:pos="1014"/>
        </w:tabs>
        <w:spacing w:after="0"/>
        <w:ind w:right="23"/>
        <w:rPr>
          <w:rFonts w:ascii="Arial" w:hAnsi="Arial" w:cs="Arial"/>
          <w:b/>
          <w:bCs/>
        </w:rPr>
      </w:pPr>
    </w:p>
    <w:p w14:paraId="6F9FDA29" w14:textId="77777777" w:rsidR="00455041" w:rsidRPr="00604227" w:rsidRDefault="00455041" w:rsidP="00455041">
      <w:pPr>
        <w:rPr>
          <w:rFonts w:ascii="Arial" w:hAnsi="Arial" w:cs="Arial"/>
        </w:rPr>
      </w:pPr>
      <w:r w:rsidRPr="00604227">
        <w:rPr>
          <w:rFonts w:ascii="Arial" w:hAnsi="Arial" w:cs="Arial"/>
        </w:rPr>
        <w:t>Details of Local arrangements agreed by 3 local safeguarding partners</w:t>
      </w:r>
    </w:p>
    <w:p w14:paraId="6281493C" w14:textId="77777777" w:rsidR="00455041" w:rsidRPr="00604227" w:rsidRDefault="00455041" w:rsidP="00455041">
      <w:pPr>
        <w:rPr>
          <w:rFonts w:ascii="Arial" w:hAnsi="Arial" w:cs="Arial"/>
        </w:rPr>
      </w:pPr>
    </w:p>
    <w:p w14:paraId="125F4516" w14:textId="6BEA1975" w:rsidR="000C1446" w:rsidRPr="00604227" w:rsidRDefault="000C1446" w:rsidP="003B3141">
      <w:pPr>
        <w:tabs>
          <w:tab w:val="left" w:pos="1014"/>
        </w:tabs>
        <w:spacing w:after="0"/>
        <w:ind w:right="23"/>
        <w:rPr>
          <w:rFonts w:ascii="Arial" w:hAnsi="Arial" w:cs="Arial"/>
          <w:b/>
          <w:bCs/>
          <w:lang w:val="en-US"/>
        </w:rPr>
      </w:pPr>
    </w:p>
    <w:p w14:paraId="7437BF76" w14:textId="19B8FD78" w:rsidR="005C50BA" w:rsidRPr="00604227" w:rsidRDefault="005C50BA" w:rsidP="003B3141">
      <w:pPr>
        <w:tabs>
          <w:tab w:val="left" w:pos="1014"/>
        </w:tabs>
        <w:spacing w:after="0"/>
        <w:ind w:right="23"/>
        <w:rPr>
          <w:rFonts w:ascii="Arial" w:hAnsi="Arial" w:cs="Arial"/>
          <w:b/>
          <w:bCs/>
        </w:rPr>
      </w:pPr>
    </w:p>
    <w:p w14:paraId="68E091C6" w14:textId="0A454714" w:rsidR="005C50BA" w:rsidRPr="00604227" w:rsidRDefault="005C50BA" w:rsidP="003B3141">
      <w:pPr>
        <w:tabs>
          <w:tab w:val="left" w:pos="1014"/>
        </w:tabs>
        <w:spacing w:after="0"/>
        <w:ind w:right="23"/>
        <w:rPr>
          <w:rFonts w:ascii="Arial" w:hAnsi="Arial" w:cs="Arial"/>
          <w:b/>
          <w:bCs/>
        </w:rPr>
      </w:pPr>
    </w:p>
    <w:p w14:paraId="1EC47E31" w14:textId="7329F2EB" w:rsidR="005C50BA" w:rsidRPr="00604227" w:rsidRDefault="005C50BA" w:rsidP="003B3141">
      <w:pPr>
        <w:tabs>
          <w:tab w:val="left" w:pos="1014"/>
        </w:tabs>
        <w:spacing w:after="0"/>
        <w:ind w:right="23"/>
        <w:rPr>
          <w:rFonts w:ascii="Arial" w:hAnsi="Arial" w:cs="Arial"/>
          <w:b/>
          <w:bCs/>
        </w:rPr>
      </w:pPr>
    </w:p>
    <w:p w14:paraId="2B590866" w14:textId="11A4019B" w:rsidR="005C50BA" w:rsidRPr="00604227" w:rsidRDefault="005C50BA" w:rsidP="003B3141">
      <w:pPr>
        <w:tabs>
          <w:tab w:val="left" w:pos="1014"/>
        </w:tabs>
        <w:spacing w:after="0"/>
        <w:ind w:right="23"/>
        <w:rPr>
          <w:rFonts w:ascii="Arial" w:hAnsi="Arial" w:cs="Arial"/>
          <w:b/>
          <w:bCs/>
        </w:rPr>
      </w:pPr>
    </w:p>
    <w:p w14:paraId="5BDE54E6" w14:textId="7B6BE13B" w:rsidR="005C50BA" w:rsidRPr="00604227" w:rsidRDefault="005C50BA" w:rsidP="003B3141">
      <w:pPr>
        <w:tabs>
          <w:tab w:val="left" w:pos="1014"/>
        </w:tabs>
        <w:spacing w:after="0"/>
        <w:ind w:right="23"/>
        <w:rPr>
          <w:rFonts w:ascii="Arial" w:hAnsi="Arial" w:cs="Arial"/>
          <w:b/>
          <w:bCs/>
        </w:rPr>
      </w:pPr>
    </w:p>
    <w:p w14:paraId="74AC80ED" w14:textId="18DB04E7" w:rsidR="005C50BA" w:rsidRPr="00604227" w:rsidRDefault="005C50BA" w:rsidP="003B3141">
      <w:pPr>
        <w:tabs>
          <w:tab w:val="left" w:pos="1014"/>
        </w:tabs>
        <w:spacing w:after="0"/>
        <w:ind w:right="23"/>
        <w:rPr>
          <w:rFonts w:ascii="Arial" w:hAnsi="Arial" w:cs="Arial"/>
          <w:b/>
          <w:bCs/>
        </w:rPr>
      </w:pPr>
    </w:p>
    <w:p w14:paraId="2557CEB0" w14:textId="34A0F554" w:rsidR="005C50BA" w:rsidRPr="00604227" w:rsidRDefault="005C50BA" w:rsidP="003B3141">
      <w:pPr>
        <w:tabs>
          <w:tab w:val="left" w:pos="1014"/>
        </w:tabs>
        <w:spacing w:after="0"/>
        <w:ind w:right="23"/>
        <w:rPr>
          <w:rFonts w:ascii="Arial" w:hAnsi="Arial" w:cs="Arial"/>
          <w:b/>
          <w:bCs/>
        </w:rPr>
      </w:pPr>
    </w:p>
    <w:p w14:paraId="1DF0649F" w14:textId="2A50D7B8" w:rsidR="005C50BA" w:rsidRPr="00604227" w:rsidRDefault="005C50BA" w:rsidP="003B3141">
      <w:pPr>
        <w:tabs>
          <w:tab w:val="left" w:pos="1014"/>
        </w:tabs>
        <w:spacing w:after="0"/>
        <w:ind w:right="23"/>
        <w:rPr>
          <w:rFonts w:ascii="Arial" w:hAnsi="Arial" w:cs="Arial"/>
          <w:b/>
          <w:bCs/>
        </w:rPr>
      </w:pPr>
    </w:p>
    <w:p w14:paraId="7A706AE8" w14:textId="45C247E8" w:rsidR="005C50BA" w:rsidRPr="00604227" w:rsidRDefault="005C50BA" w:rsidP="003B3141">
      <w:pPr>
        <w:tabs>
          <w:tab w:val="left" w:pos="1014"/>
        </w:tabs>
        <w:spacing w:after="0"/>
        <w:ind w:right="23"/>
        <w:rPr>
          <w:rFonts w:ascii="Arial" w:hAnsi="Arial" w:cs="Arial"/>
          <w:b/>
          <w:bCs/>
        </w:rPr>
      </w:pPr>
    </w:p>
    <w:p w14:paraId="494D7269" w14:textId="3B2B0BE6" w:rsidR="005C50BA" w:rsidRPr="00604227" w:rsidRDefault="005C50BA" w:rsidP="003B3141">
      <w:pPr>
        <w:tabs>
          <w:tab w:val="left" w:pos="1014"/>
        </w:tabs>
        <w:spacing w:after="0"/>
        <w:ind w:right="23"/>
        <w:rPr>
          <w:rFonts w:ascii="Arial" w:hAnsi="Arial" w:cs="Arial"/>
          <w:b/>
          <w:bCs/>
        </w:rPr>
      </w:pPr>
    </w:p>
    <w:p w14:paraId="7D7443A7" w14:textId="70545A59" w:rsidR="005C50BA" w:rsidRPr="00604227" w:rsidRDefault="005C50BA" w:rsidP="003B3141">
      <w:pPr>
        <w:tabs>
          <w:tab w:val="left" w:pos="1014"/>
        </w:tabs>
        <w:spacing w:after="0"/>
        <w:ind w:right="23"/>
        <w:rPr>
          <w:rFonts w:ascii="Arial" w:hAnsi="Arial" w:cs="Arial"/>
          <w:b/>
          <w:bCs/>
        </w:rPr>
      </w:pPr>
    </w:p>
    <w:p w14:paraId="6F1AEBC2" w14:textId="76D3732D" w:rsidR="005C50BA" w:rsidRPr="00604227" w:rsidRDefault="005C50BA" w:rsidP="003B3141">
      <w:pPr>
        <w:tabs>
          <w:tab w:val="left" w:pos="1014"/>
        </w:tabs>
        <w:spacing w:after="0"/>
        <w:ind w:right="23"/>
        <w:rPr>
          <w:rFonts w:ascii="Arial" w:hAnsi="Arial" w:cs="Arial"/>
          <w:b/>
          <w:bCs/>
        </w:rPr>
      </w:pPr>
    </w:p>
    <w:p w14:paraId="28F66F5F" w14:textId="111B6A41" w:rsidR="005C50BA" w:rsidRPr="00604227" w:rsidRDefault="005C50BA" w:rsidP="003B3141">
      <w:pPr>
        <w:tabs>
          <w:tab w:val="left" w:pos="1014"/>
        </w:tabs>
        <w:spacing w:after="0"/>
        <w:ind w:right="23"/>
        <w:rPr>
          <w:rFonts w:ascii="Arial" w:hAnsi="Arial" w:cs="Arial"/>
          <w:b/>
          <w:bCs/>
        </w:rPr>
      </w:pPr>
    </w:p>
    <w:p w14:paraId="63C7F1D0" w14:textId="0894AD3B" w:rsidR="005C50BA" w:rsidRPr="00604227" w:rsidRDefault="005C50BA" w:rsidP="003B3141">
      <w:pPr>
        <w:tabs>
          <w:tab w:val="left" w:pos="1014"/>
        </w:tabs>
        <w:spacing w:after="0"/>
        <w:ind w:right="23"/>
        <w:rPr>
          <w:rFonts w:ascii="Arial" w:hAnsi="Arial" w:cs="Arial"/>
          <w:b/>
          <w:bCs/>
        </w:rPr>
      </w:pPr>
    </w:p>
    <w:p w14:paraId="4AC65CCA" w14:textId="36E29F9A" w:rsidR="005C50BA" w:rsidRPr="00604227" w:rsidRDefault="005C50BA" w:rsidP="003B3141">
      <w:pPr>
        <w:tabs>
          <w:tab w:val="left" w:pos="1014"/>
        </w:tabs>
        <w:spacing w:after="0"/>
        <w:ind w:right="23"/>
        <w:rPr>
          <w:rFonts w:ascii="Arial" w:hAnsi="Arial" w:cs="Arial"/>
          <w:b/>
          <w:bCs/>
        </w:rPr>
      </w:pPr>
    </w:p>
    <w:p w14:paraId="2F11B834" w14:textId="55D473E3" w:rsidR="005C50BA" w:rsidRPr="00604227" w:rsidRDefault="005C50BA" w:rsidP="003B3141">
      <w:pPr>
        <w:tabs>
          <w:tab w:val="left" w:pos="1014"/>
        </w:tabs>
        <w:spacing w:after="0"/>
        <w:ind w:right="23"/>
        <w:rPr>
          <w:rFonts w:ascii="Arial" w:hAnsi="Arial" w:cs="Arial"/>
          <w:b/>
          <w:bCs/>
        </w:rPr>
      </w:pPr>
    </w:p>
    <w:p w14:paraId="526EB2DD" w14:textId="7BD0BB99" w:rsidR="005C50BA" w:rsidRPr="00604227" w:rsidRDefault="005C50BA" w:rsidP="003B3141">
      <w:pPr>
        <w:tabs>
          <w:tab w:val="left" w:pos="1014"/>
        </w:tabs>
        <w:spacing w:after="0"/>
        <w:ind w:right="23"/>
        <w:rPr>
          <w:rFonts w:ascii="Arial" w:hAnsi="Arial" w:cs="Arial"/>
          <w:b/>
          <w:bCs/>
        </w:rPr>
      </w:pPr>
    </w:p>
    <w:p w14:paraId="11B9CB54" w14:textId="77777777" w:rsidR="005C50BA" w:rsidRPr="00604227" w:rsidRDefault="005C50BA" w:rsidP="003B3141">
      <w:pPr>
        <w:tabs>
          <w:tab w:val="left" w:pos="1014"/>
        </w:tabs>
        <w:spacing w:after="0"/>
        <w:ind w:right="23"/>
        <w:rPr>
          <w:rFonts w:ascii="Arial" w:hAnsi="Arial" w:cs="Arial"/>
          <w:b/>
          <w:bCs/>
        </w:rPr>
      </w:pPr>
    </w:p>
    <w:p w14:paraId="3CA19FFD" w14:textId="77777777" w:rsidR="004B63E9" w:rsidRPr="00604227" w:rsidRDefault="004B63E9" w:rsidP="003B3141">
      <w:pPr>
        <w:tabs>
          <w:tab w:val="left" w:pos="1014"/>
        </w:tabs>
        <w:spacing w:after="0"/>
        <w:ind w:right="23"/>
        <w:rPr>
          <w:rFonts w:ascii="Arial" w:hAnsi="Arial" w:cs="Arial"/>
          <w:b/>
          <w:bCs/>
        </w:rPr>
      </w:pPr>
    </w:p>
    <w:p w14:paraId="4C8D6D79" w14:textId="77777777" w:rsidR="004B63E9" w:rsidRPr="00604227" w:rsidRDefault="004B63E9" w:rsidP="004B63E9">
      <w:pPr>
        <w:spacing w:after="0" w:line="240" w:lineRule="auto"/>
        <w:jc w:val="center"/>
        <w:rPr>
          <w:rFonts w:ascii="Arial" w:eastAsia="Calibri" w:hAnsi="Arial" w:cs="Arial"/>
          <w:b/>
          <w:u w:color="000000"/>
          <w:lang w:eastAsia="en-GB" w:bidi="en-GB"/>
        </w:rPr>
      </w:pPr>
    </w:p>
    <w:p w14:paraId="2BCFEC97" w14:textId="77777777" w:rsidR="00770A80" w:rsidRPr="00604227" w:rsidRDefault="00770A80" w:rsidP="00770A80">
      <w:pPr>
        <w:spacing w:after="0" w:line="240" w:lineRule="auto"/>
        <w:rPr>
          <w:rFonts w:ascii="Arial" w:eastAsia="Calibri" w:hAnsi="Arial" w:cs="Arial"/>
          <w:b/>
          <w:u w:color="000000"/>
          <w:lang w:eastAsia="en-GB" w:bidi="en-GB"/>
        </w:rPr>
      </w:pPr>
    </w:p>
    <w:p w14:paraId="7D5636A0" w14:textId="77777777" w:rsidR="00F02914" w:rsidRPr="00604227" w:rsidRDefault="00F02914" w:rsidP="00770A80">
      <w:pPr>
        <w:spacing w:after="0" w:line="240" w:lineRule="auto"/>
        <w:jc w:val="center"/>
        <w:rPr>
          <w:rFonts w:ascii="Arial" w:eastAsia="Calibri" w:hAnsi="Arial" w:cs="Arial"/>
          <w:b/>
          <w:u w:color="000000"/>
          <w:lang w:eastAsia="en-GB" w:bidi="en-GB"/>
        </w:rPr>
      </w:pPr>
    </w:p>
    <w:p w14:paraId="04FE1159" w14:textId="77777777" w:rsidR="00226530" w:rsidRPr="00604227" w:rsidRDefault="00226530" w:rsidP="00226530">
      <w:pPr>
        <w:spacing w:after="0" w:line="240" w:lineRule="auto"/>
        <w:rPr>
          <w:rFonts w:ascii="Arial" w:eastAsia="Calibri" w:hAnsi="Arial" w:cs="Arial"/>
          <w:b/>
          <w:u w:color="000000"/>
          <w:lang w:eastAsia="en-GB" w:bidi="en-GB"/>
        </w:rPr>
      </w:pPr>
    </w:p>
    <w:p w14:paraId="48EA197A" w14:textId="77777777" w:rsidR="00675596" w:rsidRPr="00604227" w:rsidRDefault="00675596" w:rsidP="00675596">
      <w:pPr>
        <w:spacing w:after="0" w:line="240" w:lineRule="auto"/>
        <w:rPr>
          <w:rFonts w:ascii="Arial" w:eastAsia="Calibri" w:hAnsi="Arial" w:cs="Arial"/>
          <w:b/>
          <w:u w:color="000000"/>
          <w:lang w:eastAsia="en-GB" w:bidi="en-GB"/>
        </w:rPr>
      </w:pPr>
    </w:p>
    <w:p w14:paraId="12E6F5B4" w14:textId="77777777" w:rsidR="007544FD" w:rsidRPr="00604227" w:rsidRDefault="007544FD" w:rsidP="00675596">
      <w:pPr>
        <w:spacing w:after="0" w:line="240" w:lineRule="auto"/>
        <w:jc w:val="center"/>
        <w:rPr>
          <w:rFonts w:ascii="Arial" w:eastAsia="Calibri" w:hAnsi="Arial" w:cs="Arial"/>
          <w:b/>
          <w:u w:color="000000"/>
          <w:lang w:eastAsia="en-GB" w:bidi="en-GB"/>
        </w:rPr>
      </w:pPr>
    </w:p>
    <w:p w14:paraId="03C3D364" w14:textId="77777777" w:rsidR="007544FD" w:rsidRPr="00604227" w:rsidRDefault="007544FD" w:rsidP="00675596">
      <w:pPr>
        <w:spacing w:after="0" w:line="240" w:lineRule="auto"/>
        <w:jc w:val="center"/>
        <w:rPr>
          <w:rFonts w:ascii="Arial" w:eastAsia="Calibri" w:hAnsi="Arial" w:cs="Arial"/>
          <w:b/>
          <w:u w:color="000000"/>
          <w:lang w:eastAsia="en-GB" w:bidi="en-GB"/>
        </w:rPr>
      </w:pPr>
    </w:p>
    <w:p w14:paraId="037FBCBD" w14:textId="77777777" w:rsidR="007544FD" w:rsidRPr="00604227" w:rsidRDefault="007544FD" w:rsidP="00675596">
      <w:pPr>
        <w:spacing w:after="0" w:line="240" w:lineRule="auto"/>
        <w:jc w:val="center"/>
        <w:rPr>
          <w:rFonts w:ascii="Arial" w:eastAsia="Calibri" w:hAnsi="Arial" w:cs="Arial"/>
          <w:b/>
          <w:u w:color="000000"/>
          <w:lang w:eastAsia="en-GB" w:bidi="en-GB"/>
        </w:rPr>
      </w:pPr>
    </w:p>
    <w:p w14:paraId="1DE4C193" w14:textId="77777777" w:rsidR="007544FD" w:rsidRPr="00604227" w:rsidRDefault="007544FD" w:rsidP="002A263A">
      <w:pPr>
        <w:spacing w:after="0" w:line="240" w:lineRule="auto"/>
        <w:rPr>
          <w:rFonts w:ascii="Arial" w:eastAsia="Calibri" w:hAnsi="Arial" w:cs="Arial"/>
          <w:b/>
          <w:u w:color="000000"/>
          <w:lang w:eastAsia="en-GB" w:bidi="en-GB"/>
        </w:rPr>
      </w:pPr>
    </w:p>
    <w:p w14:paraId="0B0DCAB1" w14:textId="77777777" w:rsidR="002A263A" w:rsidRPr="00604227" w:rsidRDefault="002A263A" w:rsidP="002A263A">
      <w:pPr>
        <w:spacing w:after="0" w:line="240" w:lineRule="auto"/>
        <w:rPr>
          <w:rFonts w:ascii="Arial" w:eastAsia="Calibri" w:hAnsi="Arial" w:cs="Arial"/>
          <w:b/>
          <w:u w:color="000000"/>
          <w:lang w:eastAsia="en-GB" w:bidi="en-GB"/>
        </w:rPr>
      </w:pPr>
    </w:p>
    <w:p w14:paraId="6FA479AA" w14:textId="56324108" w:rsidR="003F0F30" w:rsidRPr="00604227" w:rsidRDefault="003F0F30" w:rsidP="002A263A">
      <w:pPr>
        <w:spacing w:after="0" w:line="240" w:lineRule="auto"/>
        <w:rPr>
          <w:rFonts w:ascii="Arial" w:eastAsia="Calibri" w:hAnsi="Arial" w:cs="Arial"/>
          <w:b/>
          <w:u w:color="000000"/>
          <w:lang w:eastAsia="en-GB" w:bidi="en-GB"/>
        </w:rPr>
      </w:pPr>
    </w:p>
    <w:p w14:paraId="7C99D534" w14:textId="77777777" w:rsidR="007544FD" w:rsidRPr="00604227" w:rsidRDefault="007544FD" w:rsidP="00675596">
      <w:pPr>
        <w:spacing w:after="0" w:line="240" w:lineRule="auto"/>
        <w:jc w:val="center"/>
        <w:rPr>
          <w:rFonts w:ascii="Arial" w:eastAsia="Calibri" w:hAnsi="Arial" w:cs="Arial"/>
          <w:b/>
          <w:u w:color="000000"/>
          <w:lang w:eastAsia="en-GB" w:bidi="en-GB"/>
        </w:rPr>
      </w:pPr>
    </w:p>
    <w:p w14:paraId="53BD25E0" w14:textId="77777777" w:rsidR="00466379" w:rsidRPr="00604227" w:rsidRDefault="00466379" w:rsidP="00675596">
      <w:pPr>
        <w:spacing w:after="0" w:line="240" w:lineRule="auto"/>
        <w:jc w:val="center"/>
        <w:rPr>
          <w:rFonts w:ascii="Arial" w:eastAsia="Calibri" w:hAnsi="Arial" w:cs="Arial"/>
          <w:b/>
          <w:u w:color="000000"/>
          <w:lang w:eastAsia="en-GB" w:bidi="en-GB"/>
        </w:rPr>
      </w:pPr>
    </w:p>
    <w:p w14:paraId="60251EF1" w14:textId="77777777" w:rsidR="00466379" w:rsidRPr="00604227" w:rsidRDefault="00466379" w:rsidP="00675596">
      <w:pPr>
        <w:spacing w:after="0" w:line="240" w:lineRule="auto"/>
        <w:jc w:val="center"/>
        <w:rPr>
          <w:rFonts w:ascii="Arial" w:eastAsia="Calibri" w:hAnsi="Arial" w:cs="Arial"/>
          <w:b/>
          <w:u w:color="000000"/>
          <w:lang w:eastAsia="en-GB" w:bidi="en-GB"/>
        </w:rPr>
      </w:pPr>
    </w:p>
    <w:p w14:paraId="07A90DB1" w14:textId="77777777" w:rsidR="00466379" w:rsidRPr="00604227" w:rsidRDefault="00466379" w:rsidP="00675596">
      <w:pPr>
        <w:spacing w:after="0" w:line="240" w:lineRule="auto"/>
        <w:jc w:val="center"/>
        <w:rPr>
          <w:rFonts w:ascii="Arial" w:eastAsia="Calibri" w:hAnsi="Arial" w:cs="Arial"/>
          <w:b/>
          <w:u w:color="000000"/>
          <w:lang w:eastAsia="en-GB" w:bidi="en-GB"/>
        </w:rPr>
      </w:pPr>
    </w:p>
    <w:p w14:paraId="51AA3D27" w14:textId="77777777" w:rsidR="00466379" w:rsidRPr="00604227" w:rsidRDefault="00466379" w:rsidP="00675596">
      <w:pPr>
        <w:spacing w:after="0" w:line="240" w:lineRule="auto"/>
        <w:jc w:val="center"/>
        <w:rPr>
          <w:rFonts w:ascii="Arial" w:eastAsia="Calibri" w:hAnsi="Arial" w:cs="Arial"/>
          <w:b/>
          <w:u w:color="000000"/>
          <w:lang w:eastAsia="en-GB" w:bidi="en-GB"/>
        </w:rPr>
      </w:pPr>
    </w:p>
    <w:p w14:paraId="01CCD517" w14:textId="77777777" w:rsidR="00960FE7" w:rsidRDefault="00960FE7" w:rsidP="00742837">
      <w:pPr>
        <w:spacing w:after="0" w:line="240" w:lineRule="auto"/>
        <w:rPr>
          <w:rFonts w:ascii="Century Gothic" w:eastAsia="Calibri" w:hAnsi="Century Gothic" w:cs="Arial"/>
          <w:bCs/>
          <w:color w:val="4472C4"/>
          <w:sz w:val="32"/>
          <w:szCs w:val="32"/>
          <w:u w:color="000000"/>
          <w:lang w:eastAsia="en-GB" w:bidi="en-GB"/>
        </w:rPr>
      </w:pPr>
    </w:p>
    <w:p w14:paraId="53B11C31" w14:textId="446F6D9C" w:rsidR="004B63E9" w:rsidRPr="00742837" w:rsidRDefault="004B63E9" w:rsidP="00742837">
      <w:pPr>
        <w:spacing w:after="0" w:line="240" w:lineRule="auto"/>
        <w:rPr>
          <w:rFonts w:ascii="Century Gothic" w:eastAsia="Calibri" w:hAnsi="Century Gothic" w:cs="Arial"/>
          <w:bCs/>
          <w:color w:val="4472C4"/>
          <w:sz w:val="32"/>
          <w:szCs w:val="32"/>
          <w:u w:color="000000"/>
          <w:lang w:eastAsia="en-GB" w:bidi="en-GB"/>
        </w:rPr>
      </w:pPr>
      <w:r w:rsidRPr="00F7486D">
        <w:rPr>
          <w:rFonts w:ascii="Century Gothic" w:eastAsia="Calibri" w:hAnsi="Century Gothic" w:cs="Arial"/>
          <w:bCs/>
          <w:color w:val="4472C4"/>
          <w:sz w:val="32"/>
          <w:szCs w:val="32"/>
          <w:u w:color="000000"/>
          <w:lang w:eastAsia="en-GB" w:bidi="en-GB"/>
        </w:rPr>
        <w:lastRenderedPageBreak/>
        <w:t>Child Protection and Safeguarding</w:t>
      </w:r>
    </w:p>
    <w:p w14:paraId="493D5147" w14:textId="33653FBA" w:rsidR="000C1446" w:rsidRPr="00064E82" w:rsidRDefault="00B479A2" w:rsidP="00B479A2">
      <w:pPr>
        <w:tabs>
          <w:tab w:val="left" w:pos="1014"/>
        </w:tabs>
        <w:spacing w:after="0"/>
        <w:ind w:right="23"/>
        <w:rPr>
          <w:rFonts w:ascii="Century Gothic" w:eastAsia="Calibri" w:hAnsi="Century Gothic" w:cs="Arial"/>
          <w:bCs/>
          <w:color w:val="4472C4"/>
          <w:sz w:val="26"/>
          <w:szCs w:val="26"/>
          <w:u w:color="000000"/>
          <w:lang w:eastAsia="en-GB" w:bidi="en-GB"/>
        </w:rPr>
      </w:pPr>
      <w:proofErr w:type="spellStart"/>
      <w:r w:rsidRPr="00064E82">
        <w:rPr>
          <w:rFonts w:ascii="Century Gothic" w:eastAsia="Calibri" w:hAnsi="Century Gothic" w:cs="Arial"/>
          <w:bCs/>
          <w:color w:val="4472C4"/>
          <w:sz w:val="26"/>
          <w:szCs w:val="26"/>
          <w:u w:color="000000"/>
          <w:lang w:eastAsia="en-GB" w:bidi="en-GB"/>
        </w:rPr>
        <w:t>Appendicies</w:t>
      </w:r>
      <w:proofErr w:type="spellEnd"/>
    </w:p>
    <w:p w14:paraId="1F1BAF7B" w14:textId="77777777" w:rsidR="00032D24" w:rsidRDefault="00032D24" w:rsidP="00032D24">
      <w:pPr>
        <w:pStyle w:val="Heading1"/>
        <w:rPr>
          <w:rFonts w:ascii="Century Gothic" w:hAnsi="Century Gothic"/>
          <w:b w:val="0"/>
          <w:bCs w:val="0"/>
          <w:color w:val="4472C4"/>
        </w:rPr>
      </w:pPr>
    </w:p>
    <w:p w14:paraId="7EA65BE4" w14:textId="1564AE5A" w:rsidR="000C1446" w:rsidRPr="00742837" w:rsidRDefault="000C1446" w:rsidP="00742837">
      <w:pPr>
        <w:pStyle w:val="Heading1"/>
        <w:ind w:left="559"/>
        <w:rPr>
          <w:rFonts w:ascii="Century Gothic" w:hAnsi="Century Gothic"/>
          <w:b w:val="0"/>
          <w:bCs w:val="0"/>
          <w:color w:val="4472C4"/>
          <w:sz w:val="24"/>
          <w:szCs w:val="24"/>
        </w:rPr>
      </w:pPr>
      <w:bookmarkStart w:id="222" w:name="_Appendix_1"/>
      <w:bookmarkEnd w:id="222"/>
      <w:r w:rsidRPr="00742837">
        <w:rPr>
          <w:rFonts w:ascii="Century Gothic" w:hAnsi="Century Gothic"/>
          <w:b w:val="0"/>
          <w:bCs w:val="0"/>
          <w:color w:val="4472C4"/>
          <w:sz w:val="24"/>
          <w:szCs w:val="24"/>
        </w:rPr>
        <w:t xml:space="preserve">Appendix 1 </w:t>
      </w:r>
    </w:p>
    <w:p w14:paraId="4B54BCD6" w14:textId="449DDC51" w:rsidR="000C1446" w:rsidRPr="00604227" w:rsidRDefault="000C1446" w:rsidP="000C1446">
      <w:pPr>
        <w:widowControl w:val="0"/>
        <w:tabs>
          <w:tab w:val="left" w:pos="709"/>
        </w:tabs>
        <w:autoSpaceDE w:val="0"/>
        <w:autoSpaceDN w:val="0"/>
        <w:spacing w:before="26" w:after="0" w:line="240" w:lineRule="auto"/>
        <w:rPr>
          <w:rFonts w:ascii="Arial" w:hAnsi="Arial" w:cs="Arial"/>
          <w:b/>
        </w:rPr>
      </w:pPr>
      <w:r w:rsidRPr="00604227">
        <w:rPr>
          <w:rFonts w:ascii="Arial" w:hAnsi="Arial" w:cs="Arial"/>
          <w:b/>
        </w:rPr>
        <w:t xml:space="preserve">This policy should be read alongside the following policies and guidance: </w:t>
      </w:r>
    </w:p>
    <w:tbl>
      <w:tblPr>
        <w:tblStyle w:val="TableGrid"/>
        <w:tblW w:w="0" w:type="auto"/>
        <w:tblLook w:val="04A0" w:firstRow="1" w:lastRow="0" w:firstColumn="1" w:lastColumn="0" w:noHBand="0" w:noVBand="1"/>
      </w:tblPr>
      <w:tblGrid>
        <w:gridCol w:w="8784"/>
      </w:tblGrid>
      <w:tr w:rsidR="000C1446" w:rsidRPr="00604227" w14:paraId="1F33EF16" w14:textId="77777777" w:rsidTr="00F7486D">
        <w:tc>
          <w:tcPr>
            <w:tcW w:w="8784" w:type="dxa"/>
            <w:shd w:val="clear" w:color="auto" w:fill="4472C4"/>
          </w:tcPr>
          <w:p w14:paraId="0CDD41DA" w14:textId="5CA0D86A" w:rsidR="000C1446" w:rsidRPr="0019346B" w:rsidRDefault="000F4A7A" w:rsidP="00B479A2">
            <w:pPr>
              <w:tabs>
                <w:tab w:val="left" w:pos="709"/>
              </w:tabs>
              <w:rPr>
                <w:rFonts w:ascii="Arial" w:hAnsi="Arial" w:cs="Arial"/>
                <w:b/>
              </w:rPr>
            </w:pPr>
            <w:r w:rsidRPr="0019346B">
              <w:rPr>
                <w:rFonts w:ascii="Arial" w:hAnsi="Arial" w:cs="Arial"/>
                <w:b/>
              </w:rPr>
              <w:t>TEAM Education Trust</w:t>
            </w:r>
            <w:r w:rsidR="000C1446" w:rsidRPr="0019346B">
              <w:rPr>
                <w:rFonts w:ascii="Arial" w:hAnsi="Arial" w:cs="Arial"/>
                <w:b/>
              </w:rPr>
              <w:t xml:space="preserve"> Policies</w:t>
            </w:r>
          </w:p>
        </w:tc>
      </w:tr>
      <w:tr w:rsidR="000C1446" w:rsidRPr="00604227" w14:paraId="3090435F" w14:textId="77777777" w:rsidTr="00460F5D">
        <w:trPr>
          <w:trHeight w:val="4263"/>
        </w:trPr>
        <w:tc>
          <w:tcPr>
            <w:tcW w:w="8784" w:type="dxa"/>
          </w:tcPr>
          <w:p w14:paraId="2667DCE3" w14:textId="665B5684" w:rsidR="000C1446" w:rsidRDefault="004E5189" w:rsidP="00766048">
            <w:pPr>
              <w:pStyle w:val="TableParagraph"/>
              <w:numPr>
                <w:ilvl w:val="0"/>
                <w:numId w:val="48"/>
              </w:numPr>
              <w:tabs>
                <w:tab w:val="left" w:pos="1023"/>
              </w:tabs>
              <w:rPr>
                <w:rFonts w:ascii="Arial" w:hAnsi="Arial" w:cs="Arial"/>
              </w:rPr>
            </w:pPr>
            <w:r>
              <w:rPr>
                <w:rFonts w:ascii="Arial" w:hAnsi="Arial" w:cs="Arial"/>
              </w:rPr>
              <w:t>IT Security and Acceptable Use policy</w:t>
            </w:r>
          </w:p>
          <w:p w14:paraId="16DE6DBE" w14:textId="7647AE7E" w:rsidR="00960FE7" w:rsidRPr="00064E82" w:rsidRDefault="00960FE7" w:rsidP="00766048">
            <w:pPr>
              <w:pStyle w:val="TableParagraph"/>
              <w:numPr>
                <w:ilvl w:val="0"/>
                <w:numId w:val="48"/>
              </w:numPr>
              <w:tabs>
                <w:tab w:val="left" w:pos="1023"/>
              </w:tabs>
              <w:rPr>
                <w:rFonts w:ascii="Arial" w:hAnsi="Arial" w:cs="Arial"/>
              </w:rPr>
            </w:pPr>
            <w:r w:rsidRPr="00064E82">
              <w:rPr>
                <w:rFonts w:ascii="Arial" w:hAnsi="Arial" w:cs="Arial"/>
              </w:rPr>
              <w:t>Artificial Intelligence (AI) Policy</w:t>
            </w:r>
          </w:p>
          <w:p w14:paraId="471FBDE3" w14:textId="18343A16" w:rsidR="004E5189" w:rsidRPr="00064E82" w:rsidRDefault="004E5189" w:rsidP="00766048">
            <w:pPr>
              <w:pStyle w:val="TableParagraph"/>
              <w:numPr>
                <w:ilvl w:val="0"/>
                <w:numId w:val="48"/>
              </w:numPr>
              <w:tabs>
                <w:tab w:val="left" w:pos="1023"/>
              </w:tabs>
              <w:rPr>
                <w:rFonts w:ascii="Arial" w:hAnsi="Arial" w:cs="Arial"/>
              </w:rPr>
            </w:pPr>
            <w:r w:rsidRPr="00064E82">
              <w:rPr>
                <w:rFonts w:ascii="Arial" w:hAnsi="Arial" w:cs="Arial"/>
              </w:rPr>
              <w:t>Bring your own Device</w:t>
            </w:r>
          </w:p>
          <w:p w14:paraId="7991A549" w14:textId="77777777" w:rsidR="000C1446" w:rsidRPr="00064E82" w:rsidRDefault="000C1446" w:rsidP="00766048">
            <w:pPr>
              <w:pStyle w:val="TableParagraph"/>
              <w:numPr>
                <w:ilvl w:val="0"/>
                <w:numId w:val="48"/>
              </w:numPr>
              <w:tabs>
                <w:tab w:val="left" w:pos="1023"/>
              </w:tabs>
              <w:rPr>
                <w:rFonts w:ascii="Arial" w:hAnsi="Arial" w:cs="Arial"/>
              </w:rPr>
            </w:pPr>
            <w:r w:rsidRPr="00064E82">
              <w:rPr>
                <w:rFonts w:ascii="Arial" w:hAnsi="Arial" w:cs="Arial"/>
              </w:rPr>
              <w:t xml:space="preserve">Pupil </w:t>
            </w:r>
            <w:proofErr w:type="spellStart"/>
            <w:r w:rsidRPr="00064E82">
              <w:rPr>
                <w:rFonts w:ascii="Arial" w:hAnsi="Arial" w:cs="Arial"/>
              </w:rPr>
              <w:t>Behaviour</w:t>
            </w:r>
            <w:proofErr w:type="spellEnd"/>
            <w:r w:rsidRPr="00064E82">
              <w:rPr>
                <w:rFonts w:ascii="Arial" w:hAnsi="Arial" w:cs="Arial"/>
              </w:rPr>
              <w:t xml:space="preserve"> Policy</w:t>
            </w:r>
          </w:p>
          <w:p w14:paraId="637EE3E5" w14:textId="77777777" w:rsidR="000C1446" w:rsidRPr="00064E82" w:rsidRDefault="000C1446" w:rsidP="00766048">
            <w:pPr>
              <w:pStyle w:val="TableParagraph"/>
              <w:numPr>
                <w:ilvl w:val="0"/>
                <w:numId w:val="48"/>
              </w:numPr>
              <w:tabs>
                <w:tab w:val="left" w:pos="1023"/>
              </w:tabs>
              <w:rPr>
                <w:rFonts w:ascii="Arial" w:hAnsi="Arial" w:cs="Arial"/>
              </w:rPr>
            </w:pPr>
            <w:r w:rsidRPr="00064E82">
              <w:rPr>
                <w:rFonts w:ascii="Arial" w:hAnsi="Arial" w:cs="Arial"/>
              </w:rPr>
              <w:t>Whistleblowing Policy</w:t>
            </w:r>
          </w:p>
          <w:p w14:paraId="15F9A422" w14:textId="7F797B3F" w:rsidR="000C1446" w:rsidRDefault="000F4A7A" w:rsidP="00766048">
            <w:pPr>
              <w:pStyle w:val="TableParagraph"/>
              <w:numPr>
                <w:ilvl w:val="0"/>
                <w:numId w:val="48"/>
              </w:numPr>
              <w:tabs>
                <w:tab w:val="left" w:pos="1023"/>
              </w:tabs>
              <w:rPr>
                <w:rFonts w:ascii="Arial" w:hAnsi="Arial" w:cs="Arial"/>
              </w:rPr>
            </w:pPr>
            <w:r w:rsidRPr="00604227">
              <w:rPr>
                <w:rFonts w:ascii="Arial" w:hAnsi="Arial" w:cs="Arial"/>
              </w:rPr>
              <w:t xml:space="preserve">Staff </w:t>
            </w:r>
            <w:r w:rsidR="000C1446" w:rsidRPr="00604227">
              <w:rPr>
                <w:rFonts w:ascii="Arial" w:hAnsi="Arial" w:cs="Arial"/>
              </w:rPr>
              <w:t>Code of</w:t>
            </w:r>
            <w:r w:rsidR="000C1446" w:rsidRPr="00604227">
              <w:rPr>
                <w:rFonts w:ascii="Arial" w:hAnsi="Arial" w:cs="Arial"/>
                <w:spacing w:val="3"/>
              </w:rPr>
              <w:t xml:space="preserve"> </w:t>
            </w:r>
            <w:r w:rsidR="000C1446" w:rsidRPr="00604227">
              <w:rPr>
                <w:rFonts w:ascii="Arial" w:hAnsi="Arial" w:cs="Arial"/>
              </w:rPr>
              <w:t>Conduct Policy</w:t>
            </w:r>
          </w:p>
          <w:p w14:paraId="7CD86EA5" w14:textId="68DA01B8" w:rsidR="00645F67" w:rsidRPr="00604227" w:rsidRDefault="00645F67" w:rsidP="00766048">
            <w:pPr>
              <w:pStyle w:val="TableParagraph"/>
              <w:numPr>
                <w:ilvl w:val="0"/>
                <w:numId w:val="48"/>
              </w:numPr>
              <w:tabs>
                <w:tab w:val="left" w:pos="1023"/>
              </w:tabs>
              <w:rPr>
                <w:rFonts w:ascii="Arial" w:hAnsi="Arial" w:cs="Arial"/>
              </w:rPr>
            </w:pPr>
            <w:r>
              <w:rPr>
                <w:rFonts w:ascii="Arial" w:hAnsi="Arial" w:cs="Arial"/>
              </w:rPr>
              <w:t>Staff Disciplinary Policy</w:t>
            </w:r>
          </w:p>
          <w:p w14:paraId="75BD6990" w14:textId="3FA304AB" w:rsidR="00981BA0" w:rsidRPr="00604227" w:rsidRDefault="00981BA0" w:rsidP="00766048">
            <w:pPr>
              <w:pStyle w:val="TableParagraph"/>
              <w:numPr>
                <w:ilvl w:val="0"/>
                <w:numId w:val="48"/>
              </w:numPr>
              <w:tabs>
                <w:tab w:val="left" w:pos="1023"/>
              </w:tabs>
              <w:rPr>
                <w:rFonts w:ascii="Arial" w:hAnsi="Arial" w:cs="Arial"/>
              </w:rPr>
            </w:pPr>
            <w:r w:rsidRPr="00604227">
              <w:rPr>
                <w:rFonts w:ascii="Arial" w:hAnsi="Arial" w:cs="Arial"/>
              </w:rPr>
              <w:t>SEND Policy</w:t>
            </w:r>
          </w:p>
          <w:p w14:paraId="7B2AC700" w14:textId="204400DD" w:rsidR="00981BA0" w:rsidRPr="00604227" w:rsidRDefault="00981BA0" w:rsidP="00766048">
            <w:pPr>
              <w:pStyle w:val="TableParagraph"/>
              <w:numPr>
                <w:ilvl w:val="0"/>
                <w:numId w:val="48"/>
              </w:numPr>
              <w:tabs>
                <w:tab w:val="left" w:pos="1023"/>
              </w:tabs>
              <w:rPr>
                <w:rFonts w:ascii="Arial" w:hAnsi="Arial" w:cs="Arial"/>
              </w:rPr>
            </w:pPr>
            <w:r w:rsidRPr="00604227">
              <w:rPr>
                <w:rFonts w:ascii="Arial" w:hAnsi="Arial" w:cs="Arial"/>
              </w:rPr>
              <w:t>Accessibility Policy</w:t>
            </w:r>
          </w:p>
          <w:p w14:paraId="7A3245CB" w14:textId="6084717B" w:rsidR="00D8244B" w:rsidRPr="00604227" w:rsidRDefault="00D8244B" w:rsidP="00766048">
            <w:pPr>
              <w:pStyle w:val="TableParagraph"/>
              <w:numPr>
                <w:ilvl w:val="0"/>
                <w:numId w:val="48"/>
              </w:numPr>
              <w:tabs>
                <w:tab w:val="left" w:pos="1023"/>
              </w:tabs>
              <w:rPr>
                <w:rFonts w:ascii="Arial" w:hAnsi="Arial" w:cs="Arial"/>
              </w:rPr>
            </w:pPr>
            <w:r w:rsidRPr="00604227">
              <w:rPr>
                <w:rFonts w:ascii="Arial" w:hAnsi="Arial" w:cs="Arial"/>
              </w:rPr>
              <w:t>Equality</w:t>
            </w:r>
            <w:r w:rsidR="00404871">
              <w:rPr>
                <w:rFonts w:ascii="Arial" w:hAnsi="Arial" w:cs="Arial"/>
              </w:rPr>
              <w:t xml:space="preserve"> </w:t>
            </w:r>
            <w:r w:rsidR="009C2A3D">
              <w:rPr>
                <w:rFonts w:ascii="Arial" w:hAnsi="Arial" w:cs="Arial"/>
              </w:rPr>
              <w:t xml:space="preserve">Opportunities </w:t>
            </w:r>
            <w:r w:rsidR="00404871">
              <w:rPr>
                <w:rFonts w:ascii="Arial" w:hAnsi="Arial" w:cs="Arial"/>
              </w:rPr>
              <w:t>and Diversity</w:t>
            </w:r>
            <w:r w:rsidRPr="00604227">
              <w:rPr>
                <w:rFonts w:ascii="Arial" w:hAnsi="Arial" w:cs="Arial"/>
              </w:rPr>
              <w:t xml:space="preserve"> Policy</w:t>
            </w:r>
          </w:p>
          <w:p w14:paraId="251A5AF5" w14:textId="77777777" w:rsidR="000C1446" w:rsidRPr="00604227" w:rsidRDefault="000C1446" w:rsidP="00766048">
            <w:pPr>
              <w:pStyle w:val="TableParagraph"/>
              <w:numPr>
                <w:ilvl w:val="0"/>
                <w:numId w:val="48"/>
              </w:numPr>
              <w:tabs>
                <w:tab w:val="left" w:pos="1023"/>
              </w:tabs>
              <w:rPr>
                <w:rFonts w:ascii="Arial" w:hAnsi="Arial" w:cs="Arial"/>
              </w:rPr>
            </w:pPr>
            <w:r w:rsidRPr="00604227">
              <w:rPr>
                <w:rFonts w:ascii="Arial" w:hAnsi="Arial" w:cs="Arial"/>
              </w:rPr>
              <w:t>Complaints Policy</w:t>
            </w:r>
          </w:p>
          <w:p w14:paraId="7F204217" w14:textId="77777777" w:rsidR="000C1446" w:rsidRPr="00604227" w:rsidRDefault="000C1446" w:rsidP="00766048">
            <w:pPr>
              <w:pStyle w:val="TableParagraph"/>
              <w:numPr>
                <w:ilvl w:val="0"/>
                <w:numId w:val="48"/>
              </w:numPr>
              <w:tabs>
                <w:tab w:val="left" w:pos="1023"/>
              </w:tabs>
              <w:rPr>
                <w:rFonts w:ascii="Arial" w:hAnsi="Arial" w:cs="Arial"/>
              </w:rPr>
            </w:pPr>
            <w:r w:rsidRPr="00604227">
              <w:rPr>
                <w:rFonts w:ascii="Arial" w:hAnsi="Arial" w:cs="Arial"/>
              </w:rPr>
              <w:t>Health and</w:t>
            </w:r>
            <w:r w:rsidRPr="00604227">
              <w:rPr>
                <w:rFonts w:ascii="Arial" w:hAnsi="Arial" w:cs="Arial"/>
                <w:spacing w:val="-1"/>
              </w:rPr>
              <w:t xml:space="preserve"> S</w:t>
            </w:r>
            <w:r w:rsidRPr="00604227">
              <w:rPr>
                <w:rFonts w:ascii="Arial" w:hAnsi="Arial" w:cs="Arial"/>
              </w:rPr>
              <w:t>afety Policy</w:t>
            </w:r>
          </w:p>
          <w:p w14:paraId="13946B70" w14:textId="77777777" w:rsidR="000C1446" w:rsidRPr="00604227" w:rsidRDefault="000C1446" w:rsidP="00766048">
            <w:pPr>
              <w:pStyle w:val="TableParagraph"/>
              <w:numPr>
                <w:ilvl w:val="0"/>
                <w:numId w:val="48"/>
              </w:numPr>
              <w:tabs>
                <w:tab w:val="left" w:pos="1023"/>
              </w:tabs>
              <w:rPr>
                <w:rFonts w:ascii="Arial" w:hAnsi="Arial" w:cs="Arial"/>
              </w:rPr>
            </w:pPr>
            <w:r w:rsidRPr="00604227">
              <w:rPr>
                <w:rFonts w:ascii="Arial" w:hAnsi="Arial" w:cs="Arial"/>
              </w:rPr>
              <w:t>Attendance Policy</w:t>
            </w:r>
          </w:p>
          <w:p w14:paraId="3FEA5D90" w14:textId="77777777" w:rsidR="000C1446" w:rsidRPr="00604227" w:rsidRDefault="000C1446" w:rsidP="00766048">
            <w:pPr>
              <w:pStyle w:val="TableParagraph"/>
              <w:numPr>
                <w:ilvl w:val="0"/>
                <w:numId w:val="48"/>
              </w:numPr>
              <w:tabs>
                <w:tab w:val="left" w:pos="1023"/>
              </w:tabs>
              <w:rPr>
                <w:rFonts w:ascii="Arial" w:hAnsi="Arial" w:cs="Arial"/>
              </w:rPr>
            </w:pPr>
            <w:r w:rsidRPr="00604227">
              <w:rPr>
                <w:rFonts w:ascii="Arial" w:hAnsi="Arial" w:cs="Arial"/>
              </w:rPr>
              <w:t>Online</w:t>
            </w:r>
            <w:r w:rsidRPr="00604227">
              <w:rPr>
                <w:rFonts w:ascii="Arial" w:hAnsi="Arial" w:cs="Arial"/>
                <w:spacing w:val="-1"/>
              </w:rPr>
              <w:t xml:space="preserve"> S</w:t>
            </w:r>
            <w:r w:rsidRPr="00604227">
              <w:rPr>
                <w:rFonts w:ascii="Arial" w:hAnsi="Arial" w:cs="Arial"/>
              </w:rPr>
              <w:t>afety Policy</w:t>
            </w:r>
          </w:p>
          <w:p w14:paraId="1D1427CB" w14:textId="77777777" w:rsidR="000C1446" w:rsidRPr="00604227" w:rsidRDefault="000C1446" w:rsidP="00766048">
            <w:pPr>
              <w:pStyle w:val="TableParagraph"/>
              <w:numPr>
                <w:ilvl w:val="0"/>
                <w:numId w:val="48"/>
              </w:numPr>
              <w:tabs>
                <w:tab w:val="left" w:pos="1023"/>
              </w:tabs>
              <w:rPr>
                <w:rFonts w:ascii="Arial" w:hAnsi="Arial" w:cs="Arial"/>
              </w:rPr>
            </w:pPr>
            <w:r w:rsidRPr="00604227">
              <w:rPr>
                <w:rFonts w:ascii="Arial" w:hAnsi="Arial" w:cs="Arial"/>
              </w:rPr>
              <w:t>Social Media Policy</w:t>
            </w:r>
          </w:p>
          <w:p w14:paraId="29475F5A" w14:textId="531BA2D6" w:rsidR="000C1446" w:rsidRPr="00202E45" w:rsidRDefault="000C1446" w:rsidP="00766048">
            <w:pPr>
              <w:pStyle w:val="TableParagraph"/>
              <w:numPr>
                <w:ilvl w:val="0"/>
                <w:numId w:val="48"/>
              </w:numPr>
              <w:tabs>
                <w:tab w:val="left" w:pos="1023"/>
              </w:tabs>
              <w:rPr>
                <w:rFonts w:ascii="Arial" w:hAnsi="Arial" w:cs="Arial"/>
              </w:rPr>
            </w:pPr>
            <w:r w:rsidRPr="00202E45">
              <w:rPr>
                <w:rFonts w:ascii="Arial" w:hAnsi="Arial" w:cs="Arial"/>
              </w:rPr>
              <w:t xml:space="preserve">Relationships Sex &amp; Health Education Policy </w:t>
            </w:r>
          </w:p>
          <w:p w14:paraId="3221D9E9" w14:textId="77777777" w:rsidR="000C1446" w:rsidRPr="00604227" w:rsidRDefault="000C1446" w:rsidP="00766048">
            <w:pPr>
              <w:pStyle w:val="TableParagraph"/>
              <w:numPr>
                <w:ilvl w:val="0"/>
                <w:numId w:val="48"/>
              </w:numPr>
              <w:tabs>
                <w:tab w:val="left" w:pos="1023"/>
              </w:tabs>
              <w:rPr>
                <w:rFonts w:ascii="Arial" w:hAnsi="Arial" w:cs="Arial"/>
              </w:rPr>
            </w:pPr>
            <w:r w:rsidRPr="00604227">
              <w:rPr>
                <w:rFonts w:ascii="Arial" w:hAnsi="Arial" w:cs="Arial"/>
              </w:rPr>
              <w:t>Supporting Students with Medical Needs Policy</w:t>
            </w:r>
          </w:p>
          <w:p w14:paraId="57B18DCB" w14:textId="77777777" w:rsidR="000C1446" w:rsidRPr="00604227" w:rsidRDefault="000C1446" w:rsidP="00766048">
            <w:pPr>
              <w:pStyle w:val="TableParagraph"/>
              <w:numPr>
                <w:ilvl w:val="0"/>
                <w:numId w:val="48"/>
              </w:numPr>
              <w:tabs>
                <w:tab w:val="left" w:pos="1023"/>
              </w:tabs>
              <w:rPr>
                <w:rFonts w:ascii="Arial" w:hAnsi="Arial" w:cs="Arial"/>
              </w:rPr>
            </w:pPr>
            <w:r w:rsidRPr="00604227">
              <w:rPr>
                <w:rFonts w:ascii="Arial" w:hAnsi="Arial" w:cs="Arial"/>
              </w:rPr>
              <w:t>Pupil Mental Health and Wellbeing Policy</w:t>
            </w:r>
          </w:p>
          <w:p w14:paraId="1B413B65" w14:textId="5B607A36" w:rsidR="006E0345" w:rsidRPr="00202E45" w:rsidRDefault="000C1446" w:rsidP="00202E45">
            <w:pPr>
              <w:pStyle w:val="TableParagraph"/>
              <w:numPr>
                <w:ilvl w:val="0"/>
                <w:numId w:val="48"/>
              </w:numPr>
              <w:tabs>
                <w:tab w:val="left" w:pos="1023"/>
              </w:tabs>
              <w:rPr>
                <w:rFonts w:ascii="Arial" w:hAnsi="Arial" w:cs="Arial"/>
              </w:rPr>
            </w:pPr>
            <w:r w:rsidRPr="004E5189">
              <w:rPr>
                <w:rFonts w:ascii="Arial" w:hAnsi="Arial" w:cs="Arial"/>
              </w:rPr>
              <w:t>Record Retention</w:t>
            </w:r>
            <w:r w:rsidR="00502BBF">
              <w:rPr>
                <w:rFonts w:ascii="Arial" w:hAnsi="Arial" w:cs="Arial"/>
              </w:rPr>
              <w:t xml:space="preserve"> and Deletion</w:t>
            </w:r>
            <w:r w:rsidRPr="004E5189">
              <w:rPr>
                <w:rFonts w:ascii="Arial" w:hAnsi="Arial" w:cs="Arial"/>
              </w:rPr>
              <w:t xml:space="preserve"> Policy</w:t>
            </w:r>
          </w:p>
        </w:tc>
      </w:tr>
    </w:tbl>
    <w:p w14:paraId="2056CE23" w14:textId="75879EBB" w:rsidR="000C1446" w:rsidRPr="00604227" w:rsidRDefault="000C1446" w:rsidP="003B3141">
      <w:pPr>
        <w:tabs>
          <w:tab w:val="left" w:pos="1014"/>
        </w:tabs>
        <w:spacing w:after="0"/>
        <w:ind w:right="23"/>
        <w:rPr>
          <w:rFonts w:ascii="Arial" w:hAnsi="Arial" w:cs="Arial"/>
          <w:b/>
          <w:bCs/>
        </w:rPr>
      </w:pPr>
    </w:p>
    <w:p w14:paraId="0F6683F3" w14:textId="77777777" w:rsidR="000F1F77" w:rsidRPr="00604227" w:rsidRDefault="000F1F77" w:rsidP="00675596">
      <w:pPr>
        <w:tabs>
          <w:tab w:val="left" w:pos="1014"/>
        </w:tabs>
        <w:spacing w:after="0"/>
        <w:ind w:right="23"/>
        <w:rPr>
          <w:rFonts w:ascii="Arial" w:hAnsi="Arial" w:cs="Arial"/>
          <w:b/>
          <w:bCs/>
        </w:rPr>
      </w:pPr>
    </w:p>
    <w:p w14:paraId="4CE17AFD" w14:textId="77777777" w:rsidR="000F1F77" w:rsidRPr="00604227" w:rsidRDefault="000F1F77" w:rsidP="00675596">
      <w:pPr>
        <w:tabs>
          <w:tab w:val="left" w:pos="1014"/>
        </w:tabs>
        <w:spacing w:after="0"/>
        <w:ind w:right="23"/>
        <w:rPr>
          <w:rFonts w:ascii="Arial" w:hAnsi="Arial" w:cs="Arial"/>
          <w:b/>
          <w:bCs/>
        </w:rPr>
      </w:pPr>
    </w:p>
    <w:p w14:paraId="5E4E47F0" w14:textId="77777777" w:rsidR="000F1F77" w:rsidRPr="00604227" w:rsidRDefault="000F1F77" w:rsidP="00675596">
      <w:pPr>
        <w:tabs>
          <w:tab w:val="left" w:pos="1014"/>
        </w:tabs>
        <w:spacing w:after="0"/>
        <w:ind w:right="23"/>
        <w:rPr>
          <w:rFonts w:ascii="Arial" w:hAnsi="Arial" w:cs="Arial"/>
          <w:b/>
          <w:bCs/>
        </w:rPr>
      </w:pPr>
    </w:p>
    <w:p w14:paraId="0EBE1B7C" w14:textId="77777777" w:rsidR="000F1F77" w:rsidRPr="00604227" w:rsidRDefault="000F1F77" w:rsidP="00675596">
      <w:pPr>
        <w:tabs>
          <w:tab w:val="left" w:pos="1014"/>
        </w:tabs>
        <w:spacing w:after="0"/>
        <w:ind w:right="23"/>
        <w:rPr>
          <w:rFonts w:ascii="Arial" w:hAnsi="Arial" w:cs="Arial"/>
          <w:b/>
          <w:bCs/>
        </w:rPr>
      </w:pPr>
    </w:p>
    <w:p w14:paraId="2EE9E420" w14:textId="77777777" w:rsidR="000F1F77" w:rsidRPr="00604227" w:rsidRDefault="000F1F77" w:rsidP="00675596">
      <w:pPr>
        <w:tabs>
          <w:tab w:val="left" w:pos="1014"/>
        </w:tabs>
        <w:spacing w:after="0"/>
        <w:ind w:right="23"/>
        <w:rPr>
          <w:rFonts w:ascii="Arial" w:hAnsi="Arial" w:cs="Arial"/>
          <w:b/>
          <w:bCs/>
        </w:rPr>
      </w:pPr>
    </w:p>
    <w:p w14:paraId="2C542F0B" w14:textId="77777777" w:rsidR="000F1F77" w:rsidRPr="00604227" w:rsidRDefault="000F1F77" w:rsidP="00675596">
      <w:pPr>
        <w:tabs>
          <w:tab w:val="left" w:pos="1014"/>
        </w:tabs>
        <w:spacing w:after="0"/>
        <w:ind w:right="23"/>
        <w:rPr>
          <w:rFonts w:ascii="Arial" w:hAnsi="Arial" w:cs="Arial"/>
          <w:b/>
          <w:bCs/>
        </w:rPr>
      </w:pPr>
    </w:p>
    <w:p w14:paraId="1B7034EB" w14:textId="77777777" w:rsidR="000F1F77" w:rsidRPr="00604227" w:rsidRDefault="000F1F77" w:rsidP="00675596">
      <w:pPr>
        <w:tabs>
          <w:tab w:val="left" w:pos="1014"/>
        </w:tabs>
        <w:spacing w:after="0"/>
        <w:ind w:right="23"/>
        <w:rPr>
          <w:rFonts w:ascii="Arial" w:hAnsi="Arial" w:cs="Arial"/>
          <w:b/>
          <w:bCs/>
        </w:rPr>
      </w:pPr>
    </w:p>
    <w:p w14:paraId="47101E05" w14:textId="77777777" w:rsidR="000F1F77" w:rsidRPr="00604227" w:rsidRDefault="000F1F77" w:rsidP="00675596">
      <w:pPr>
        <w:tabs>
          <w:tab w:val="left" w:pos="1014"/>
        </w:tabs>
        <w:spacing w:after="0"/>
        <w:ind w:right="23"/>
        <w:rPr>
          <w:rFonts w:ascii="Arial" w:hAnsi="Arial" w:cs="Arial"/>
          <w:b/>
          <w:bCs/>
        </w:rPr>
      </w:pPr>
    </w:p>
    <w:p w14:paraId="075AE48D" w14:textId="77777777" w:rsidR="000F1F77" w:rsidRPr="00604227" w:rsidRDefault="000F1F77" w:rsidP="00675596">
      <w:pPr>
        <w:tabs>
          <w:tab w:val="left" w:pos="1014"/>
        </w:tabs>
        <w:spacing w:after="0"/>
        <w:ind w:right="23"/>
        <w:rPr>
          <w:rFonts w:ascii="Arial" w:hAnsi="Arial" w:cs="Arial"/>
          <w:b/>
          <w:bCs/>
        </w:rPr>
      </w:pPr>
    </w:p>
    <w:p w14:paraId="7AA0156B" w14:textId="77777777" w:rsidR="000F1F77" w:rsidRPr="00604227" w:rsidRDefault="000F1F77" w:rsidP="00675596">
      <w:pPr>
        <w:tabs>
          <w:tab w:val="left" w:pos="1014"/>
        </w:tabs>
        <w:spacing w:after="0"/>
        <w:ind w:right="23"/>
        <w:rPr>
          <w:rFonts w:ascii="Arial" w:hAnsi="Arial" w:cs="Arial"/>
          <w:b/>
          <w:bCs/>
        </w:rPr>
      </w:pPr>
    </w:p>
    <w:p w14:paraId="6423C3AB" w14:textId="77777777" w:rsidR="000F1F77" w:rsidRPr="00604227" w:rsidRDefault="000F1F77" w:rsidP="00675596">
      <w:pPr>
        <w:tabs>
          <w:tab w:val="left" w:pos="1014"/>
        </w:tabs>
        <w:spacing w:after="0"/>
        <w:ind w:right="23"/>
        <w:rPr>
          <w:rFonts w:ascii="Arial" w:hAnsi="Arial" w:cs="Arial"/>
          <w:b/>
          <w:bCs/>
        </w:rPr>
      </w:pPr>
    </w:p>
    <w:p w14:paraId="33D90BC5" w14:textId="77777777" w:rsidR="000F1F77" w:rsidRPr="00604227" w:rsidRDefault="000F1F77" w:rsidP="00675596">
      <w:pPr>
        <w:tabs>
          <w:tab w:val="left" w:pos="1014"/>
        </w:tabs>
        <w:spacing w:after="0"/>
        <w:ind w:right="23"/>
        <w:rPr>
          <w:rFonts w:ascii="Arial" w:hAnsi="Arial" w:cs="Arial"/>
          <w:b/>
          <w:bCs/>
        </w:rPr>
      </w:pPr>
    </w:p>
    <w:p w14:paraId="6B09AE9D" w14:textId="77777777" w:rsidR="000F1F77" w:rsidRPr="00604227" w:rsidRDefault="000F1F77" w:rsidP="00675596">
      <w:pPr>
        <w:tabs>
          <w:tab w:val="left" w:pos="1014"/>
        </w:tabs>
        <w:spacing w:after="0"/>
        <w:ind w:right="23"/>
        <w:rPr>
          <w:rFonts w:ascii="Arial" w:hAnsi="Arial" w:cs="Arial"/>
          <w:b/>
          <w:bCs/>
        </w:rPr>
      </w:pPr>
    </w:p>
    <w:p w14:paraId="722C627F" w14:textId="77777777" w:rsidR="000F1F77" w:rsidRPr="00604227" w:rsidRDefault="000F1F77" w:rsidP="00675596">
      <w:pPr>
        <w:tabs>
          <w:tab w:val="left" w:pos="1014"/>
        </w:tabs>
        <w:spacing w:after="0"/>
        <w:ind w:right="23"/>
        <w:rPr>
          <w:rFonts w:ascii="Arial" w:hAnsi="Arial" w:cs="Arial"/>
          <w:b/>
          <w:bCs/>
        </w:rPr>
      </w:pPr>
    </w:p>
    <w:p w14:paraId="52A4E233" w14:textId="77777777" w:rsidR="00466379" w:rsidRPr="00604227" w:rsidRDefault="00466379" w:rsidP="00675596">
      <w:pPr>
        <w:tabs>
          <w:tab w:val="left" w:pos="1014"/>
        </w:tabs>
        <w:spacing w:after="0"/>
        <w:ind w:right="23"/>
        <w:rPr>
          <w:rFonts w:ascii="Arial" w:hAnsi="Arial" w:cs="Arial"/>
          <w:b/>
          <w:bCs/>
        </w:rPr>
      </w:pPr>
    </w:p>
    <w:p w14:paraId="3B0E431C" w14:textId="77777777" w:rsidR="00466379" w:rsidRPr="00604227" w:rsidRDefault="00466379" w:rsidP="00675596">
      <w:pPr>
        <w:tabs>
          <w:tab w:val="left" w:pos="1014"/>
        </w:tabs>
        <w:spacing w:after="0"/>
        <w:ind w:right="23"/>
        <w:rPr>
          <w:rFonts w:ascii="Arial" w:hAnsi="Arial" w:cs="Arial"/>
          <w:b/>
          <w:bCs/>
        </w:rPr>
      </w:pPr>
    </w:p>
    <w:p w14:paraId="147FA5AF" w14:textId="77777777" w:rsidR="00500DB0" w:rsidRPr="00F7486D" w:rsidRDefault="00500DB0" w:rsidP="00675596">
      <w:pPr>
        <w:tabs>
          <w:tab w:val="left" w:pos="1014"/>
        </w:tabs>
        <w:spacing w:after="0"/>
        <w:ind w:right="23"/>
        <w:rPr>
          <w:rFonts w:ascii="Arial" w:hAnsi="Arial" w:cs="Arial"/>
          <w:b/>
          <w:bCs/>
          <w:color w:val="4472C4"/>
        </w:rPr>
      </w:pPr>
    </w:p>
    <w:p w14:paraId="3CB81E2E" w14:textId="77777777" w:rsidR="00064E82" w:rsidRDefault="00064E82">
      <w:pPr>
        <w:rPr>
          <w:rFonts w:ascii="Century Gothic" w:eastAsia="Calibri" w:hAnsi="Century Gothic" w:cs="Calibri"/>
          <w:color w:val="4472C4"/>
          <w:sz w:val="24"/>
          <w:szCs w:val="24"/>
          <w:lang w:eastAsia="en-GB" w:bidi="en-GB"/>
        </w:rPr>
      </w:pPr>
      <w:bookmarkStart w:id="223" w:name="_Appendix_2"/>
      <w:bookmarkEnd w:id="223"/>
      <w:r>
        <w:rPr>
          <w:rFonts w:ascii="Century Gothic" w:hAnsi="Century Gothic"/>
          <w:b/>
          <w:bCs/>
          <w:color w:val="4472C4"/>
          <w:sz w:val="24"/>
          <w:szCs w:val="24"/>
        </w:rPr>
        <w:br w:type="page"/>
      </w:r>
    </w:p>
    <w:p w14:paraId="238928C7" w14:textId="56D4CC8D" w:rsidR="00675596" w:rsidRPr="00742837" w:rsidRDefault="000C1446" w:rsidP="00032D24">
      <w:pPr>
        <w:pStyle w:val="Heading1"/>
        <w:ind w:left="559"/>
        <w:rPr>
          <w:rFonts w:ascii="Century Gothic" w:hAnsi="Century Gothic"/>
          <w:b w:val="0"/>
          <w:bCs w:val="0"/>
          <w:color w:val="4472C4"/>
          <w:sz w:val="24"/>
          <w:szCs w:val="24"/>
        </w:rPr>
      </w:pPr>
      <w:r w:rsidRPr="00742837">
        <w:rPr>
          <w:rFonts w:ascii="Century Gothic" w:hAnsi="Century Gothic"/>
          <w:b w:val="0"/>
          <w:bCs w:val="0"/>
          <w:color w:val="4472C4"/>
          <w:sz w:val="24"/>
          <w:szCs w:val="24"/>
        </w:rPr>
        <w:lastRenderedPageBreak/>
        <w:t>Appendix 2</w:t>
      </w:r>
    </w:p>
    <w:p w14:paraId="09E1EA0A" w14:textId="5FEE1DA7" w:rsidR="00675596" w:rsidRPr="00604227" w:rsidRDefault="000C1446" w:rsidP="00675596">
      <w:pPr>
        <w:tabs>
          <w:tab w:val="left" w:pos="1014"/>
        </w:tabs>
        <w:spacing w:after="0"/>
        <w:ind w:right="23"/>
        <w:rPr>
          <w:rFonts w:ascii="Arial" w:hAnsi="Arial" w:cs="Arial"/>
          <w:b/>
          <w:bCs/>
        </w:rPr>
      </w:pPr>
      <w:r w:rsidRPr="00604227">
        <w:rPr>
          <w:rFonts w:ascii="Arial" w:hAnsi="Arial" w:cs="Arial"/>
          <w:b/>
        </w:rPr>
        <w:t xml:space="preserve">This policy should be read alongside the following Government Guidance documents </w:t>
      </w:r>
    </w:p>
    <w:tbl>
      <w:tblPr>
        <w:tblStyle w:val="TableGrid"/>
        <w:tblW w:w="0" w:type="auto"/>
        <w:tblLook w:val="04A0" w:firstRow="1" w:lastRow="0" w:firstColumn="1" w:lastColumn="0" w:noHBand="0" w:noVBand="1"/>
      </w:tblPr>
      <w:tblGrid>
        <w:gridCol w:w="8784"/>
      </w:tblGrid>
      <w:tr w:rsidR="00675596" w:rsidRPr="00604227" w14:paraId="65066E1E" w14:textId="77777777" w:rsidTr="00F7486D">
        <w:tc>
          <w:tcPr>
            <w:tcW w:w="8784" w:type="dxa"/>
            <w:shd w:val="clear" w:color="auto" w:fill="4472C4"/>
          </w:tcPr>
          <w:p w14:paraId="62795D8A" w14:textId="57581A58" w:rsidR="00675596" w:rsidRPr="0019346B" w:rsidRDefault="00675596" w:rsidP="00B479A2">
            <w:pPr>
              <w:tabs>
                <w:tab w:val="left" w:pos="709"/>
              </w:tabs>
              <w:rPr>
                <w:rFonts w:ascii="Arial" w:hAnsi="Arial" w:cs="Arial"/>
                <w:b/>
              </w:rPr>
            </w:pPr>
            <w:r w:rsidRPr="0019346B">
              <w:rPr>
                <w:rFonts w:ascii="Arial" w:hAnsi="Arial" w:cs="Arial"/>
                <w:b/>
              </w:rPr>
              <w:t xml:space="preserve">Government Guidance </w:t>
            </w:r>
          </w:p>
        </w:tc>
      </w:tr>
      <w:tr w:rsidR="00675596" w:rsidRPr="00604227" w14:paraId="745824F8" w14:textId="77777777">
        <w:trPr>
          <w:trHeight w:val="4263"/>
        </w:trPr>
        <w:tc>
          <w:tcPr>
            <w:tcW w:w="8784" w:type="dxa"/>
          </w:tcPr>
          <w:p w14:paraId="2B35D0E0" w14:textId="54057895"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50" w:history="1">
              <w:r w:rsidRPr="00604227">
                <w:rPr>
                  <w:rStyle w:val="Hyperlink"/>
                  <w:rFonts w:ascii="Arial" w:hAnsi="Arial" w:cs="Arial"/>
                  <w:color w:val="0070C0"/>
                </w:rPr>
                <w:t>Alternative provision (2013; Updated 20</w:t>
              </w:r>
              <w:r w:rsidR="00653F9D">
                <w:rPr>
                  <w:rStyle w:val="Hyperlink"/>
                  <w:rFonts w:ascii="Arial" w:hAnsi="Arial" w:cs="Arial"/>
                  <w:color w:val="0070C0"/>
                </w:rPr>
                <w:t>25</w:t>
              </w:r>
              <w:r w:rsidRPr="00604227">
                <w:rPr>
                  <w:rStyle w:val="Hyperlink"/>
                  <w:rFonts w:ascii="Arial" w:hAnsi="Arial" w:cs="Arial"/>
                  <w:color w:val="0070C0"/>
                </w:rPr>
                <w:t>)</w:t>
              </w:r>
            </w:hyperlink>
          </w:p>
          <w:p w14:paraId="36CF5CB7" w14:textId="66B90D22" w:rsidR="00675596" w:rsidRPr="00624EF5" w:rsidRDefault="00675596" w:rsidP="00624EF5">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51" w:history="1">
              <w:proofErr w:type="spellStart"/>
              <w:r w:rsidRPr="00604227">
                <w:rPr>
                  <w:rStyle w:val="Hyperlink"/>
                  <w:rFonts w:ascii="Arial" w:hAnsi="Arial" w:cs="Arial"/>
                  <w:color w:val="0070C0"/>
                </w:rPr>
                <w:t>Behaviour</w:t>
              </w:r>
              <w:proofErr w:type="spellEnd"/>
              <w:r w:rsidRPr="00604227">
                <w:rPr>
                  <w:rStyle w:val="Hyperlink"/>
                  <w:rFonts w:ascii="Arial" w:hAnsi="Arial" w:cs="Arial"/>
                  <w:color w:val="0070C0"/>
                </w:rPr>
                <w:t xml:space="preserve"> and discipline in schools (2016; Updated 202</w:t>
              </w:r>
              <w:r w:rsidR="00CA129A">
                <w:rPr>
                  <w:rStyle w:val="Hyperlink"/>
                  <w:rFonts w:ascii="Arial" w:hAnsi="Arial" w:cs="Arial"/>
                  <w:color w:val="0070C0"/>
                </w:rPr>
                <w:t>4</w:t>
              </w:r>
              <w:r w:rsidRPr="00604227">
                <w:rPr>
                  <w:rStyle w:val="Hyperlink"/>
                  <w:rFonts w:ascii="Arial" w:hAnsi="Arial" w:cs="Arial"/>
                  <w:color w:val="0070C0"/>
                </w:rPr>
                <w:t>)</w:t>
              </w:r>
            </w:hyperlink>
          </w:p>
          <w:p w14:paraId="1806B353" w14:textId="7F8A4912" w:rsidR="00624EF5" w:rsidRPr="00624EF5" w:rsidRDefault="00D75F75" w:rsidP="00624EF5">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52" w:history="1">
              <w:r w:rsidRPr="00D75F75">
                <w:rPr>
                  <w:rStyle w:val="Hyperlink"/>
                  <w:rFonts w:ascii="Arial" w:hAnsi="Arial" w:cs="Arial"/>
                  <w:lang w:val="en-GB"/>
                </w:rPr>
                <w:t>Children Missing Education - Guidance for Local authorities</w:t>
              </w:r>
            </w:hyperlink>
            <w:r>
              <w:rPr>
                <w:rFonts w:ascii="Arial" w:hAnsi="Arial" w:cs="Arial"/>
                <w:color w:val="0070C0"/>
              </w:rPr>
              <w:t xml:space="preserve"> (2024)</w:t>
            </w:r>
          </w:p>
          <w:p w14:paraId="4C249A6B" w14:textId="3C4D7ACF" w:rsidR="00675596" w:rsidRPr="00604227" w:rsidRDefault="00675596" w:rsidP="00675596">
            <w:pPr>
              <w:pStyle w:val="ListParagraph"/>
              <w:widowControl/>
              <w:numPr>
                <w:ilvl w:val="0"/>
                <w:numId w:val="65"/>
              </w:numPr>
              <w:autoSpaceDE/>
              <w:autoSpaceDN/>
              <w:spacing w:after="200" w:line="276" w:lineRule="auto"/>
              <w:rPr>
                <w:rFonts w:ascii="Arial" w:hAnsi="Arial" w:cs="Arial"/>
                <w:color w:val="0070C0"/>
              </w:rPr>
            </w:pPr>
            <w:hyperlink r:id="rId53" w:history="1">
              <w:r w:rsidRPr="00604227">
                <w:rPr>
                  <w:rStyle w:val="Hyperlink"/>
                  <w:rFonts w:ascii="Arial" w:hAnsi="Arial" w:cs="Arial"/>
                  <w:color w:val="0070C0"/>
                </w:rPr>
                <w:t xml:space="preserve">Data protection: a toolkit for schools (2018; Updated 2018, updated </w:t>
              </w:r>
              <w:r w:rsidR="00384BE4">
                <w:rPr>
                  <w:rStyle w:val="Hyperlink"/>
                  <w:rFonts w:ascii="Arial" w:hAnsi="Arial" w:cs="Arial"/>
                  <w:color w:val="0070C0"/>
                </w:rPr>
                <w:t>(</w:t>
              </w:r>
              <w:r w:rsidRPr="00604227">
                <w:rPr>
                  <w:rStyle w:val="Hyperlink"/>
                  <w:rFonts w:ascii="Arial" w:hAnsi="Arial" w:cs="Arial"/>
                  <w:color w:val="0070C0"/>
                </w:rPr>
                <w:t>202</w:t>
              </w:r>
              <w:r w:rsidR="00BF1A0A">
                <w:rPr>
                  <w:rStyle w:val="Hyperlink"/>
                  <w:rFonts w:ascii="Arial" w:hAnsi="Arial" w:cs="Arial"/>
                  <w:color w:val="0070C0"/>
                </w:rPr>
                <w:t>5</w:t>
              </w:r>
              <w:r w:rsidRPr="00604227">
                <w:rPr>
                  <w:rStyle w:val="Hyperlink"/>
                  <w:rFonts w:ascii="Arial" w:hAnsi="Arial" w:cs="Arial"/>
                  <w:color w:val="0070C0"/>
                </w:rPr>
                <w:t>)</w:t>
              </w:r>
            </w:hyperlink>
          </w:p>
          <w:p w14:paraId="3344CEB8"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54" w:history="1">
              <w:r w:rsidRPr="00604227">
                <w:rPr>
                  <w:rStyle w:val="Hyperlink"/>
                  <w:rFonts w:ascii="Arial" w:hAnsi="Arial" w:cs="Arial"/>
                  <w:color w:val="0070C0"/>
                </w:rPr>
                <w:t>Designated teacher for looked after and previously looked after children (2018)</w:t>
              </w:r>
            </w:hyperlink>
            <w:r w:rsidRPr="00604227">
              <w:rPr>
                <w:rFonts w:ascii="Arial" w:hAnsi="Arial" w:cs="Arial"/>
                <w:color w:val="0070C0"/>
              </w:rPr>
              <w:t xml:space="preserve"> </w:t>
            </w:r>
          </w:p>
          <w:p w14:paraId="71BB2622"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55" w:history="1">
              <w:r w:rsidRPr="00604227">
                <w:rPr>
                  <w:rStyle w:val="Hyperlink"/>
                  <w:rFonts w:ascii="Arial" w:hAnsi="Arial" w:cs="Arial"/>
                  <w:color w:val="0070C0"/>
                </w:rPr>
                <w:t>Disqualification under the Childcare Act 2006 (2018)</w:t>
              </w:r>
            </w:hyperlink>
          </w:p>
          <w:p w14:paraId="33B2D685" w14:textId="62C8F876"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56" w:history="1">
              <w:r w:rsidRPr="00604227">
                <w:rPr>
                  <w:rStyle w:val="Hyperlink"/>
                  <w:rFonts w:ascii="Arial" w:hAnsi="Arial" w:cs="Arial"/>
                  <w:color w:val="0070C0"/>
                </w:rPr>
                <w:t>Education for children with health needs who cannot attend school (</w:t>
              </w:r>
              <w:r w:rsidR="000B7FFE">
                <w:rPr>
                  <w:rStyle w:val="Hyperlink"/>
                  <w:rFonts w:ascii="Arial" w:hAnsi="Arial" w:cs="Arial"/>
                  <w:color w:val="0070C0"/>
                </w:rPr>
                <w:t>2023</w:t>
              </w:r>
              <w:r w:rsidRPr="00604227">
                <w:rPr>
                  <w:rStyle w:val="Hyperlink"/>
                  <w:rFonts w:ascii="Arial" w:hAnsi="Arial" w:cs="Arial"/>
                  <w:color w:val="0070C0"/>
                </w:rPr>
                <w:t>)</w:t>
              </w:r>
            </w:hyperlink>
          </w:p>
          <w:p w14:paraId="6EDC8302" w14:textId="125A1FFE"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57" w:history="1">
              <w:r w:rsidRPr="00604227">
                <w:rPr>
                  <w:rStyle w:val="Hyperlink"/>
                  <w:rFonts w:ascii="Arial" w:hAnsi="Arial" w:cs="Arial"/>
                  <w:color w:val="0070C0"/>
                </w:rPr>
                <w:t>Exclusion from maintained schools, academies and pupil referral units in England (2017; Updated 202</w:t>
              </w:r>
              <w:r w:rsidR="0033443F">
                <w:rPr>
                  <w:rStyle w:val="Hyperlink"/>
                  <w:rFonts w:ascii="Arial" w:hAnsi="Arial" w:cs="Arial"/>
                  <w:color w:val="0070C0"/>
                </w:rPr>
                <w:t>4</w:t>
              </w:r>
              <w:r w:rsidRPr="00604227">
                <w:rPr>
                  <w:rStyle w:val="Hyperlink"/>
                  <w:rFonts w:ascii="Arial" w:hAnsi="Arial" w:cs="Arial"/>
                  <w:color w:val="0070C0"/>
                </w:rPr>
                <w:t>)</w:t>
              </w:r>
            </w:hyperlink>
          </w:p>
          <w:p w14:paraId="1C9AC3A3" w14:textId="1D8C62AD" w:rsidR="00675596" w:rsidRPr="00BC2AF2"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u w:val="single"/>
              </w:rPr>
            </w:pPr>
            <w:hyperlink r:id="rId58" w:history="1">
              <w:r w:rsidRPr="00604227">
                <w:rPr>
                  <w:rStyle w:val="Hyperlink"/>
                  <w:rFonts w:ascii="Arial" w:hAnsi="Arial" w:cs="Arial"/>
                  <w:color w:val="0070C0"/>
                </w:rPr>
                <w:t>Guidance for Safer Working practice for Adults who work with Children and Young People in Education (</w:t>
              </w:r>
              <w:r w:rsidR="00955929">
                <w:rPr>
                  <w:rStyle w:val="Hyperlink"/>
                  <w:rFonts w:ascii="Arial" w:hAnsi="Arial" w:cs="Arial"/>
                  <w:color w:val="0070C0"/>
                </w:rPr>
                <w:t xml:space="preserve">update </w:t>
              </w:r>
              <w:r w:rsidRPr="00604227">
                <w:rPr>
                  <w:rStyle w:val="Hyperlink"/>
                  <w:rFonts w:ascii="Arial" w:hAnsi="Arial" w:cs="Arial"/>
                  <w:color w:val="0070C0"/>
                </w:rPr>
                <w:t>20</w:t>
              </w:r>
              <w:r w:rsidR="00384824">
                <w:rPr>
                  <w:rStyle w:val="Hyperlink"/>
                  <w:rFonts w:ascii="Arial" w:hAnsi="Arial" w:cs="Arial"/>
                  <w:color w:val="0070C0"/>
                </w:rPr>
                <w:t>22</w:t>
              </w:r>
              <w:r w:rsidRPr="00604227">
                <w:rPr>
                  <w:rStyle w:val="Hyperlink"/>
                  <w:rFonts w:ascii="Arial" w:hAnsi="Arial" w:cs="Arial"/>
                  <w:color w:val="0070C0"/>
                </w:rPr>
                <w:t>)</w:t>
              </w:r>
            </w:hyperlink>
          </w:p>
          <w:p w14:paraId="1B4C1DA7" w14:textId="1F5597D8" w:rsidR="00BC2AF2" w:rsidRPr="00604227" w:rsidRDefault="00BC2AF2" w:rsidP="00675596">
            <w:pPr>
              <w:pStyle w:val="ListParagraph"/>
              <w:widowControl/>
              <w:numPr>
                <w:ilvl w:val="0"/>
                <w:numId w:val="65"/>
              </w:numPr>
              <w:pBdr>
                <w:top w:val="nil"/>
                <w:left w:val="nil"/>
                <w:bottom w:val="nil"/>
                <w:right w:val="nil"/>
                <w:between w:val="nil"/>
              </w:pBdr>
              <w:tabs>
                <w:tab w:val="left" w:pos="1253"/>
              </w:tabs>
              <w:autoSpaceDE/>
              <w:autoSpaceDN/>
              <w:rPr>
                <w:rStyle w:val="Hyperlink"/>
                <w:rFonts w:ascii="Arial" w:hAnsi="Arial" w:cs="Arial"/>
                <w:color w:val="0070C0"/>
              </w:rPr>
            </w:pPr>
            <w:hyperlink r:id="rId59" w:history="1">
              <w:r w:rsidRPr="00BC2AF2">
                <w:rPr>
                  <w:rStyle w:val="Hyperlink"/>
                  <w:rFonts w:ascii="Arial" w:hAnsi="Arial" w:cs="Arial"/>
                  <w:lang w:val="en-GB"/>
                </w:rPr>
                <w:t>Generative AI: product safety expectations - GOV.UK</w:t>
              </w:r>
            </w:hyperlink>
          </w:p>
          <w:p w14:paraId="78500ADE" w14:textId="2BAF4D74"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Style w:val="Hyperlink"/>
                <w:rFonts w:ascii="Arial" w:hAnsi="Arial" w:cs="Arial"/>
                <w:color w:val="0070C0"/>
              </w:rPr>
            </w:pPr>
            <w:hyperlink r:id="rId60" w:history="1">
              <w:r w:rsidRPr="00604227">
                <w:rPr>
                  <w:rStyle w:val="Hyperlink"/>
                  <w:rFonts w:ascii="Arial" w:hAnsi="Arial" w:cs="Arial"/>
                  <w:color w:val="0070C0"/>
                </w:rPr>
                <w:t>Information sharing: Advice for practitioners providing safeguarding services to children, young people, parents and carers (20</w:t>
              </w:r>
              <w:r w:rsidR="00914034">
                <w:rPr>
                  <w:rStyle w:val="Hyperlink"/>
                  <w:rFonts w:ascii="Arial" w:hAnsi="Arial" w:cs="Arial"/>
                  <w:color w:val="0070C0"/>
                </w:rPr>
                <w:t>24</w:t>
              </w:r>
              <w:r w:rsidRPr="00604227">
                <w:rPr>
                  <w:rStyle w:val="Hyperlink"/>
                  <w:rFonts w:ascii="Arial" w:hAnsi="Arial" w:cs="Arial"/>
                  <w:color w:val="0070C0"/>
                </w:rPr>
                <w:t>)</w:t>
              </w:r>
            </w:hyperlink>
          </w:p>
          <w:p w14:paraId="1D6B53FF" w14:textId="1AE58FF5"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61" w:history="1">
              <w:r w:rsidRPr="00604227">
                <w:rPr>
                  <w:rStyle w:val="Hyperlink"/>
                  <w:rFonts w:ascii="Arial" w:hAnsi="Arial" w:cs="Arial"/>
                  <w:color w:val="0070C0"/>
                </w:rPr>
                <w:t>Keeping children safe in out of school settings guidance (202</w:t>
              </w:r>
              <w:r w:rsidR="00914034">
                <w:rPr>
                  <w:rStyle w:val="Hyperlink"/>
                  <w:rFonts w:ascii="Arial" w:hAnsi="Arial" w:cs="Arial"/>
                  <w:color w:val="0070C0"/>
                </w:rPr>
                <w:t>3</w:t>
              </w:r>
              <w:r w:rsidRPr="00604227">
                <w:rPr>
                  <w:rStyle w:val="Hyperlink"/>
                  <w:rFonts w:ascii="Arial" w:hAnsi="Arial" w:cs="Arial"/>
                  <w:color w:val="0070C0"/>
                </w:rPr>
                <w:t>)</w:t>
              </w:r>
            </w:hyperlink>
          </w:p>
          <w:p w14:paraId="3982196E"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Style w:val="Hyperlink"/>
                <w:rFonts w:ascii="Arial" w:hAnsi="Arial" w:cs="Arial"/>
                <w:color w:val="0070C0"/>
              </w:rPr>
            </w:pPr>
            <w:hyperlink r:id="rId62" w:history="1">
              <w:r w:rsidRPr="00604227">
                <w:rPr>
                  <w:rStyle w:val="Hyperlink"/>
                  <w:rFonts w:ascii="Arial" w:hAnsi="Arial" w:cs="Arial"/>
                  <w:color w:val="0070C0"/>
                </w:rPr>
                <w:t>Listening to and involving children and young people (2014)</w:t>
              </w:r>
            </w:hyperlink>
          </w:p>
          <w:p w14:paraId="4F1668DA"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Style w:val="Hyperlink"/>
                <w:rFonts w:ascii="Arial" w:hAnsi="Arial" w:cs="Arial"/>
                <w:color w:val="0070C0"/>
              </w:rPr>
            </w:pPr>
            <w:hyperlink r:id="rId63" w:history="1">
              <w:r w:rsidRPr="00604227">
                <w:rPr>
                  <w:rStyle w:val="Hyperlink"/>
                  <w:rFonts w:ascii="Arial" w:hAnsi="Arial" w:cs="Arial"/>
                  <w:color w:val="0070C0"/>
                </w:rPr>
                <w:t>Mandatory Reporting of Female Genital Mutilation – procedural information (2015; Updated 2020)</w:t>
              </w:r>
            </w:hyperlink>
          </w:p>
          <w:p w14:paraId="29C14F82" w14:textId="15E43C63"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64" w:history="1">
              <w:r w:rsidRPr="00604227">
                <w:rPr>
                  <w:rStyle w:val="Hyperlink"/>
                  <w:rFonts w:ascii="Arial" w:hAnsi="Arial" w:cs="Arial"/>
                  <w:color w:val="0070C0"/>
                </w:rPr>
                <w:t>Modern Slavery: how to identify and support victims (2020; Updated 2021, updated 202</w:t>
              </w:r>
              <w:r w:rsidR="00CB5CD1">
                <w:rPr>
                  <w:rStyle w:val="Hyperlink"/>
                  <w:rFonts w:ascii="Arial" w:hAnsi="Arial" w:cs="Arial"/>
                  <w:color w:val="0070C0"/>
                </w:rPr>
                <w:t>5</w:t>
              </w:r>
              <w:r w:rsidRPr="00604227">
                <w:rPr>
                  <w:rStyle w:val="Hyperlink"/>
                  <w:rFonts w:ascii="Arial" w:hAnsi="Arial" w:cs="Arial"/>
                  <w:color w:val="0070C0"/>
                </w:rPr>
                <w:t>)</w:t>
              </w:r>
            </w:hyperlink>
          </w:p>
          <w:p w14:paraId="7813FFAC"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65" w:history="1">
              <w:r w:rsidRPr="00604227">
                <w:rPr>
                  <w:rStyle w:val="Hyperlink"/>
                  <w:rFonts w:ascii="Arial" w:hAnsi="Arial" w:cs="Arial"/>
                  <w:color w:val="0070C0"/>
                </w:rPr>
                <w:t>Multi-Agency statutory guidance on female genital mutilation (2016; Updated 2020)</w:t>
              </w:r>
            </w:hyperlink>
          </w:p>
          <w:p w14:paraId="32445455" w14:textId="68E51578" w:rsidR="00675596" w:rsidRPr="00B25AC0"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66" w:history="1">
              <w:r w:rsidRPr="00604227">
                <w:rPr>
                  <w:rStyle w:val="Hyperlink"/>
                  <w:rFonts w:ascii="Arial" w:hAnsi="Arial" w:cs="Arial"/>
                  <w:color w:val="0070C0"/>
                </w:rPr>
                <w:t>Prevent Duty Guidance for England and Wales (2015; Updated 202</w:t>
              </w:r>
              <w:r w:rsidR="00F258DF">
                <w:rPr>
                  <w:rStyle w:val="Hyperlink"/>
                  <w:rFonts w:ascii="Arial" w:hAnsi="Arial" w:cs="Arial"/>
                  <w:color w:val="0070C0"/>
                </w:rPr>
                <w:t>4</w:t>
              </w:r>
              <w:r w:rsidRPr="00604227">
                <w:rPr>
                  <w:rStyle w:val="Hyperlink"/>
                  <w:rFonts w:ascii="Arial" w:hAnsi="Arial" w:cs="Arial"/>
                  <w:color w:val="0070C0"/>
                </w:rPr>
                <w:t>)</w:t>
              </w:r>
            </w:hyperlink>
          </w:p>
          <w:p w14:paraId="02641B9F"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67" w:history="1">
              <w:r w:rsidRPr="00604227">
                <w:rPr>
                  <w:rStyle w:val="Hyperlink"/>
                  <w:rFonts w:ascii="Arial" w:hAnsi="Arial" w:cs="Arial"/>
                  <w:color w:val="0070C0"/>
                </w:rPr>
                <w:t>Preventing and tackling bullying (2013; Updated 2017)</w:t>
              </w:r>
            </w:hyperlink>
          </w:p>
          <w:p w14:paraId="558454F6"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68" w:history="1">
              <w:r w:rsidRPr="00604227">
                <w:rPr>
                  <w:rStyle w:val="Hyperlink"/>
                  <w:rFonts w:ascii="Arial" w:hAnsi="Arial" w:cs="Arial"/>
                  <w:color w:val="0070C0"/>
                </w:rPr>
                <w:t>Promoting the education of looked-after and previously looked-after children (2014; Updated 2018)</w:t>
              </w:r>
            </w:hyperlink>
          </w:p>
          <w:p w14:paraId="50BC5608" w14:textId="63621514"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69" w:history="1">
              <w:r w:rsidRPr="00604227">
                <w:rPr>
                  <w:rStyle w:val="Hyperlink"/>
                  <w:rFonts w:ascii="Arial" w:hAnsi="Arial" w:cs="Arial"/>
                  <w:color w:val="0070C0"/>
                </w:rPr>
                <w:t>Relationships Education, Relationships and Sex Education, and Health Education in England (2019; Updated 202</w:t>
              </w:r>
              <w:r w:rsidR="00433707">
                <w:rPr>
                  <w:rStyle w:val="Hyperlink"/>
                  <w:rFonts w:ascii="Arial" w:hAnsi="Arial" w:cs="Arial"/>
                  <w:color w:val="0070C0"/>
                </w:rPr>
                <w:t>5</w:t>
              </w:r>
              <w:r w:rsidRPr="00604227">
                <w:rPr>
                  <w:rStyle w:val="Hyperlink"/>
                  <w:rFonts w:ascii="Arial" w:hAnsi="Arial" w:cs="Arial"/>
                  <w:color w:val="0070C0"/>
                </w:rPr>
                <w:t>)</w:t>
              </w:r>
            </w:hyperlink>
          </w:p>
          <w:p w14:paraId="46F1953F"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0" w:history="1">
              <w:r w:rsidRPr="00604227">
                <w:rPr>
                  <w:rStyle w:val="Hyperlink"/>
                  <w:rFonts w:ascii="Arial" w:hAnsi="Arial" w:cs="Arial"/>
                  <w:color w:val="0070C0"/>
                  <w:lang w:val="en"/>
                </w:rPr>
                <w:t>Safeguarding children and protecting professionals in early years settings: online safety considerations</w:t>
              </w:r>
              <w:r w:rsidRPr="00604227">
                <w:rPr>
                  <w:rStyle w:val="Hyperlink"/>
                  <w:rFonts w:ascii="Arial" w:hAnsi="Arial" w:cs="Arial"/>
                  <w:color w:val="0070C0"/>
                </w:rPr>
                <w:t xml:space="preserve"> (2019)</w:t>
              </w:r>
            </w:hyperlink>
          </w:p>
          <w:p w14:paraId="3CF765CF" w14:textId="5789D1A4"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1" w:history="1">
              <w:r w:rsidRPr="00604227">
                <w:rPr>
                  <w:rStyle w:val="Hyperlink"/>
                  <w:rFonts w:ascii="Arial" w:hAnsi="Arial" w:cs="Arial"/>
                  <w:color w:val="0070C0"/>
                </w:rPr>
                <w:t>School Admissions Code (202</w:t>
              </w:r>
              <w:r w:rsidR="00E14BDB">
                <w:rPr>
                  <w:rStyle w:val="Hyperlink"/>
                  <w:rFonts w:ascii="Arial" w:hAnsi="Arial" w:cs="Arial"/>
                  <w:color w:val="0070C0"/>
                </w:rPr>
                <w:t>2</w:t>
              </w:r>
              <w:r w:rsidRPr="00604227">
                <w:rPr>
                  <w:rStyle w:val="Hyperlink"/>
                  <w:rFonts w:ascii="Arial" w:hAnsi="Arial" w:cs="Arial"/>
                  <w:color w:val="0070C0"/>
                </w:rPr>
                <w:t>)</w:t>
              </w:r>
            </w:hyperlink>
            <w:r w:rsidRPr="00604227">
              <w:rPr>
                <w:rStyle w:val="Hyperlink"/>
                <w:rFonts w:ascii="Arial" w:hAnsi="Arial" w:cs="Arial"/>
                <w:color w:val="0070C0"/>
              </w:rPr>
              <w:t xml:space="preserve"> </w:t>
            </w:r>
          </w:p>
          <w:p w14:paraId="58ABC68D"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Style w:val="Hyperlink"/>
                <w:rFonts w:ascii="Arial" w:hAnsi="Arial" w:cs="Arial"/>
                <w:color w:val="0070C0"/>
              </w:rPr>
            </w:pPr>
            <w:hyperlink r:id="rId72" w:history="1">
              <w:r w:rsidRPr="00604227">
                <w:rPr>
                  <w:rStyle w:val="Hyperlink"/>
                  <w:rFonts w:ascii="Arial" w:hAnsi="Arial" w:cs="Arial"/>
                  <w:color w:val="0070C0"/>
                </w:rPr>
                <w:t>Statutory framework for the Early Years Foundation Stage</w:t>
              </w:r>
            </w:hyperlink>
          </w:p>
          <w:p w14:paraId="50ECE65D"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Style w:val="Hyperlink"/>
                <w:rFonts w:ascii="Arial" w:hAnsi="Arial" w:cs="Arial"/>
                <w:color w:val="0070C0"/>
              </w:rPr>
            </w:pPr>
            <w:hyperlink r:id="rId73" w:history="1">
              <w:r w:rsidRPr="00604227">
                <w:rPr>
                  <w:rStyle w:val="Hyperlink"/>
                  <w:rFonts w:ascii="Arial" w:hAnsi="Arial" w:cs="Arial"/>
                  <w:color w:val="0070C0"/>
                </w:rPr>
                <w:t>Teaching online safety in schools (2019, updated 2023)</w:t>
              </w:r>
            </w:hyperlink>
            <w:r w:rsidRPr="00604227">
              <w:rPr>
                <w:rStyle w:val="Hyperlink"/>
                <w:rFonts w:ascii="Arial" w:hAnsi="Arial" w:cs="Arial"/>
                <w:color w:val="0070C0"/>
              </w:rPr>
              <w:t xml:space="preserve"> </w:t>
            </w:r>
          </w:p>
          <w:p w14:paraId="2B4E6124"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4" w:history="1">
              <w:r w:rsidRPr="00604227">
                <w:rPr>
                  <w:rStyle w:val="Hyperlink"/>
                  <w:rFonts w:ascii="Arial" w:hAnsi="Arial" w:cs="Arial"/>
                  <w:color w:val="0070C0"/>
                </w:rPr>
                <w:t>The Equality Act 2010: advice for schools (2014; Updated 2018)</w:t>
              </w:r>
            </w:hyperlink>
          </w:p>
          <w:p w14:paraId="78F1765F"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5" w:history="1">
              <w:r w:rsidRPr="00604227">
                <w:rPr>
                  <w:rStyle w:val="Hyperlink"/>
                  <w:rFonts w:ascii="Arial" w:hAnsi="Arial" w:cs="Arial"/>
                  <w:color w:val="0070C0"/>
                </w:rPr>
                <w:t>The Teachers’ Standards (2011; Updated 2021)</w:t>
              </w:r>
            </w:hyperlink>
          </w:p>
          <w:p w14:paraId="6257019C" w14:textId="39C412EC"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6" w:history="1">
              <w:r w:rsidRPr="00604227">
                <w:rPr>
                  <w:rStyle w:val="Hyperlink"/>
                  <w:rFonts w:ascii="Arial" w:hAnsi="Arial" w:cs="Arial"/>
                  <w:color w:val="0070C0"/>
                </w:rPr>
                <w:t>UKCIS: Sharing of nudes and semi-nudes (202</w:t>
              </w:r>
              <w:r w:rsidR="00F04DB9">
                <w:rPr>
                  <w:rStyle w:val="Hyperlink"/>
                  <w:rFonts w:ascii="Arial" w:hAnsi="Arial" w:cs="Arial"/>
                  <w:color w:val="0070C0"/>
                </w:rPr>
                <w:t>4</w:t>
              </w:r>
              <w:r w:rsidRPr="00604227">
                <w:rPr>
                  <w:rStyle w:val="Hyperlink"/>
                  <w:rFonts w:ascii="Arial" w:hAnsi="Arial" w:cs="Arial"/>
                  <w:color w:val="0070C0"/>
                </w:rPr>
                <w:t>)</w:t>
              </w:r>
            </w:hyperlink>
          </w:p>
          <w:p w14:paraId="3EE5BB7A"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7" w:history="1">
              <w:r w:rsidRPr="00604227">
                <w:rPr>
                  <w:rStyle w:val="Hyperlink"/>
                  <w:rFonts w:ascii="Arial" w:hAnsi="Arial" w:cs="Arial"/>
                  <w:color w:val="0070C0"/>
                </w:rPr>
                <w:t>UKCIS: Using External Visitors to Support Online Safety Education (2018, updated 2022)</w:t>
              </w:r>
            </w:hyperlink>
          </w:p>
          <w:p w14:paraId="0E561030" w14:textId="17381682"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8" w:history="1">
              <w:r w:rsidRPr="00604227">
                <w:rPr>
                  <w:rStyle w:val="Hyperlink"/>
                  <w:rFonts w:ascii="Arial" w:hAnsi="Arial" w:cs="Arial"/>
                  <w:color w:val="0070C0"/>
                </w:rPr>
                <w:t>Use of Reasonable Force in Schools (20</w:t>
              </w:r>
              <w:r w:rsidR="002C7032">
                <w:rPr>
                  <w:rStyle w:val="Hyperlink"/>
                  <w:rFonts w:ascii="Arial" w:hAnsi="Arial" w:cs="Arial"/>
                  <w:color w:val="0070C0"/>
                </w:rPr>
                <w:t>25</w:t>
              </w:r>
              <w:r w:rsidRPr="00604227">
                <w:rPr>
                  <w:rStyle w:val="Hyperlink"/>
                  <w:rFonts w:ascii="Arial" w:hAnsi="Arial" w:cs="Arial"/>
                  <w:color w:val="0070C0"/>
                </w:rPr>
                <w:t>)</w:t>
              </w:r>
            </w:hyperlink>
            <w:r w:rsidRPr="00604227">
              <w:rPr>
                <w:rFonts w:ascii="Arial" w:hAnsi="Arial" w:cs="Arial"/>
                <w:color w:val="0070C0"/>
              </w:rPr>
              <w:t xml:space="preserve"> </w:t>
            </w:r>
          </w:p>
          <w:p w14:paraId="16B7C540" w14:textId="77777777"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rPr>
            </w:pPr>
            <w:hyperlink r:id="rId79" w:history="1">
              <w:r w:rsidRPr="00604227">
                <w:rPr>
                  <w:rStyle w:val="Hyperlink"/>
                  <w:rFonts w:ascii="Arial" w:hAnsi="Arial" w:cs="Arial"/>
                  <w:color w:val="0070C0"/>
                </w:rPr>
                <w:t>What to do if you’re worried a child is being abused: advice for practitioners (2015)</w:t>
              </w:r>
            </w:hyperlink>
          </w:p>
          <w:p w14:paraId="2316EA7D" w14:textId="0A1C0A6D" w:rsidR="00675596" w:rsidRPr="00604227" w:rsidRDefault="00675596" w:rsidP="00675596">
            <w:pPr>
              <w:pStyle w:val="ListParagraph"/>
              <w:widowControl/>
              <w:numPr>
                <w:ilvl w:val="0"/>
                <w:numId w:val="65"/>
              </w:numPr>
              <w:pBdr>
                <w:top w:val="nil"/>
                <w:left w:val="nil"/>
                <w:bottom w:val="nil"/>
                <w:right w:val="nil"/>
                <w:between w:val="nil"/>
              </w:pBdr>
              <w:tabs>
                <w:tab w:val="left" w:pos="1253"/>
              </w:tabs>
              <w:autoSpaceDE/>
              <w:autoSpaceDN/>
              <w:rPr>
                <w:rStyle w:val="Hyperlink"/>
                <w:rFonts w:ascii="Arial" w:hAnsi="Arial" w:cs="Arial"/>
                <w:color w:val="0070C0"/>
                <w:u w:val="none"/>
              </w:rPr>
            </w:pPr>
            <w:hyperlink r:id="rId80" w:history="1">
              <w:r w:rsidRPr="00604227">
                <w:rPr>
                  <w:rStyle w:val="Hyperlink"/>
                  <w:rFonts w:ascii="Arial" w:hAnsi="Arial" w:cs="Arial"/>
                  <w:color w:val="0070C0"/>
                </w:rPr>
                <w:t>Working Together to Improve School Attendance (202</w:t>
              </w:r>
              <w:r w:rsidR="003C7277">
                <w:rPr>
                  <w:rStyle w:val="Hyperlink"/>
                  <w:rFonts w:ascii="Arial" w:hAnsi="Arial" w:cs="Arial"/>
                  <w:color w:val="0070C0"/>
                </w:rPr>
                <w:t>4</w:t>
              </w:r>
              <w:r w:rsidRPr="00604227">
                <w:rPr>
                  <w:rStyle w:val="Hyperlink"/>
                  <w:rFonts w:ascii="Arial" w:hAnsi="Arial" w:cs="Arial"/>
                  <w:color w:val="0070C0"/>
                </w:rPr>
                <w:t>)</w:t>
              </w:r>
            </w:hyperlink>
          </w:p>
          <w:p w14:paraId="41D06FA7" w14:textId="2D308206" w:rsidR="00675596" w:rsidRPr="00742837" w:rsidRDefault="00675596" w:rsidP="00742837">
            <w:pPr>
              <w:pStyle w:val="ListParagraph"/>
              <w:widowControl/>
              <w:numPr>
                <w:ilvl w:val="0"/>
                <w:numId w:val="65"/>
              </w:numPr>
              <w:pBdr>
                <w:top w:val="nil"/>
                <w:left w:val="nil"/>
                <w:bottom w:val="nil"/>
                <w:right w:val="nil"/>
                <w:between w:val="nil"/>
              </w:pBdr>
              <w:tabs>
                <w:tab w:val="left" w:pos="1253"/>
              </w:tabs>
              <w:autoSpaceDE/>
              <w:autoSpaceDN/>
              <w:rPr>
                <w:rFonts w:ascii="Arial" w:hAnsi="Arial" w:cs="Arial"/>
                <w:color w:val="0070C0"/>
                <w:u w:val="single"/>
              </w:rPr>
            </w:pPr>
            <w:hyperlink r:id="rId81" w:history="1">
              <w:r w:rsidRPr="00604227">
                <w:rPr>
                  <w:rStyle w:val="Hyperlink"/>
                  <w:rFonts w:ascii="Arial" w:hAnsi="Arial" w:cs="Arial"/>
                  <w:color w:val="0070C0"/>
                </w:rPr>
                <w:t>Working Together to Safeguard Children</w:t>
              </w:r>
            </w:hyperlink>
          </w:p>
        </w:tc>
      </w:tr>
    </w:tbl>
    <w:p w14:paraId="35EE6806" w14:textId="77777777" w:rsidR="00675596" w:rsidRPr="00604227" w:rsidRDefault="00675596" w:rsidP="000C1446">
      <w:pPr>
        <w:widowControl w:val="0"/>
        <w:tabs>
          <w:tab w:val="left" w:pos="709"/>
        </w:tabs>
        <w:autoSpaceDE w:val="0"/>
        <w:autoSpaceDN w:val="0"/>
        <w:spacing w:before="26" w:after="0" w:line="240" w:lineRule="auto"/>
        <w:rPr>
          <w:rFonts w:ascii="Arial" w:hAnsi="Arial" w:cs="Arial"/>
          <w:b/>
        </w:rPr>
      </w:pPr>
    </w:p>
    <w:p w14:paraId="6C1787AD" w14:textId="1CDE0346" w:rsidR="000C1446" w:rsidRPr="00604227" w:rsidRDefault="000C1446" w:rsidP="000C1446">
      <w:pPr>
        <w:pBdr>
          <w:top w:val="nil"/>
          <w:left w:val="nil"/>
          <w:bottom w:val="nil"/>
          <w:right w:val="nil"/>
          <w:between w:val="nil"/>
        </w:pBdr>
        <w:tabs>
          <w:tab w:val="left" w:pos="1253"/>
        </w:tabs>
        <w:spacing w:after="0" w:line="240" w:lineRule="auto"/>
        <w:rPr>
          <w:rFonts w:ascii="Arial" w:hAnsi="Arial" w:cs="Arial"/>
          <w:color w:val="000000"/>
        </w:rPr>
      </w:pPr>
    </w:p>
    <w:sectPr w:rsidR="000C1446" w:rsidRPr="00604227" w:rsidSect="00F13197">
      <w:headerReference w:type="even" r:id="rId82"/>
      <w:headerReference w:type="default" r:id="rId83"/>
      <w:footerReference w:type="even" r:id="rId84"/>
      <w:footerReference w:type="default" r:id="rId85"/>
      <w:headerReference w:type="first" r:id="rId86"/>
      <w:footerReference w:type="first" r:id="rId8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BBBA" w14:textId="77777777" w:rsidR="006120C2" w:rsidRDefault="006120C2" w:rsidP="00AA1B7A">
      <w:pPr>
        <w:spacing w:after="0" w:line="240" w:lineRule="auto"/>
      </w:pPr>
      <w:r>
        <w:separator/>
      </w:r>
    </w:p>
  </w:endnote>
  <w:endnote w:type="continuationSeparator" w:id="0">
    <w:p w14:paraId="3771AEB4" w14:textId="77777777" w:rsidR="006120C2" w:rsidRDefault="006120C2" w:rsidP="00AA1B7A">
      <w:pPr>
        <w:spacing w:after="0" w:line="240" w:lineRule="auto"/>
      </w:pPr>
      <w:r>
        <w:continuationSeparator/>
      </w:r>
    </w:p>
  </w:endnote>
  <w:endnote w:type="continuationNotice" w:id="1">
    <w:p w14:paraId="2A0CC8CE" w14:textId="77777777" w:rsidR="006120C2" w:rsidRDefault="00612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80DB" w14:textId="77777777" w:rsidR="00F8656A" w:rsidRDefault="00F86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6A6A6" w:themeColor="background1" w:themeShade="A6"/>
        <w:sz w:val="18"/>
        <w:szCs w:val="18"/>
      </w:rPr>
      <w:id w:val="-173722139"/>
      <w:docPartObj>
        <w:docPartGallery w:val="Page Numbers (Bottom of Page)"/>
        <w:docPartUnique/>
      </w:docPartObj>
    </w:sdtPr>
    <w:sdtEndPr>
      <w:rPr>
        <w:spacing w:val="60"/>
      </w:rPr>
    </w:sdtEndPr>
    <w:sdtContent>
      <w:p w14:paraId="523DE80F" w14:textId="4CF20025" w:rsidR="00D942B5" w:rsidRPr="00D942B5" w:rsidRDefault="00D942B5">
        <w:pPr>
          <w:pStyle w:val="Footer"/>
          <w:pBdr>
            <w:top w:val="single" w:sz="4" w:space="1" w:color="D9D9D9" w:themeColor="background1" w:themeShade="D9"/>
          </w:pBdr>
          <w:jc w:val="right"/>
          <w:rPr>
            <w:rFonts w:ascii="Arial" w:hAnsi="Arial" w:cs="Arial"/>
            <w:color w:val="A6A6A6" w:themeColor="background1" w:themeShade="A6"/>
            <w:sz w:val="18"/>
            <w:szCs w:val="18"/>
          </w:rPr>
        </w:pPr>
        <w:r w:rsidRPr="00D942B5">
          <w:rPr>
            <w:rFonts w:ascii="Arial" w:hAnsi="Arial" w:cs="Arial"/>
            <w:color w:val="A6A6A6" w:themeColor="background1" w:themeShade="A6"/>
            <w:sz w:val="18"/>
            <w:szCs w:val="18"/>
          </w:rPr>
          <w:fldChar w:fldCharType="begin"/>
        </w:r>
        <w:r>
          <w:instrText xml:space="preserve"> PAGE   \* MERGEFORMAT </w:instrText>
        </w:r>
        <w:r w:rsidRPr="00D942B5">
          <w:rPr>
            <w:rFonts w:ascii="Arial" w:hAnsi="Arial" w:cs="Arial"/>
            <w:color w:val="A6A6A6" w:themeColor="background1" w:themeShade="A6"/>
            <w:sz w:val="18"/>
            <w:szCs w:val="18"/>
          </w:rPr>
          <w:fldChar w:fldCharType="separate"/>
        </w:r>
        <w:r w:rsidRPr="00D942B5">
          <w:rPr>
            <w:rFonts w:ascii="Arial" w:hAnsi="Arial" w:cs="Arial"/>
            <w:noProof/>
            <w:color w:val="A6A6A6" w:themeColor="background1" w:themeShade="A6"/>
            <w:sz w:val="18"/>
            <w:szCs w:val="18"/>
          </w:rPr>
          <w:t>2</w:t>
        </w:r>
        <w:r w:rsidRPr="00D942B5">
          <w:rPr>
            <w:rFonts w:ascii="Arial" w:hAnsi="Arial" w:cs="Arial"/>
            <w:noProof/>
            <w:color w:val="A6A6A6" w:themeColor="background1" w:themeShade="A6"/>
            <w:sz w:val="18"/>
            <w:szCs w:val="18"/>
          </w:rPr>
          <w:fldChar w:fldCharType="end"/>
        </w:r>
        <w:r w:rsidRPr="00D942B5">
          <w:rPr>
            <w:rFonts w:ascii="Arial" w:hAnsi="Arial" w:cs="Arial"/>
            <w:color w:val="A6A6A6" w:themeColor="background1" w:themeShade="A6"/>
            <w:sz w:val="18"/>
            <w:szCs w:val="18"/>
          </w:rPr>
          <w:t xml:space="preserve"> | </w:t>
        </w:r>
        <w:r w:rsidRPr="00D942B5">
          <w:rPr>
            <w:rFonts w:ascii="Arial" w:hAnsi="Arial" w:cs="Arial"/>
            <w:color w:val="A6A6A6" w:themeColor="background1" w:themeShade="A6"/>
            <w:spacing w:val="60"/>
            <w:sz w:val="18"/>
            <w:szCs w:val="18"/>
          </w:rPr>
          <w:t>Page</w:t>
        </w:r>
      </w:p>
    </w:sdtContent>
  </w:sdt>
  <w:p w14:paraId="03A873AA" w14:textId="3B673426" w:rsidR="00460F5D" w:rsidRPr="00D942B5" w:rsidRDefault="00D942B5" w:rsidP="00D942B5">
    <w:pPr>
      <w:pStyle w:val="Footer"/>
      <w:rPr>
        <w:rFonts w:ascii="Arial" w:hAnsi="Arial" w:cs="Arial"/>
        <w:color w:val="A6A6A6" w:themeColor="background1" w:themeShade="A6"/>
        <w:sz w:val="18"/>
        <w:szCs w:val="18"/>
      </w:rPr>
    </w:pPr>
    <w:r w:rsidRPr="00D942B5">
      <w:rPr>
        <w:rFonts w:ascii="Arial" w:hAnsi="Arial" w:cs="Arial"/>
        <w:color w:val="A6A6A6" w:themeColor="background1" w:themeShade="A6"/>
        <w:sz w:val="18"/>
        <w:szCs w:val="18"/>
      </w:rPr>
      <w:t xml:space="preserve">Child Protection and Safeguarding </w:t>
    </w:r>
    <w:r w:rsidR="00D4427A">
      <w:rPr>
        <w:rFonts w:ascii="Arial" w:hAnsi="Arial" w:cs="Arial"/>
        <w:color w:val="A6A6A6" w:themeColor="background1" w:themeShade="A6"/>
        <w:sz w:val="18"/>
        <w:szCs w:val="18"/>
      </w:rPr>
      <w:t xml:space="preserve">Model </w:t>
    </w:r>
    <w:r w:rsidRPr="00D942B5">
      <w:rPr>
        <w:rFonts w:ascii="Arial" w:hAnsi="Arial" w:cs="Arial"/>
        <w:color w:val="A6A6A6" w:themeColor="background1" w:themeShade="A6"/>
        <w:sz w:val="18"/>
        <w:szCs w:val="18"/>
      </w:rPr>
      <w:t>Policy</w:t>
    </w:r>
    <w:r>
      <w:rPr>
        <w:rFonts w:ascii="Arial" w:hAnsi="Arial" w:cs="Arial"/>
        <w:color w:val="A6A6A6" w:themeColor="background1" w:themeShade="A6"/>
        <w:sz w:val="18"/>
        <w:szCs w:val="18"/>
      </w:rPr>
      <w:t xml:space="preserve"> </w:t>
    </w:r>
    <w:r w:rsidRPr="00D942B5">
      <w:rPr>
        <w:rFonts w:ascii="Arial" w:hAnsi="Arial" w:cs="Arial"/>
        <w:color w:val="A6A6A6" w:themeColor="background1" w:themeShade="A6"/>
        <w:sz w:val="18"/>
        <w:szCs w:val="18"/>
      </w:rPr>
      <w:t>20</w:t>
    </w:r>
    <w:r w:rsidR="00D4427A">
      <w:rPr>
        <w:rFonts w:ascii="Arial" w:hAnsi="Arial" w:cs="Arial"/>
        <w:color w:val="A6A6A6" w:themeColor="background1" w:themeShade="A6"/>
        <w:sz w:val="18"/>
        <w:szCs w:val="18"/>
      </w:rPr>
      <w:t>2</w:t>
    </w:r>
    <w:r w:rsidR="00A005AF">
      <w:rPr>
        <w:rFonts w:ascii="Arial" w:hAnsi="Arial" w:cs="Arial"/>
        <w:color w:val="A6A6A6" w:themeColor="background1" w:themeShade="A6"/>
        <w:sz w:val="18"/>
        <w:szCs w:val="18"/>
      </w:rPr>
      <w:t>5</w:t>
    </w:r>
    <w:r w:rsidR="00D4427A">
      <w:rPr>
        <w:rFonts w:ascii="Arial" w:hAnsi="Arial" w:cs="Arial"/>
        <w:color w:val="A6A6A6" w:themeColor="background1" w:themeShade="A6"/>
        <w:sz w:val="18"/>
        <w:szCs w:val="18"/>
      </w:rPr>
      <w:t>-202</w:t>
    </w:r>
    <w:r w:rsidR="00A005AF">
      <w:rPr>
        <w:rFonts w:ascii="Arial" w:hAnsi="Arial" w:cs="Arial"/>
        <w:color w:val="A6A6A6" w:themeColor="background1" w:themeShade="A6"/>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7512" w14:textId="77777777" w:rsidR="00F8656A" w:rsidRDefault="00F86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C131" w14:textId="77777777" w:rsidR="006120C2" w:rsidRDefault="006120C2" w:rsidP="00AA1B7A">
      <w:pPr>
        <w:spacing w:after="0" w:line="240" w:lineRule="auto"/>
      </w:pPr>
      <w:r>
        <w:separator/>
      </w:r>
    </w:p>
  </w:footnote>
  <w:footnote w:type="continuationSeparator" w:id="0">
    <w:p w14:paraId="6902A365" w14:textId="77777777" w:rsidR="006120C2" w:rsidRDefault="006120C2" w:rsidP="00AA1B7A">
      <w:pPr>
        <w:spacing w:after="0" w:line="240" w:lineRule="auto"/>
      </w:pPr>
      <w:r>
        <w:continuationSeparator/>
      </w:r>
    </w:p>
  </w:footnote>
  <w:footnote w:type="continuationNotice" w:id="1">
    <w:p w14:paraId="22752808" w14:textId="77777777" w:rsidR="006120C2" w:rsidRDefault="006120C2">
      <w:pPr>
        <w:spacing w:after="0" w:line="240" w:lineRule="auto"/>
      </w:pPr>
    </w:p>
  </w:footnote>
  <w:footnote w:id="2">
    <w:p w14:paraId="615349AD" w14:textId="77777777" w:rsidR="00460F5D" w:rsidRPr="008D779A" w:rsidRDefault="00460F5D" w:rsidP="000A0A2A">
      <w:pPr>
        <w:pStyle w:val="FootnoteText"/>
        <w:rPr>
          <w:color w:val="002060"/>
        </w:rPr>
      </w:pPr>
      <w:r>
        <w:rPr>
          <w:rStyle w:val="FootnoteReference"/>
        </w:rPr>
        <w:footnoteRef/>
      </w:r>
      <w:r>
        <w:t xml:space="preserve"> </w:t>
      </w:r>
      <w:hyperlink r:id="rId1" w:history="1">
        <w:r w:rsidRPr="008D779A">
          <w:rPr>
            <w:rStyle w:val="Hyperlink"/>
            <w:color w:val="002060"/>
            <w:sz w:val="16"/>
            <w:szCs w:val="16"/>
          </w:rPr>
          <w:t>https://www.gov.uk/government/publications/working-together-to-safeguard-children--2</w:t>
        </w:r>
      </w:hyperlink>
    </w:p>
  </w:footnote>
  <w:footnote w:id="3">
    <w:p w14:paraId="533E57F9" w14:textId="788A55C8" w:rsidR="00460F5D" w:rsidRDefault="00460F5D" w:rsidP="000A0A2A">
      <w:pPr>
        <w:pStyle w:val="FootnoteText"/>
      </w:pPr>
      <w:r w:rsidRPr="008D779A">
        <w:rPr>
          <w:rStyle w:val="FootnoteReference"/>
          <w:color w:val="002060"/>
        </w:rPr>
        <w:footnoteRef/>
      </w:r>
      <w:hyperlink r:id="rId2" w:history="1">
        <w:r w:rsidR="004565B5" w:rsidRPr="004565B5">
          <w:rPr>
            <w:rStyle w:val="Hyperlink"/>
          </w:rPr>
          <w:t>Academy trust governance guide - Guidance - GOV.UK (www.gov.uk)</w:t>
        </w:r>
      </w:hyperlink>
      <w:r w:rsidR="004565B5">
        <w:t xml:space="preserve"> </w:t>
      </w:r>
    </w:p>
  </w:footnote>
  <w:footnote w:id="4">
    <w:p w14:paraId="25DC0957" w14:textId="77777777" w:rsidR="00460F5D" w:rsidRPr="00913E6C" w:rsidRDefault="00460F5D" w:rsidP="00195154">
      <w:pPr>
        <w:pStyle w:val="FootnoteText"/>
      </w:pPr>
      <w:r>
        <w:rPr>
          <w:rStyle w:val="FootnoteReference"/>
        </w:rPr>
        <w:footnoteRef/>
      </w:r>
      <w:r>
        <w:t xml:space="preserve"> </w:t>
      </w:r>
      <w:hyperlink r:id="rId3" w:history="1">
        <w:r w:rsidRPr="00913E6C">
          <w:rPr>
            <w:color w:val="0000FF"/>
            <w:u w:val="single"/>
          </w:rPr>
          <w:t>http://www.legislation.gov.uk/ukpga/2018/12/contents/enacted</w:t>
        </w:r>
      </w:hyperlink>
    </w:p>
    <w:p w14:paraId="055F2022" w14:textId="77777777" w:rsidR="00460F5D" w:rsidRDefault="00460F5D" w:rsidP="00195154">
      <w:pPr>
        <w:pStyle w:val="FootnoteText"/>
      </w:pPr>
    </w:p>
  </w:footnote>
  <w:footnote w:id="5">
    <w:p w14:paraId="51551E71" w14:textId="77777777" w:rsidR="00460F5D" w:rsidRDefault="00460F5D" w:rsidP="002E002E">
      <w:pPr>
        <w:pStyle w:val="FootnoteText"/>
      </w:pPr>
      <w:r>
        <w:rPr>
          <w:rStyle w:val="FootnoteReference"/>
        </w:rPr>
        <w:footnoteRef/>
      </w:r>
      <w:r>
        <w:t xml:space="preserve"> </w:t>
      </w:r>
      <w:hyperlink r:id="rId4" w:history="1">
        <w:r w:rsidRPr="008D779A">
          <w:rPr>
            <w:rStyle w:val="Hyperlink"/>
            <w:color w:val="002060"/>
            <w:sz w:val="16"/>
          </w:rPr>
          <w:t>https://www.gov.uk/government/publications/the-right-to-choose-government-guidance-on-forced-marriage</w:t>
        </w:r>
      </w:hyperlink>
    </w:p>
  </w:footnote>
  <w:footnote w:id="6">
    <w:p w14:paraId="50A39293" w14:textId="77777777" w:rsidR="00460F5D" w:rsidRPr="000E1CFB" w:rsidRDefault="00460F5D" w:rsidP="002E002E">
      <w:pPr>
        <w:pStyle w:val="FootnoteText"/>
      </w:pPr>
      <w:r>
        <w:rPr>
          <w:rStyle w:val="FootnoteReference"/>
        </w:rPr>
        <w:footnoteRef/>
      </w:r>
      <w:hyperlink r:id="rId5" w:history="1">
        <w:r w:rsidRPr="002C1E0E">
          <w:rPr>
            <w:rStyle w:val="Hyperlink"/>
            <w:color w:val="002060"/>
            <w:sz w:val="16"/>
            <w:szCs w:val="16"/>
          </w:rPr>
          <w:t>https://assets.publishing.service.gov.uk/government/uploads/system/uploads/attachment_data/file/418131/Preventing_youth_violence_and_gang_involvement_v3_March2015.pdf</w:t>
        </w:r>
      </w:hyperlink>
    </w:p>
    <w:p w14:paraId="2E3AE9D2" w14:textId="77777777" w:rsidR="00460F5D" w:rsidRPr="000138F5" w:rsidRDefault="00460F5D" w:rsidP="002E00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6446" w14:textId="77777777" w:rsidR="00F8656A" w:rsidRDefault="00F86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7033" w14:textId="77777777" w:rsidR="00F8656A" w:rsidRDefault="00F86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C0DB" w14:textId="24A9EC82" w:rsidR="00F8656A" w:rsidRDefault="00F86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AA2"/>
    <w:multiLevelType w:val="multilevel"/>
    <w:tmpl w:val="B2B2EA22"/>
    <w:lvl w:ilvl="0">
      <w:start w:val="1"/>
      <w:numFmt w:val="decimal"/>
      <w:lvlText w:val="%1."/>
      <w:lvlJc w:val="left"/>
      <w:pPr>
        <w:ind w:left="1080" w:hanging="360"/>
      </w:pPr>
      <w:rPr>
        <w:rFonts w:cstheme="minorHAnsi" w:hint="default"/>
        <w:b w:val="0"/>
      </w:rPr>
    </w:lvl>
    <w:lvl w:ilvl="1">
      <w:start w:val="1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2633A35"/>
    <w:multiLevelType w:val="hybridMultilevel"/>
    <w:tmpl w:val="E3F237E4"/>
    <w:lvl w:ilvl="0" w:tplc="4FDC43C4">
      <w:start w:val="1"/>
      <w:numFmt w:val="bullet"/>
      <w:lvlText w:val=""/>
      <w:lvlJc w:val="left"/>
      <w:pPr>
        <w:ind w:left="1060" w:hanging="360"/>
      </w:pPr>
      <w:rPr>
        <w:rFonts w:ascii="Symbol" w:hAnsi="Symbol" w:hint="default"/>
        <w:color w:val="auto"/>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3E342B9"/>
    <w:multiLevelType w:val="hybridMultilevel"/>
    <w:tmpl w:val="D0E4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51DB"/>
    <w:multiLevelType w:val="hybridMultilevel"/>
    <w:tmpl w:val="2FFACEB4"/>
    <w:lvl w:ilvl="0" w:tplc="777EB018">
      <w:numFmt w:val="bullet"/>
      <w:lvlText w:val=""/>
      <w:lvlJc w:val="left"/>
      <w:pPr>
        <w:ind w:left="744" w:hanging="361"/>
      </w:pPr>
      <w:rPr>
        <w:rFonts w:ascii="Symbol" w:eastAsia="Symbol" w:hAnsi="Symbol" w:cs="Symbol" w:hint="default"/>
        <w:w w:val="100"/>
        <w:sz w:val="22"/>
        <w:szCs w:val="22"/>
        <w:lang w:val="en-GB" w:eastAsia="en-GB" w:bidi="en-GB"/>
      </w:rPr>
    </w:lvl>
    <w:lvl w:ilvl="1" w:tplc="185CDF9A">
      <w:numFmt w:val="bullet"/>
      <w:lvlText w:val=""/>
      <w:lvlJc w:val="left"/>
      <w:pPr>
        <w:ind w:left="1104" w:hanging="361"/>
      </w:pPr>
      <w:rPr>
        <w:rFonts w:ascii="Symbol" w:eastAsia="Symbol" w:hAnsi="Symbol" w:cs="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4" w15:restartNumberingAfterBreak="0">
    <w:nsid w:val="091D57AE"/>
    <w:multiLevelType w:val="hybridMultilevel"/>
    <w:tmpl w:val="EF483180"/>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D24589"/>
    <w:multiLevelType w:val="hybridMultilevel"/>
    <w:tmpl w:val="A3B84F52"/>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7"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A8128F"/>
    <w:multiLevelType w:val="hybridMultilevel"/>
    <w:tmpl w:val="38D46E0E"/>
    <w:lvl w:ilvl="0" w:tplc="80C0CBB6">
      <w:start w:val="5"/>
      <w:numFmt w:val="decimal"/>
      <w:lvlText w:val="%1."/>
      <w:lvlJc w:val="left"/>
      <w:pPr>
        <w:ind w:left="720" w:hanging="360"/>
      </w:pPr>
      <w:rPr>
        <w:rFonts w:hint="default"/>
        <w:color w:val="FFC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A5DA7"/>
    <w:multiLevelType w:val="hybridMultilevel"/>
    <w:tmpl w:val="21A8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04B02"/>
    <w:multiLevelType w:val="multilevel"/>
    <w:tmpl w:val="F814BCA0"/>
    <w:lvl w:ilvl="0">
      <w:start w:val="1"/>
      <w:numFmt w:val="decimal"/>
      <w:lvlText w:val="%1."/>
      <w:lvlJc w:val="left"/>
      <w:pPr>
        <w:ind w:left="720" w:hanging="360"/>
      </w:pPr>
      <w:rPr>
        <w:rFonts w:hint="default"/>
        <w:color w:val="FFFF00"/>
      </w:rPr>
    </w:lvl>
    <w:lvl w:ilvl="1">
      <w:start w:val="2"/>
      <w:numFmt w:val="decimal"/>
      <w:isLgl/>
      <w:lvlText w:val="%1.%2"/>
      <w:lvlJc w:val="left"/>
      <w:pPr>
        <w:ind w:left="740" w:hanging="380"/>
      </w:pPr>
      <w:rPr>
        <w:rFonts w:eastAsia="Calibri" w:cstheme="minorHAnsi" w:hint="default"/>
      </w:rPr>
    </w:lvl>
    <w:lvl w:ilvl="2">
      <w:start w:val="1"/>
      <w:numFmt w:val="decimal"/>
      <w:isLgl/>
      <w:lvlText w:val="%1.%2.%3"/>
      <w:lvlJc w:val="left"/>
      <w:pPr>
        <w:ind w:left="1080" w:hanging="720"/>
      </w:pPr>
      <w:rPr>
        <w:rFonts w:eastAsia="Calibri" w:cstheme="minorHAnsi" w:hint="default"/>
      </w:rPr>
    </w:lvl>
    <w:lvl w:ilvl="3">
      <w:start w:val="1"/>
      <w:numFmt w:val="decimal"/>
      <w:isLgl/>
      <w:lvlText w:val="%1.%2.%3.%4"/>
      <w:lvlJc w:val="left"/>
      <w:pPr>
        <w:ind w:left="1080" w:hanging="720"/>
      </w:pPr>
      <w:rPr>
        <w:rFonts w:eastAsia="Calibri" w:cstheme="minorHAnsi" w:hint="default"/>
      </w:rPr>
    </w:lvl>
    <w:lvl w:ilvl="4">
      <w:start w:val="1"/>
      <w:numFmt w:val="decimal"/>
      <w:isLgl/>
      <w:lvlText w:val="%1.%2.%3.%4.%5"/>
      <w:lvlJc w:val="left"/>
      <w:pPr>
        <w:ind w:left="1440" w:hanging="1080"/>
      </w:pPr>
      <w:rPr>
        <w:rFonts w:eastAsia="Calibri" w:cstheme="minorHAnsi" w:hint="default"/>
      </w:rPr>
    </w:lvl>
    <w:lvl w:ilvl="5">
      <w:start w:val="1"/>
      <w:numFmt w:val="decimal"/>
      <w:isLgl/>
      <w:lvlText w:val="%1.%2.%3.%4.%5.%6"/>
      <w:lvlJc w:val="left"/>
      <w:pPr>
        <w:ind w:left="1440" w:hanging="1080"/>
      </w:pPr>
      <w:rPr>
        <w:rFonts w:eastAsia="Calibri" w:cstheme="minorHAnsi" w:hint="default"/>
      </w:rPr>
    </w:lvl>
    <w:lvl w:ilvl="6">
      <w:start w:val="1"/>
      <w:numFmt w:val="decimal"/>
      <w:isLgl/>
      <w:lvlText w:val="%1.%2.%3.%4.%5.%6.%7"/>
      <w:lvlJc w:val="left"/>
      <w:pPr>
        <w:ind w:left="1800" w:hanging="1440"/>
      </w:pPr>
      <w:rPr>
        <w:rFonts w:eastAsia="Calibri" w:cstheme="minorHAnsi" w:hint="default"/>
      </w:rPr>
    </w:lvl>
    <w:lvl w:ilvl="7">
      <w:start w:val="1"/>
      <w:numFmt w:val="decimal"/>
      <w:isLgl/>
      <w:lvlText w:val="%1.%2.%3.%4.%5.%6.%7.%8"/>
      <w:lvlJc w:val="left"/>
      <w:pPr>
        <w:ind w:left="1800" w:hanging="1440"/>
      </w:pPr>
      <w:rPr>
        <w:rFonts w:eastAsia="Calibri" w:cstheme="minorHAnsi" w:hint="default"/>
      </w:rPr>
    </w:lvl>
    <w:lvl w:ilvl="8">
      <w:start w:val="1"/>
      <w:numFmt w:val="decimal"/>
      <w:isLgl/>
      <w:lvlText w:val="%1.%2.%3.%4.%5.%6.%7.%8.%9"/>
      <w:lvlJc w:val="left"/>
      <w:pPr>
        <w:ind w:left="2160" w:hanging="1800"/>
      </w:pPr>
      <w:rPr>
        <w:rFonts w:eastAsia="Calibri" w:cstheme="minorHAnsi" w:hint="default"/>
      </w:rPr>
    </w:lvl>
  </w:abstractNum>
  <w:abstractNum w:abstractNumId="14" w15:restartNumberingAfterBreak="0">
    <w:nsid w:val="25195703"/>
    <w:multiLevelType w:val="hybridMultilevel"/>
    <w:tmpl w:val="9920E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356832"/>
    <w:multiLevelType w:val="hybridMultilevel"/>
    <w:tmpl w:val="46E424C0"/>
    <w:lvl w:ilvl="0" w:tplc="777EB018">
      <w:numFmt w:val="bullet"/>
      <w:lvlText w:val=""/>
      <w:lvlJc w:val="left"/>
      <w:pPr>
        <w:ind w:left="744" w:hanging="361"/>
      </w:pPr>
      <w:rPr>
        <w:rFonts w:ascii="Symbol" w:eastAsia="Symbol" w:hAnsi="Symbol" w:cs="Symbol" w:hint="default"/>
        <w:w w:val="100"/>
        <w:sz w:val="22"/>
        <w:szCs w:val="22"/>
        <w:lang w:val="en-GB" w:eastAsia="en-GB" w:bidi="en-GB"/>
      </w:rPr>
    </w:lvl>
    <w:lvl w:ilvl="1" w:tplc="08090001">
      <w:start w:val="1"/>
      <w:numFmt w:val="bullet"/>
      <w:lvlText w:val=""/>
      <w:lvlJc w:val="left"/>
      <w:pPr>
        <w:ind w:left="1104" w:hanging="361"/>
      </w:pPr>
      <w:rPr>
        <w:rFonts w:ascii="Symbol" w:hAnsi="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16" w15:restartNumberingAfterBreak="0">
    <w:nsid w:val="269314FF"/>
    <w:multiLevelType w:val="hybridMultilevel"/>
    <w:tmpl w:val="869A3D4E"/>
    <w:lvl w:ilvl="0" w:tplc="D1FE7BFE">
      <w:numFmt w:val="bullet"/>
      <w:lvlText w:val="•"/>
      <w:lvlJc w:val="left"/>
      <w:pPr>
        <w:ind w:left="720" w:hanging="360"/>
      </w:pPr>
      <w:rPr>
        <w:rFonts w:hint="default"/>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687394"/>
    <w:multiLevelType w:val="multilevel"/>
    <w:tmpl w:val="7F6CF6AA"/>
    <w:lvl w:ilvl="0">
      <w:start w:val="1"/>
      <w:numFmt w:val="decimal"/>
      <w:lvlText w:val="%1."/>
      <w:lvlJc w:val="left"/>
      <w:pPr>
        <w:ind w:left="720" w:hanging="360"/>
      </w:pPr>
      <w:rPr>
        <w:rFonts w:hint="default"/>
        <w:color w:val="FFC000"/>
      </w:rPr>
    </w:lvl>
    <w:lvl w:ilvl="1">
      <w:start w:val="2"/>
      <w:numFmt w:val="decimal"/>
      <w:isLgl/>
      <w:lvlText w:val="%1.%2"/>
      <w:lvlJc w:val="left"/>
      <w:pPr>
        <w:ind w:left="740" w:hanging="380"/>
      </w:pPr>
      <w:rPr>
        <w:rFonts w:eastAsia="Calibri" w:cstheme="minorHAnsi" w:hint="default"/>
      </w:rPr>
    </w:lvl>
    <w:lvl w:ilvl="2">
      <w:start w:val="1"/>
      <w:numFmt w:val="decimal"/>
      <w:isLgl/>
      <w:lvlText w:val="%1.%2.%3"/>
      <w:lvlJc w:val="left"/>
      <w:pPr>
        <w:ind w:left="1080" w:hanging="720"/>
      </w:pPr>
      <w:rPr>
        <w:rFonts w:eastAsia="Calibri" w:cstheme="minorHAnsi" w:hint="default"/>
      </w:rPr>
    </w:lvl>
    <w:lvl w:ilvl="3">
      <w:start w:val="1"/>
      <w:numFmt w:val="decimal"/>
      <w:isLgl/>
      <w:lvlText w:val="%1.%2.%3.%4"/>
      <w:lvlJc w:val="left"/>
      <w:pPr>
        <w:ind w:left="1080" w:hanging="720"/>
      </w:pPr>
      <w:rPr>
        <w:rFonts w:eastAsia="Calibri" w:cstheme="minorHAnsi" w:hint="default"/>
      </w:rPr>
    </w:lvl>
    <w:lvl w:ilvl="4">
      <w:start w:val="1"/>
      <w:numFmt w:val="decimal"/>
      <w:isLgl/>
      <w:lvlText w:val="%1.%2.%3.%4.%5"/>
      <w:lvlJc w:val="left"/>
      <w:pPr>
        <w:ind w:left="1440" w:hanging="1080"/>
      </w:pPr>
      <w:rPr>
        <w:rFonts w:eastAsia="Calibri" w:cstheme="minorHAnsi" w:hint="default"/>
      </w:rPr>
    </w:lvl>
    <w:lvl w:ilvl="5">
      <w:start w:val="1"/>
      <w:numFmt w:val="decimal"/>
      <w:isLgl/>
      <w:lvlText w:val="%1.%2.%3.%4.%5.%6"/>
      <w:lvlJc w:val="left"/>
      <w:pPr>
        <w:ind w:left="1440" w:hanging="1080"/>
      </w:pPr>
      <w:rPr>
        <w:rFonts w:eastAsia="Calibri" w:cstheme="minorHAnsi" w:hint="default"/>
      </w:rPr>
    </w:lvl>
    <w:lvl w:ilvl="6">
      <w:start w:val="1"/>
      <w:numFmt w:val="decimal"/>
      <w:isLgl/>
      <w:lvlText w:val="%1.%2.%3.%4.%5.%6.%7"/>
      <w:lvlJc w:val="left"/>
      <w:pPr>
        <w:ind w:left="1800" w:hanging="1440"/>
      </w:pPr>
      <w:rPr>
        <w:rFonts w:eastAsia="Calibri" w:cstheme="minorHAnsi" w:hint="default"/>
      </w:rPr>
    </w:lvl>
    <w:lvl w:ilvl="7">
      <w:start w:val="1"/>
      <w:numFmt w:val="decimal"/>
      <w:isLgl/>
      <w:lvlText w:val="%1.%2.%3.%4.%5.%6.%7.%8"/>
      <w:lvlJc w:val="left"/>
      <w:pPr>
        <w:ind w:left="1800" w:hanging="1440"/>
      </w:pPr>
      <w:rPr>
        <w:rFonts w:eastAsia="Calibri" w:cstheme="minorHAnsi" w:hint="default"/>
      </w:rPr>
    </w:lvl>
    <w:lvl w:ilvl="8">
      <w:start w:val="1"/>
      <w:numFmt w:val="decimal"/>
      <w:isLgl/>
      <w:lvlText w:val="%1.%2.%3.%4.%5.%6.%7.%8.%9"/>
      <w:lvlJc w:val="left"/>
      <w:pPr>
        <w:ind w:left="2160" w:hanging="1800"/>
      </w:pPr>
      <w:rPr>
        <w:rFonts w:eastAsia="Calibri" w:cstheme="minorHAnsi" w:hint="default"/>
      </w:rPr>
    </w:lvl>
  </w:abstractNum>
  <w:abstractNum w:abstractNumId="18" w15:restartNumberingAfterBreak="0">
    <w:nsid w:val="27BC02BC"/>
    <w:multiLevelType w:val="hybridMultilevel"/>
    <w:tmpl w:val="1D4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1261B6"/>
    <w:multiLevelType w:val="hybridMultilevel"/>
    <w:tmpl w:val="7814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5D6A71"/>
    <w:multiLevelType w:val="hybridMultilevel"/>
    <w:tmpl w:val="93DCCF86"/>
    <w:lvl w:ilvl="0" w:tplc="08090001">
      <w:start w:val="1"/>
      <w:numFmt w:val="bullet"/>
      <w:lvlText w:val=""/>
      <w:lvlJc w:val="left"/>
      <w:pPr>
        <w:ind w:left="1104" w:hanging="361"/>
      </w:pPr>
      <w:rPr>
        <w:rFonts w:ascii="Symbol" w:hAnsi="Symbol" w:hint="default"/>
        <w:w w:val="100"/>
        <w:sz w:val="22"/>
        <w:szCs w:val="22"/>
        <w:lang w:val="en-GB" w:eastAsia="en-GB" w:bidi="en-GB"/>
      </w:rPr>
    </w:lvl>
    <w:lvl w:ilvl="1" w:tplc="BB2C1BE8">
      <w:numFmt w:val="bullet"/>
      <w:lvlText w:val="•"/>
      <w:lvlJc w:val="left"/>
      <w:pPr>
        <w:ind w:left="1944" w:hanging="361"/>
      </w:pPr>
      <w:rPr>
        <w:rFonts w:hint="default"/>
        <w:lang w:val="en-GB" w:eastAsia="en-GB" w:bidi="en-GB"/>
      </w:rPr>
    </w:lvl>
    <w:lvl w:ilvl="2" w:tplc="D7AEEB68">
      <w:numFmt w:val="bullet"/>
      <w:lvlText w:val="•"/>
      <w:lvlJc w:val="left"/>
      <w:pPr>
        <w:ind w:left="2788" w:hanging="361"/>
      </w:pPr>
      <w:rPr>
        <w:rFonts w:hint="default"/>
        <w:lang w:val="en-GB" w:eastAsia="en-GB" w:bidi="en-GB"/>
      </w:rPr>
    </w:lvl>
    <w:lvl w:ilvl="3" w:tplc="77C89798">
      <w:numFmt w:val="bullet"/>
      <w:lvlText w:val="•"/>
      <w:lvlJc w:val="left"/>
      <w:pPr>
        <w:ind w:left="3632" w:hanging="361"/>
      </w:pPr>
      <w:rPr>
        <w:rFonts w:hint="default"/>
        <w:lang w:val="en-GB" w:eastAsia="en-GB" w:bidi="en-GB"/>
      </w:rPr>
    </w:lvl>
    <w:lvl w:ilvl="4" w:tplc="2D7C39D2">
      <w:numFmt w:val="bullet"/>
      <w:lvlText w:val="•"/>
      <w:lvlJc w:val="left"/>
      <w:pPr>
        <w:ind w:left="4476" w:hanging="361"/>
      </w:pPr>
      <w:rPr>
        <w:rFonts w:hint="default"/>
        <w:lang w:val="en-GB" w:eastAsia="en-GB" w:bidi="en-GB"/>
      </w:rPr>
    </w:lvl>
    <w:lvl w:ilvl="5" w:tplc="9732F1F2">
      <w:numFmt w:val="bullet"/>
      <w:lvlText w:val="•"/>
      <w:lvlJc w:val="left"/>
      <w:pPr>
        <w:ind w:left="5320" w:hanging="361"/>
      </w:pPr>
      <w:rPr>
        <w:rFonts w:hint="default"/>
        <w:lang w:val="en-GB" w:eastAsia="en-GB" w:bidi="en-GB"/>
      </w:rPr>
    </w:lvl>
    <w:lvl w:ilvl="6" w:tplc="88E420B8">
      <w:numFmt w:val="bullet"/>
      <w:lvlText w:val="•"/>
      <w:lvlJc w:val="left"/>
      <w:pPr>
        <w:ind w:left="6164" w:hanging="361"/>
      </w:pPr>
      <w:rPr>
        <w:rFonts w:hint="default"/>
        <w:lang w:val="en-GB" w:eastAsia="en-GB" w:bidi="en-GB"/>
      </w:rPr>
    </w:lvl>
    <w:lvl w:ilvl="7" w:tplc="A7A61CEC">
      <w:numFmt w:val="bullet"/>
      <w:lvlText w:val="•"/>
      <w:lvlJc w:val="left"/>
      <w:pPr>
        <w:ind w:left="7008" w:hanging="361"/>
      </w:pPr>
      <w:rPr>
        <w:rFonts w:hint="default"/>
        <w:lang w:val="en-GB" w:eastAsia="en-GB" w:bidi="en-GB"/>
      </w:rPr>
    </w:lvl>
    <w:lvl w:ilvl="8" w:tplc="D9F8A5A4">
      <w:numFmt w:val="bullet"/>
      <w:lvlText w:val="•"/>
      <w:lvlJc w:val="left"/>
      <w:pPr>
        <w:ind w:left="7852" w:hanging="361"/>
      </w:pPr>
      <w:rPr>
        <w:rFonts w:hint="default"/>
        <w:lang w:val="en-GB" w:eastAsia="en-GB" w:bidi="en-GB"/>
      </w:rPr>
    </w:lvl>
  </w:abstractNum>
  <w:abstractNum w:abstractNumId="21" w15:restartNumberingAfterBreak="0">
    <w:nsid w:val="2B727A02"/>
    <w:multiLevelType w:val="hybridMultilevel"/>
    <w:tmpl w:val="E82C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F172BC"/>
    <w:multiLevelType w:val="hybridMultilevel"/>
    <w:tmpl w:val="8F24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2A1080"/>
    <w:multiLevelType w:val="hybridMultilevel"/>
    <w:tmpl w:val="FC107CFC"/>
    <w:lvl w:ilvl="0" w:tplc="08090001">
      <w:start w:val="1"/>
      <w:numFmt w:val="bullet"/>
      <w:lvlText w:val=""/>
      <w:lvlJc w:val="left"/>
      <w:pPr>
        <w:ind w:left="720" w:hanging="360"/>
      </w:pPr>
      <w:rPr>
        <w:rFonts w:ascii="Symbol" w:hAnsi="Symbol" w:hint="default"/>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600A55"/>
    <w:multiLevelType w:val="hybridMultilevel"/>
    <w:tmpl w:val="28BE56E4"/>
    <w:lvl w:ilvl="0" w:tplc="D5CC7F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DD2035F"/>
    <w:multiLevelType w:val="hybridMultilevel"/>
    <w:tmpl w:val="3362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10422DD"/>
    <w:multiLevelType w:val="multilevel"/>
    <w:tmpl w:val="7E26FA06"/>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1C6194" w:themeColor="accent6" w:themeShade="BF"/>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1C2F20"/>
    <w:multiLevelType w:val="multilevel"/>
    <w:tmpl w:val="9EB05242"/>
    <w:lvl w:ilvl="0">
      <w:start w:val="2"/>
      <w:numFmt w:val="decimal"/>
      <w:lvlText w:val="%1"/>
      <w:lvlJc w:val="left"/>
      <w:pPr>
        <w:ind w:left="390" w:hanging="390"/>
      </w:pPr>
      <w:rPr>
        <w:rFonts w:hint="default"/>
        <w:b/>
        <w:bCs w:val="0"/>
        <w:i w:val="0"/>
        <w:color w:val="FFFF00"/>
      </w:rPr>
    </w:lvl>
    <w:lvl w:ilvl="1">
      <w:start w:val="13"/>
      <w:numFmt w:val="decimal"/>
      <w:lvlText w:val="%1.%2"/>
      <w:lvlJc w:val="left"/>
      <w:pPr>
        <w:ind w:left="390" w:hanging="390"/>
      </w:pPr>
      <w:rPr>
        <w:rFonts w:hint="default"/>
        <w:b/>
        <w:bCs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0"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39220C69"/>
    <w:multiLevelType w:val="hybridMultilevel"/>
    <w:tmpl w:val="7554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580213"/>
    <w:multiLevelType w:val="hybridMultilevel"/>
    <w:tmpl w:val="33D4C03A"/>
    <w:lvl w:ilvl="0" w:tplc="EC26FC00">
      <w:start w:val="1"/>
      <w:numFmt w:val="decimal"/>
      <w:lvlText w:val="%1."/>
      <w:lvlJc w:val="left"/>
      <w:pPr>
        <w:ind w:left="828" w:hanging="360"/>
      </w:pPr>
      <w:rPr>
        <w:rFonts w:ascii="Century Gothic" w:hAnsi="Century Gothic" w:hint="default"/>
        <w:b/>
        <w:bCs/>
        <w:color w:val="auto"/>
        <w:sz w:val="28"/>
        <w:szCs w:val="28"/>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33" w15:restartNumberingAfterBreak="0">
    <w:nsid w:val="3AC84492"/>
    <w:multiLevelType w:val="multilevel"/>
    <w:tmpl w:val="82F0C942"/>
    <w:lvl w:ilvl="0">
      <w:start w:val="1"/>
      <w:numFmt w:val="decimal"/>
      <w:lvlText w:val="%1."/>
      <w:lvlJc w:val="left"/>
      <w:pPr>
        <w:ind w:left="720" w:hanging="360"/>
      </w:pPr>
      <w:rPr>
        <w:rFonts w:hint="default"/>
        <w:color w:val="FFC000"/>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235CCE"/>
    <w:multiLevelType w:val="hybridMultilevel"/>
    <w:tmpl w:val="117E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2A687D"/>
    <w:multiLevelType w:val="multilevel"/>
    <w:tmpl w:val="28882C52"/>
    <w:lvl w:ilvl="0">
      <w:start w:val="2"/>
      <w:numFmt w:val="decimal"/>
      <w:lvlText w:val="%1"/>
      <w:lvlJc w:val="left"/>
      <w:pPr>
        <w:ind w:left="384" w:hanging="384"/>
      </w:pPr>
      <w:rPr>
        <w:rFonts w:hint="default"/>
        <w:color w:val="FFFF00"/>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975F8F"/>
    <w:multiLevelType w:val="multilevel"/>
    <w:tmpl w:val="B234FDAE"/>
    <w:lvl w:ilvl="0">
      <w:start w:val="1"/>
      <w:numFmt w:val="decimal"/>
      <w:lvlText w:val="%1."/>
      <w:lvlJc w:val="left"/>
      <w:pPr>
        <w:ind w:left="720" w:hanging="360"/>
      </w:pPr>
      <w:rPr>
        <w:rFonts w:hint="default"/>
        <w:b/>
        <w:bCs/>
        <w:color w:val="FFC000"/>
        <w:sz w:val="24"/>
        <w:szCs w:val="24"/>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3294EA9"/>
    <w:multiLevelType w:val="multilevel"/>
    <w:tmpl w:val="2A4E3AD4"/>
    <w:styleLink w:val="CurrentList1"/>
    <w:lvl w:ilvl="0">
      <w:start w:val="1"/>
      <w:numFmt w:val="decimal"/>
      <w:lvlText w:val="%1."/>
      <w:lvlJc w:val="left"/>
      <w:pPr>
        <w:ind w:left="720" w:hanging="360"/>
      </w:pPr>
      <w:rPr>
        <w:rFonts w:hint="default"/>
      </w:rPr>
    </w:lvl>
    <w:lvl w:ilvl="1">
      <w:start w:val="2"/>
      <w:numFmt w:val="decimal"/>
      <w:isLgl/>
      <w:lvlText w:val="%1.%2"/>
      <w:lvlJc w:val="left"/>
      <w:pPr>
        <w:ind w:left="740" w:hanging="380"/>
      </w:pPr>
      <w:rPr>
        <w:rFonts w:eastAsia="Calibri" w:cstheme="minorHAnsi" w:hint="default"/>
      </w:rPr>
    </w:lvl>
    <w:lvl w:ilvl="2">
      <w:start w:val="1"/>
      <w:numFmt w:val="decimal"/>
      <w:isLgl/>
      <w:lvlText w:val="%1.%2.%3"/>
      <w:lvlJc w:val="left"/>
      <w:pPr>
        <w:ind w:left="1080" w:hanging="720"/>
      </w:pPr>
      <w:rPr>
        <w:rFonts w:eastAsia="Calibri" w:cstheme="minorHAnsi" w:hint="default"/>
      </w:rPr>
    </w:lvl>
    <w:lvl w:ilvl="3">
      <w:start w:val="1"/>
      <w:numFmt w:val="decimal"/>
      <w:isLgl/>
      <w:lvlText w:val="%1.%2.%3.%4"/>
      <w:lvlJc w:val="left"/>
      <w:pPr>
        <w:ind w:left="1080" w:hanging="720"/>
      </w:pPr>
      <w:rPr>
        <w:rFonts w:eastAsia="Calibri" w:cstheme="minorHAnsi" w:hint="default"/>
      </w:rPr>
    </w:lvl>
    <w:lvl w:ilvl="4">
      <w:start w:val="1"/>
      <w:numFmt w:val="decimal"/>
      <w:isLgl/>
      <w:lvlText w:val="%1.%2.%3.%4.%5"/>
      <w:lvlJc w:val="left"/>
      <w:pPr>
        <w:ind w:left="1440" w:hanging="1080"/>
      </w:pPr>
      <w:rPr>
        <w:rFonts w:eastAsia="Calibri" w:cstheme="minorHAnsi" w:hint="default"/>
      </w:rPr>
    </w:lvl>
    <w:lvl w:ilvl="5">
      <w:start w:val="1"/>
      <w:numFmt w:val="decimal"/>
      <w:isLgl/>
      <w:lvlText w:val="%1.%2.%3.%4.%5.%6"/>
      <w:lvlJc w:val="left"/>
      <w:pPr>
        <w:ind w:left="1440" w:hanging="1080"/>
      </w:pPr>
      <w:rPr>
        <w:rFonts w:eastAsia="Calibri" w:cstheme="minorHAnsi" w:hint="default"/>
      </w:rPr>
    </w:lvl>
    <w:lvl w:ilvl="6">
      <w:start w:val="1"/>
      <w:numFmt w:val="decimal"/>
      <w:isLgl/>
      <w:lvlText w:val="%1.%2.%3.%4.%5.%6.%7"/>
      <w:lvlJc w:val="left"/>
      <w:pPr>
        <w:ind w:left="1800" w:hanging="1440"/>
      </w:pPr>
      <w:rPr>
        <w:rFonts w:eastAsia="Calibri" w:cstheme="minorHAnsi" w:hint="default"/>
      </w:rPr>
    </w:lvl>
    <w:lvl w:ilvl="7">
      <w:start w:val="1"/>
      <w:numFmt w:val="decimal"/>
      <w:isLgl/>
      <w:lvlText w:val="%1.%2.%3.%4.%5.%6.%7.%8"/>
      <w:lvlJc w:val="left"/>
      <w:pPr>
        <w:ind w:left="1800" w:hanging="1440"/>
      </w:pPr>
      <w:rPr>
        <w:rFonts w:eastAsia="Calibri" w:cstheme="minorHAnsi" w:hint="default"/>
      </w:rPr>
    </w:lvl>
    <w:lvl w:ilvl="8">
      <w:start w:val="1"/>
      <w:numFmt w:val="decimal"/>
      <w:isLgl/>
      <w:lvlText w:val="%1.%2.%3.%4.%5.%6.%7.%8.%9"/>
      <w:lvlJc w:val="left"/>
      <w:pPr>
        <w:ind w:left="2160" w:hanging="1800"/>
      </w:pPr>
      <w:rPr>
        <w:rFonts w:eastAsia="Calibri" w:cstheme="minorHAnsi" w:hint="default"/>
      </w:rPr>
    </w:lvl>
  </w:abstractNum>
  <w:abstractNum w:abstractNumId="40"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1" w15:restartNumberingAfterBreak="0">
    <w:nsid w:val="46266C21"/>
    <w:multiLevelType w:val="hybridMultilevel"/>
    <w:tmpl w:val="796484DA"/>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46FC0693"/>
    <w:multiLevelType w:val="hybridMultilevel"/>
    <w:tmpl w:val="C764F7C6"/>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A820AD"/>
    <w:multiLevelType w:val="hybridMultilevel"/>
    <w:tmpl w:val="78D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284FCB"/>
    <w:multiLevelType w:val="hybridMultilevel"/>
    <w:tmpl w:val="B74E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4E650A"/>
    <w:multiLevelType w:val="hybridMultilevel"/>
    <w:tmpl w:val="E9B2F1AA"/>
    <w:lvl w:ilvl="0" w:tplc="08090001">
      <w:start w:val="1"/>
      <w:numFmt w:val="bullet"/>
      <w:lvlText w:val=""/>
      <w:lvlJc w:val="left"/>
      <w:pPr>
        <w:ind w:left="744" w:hanging="361"/>
      </w:pPr>
      <w:rPr>
        <w:rFonts w:ascii="Symbol" w:hAnsi="Symbol" w:hint="default"/>
        <w:w w:val="100"/>
        <w:sz w:val="22"/>
        <w:szCs w:val="22"/>
        <w:lang w:val="en-GB" w:eastAsia="en-GB" w:bidi="en-GB"/>
      </w:rPr>
    </w:lvl>
    <w:lvl w:ilvl="1" w:tplc="185CDF9A">
      <w:numFmt w:val="bullet"/>
      <w:lvlText w:val=""/>
      <w:lvlJc w:val="left"/>
      <w:pPr>
        <w:ind w:left="1104" w:hanging="361"/>
      </w:pPr>
      <w:rPr>
        <w:rFonts w:ascii="Symbol" w:eastAsia="Symbol" w:hAnsi="Symbol" w:cs="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46" w15:restartNumberingAfterBreak="0">
    <w:nsid w:val="4BED0EF9"/>
    <w:multiLevelType w:val="hybridMultilevel"/>
    <w:tmpl w:val="D4E6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4934FBD"/>
    <w:multiLevelType w:val="hybridMultilevel"/>
    <w:tmpl w:val="6FEA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630DB7"/>
    <w:multiLevelType w:val="multilevel"/>
    <w:tmpl w:val="9A8C633A"/>
    <w:lvl w:ilvl="0">
      <w:start w:val="1"/>
      <w:numFmt w:val="decimal"/>
      <w:lvlText w:val="%1."/>
      <w:lvlJc w:val="left"/>
      <w:pPr>
        <w:ind w:left="828" w:hanging="360"/>
      </w:pPr>
      <w:rPr>
        <w:rFonts w:ascii="Century Gothic" w:hAnsi="Century Gothic" w:hint="default"/>
        <w:b/>
        <w:bCs/>
        <w:color w:val="auto"/>
      </w:rPr>
    </w:lvl>
    <w:lvl w:ilvl="1">
      <w:start w:val="17"/>
      <w:numFmt w:val="decimal"/>
      <w:isLgl/>
      <w:lvlText w:val="%1.%2"/>
      <w:lvlJc w:val="left"/>
      <w:pPr>
        <w:ind w:left="960" w:hanging="492"/>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51" w15:restartNumberingAfterBreak="0">
    <w:nsid w:val="5C974EE8"/>
    <w:multiLevelType w:val="hybridMultilevel"/>
    <w:tmpl w:val="BD9C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E17C82"/>
    <w:multiLevelType w:val="multilevel"/>
    <w:tmpl w:val="7F2673A8"/>
    <w:lvl w:ilvl="0">
      <w:start w:val="3"/>
      <w:numFmt w:val="decimal"/>
      <w:lvlText w:val="%1"/>
      <w:lvlJc w:val="left"/>
      <w:pPr>
        <w:ind w:left="450" w:hanging="450"/>
      </w:pPr>
      <w:rPr>
        <w:rFonts w:cstheme="minorBidi" w:hint="default"/>
        <w:i w:val="0"/>
        <w:iCs/>
        <w:color w:val="FFFF00"/>
      </w:rPr>
    </w:lvl>
    <w:lvl w:ilvl="1">
      <w:start w:val="2"/>
      <w:numFmt w:val="decimal"/>
      <w:lvlText w:val="%1.%2"/>
      <w:lvlJc w:val="left"/>
      <w:pPr>
        <w:ind w:left="450" w:hanging="450"/>
      </w:pPr>
      <w:rPr>
        <w:rFonts w:cstheme="minorBidi" w:hint="default"/>
        <w:i/>
      </w:rPr>
    </w:lvl>
    <w:lvl w:ilvl="2">
      <w:start w:val="2"/>
      <w:numFmt w:val="decimal"/>
      <w:lvlText w:val="%1.%2.%3"/>
      <w:lvlJc w:val="left"/>
      <w:pPr>
        <w:ind w:left="720" w:hanging="720"/>
      </w:pPr>
      <w:rPr>
        <w:rFonts w:cstheme="minorBidi" w:hint="default"/>
        <w:i w:val="0"/>
        <w:iCs/>
      </w:rPr>
    </w:lvl>
    <w:lvl w:ilvl="3">
      <w:start w:val="1"/>
      <w:numFmt w:val="decimal"/>
      <w:lvlText w:val="%1.%2.%3.%4"/>
      <w:lvlJc w:val="left"/>
      <w:pPr>
        <w:ind w:left="720" w:hanging="720"/>
      </w:pPr>
      <w:rPr>
        <w:rFonts w:cstheme="minorBidi" w:hint="default"/>
        <w:i/>
      </w:rPr>
    </w:lvl>
    <w:lvl w:ilvl="4">
      <w:start w:val="1"/>
      <w:numFmt w:val="decimal"/>
      <w:lvlText w:val="%1.%2.%3.%4.%5"/>
      <w:lvlJc w:val="left"/>
      <w:pPr>
        <w:ind w:left="1080" w:hanging="1080"/>
      </w:pPr>
      <w:rPr>
        <w:rFonts w:cstheme="minorBidi" w:hint="default"/>
        <w:i/>
      </w:rPr>
    </w:lvl>
    <w:lvl w:ilvl="5">
      <w:start w:val="1"/>
      <w:numFmt w:val="decimal"/>
      <w:lvlText w:val="%1.%2.%3.%4.%5.%6"/>
      <w:lvlJc w:val="left"/>
      <w:pPr>
        <w:ind w:left="1080" w:hanging="1080"/>
      </w:pPr>
      <w:rPr>
        <w:rFonts w:cstheme="minorBidi" w:hint="default"/>
        <w:i/>
      </w:rPr>
    </w:lvl>
    <w:lvl w:ilvl="6">
      <w:start w:val="1"/>
      <w:numFmt w:val="decimal"/>
      <w:lvlText w:val="%1.%2.%3.%4.%5.%6.%7"/>
      <w:lvlJc w:val="left"/>
      <w:pPr>
        <w:ind w:left="1440" w:hanging="1440"/>
      </w:pPr>
      <w:rPr>
        <w:rFonts w:cstheme="minorBidi" w:hint="default"/>
        <w:i/>
      </w:rPr>
    </w:lvl>
    <w:lvl w:ilvl="7">
      <w:start w:val="1"/>
      <w:numFmt w:val="decimal"/>
      <w:lvlText w:val="%1.%2.%3.%4.%5.%6.%7.%8"/>
      <w:lvlJc w:val="left"/>
      <w:pPr>
        <w:ind w:left="1440" w:hanging="1440"/>
      </w:pPr>
      <w:rPr>
        <w:rFonts w:cstheme="minorBidi" w:hint="default"/>
        <w:i/>
      </w:rPr>
    </w:lvl>
    <w:lvl w:ilvl="8">
      <w:start w:val="1"/>
      <w:numFmt w:val="decimal"/>
      <w:lvlText w:val="%1.%2.%3.%4.%5.%6.%7.%8.%9"/>
      <w:lvlJc w:val="left"/>
      <w:pPr>
        <w:ind w:left="1440" w:hanging="1440"/>
      </w:pPr>
      <w:rPr>
        <w:rFonts w:cstheme="minorBidi" w:hint="default"/>
        <w:i/>
      </w:rPr>
    </w:lvl>
  </w:abstractNum>
  <w:abstractNum w:abstractNumId="53" w15:restartNumberingAfterBreak="0">
    <w:nsid w:val="5D901B7D"/>
    <w:multiLevelType w:val="multilevel"/>
    <w:tmpl w:val="F814BCA0"/>
    <w:lvl w:ilvl="0">
      <w:start w:val="1"/>
      <w:numFmt w:val="decimal"/>
      <w:lvlText w:val="%1."/>
      <w:lvlJc w:val="left"/>
      <w:pPr>
        <w:ind w:left="720" w:hanging="360"/>
      </w:pPr>
      <w:rPr>
        <w:rFonts w:hint="default"/>
        <w:color w:val="FFFF00"/>
      </w:rPr>
    </w:lvl>
    <w:lvl w:ilvl="1">
      <w:start w:val="2"/>
      <w:numFmt w:val="decimal"/>
      <w:isLgl/>
      <w:lvlText w:val="%1.%2"/>
      <w:lvlJc w:val="left"/>
      <w:pPr>
        <w:ind w:left="740" w:hanging="380"/>
      </w:pPr>
      <w:rPr>
        <w:rFonts w:eastAsia="Calibri" w:cstheme="minorHAnsi" w:hint="default"/>
      </w:rPr>
    </w:lvl>
    <w:lvl w:ilvl="2">
      <w:start w:val="1"/>
      <w:numFmt w:val="decimal"/>
      <w:isLgl/>
      <w:lvlText w:val="%1.%2.%3"/>
      <w:lvlJc w:val="left"/>
      <w:pPr>
        <w:ind w:left="1080" w:hanging="720"/>
      </w:pPr>
      <w:rPr>
        <w:rFonts w:eastAsia="Calibri" w:cstheme="minorHAnsi" w:hint="default"/>
      </w:rPr>
    </w:lvl>
    <w:lvl w:ilvl="3">
      <w:start w:val="1"/>
      <w:numFmt w:val="decimal"/>
      <w:isLgl/>
      <w:lvlText w:val="%1.%2.%3.%4"/>
      <w:lvlJc w:val="left"/>
      <w:pPr>
        <w:ind w:left="1080" w:hanging="720"/>
      </w:pPr>
      <w:rPr>
        <w:rFonts w:eastAsia="Calibri" w:cstheme="minorHAnsi" w:hint="default"/>
      </w:rPr>
    </w:lvl>
    <w:lvl w:ilvl="4">
      <w:start w:val="1"/>
      <w:numFmt w:val="decimal"/>
      <w:isLgl/>
      <w:lvlText w:val="%1.%2.%3.%4.%5"/>
      <w:lvlJc w:val="left"/>
      <w:pPr>
        <w:ind w:left="1440" w:hanging="1080"/>
      </w:pPr>
      <w:rPr>
        <w:rFonts w:eastAsia="Calibri" w:cstheme="minorHAnsi" w:hint="default"/>
      </w:rPr>
    </w:lvl>
    <w:lvl w:ilvl="5">
      <w:start w:val="1"/>
      <w:numFmt w:val="decimal"/>
      <w:isLgl/>
      <w:lvlText w:val="%1.%2.%3.%4.%5.%6"/>
      <w:lvlJc w:val="left"/>
      <w:pPr>
        <w:ind w:left="1440" w:hanging="1080"/>
      </w:pPr>
      <w:rPr>
        <w:rFonts w:eastAsia="Calibri" w:cstheme="minorHAnsi" w:hint="default"/>
      </w:rPr>
    </w:lvl>
    <w:lvl w:ilvl="6">
      <w:start w:val="1"/>
      <w:numFmt w:val="decimal"/>
      <w:isLgl/>
      <w:lvlText w:val="%1.%2.%3.%4.%5.%6.%7"/>
      <w:lvlJc w:val="left"/>
      <w:pPr>
        <w:ind w:left="1800" w:hanging="1440"/>
      </w:pPr>
      <w:rPr>
        <w:rFonts w:eastAsia="Calibri" w:cstheme="minorHAnsi" w:hint="default"/>
      </w:rPr>
    </w:lvl>
    <w:lvl w:ilvl="7">
      <w:start w:val="1"/>
      <w:numFmt w:val="decimal"/>
      <w:isLgl/>
      <w:lvlText w:val="%1.%2.%3.%4.%5.%6.%7.%8"/>
      <w:lvlJc w:val="left"/>
      <w:pPr>
        <w:ind w:left="1800" w:hanging="1440"/>
      </w:pPr>
      <w:rPr>
        <w:rFonts w:eastAsia="Calibri" w:cstheme="minorHAnsi" w:hint="default"/>
      </w:rPr>
    </w:lvl>
    <w:lvl w:ilvl="8">
      <w:start w:val="1"/>
      <w:numFmt w:val="decimal"/>
      <w:isLgl/>
      <w:lvlText w:val="%1.%2.%3.%4.%5.%6.%7.%8.%9"/>
      <w:lvlJc w:val="left"/>
      <w:pPr>
        <w:ind w:left="2160" w:hanging="1800"/>
      </w:pPr>
      <w:rPr>
        <w:rFonts w:eastAsia="Calibri" w:cstheme="minorHAnsi" w:hint="default"/>
      </w:rPr>
    </w:lvl>
  </w:abstractNum>
  <w:abstractNum w:abstractNumId="54" w15:restartNumberingAfterBreak="0">
    <w:nsid w:val="5EBB02BC"/>
    <w:multiLevelType w:val="multilevel"/>
    <w:tmpl w:val="703C4F42"/>
    <w:lvl w:ilvl="0">
      <w:start w:val="1"/>
      <w:numFmt w:val="decimal"/>
      <w:lvlText w:val="%1"/>
      <w:lvlJc w:val="left"/>
      <w:pPr>
        <w:ind w:left="360" w:hanging="360"/>
      </w:pPr>
      <w:rPr>
        <w:rFonts w:hint="default"/>
        <w:color w:val="FFFF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EBC0D3C"/>
    <w:multiLevelType w:val="hybridMultilevel"/>
    <w:tmpl w:val="D23C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7D0424"/>
    <w:multiLevelType w:val="hybridMultilevel"/>
    <w:tmpl w:val="DCD42A4E"/>
    <w:lvl w:ilvl="0" w:tplc="5AECA5E6">
      <w:start w:val="1"/>
      <w:numFmt w:val="decimal"/>
      <w:lvlText w:val="%1."/>
      <w:lvlJc w:val="left"/>
      <w:pPr>
        <w:ind w:left="1080" w:hanging="360"/>
      </w:pPr>
      <w:rPr>
        <w:rFonts w:cstheme="minorHAns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20D4E99"/>
    <w:multiLevelType w:val="hybridMultilevel"/>
    <w:tmpl w:val="FD6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6F0796"/>
    <w:multiLevelType w:val="hybridMultilevel"/>
    <w:tmpl w:val="88F2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2D42CF0"/>
    <w:multiLevelType w:val="hybridMultilevel"/>
    <w:tmpl w:val="461E392E"/>
    <w:lvl w:ilvl="0" w:tplc="777EB018">
      <w:numFmt w:val="bullet"/>
      <w:lvlText w:val=""/>
      <w:lvlJc w:val="left"/>
      <w:pPr>
        <w:ind w:left="744" w:hanging="361"/>
      </w:pPr>
      <w:rPr>
        <w:rFonts w:ascii="Symbol" w:eastAsia="Symbol" w:hAnsi="Symbol" w:cs="Symbol" w:hint="default"/>
        <w:w w:val="100"/>
        <w:sz w:val="22"/>
        <w:szCs w:val="22"/>
        <w:lang w:val="en-GB" w:eastAsia="en-GB" w:bidi="en-GB"/>
      </w:rPr>
    </w:lvl>
    <w:lvl w:ilvl="1" w:tplc="BB6CCF7E">
      <w:start w:val="1"/>
      <w:numFmt w:val="bullet"/>
      <w:lvlText w:val="­"/>
      <w:lvlJc w:val="left"/>
      <w:pPr>
        <w:ind w:left="1104" w:hanging="361"/>
      </w:pPr>
      <w:rPr>
        <w:rFonts w:ascii="Courier New" w:hAnsi="Courier New"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61" w15:restartNumberingAfterBreak="0">
    <w:nsid w:val="65232BA4"/>
    <w:multiLevelType w:val="hybridMultilevel"/>
    <w:tmpl w:val="AF92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F41AFA"/>
    <w:multiLevelType w:val="hybridMultilevel"/>
    <w:tmpl w:val="5588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0A7C5C"/>
    <w:multiLevelType w:val="multilevel"/>
    <w:tmpl w:val="2DDCD64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657DD6"/>
    <w:multiLevelType w:val="multilevel"/>
    <w:tmpl w:val="A992CA3A"/>
    <w:lvl w:ilvl="0">
      <w:start w:val="2"/>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B22776"/>
    <w:multiLevelType w:val="hybridMultilevel"/>
    <w:tmpl w:val="07DA9768"/>
    <w:lvl w:ilvl="0" w:tplc="08090001">
      <w:start w:val="1"/>
      <w:numFmt w:val="bullet"/>
      <w:lvlText w:val=""/>
      <w:lvlJc w:val="left"/>
      <w:pPr>
        <w:ind w:left="744" w:hanging="361"/>
      </w:pPr>
      <w:rPr>
        <w:rFonts w:ascii="Symbol" w:hAnsi="Symbol" w:hint="default"/>
        <w:w w:val="100"/>
        <w:sz w:val="22"/>
        <w:szCs w:val="22"/>
        <w:lang w:val="en-GB" w:eastAsia="en-GB" w:bidi="en-GB"/>
      </w:rPr>
    </w:lvl>
    <w:lvl w:ilvl="1" w:tplc="185CDF9A">
      <w:numFmt w:val="bullet"/>
      <w:lvlText w:val=""/>
      <w:lvlJc w:val="left"/>
      <w:pPr>
        <w:ind w:left="1104" w:hanging="361"/>
      </w:pPr>
      <w:rPr>
        <w:rFonts w:ascii="Symbol" w:eastAsia="Symbol" w:hAnsi="Symbol" w:cs="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67" w15:restartNumberingAfterBreak="0">
    <w:nsid w:val="70216B05"/>
    <w:multiLevelType w:val="hybridMultilevel"/>
    <w:tmpl w:val="A6F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19376E"/>
    <w:multiLevelType w:val="hybridMultilevel"/>
    <w:tmpl w:val="572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341487"/>
    <w:multiLevelType w:val="multilevel"/>
    <w:tmpl w:val="F814BCA0"/>
    <w:lvl w:ilvl="0">
      <w:start w:val="1"/>
      <w:numFmt w:val="decimal"/>
      <w:lvlText w:val="%1."/>
      <w:lvlJc w:val="left"/>
      <w:pPr>
        <w:ind w:left="720" w:hanging="360"/>
      </w:pPr>
      <w:rPr>
        <w:rFonts w:hint="default"/>
        <w:color w:val="FFFF00"/>
      </w:rPr>
    </w:lvl>
    <w:lvl w:ilvl="1">
      <w:start w:val="2"/>
      <w:numFmt w:val="decimal"/>
      <w:isLgl/>
      <w:lvlText w:val="%1.%2"/>
      <w:lvlJc w:val="left"/>
      <w:pPr>
        <w:ind w:left="740" w:hanging="380"/>
      </w:pPr>
      <w:rPr>
        <w:rFonts w:eastAsia="Calibri" w:cstheme="minorHAnsi" w:hint="default"/>
      </w:rPr>
    </w:lvl>
    <w:lvl w:ilvl="2">
      <w:start w:val="1"/>
      <w:numFmt w:val="decimal"/>
      <w:isLgl/>
      <w:lvlText w:val="%1.%2.%3"/>
      <w:lvlJc w:val="left"/>
      <w:pPr>
        <w:ind w:left="1080" w:hanging="720"/>
      </w:pPr>
      <w:rPr>
        <w:rFonts w:eastAsia="Calibri" w:cstheme="minorHAnsi" w:hint="default"/>
      </w:rPr>
    </w:lvl>
    <w:lvl w:ilvl="3">
      <w:start w:val="1"/>
      <w:numFmt w:val="decimal"/>
      <w:isLgl/>
      <w:lvlText w:val="%1.%2.%3.%4"/>
      <w:lvlJc w:val="left"/>
      <w:pPr>
        <w:ind w:left="1080" w:hanging="720"/>
      </w:pPr>
      <w:rPr>
        <w:rFonts w:eastAsia="Calibri" w:cstheme="minorHAnsi" w:hint="default"/>
      </w:rPr>
    </w:lvl>
    <w:lvl w:ilvl="4">
      <w:start w:val="1"/>
      <w:numFmt w:val="decimal"/>
      <w:isLgl/>
      <w:lvlText w:val="%1.%2.%3.%4.%5"/>
      <w:lvlJc w:val="left"/>
      <w:pPr>
        <w:ind w:left="1440" w:hanging="1080"/>
      </w:pPr>
      <w:rPr>
        <w:rFonts w:eastAsia="Calibri" w:cstheme="minorHAnsi" w:hint="default"/>
      </w:rPr>
    </w:lvl>
    <w:lvl w:ilvl="5">
      <w:start w:val="1"/>
      <w:numFmt w:val="decimal"/>
      <w:isLgl/>
      <w:lvlText w:val="%1.%2.%3.%4.%5.%6"/>
      <w:lvlJc w:val="left"/>
      <w:pPr>
        <w:ind w:left="1440" w:hanging="1080"/>
      </w:pPr>
      <w:rPr>
        <w:rFonts w:eastAsia="Calibri" w:cstheme="minorHAnsi" w:hint="default"/>
      </w:rPr>
    </w:lvl>
    <w:lvl w:ilvl="6">
      <w:start w:val="1"/>
      <w:numFmt w:val="decimal"/>
      <w:isLgl/>
      <w:lvlText w:val="%1.%2.%3.%4.%5.%6.%7"/>
      <w:lvlJc w:val="left"/>
      <w:pPr>
        <w:ind w:left="1800" w:hanging="1440"/>
      </w:pPr>
      <w:rPr>
        <w:rFonts w:eastAsia="Calibri" w:cstheme="minorHAnsi" w:hint="default"/>
      </w:rPr>
    </w:lvl>
    <w:lvl w:ilvl="7">
      <w:start w:val="1"/>
      <w:numFmt w:val="decimal"/>
      <w:isLgl/>
      <w:lvlText w:val="%1.%2.%3.%4.%5.%6.%7.%8"/>
      <w:lvlJc w:val="left"/>
      <w:pPr>
        <w:ind w:left="1800" w:hanging="1440"/>
      </w:pPr>
      <w:rPr>
        <w:rFonts w:eastAsia="Calibri" w:cstheme="minorHAnsi" w:hint="default"/>
      </w:rPr>
    </w:lvl>
    <w:lvl w:ilvl="8">
      <w:start w:val="1"/>
      <w:numFmt w:val="decimal"/>
      <w:isLgl/>
      <w:lvlText w:val="%1.%2.%3.%4.%5.%6.%7.%8.%9"/>
      <w:lvlJc w:val="left"/>
      <w:pPr>
        <w:ind w:left="2160" w:hanging="1800"/>
      </w:pPr>
      <w:rPr>
        <w:rFonts w:eastAsia="Calibri" w:cstheme="minorHAnsi" w:hint="default"/>
      </w:rPr>
    </w:lvl>
  </w:abstractNum>
  <w:abstractNum w:abstractNumId="71"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7AF4CFD"/>
    <w:multiLevelType w:val="hybridMultilevel"/>
    <w:tmpl w:val="719C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1310FA"/>
    <w:multiLevelType w:val="hybridMultilevel"/>
    <w:tmpl w:val="E5DA9C36"/>
    <w:lvl w:ilvl="0" w:tplc="383A7F60">
      <w:numFmt w:val="bullet"/>
      <w:lvlText w:val=""/>
      <w:lvlJc w:val="left"/>
      <w:pPr>
        <w:ind w:left="744" w:hanging="361"/>
      </w:pPr>
      <w:rPr>
        <w:rFonts w:ascii="Symbol" w:eastAsia="Symbol" w:hAnsi="Symbol" w:cs="Symbol" w:hint="default"/>
        <w:w w:val="100"/>
        <w:sz w:val="22"/>
        <w:szCs w:val="22"/>
        <w:lang w:val="en-GB" w:eastAsia="en-GB" w:bidi="en-GB"/>
      </w:rPr>
    </w:lvl>
    <w:lvl w:ilvl="1" w:tplc="0728FE50">
      <w:numFmt w:val="bullet"/>
      <w:lvlText w:val="•"/>
      <w:lvlJc w:val="left"/>
      <w:pPr>
        <w:ind w:left="1620" w:hanging="361"/>
      </w:pPr>
      <w:rPr>
        <w:rFonts w:hint="default"/>
        <w:lang w:val="en-GB" w:eastAsia="en-GB" w:bidi="en-GB"/>
      </w:rPr>
    </w:lvl>
    <w:lvl w:ilvl="2" w:tplc="D534E8C4">
      <w:numFmt w:val="bullet"/>
      <w:lvlText w:val="•"/>
      <w:lvlJc w:val="left"/>
      <w:pPr>
        <w:ind w:left="2500" w:hanging="361"/>
      </w:pPr>
      <w:rPr>
        <w:rFonts w:hint="default"/>
        <w:lang w:val="en-GB" w:eastAsia="en-GB" w:bidi="en-GB"/>
      </w:rPr>
    </w:lvl>
    <w:lvl w:ilvl="3" w:tplc="5A62F038">
      <w:numFmt w:val="bullet"/>
      <w:lvlText w:val="•"/>
      <w:lvlJc w:val="left"/>
      <w:pPr>
        <w:ind w:left="3380" w:hanging="361"/>
      </w:pPr>
      <w:rPr>
        <w:rFonts w:hint="default"/>
        <w:lang w:val="en-GB" w:eastAsia="en-GB" w:bidi="en-GB"/>
      </w:rPr>
    </w:lvl>
    <w:lvl w:ilvl="4" w:tplc="424A64E6">
      <w:numFmt w:val="bullet"/>
      <w:lvlText w:val="•"/>
      <w:lvlJc w:val="left"/>
      <w:pPr>
        <w:ind w:left="4260" w:hanging="361"/>
      </w:pPr>
      <w:rPr>
        <w:rFonts w:hint="default"/>
        <w:lang w:val="en-GB" w:eastAsia="en-GB" w:bidi="en-GB"/>
      </w:rPr>
    </w:lvl>
    <w:lvl w:ilvl="5" w:tplc="3ED2797E">
      <w:numFmt w:val="bullet"/>
      <w:lvlText w:val="•"/>
      <w:lvlJc w:val="left"/>
      <w:pPr>
        <w:ind w:left="5140" w:hanging="361"/>
      </w:pPr>
      <w:rPr>
        <w:rFonts w:hint="default"/>
        <w:lang w:val="en-GB" w:eastAsia="en-GB" w:bidi="en-GB"/>
      </w:rPr>
    </w:lvl>
    <w:lvl w:ilvl="6" w:tplc="75AA837A">
      <w:numFmt w:val="bullet"/>
      <w:lvlText w:val="•"/>
      <w:lvlJc w:val="left"/>
      <w:pPr>
        <w:ind w:left="6020" w:hanging="361"/>
      </w:pPr>
      <w:rPr>
        <w:rFonts w:hint="default"/>
        <w:lang w:val="en-GB" w:eastAsia="en-GB" w:bidi="en-GB"/>
      </w:rPr>
    </w:lvl>
    <w:lvl w:ilvl="7" w:tplc="56F2F0A8">
      <w:numFmt w:val="bullet"/>
      <w:lvlText w:val="•"/>
      <w:lvlJc w:val="left"/>
      <w:pPr>
        <w:ind w:left="6900" w:hanging="361"/>
      </w:pPr>
      <w:rPr>
        <w:rFonts w:hint="default"/>
        <w:lang w:val="en-GB" w:eastAsia="en-GB" w:bidi="en-GB"/>
      </w:rPr>
    </w:lvl>
    <w:lvl w:ilvl="8" w:tplc="E2FC6812">
      <w:numFmt w:val="bullet"/>
      <w:lvlText w:val="•"/>
      <w:lvlJc w:val="left"/>
      <w:pPr>
        <w:ind w:left="7780" w:hanging="361"/>
      </w:pPr>
      <w:rPr>
        <w:rFonts w:hint="default"/>
        <w:lang w:val="en-GB" w:eastAsia="en-GB" w:bidi="en-GB"/>
      </w:rPr>
    </w:lvl>
  </w:abstractNum>
  <w:abstractNum w:abstractNumId="74" w15:restartNumberingAfterBreak="0">
    <w:nsid w:val="7A5F62B6"/>
    <w:multiLevelType w:val="hybridMultilevel"/>
    <w:tmpl w:val="E506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C3436B1"/>
    <w:multiLevelType w:val="hybridMultilevel"/>
    <w:tmpl w:val="2F8A1BFE"/>
    <w:lvl w:ilvl="0" w:tplc="40BCD870">
      <w:start w:val="1"/>
      <w:numFmt w:val="bullet"/>
      <w:pStyle w:val="4Bulletedcopyblue"/>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6" w15:restartNumberingAfterBreak="0">
    <w:nsid w:val="7D0E5DA9"/>
    <w:multiLevelType w:val="hybridMultilevel"/>
    <w:tmpl w:val="B920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4F4467"/>
    <w:multiLevelType w:val="hybridMultilevel"/>
    <w:tmpl w:val="B4AA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435311">
    <w:abstractNumId w:val="17"/>
  </w:num>
  <w:num w:numId="2" w16cid:durableId="496770722">
    <w:abstractNumId w:val="16"/>
  </w:num>
  <w:num w:numId="3" w16cid:durableId="646324579">
    <w:abstractNumId w:val="73"/>
  </w:num>
  <w:num w:numId="4" w16cid:durableId="253053578">
    <w:abstractNumId w:val="12"/>
  </w:num>
  <w:num w:numId="5" w16cid:durableId="914976629">
    <w:abstractNumId w:val="8"/>
  </w:num>
  <w:num w:numId="6" w16cid:durableId="1181090724">
    <w:abstractNumId w:val="68"/>
  </w:num>
  <w:num w:numId="7" w16cid:durableId="471874053">
    <w:abstractNumId w:val="64"/>
  </w:num>
  <w:num w:numId="8" w16cid:durableId="774710407">
    <w:abstractNumId w:val="2"/>
  </w:num>
  <w:num w:numId="9" w16cid:durableId="206527099">
    <w:abstractNumId w:val="23"/>
  </w:num>
  <w:num w:numId="10" w16cid:durableId="1888375728">
    <w:abstractNumId w:val="67"/>
  </w:num>
  <w:num w:numId="11" w16cid:durableId="928584907">
    <w:abstractNumId w:val="57"/>
  </w:num>
  <w:num w:numId="12" w16cid:durableId="589192824">
    <w:abstractNumId w:val="22"/>
  </w:num>
  <w:num w:numId="13" w16cid:durableId="1936016726">
    <w:abstractNumId w:val="46"/>
  </w:num>
  <w:num w:numId="14" w16cid:durableId="1836260750">
    <w:abstractNumId w:val="25"/>
  </w:num>
  <w:num w:numId="15" w16cid:durableId="510074732">
    <w:abstractNumId w:val="38"/>
  </w:num>
  <w:num w:numId="16" w16cid:durableId="205728477">
    <w:abstractNumId w:val="33"/>
  </w:num>
  <w:num w:numId="17" w16cid:durableId="590697064">
    <w:abstractNumId w:val="41"/>
  </w:num>
  <w:num w:numId="18" w16cid:durableId="1487356917">
    <w:abstractNumId w:val="21"/>
  </w:num>
  <w:num w:numId="19" w16cid:durableId="867984888">
    <w:abstractNumId w:val="51"/>
  </w:num>
  <w:num w:numId="20" w16cid:durableId="10911659">
    <w:abstractNumId w:val="34"/>
  </w:num>
  <w:num w:numId="21" w16cid:durableId="1970351793">
    <w:abstractNumId w:val="39"/>
  </w:num>
  <w:num w:numId="22" w16cid:durableId="1289123624">
    <w:abstractNumId w:val="4"/>
  </w:num>
  <w:num w:numId="23" w16cid:durableId="109715179">
    <w:abstractNumId w:val="42"/>
  </w:num>
  <w:num w:numId="24" w16cid:durableId="1066144077">
    <w:abstractNumId w:val="74"/>
  </w:num>
  <w:num w:numId="25" w16cid:durableId="1100686277">
    <w:abstractNumId w:val="76"/>
  </w:num>
  <w:num w:numId="26" w16cid:durableId="596257810">
    <w:abstractNumId w:val="44"/>
  </w:num>
  <w:num w:numId="27" w16cid:durableId="311175575">
    <w:abstractNumId w:val="55"/>
  </w:num>
  <w:num w:numId="28" w16cid:durableId="1730808646">
    <w:abstractNumId w:val="31"/>
  </w:num>
  <w:num w:numId="29" w16cid:durableId="582446530">
    <w:abstractNumId w:val="37"/>
  </w:num>
  <w:num w:numId="30" w16cid:durableId="562562961">
    <w:abstractNumId w:val="19"/>
  </w:num>
  <w:num w:numId="31" w16cid:durableId="1343898070">
    <w:abstractNumId w:val="43"/>
  </w:num>
  <w:num w:numId="32" w16cid:durableId="1049840587">
    <w:abstractNumId w:val="69"/>
  </w:num>
  <w:num w:numId="33" w16cid:durableId="1048841804">
    <w:abstractNumId w:val="77"/>
  </w:num>
  <w:num w:numId="34" w16cid:durableId="460612009">
    <w:abstractNumId w:val="49"/>
  </w:num>
  <w:num w:numId="35" w16cid:durableId="1815174227">
    <w:abstractNumId w:val="29"/>
  </w:num>
  <w:num w:numId="36" w16cid:durableId="1248225273">
    <w:abstractNumId w:val="3"/>
  </w:num>
  <w:num w:numId="37" w16cid:durableId="2076662548">
    <w:abstractNumId w:val="60"/>
  </w:num>
  <w:num w:numId="38" w16cid:durableId="1473671550">
    <w:abstractNumId w:val="20"/>
  </w:num>
  <w:num w:numId="39" w16cid:durableId="2002192197">
    <w:abstractNumId w:val="72"/>
  </w:num>
  <w:num w:numId="40" w16cid:durableId="613753843">
    <w:abstractNumId w:val="62"/>
  </w:num>
  <w:num w:numId="41" w16cid:durableId="1431049767">
    <w:abstractNumId w:val="66"/>
  </w:num>
  <w:num w:numId="42" w16cid:durableId="277610994">
    <w:abstractNumId w:val="45"/>
  </w:num>
  <w:num w:numId="43" w16cid:durableId="665860088">
    <w:abstractNumId w:val="15"/>
  </w:num>
  <w:num w:numId="44" w16cid:durableId="679695438">
    <w:abstractNumId w:val="18"/>
  </w:num>
  <w:num w:numId="45" w16cid:durableId="1530489294">
    <w:abstractNumId w:val="58"/>
  </w:num>
  <w:num w:numId="46" w16cid:durableId="1755588995">
    <w:abstractNumId w:val="11"/>
  </w:num>
  <w:num w:numId="47" w16cid:durableId="1540512128">
    <w:abstractNumId w:val="52"/>
  </w:num>
  <w:num w:numId="48" w16cid:durableId="1567301375">
    <w:abstractNumId w:val="6"/>
  </w:num>
  <w:num w:numId="49" w16cid:durableId="1836720685">
    <w:abstractNumId w:val="47"/>
  </w:num>
  <w:num w:numId="50" w16cid:durableId="2066448313">
    <w:abstractNumId w:val="27"/>
  </w:num>
  <w:num w:numId="51" w16cid:durableId="1783649040">
    <w:abstractNumId w:val="59"/>
  </w:num>
  <w:num w:numId="52" w16cid:durableId="1941795382">
    <w:abstractNumId w:val="10"/>
  </w:num>
  <w:num w:numId="53" w16cid:durableId="793256417">
    <w:abstractNumId w:val="71"/>
  </w:num>
  <w:num w:numId="54" w16cid:durableId="438261173">
    <w:abstractNumId w:val="5"/>
  </w:num>
  <w:num w:numId="55" w16cid:durableId="1712535042">
    <w:abstractNumId w:val="48"/>
  </w:num>
  <w:num w:numId="56" w16cid:durableId="839537824">
    <w:abstractNumId w:val="9"/>
  </w:num>
  <w:num w:numId="57" w16cid:durableId="1747530858">
    <w:abstractNumId w:val="7"/>
  </w:num>
  <w:num w:numId="58" w16cid:durableId="681474378">
    <w:abstractNumId w:val="36"/>
  </w:num>
  <w:num w:numId="59" w16cid:durableId="976302690">
    <w:abstractNumId w:val="26"/>
  </w:num>
  <w:num w:numId="60" w16cid:durableId="697464668">
    <w:abstractNumId w:val="40"/>
  </w:num>
  <w:num w:numId="61" w16cid:durableId="1486163627">
    <w:abstractNumId w:val="54"/>
  </w:num>
  <w:num w:numId="62" w16cid:durableId="658654325">
    <w:abstractNumId w:val="63"/>
  </w:num>
  <w:num w:numId="63" w16cid:durableId="74977153">
    <w:abstractNumId w:val="24"/>
  </w:num>
  <w:num w:numId="64" w16cid:durableId="1361122815">
    <w:abstractNumId w:val="56"/>
  </w:num>
  <w:num w:numId="65" w16cid:durableId="970402715">
    <w:abstractNumId w:val="61"/>
  </w:num>
  <w:num w:numId="66" w16cid:durableId="996301070">
    <w:abstractNumId w:val="0"/>
  </w:num>
  <w:num w:numId="67" w16cid:durableId="925310220">
    <w:abstractNumId w:val="75"/>
  </w:num>
  <w:num w:numId="68" w16cid:durableId="40131611">
    <w:abstractNumId w:val="35"/>
  </w:num>
  <w:num w:numId="69" w16cid:durableId="1229069457">
    <w:abstractNumId w:val="65"/>
  </w:num>
  <w:num w:numId="70" w16cid:durableId="849560877">
    <w:abstractNumId w:val="13"/>
  </w:num>
  <w:num w:numId="71" w16cid:durableId="384842344">
    <w:abstractNumId w:val="53"/>
  </w:num>
  <w:num w:numId="72" w16cid:durableId="339092091">
    <w:abstractNumId w:val="70"/>
  </w:num>
  <w:num w:numId="73" w16cid:durableId="637732414">
    <w:abstractNumId w:val="32"/>
  </w:num>
  <w:num w:numId="74" w16cid:durableId="1359046498">
    <w:abstractNumId w:val="50"/>
  </w:num>
  <w:num w:numId="75" w16cid:durableId="651954033">
    <w:abstractNumId w:val="30"/>
  </w:num>
  <w:num w:numId="76" w16cid:durableId="18313454">
    <w:abstractNumId w:val="14"/>
  </w:num>
  <w:num w:numId="77" w16cid:durableId="888876856">
    <w:abstractNumId w:val="28"/>
  </w:num>
  <w:num w:numId="78" w16cid:durableId="684139211">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7A"/>
    <w:rsid w:val="000004D1"/>
    <w:rsid w:val="00004F25"/>
    <w:rsid w:val="000067B4"/>
    <w:rsid w:val="00010CBD"/>
    <w:rsid w:val="000111A4"/>
    <w:rsid w:val="00012C92"/>
    <w:rsid w:val="000135F0"/>
    <w:rsid w:val="00016617"/>
    <w:rsid w:val="0002000B"/>
    <w:rsid w:val="0002200E"/>
    <w:rsid w:val="0002218F"/>
    <w:rsid w:val="00023C17"/>
    <w:rsid w:val="00024CF7"/>
    <w:rsid w:val="000262A3"/>
    <w:rsid w:val="00032D24"/>
    <w:rsid w:val="000347DA"/>
    <w:rsid w:val="0003632F"/>
    <w:rsid w:val="00040F3D"/>
    <w:rsid w:val="000411FF"/>
    <w:rsid w:val="000416F2"/>
    <w:rsid w:val="00042042"/>
    <w:rsid w:val="00043944"/>
    <w:rsid w:val="00044593"/>
    <w:rsid w:val="000459F7"/>
    <w:rsid w:val="00047F4E"/>
    <w:rsid w:val="00050A97"/>
    <w:rsid w:val="000517B4"/>
    <w:rsid w:val="000525F8"/>
    <w:rsid w:val="00052AD8"/>
    <w:rsid w:val="00053B25"/>
    <w:rsid w:val="00053B5B"/>
    <w:rsid w:val="000544EE"/>
    <w:rsid w:val="00060F04"/>
    <w:rsid w:val="00064E82"/>
    <w:rsid w:val="00066C21"/>
    <w:rsid w:val="0007069E"/>
    <w:rsid w:val="00070AEE"/>
    <w:rsid w:val="0007105E"/>
    <w:rsid w:val="00072690"/>
    <w:rsid w:val="00072FB0"/>
    <w:rsid w:val="0008005D"/>
    <w:rsid w:val="00082E09"/>
    <w:rsid w:val="00084C5F"/>
    <w:rsid w:val="00084E26"/>
    <w:rsid w:val="00085990"/>
    <w:rsid w:val="00085C7A"/>
    <w:rsid w:val="0008792B"/>
    <w:rsid w:val="00093F5F"/>
    <w:rsid w:val="000943BB"/>
    <w:rsid w:val="000A0A2A"/>
    <w:rsid w:val="000A196F"/>
    <w:rsid w:val="000A365E"/>
    <w:rsid w:val="000A3A51"/>
    <w:rsid w:val="000B1C87"/>
    <w:rsid w:val="000B2DEE"/>
    <w:rsid w:val="000B2EB7"/>
    <w:rsid w:val="000B320C"/>
    <w:rsid w:val="000B7FFE"/>
    <w:rsid w:val="000C05E2"/>
    <w:rsid w:val="000C0998"/>
    <w:rsid w:val="000C1320"/>
    <w:rsid w:val="000C1446"/>
    <w:rsid w:val="000C4456"/>
    <w:rsid w:val="000C4651"/>
    <w:rsid w:val="000C601E"/>
    <w:rsid w:val="000C76B2"/>
    <w:rsid w:val="000D0852"/>
    <w:rsid w:val="000D0AF1"/>
    <w:rsid w:val="000D79A8"/>
    <w:rsid w:val="000E0A56"/>
    <w:rsid w:val="000E52AB"/>
    <w:rsid w:val="000E5688"/>
    <w:rsid w:val="000E62FC"/>
    <w:rsid w:val="000E7BA4"/>
    <w:rsid w:val="000E7EF5"/>
    <w:rsid w:val="000F1F77"/>
    <w:rsid w:val="000F2A28"/>
    <w:rsid w:val="000F34DA"/>
    <w:rsid w:val="000F3CA0"/>
    <w:rsid w:val="000F4A7A"/>
    <w:rsid w:val="000F5D33"/>
    <w:rsid w:val="000F6563"/>
    <w:rsid w:val="00100705"/>
    <w:rsid w:val="00102B47"/>
    <w:rsid w:val="00106523"/>
    <w:rsid w:val="00110795"/>
    <w:rsid w:val="001119FF"/>
    <w:rsid w:val="00112ACF"/>
    <w:rsid w:val="001141E7"/>
    <w:rsid w:val="00115898"/>
    <w:rsid w:val="00116200"/>
    <w:rsid w:val="00116CB9"/>
    <w:rsid w:val="00121354"/>
    <w:rsid w:val="00124E38"/>
    <w:rsid w:val="00125E5B"/>
    <w:rsid w:val="00125FDC"/>
    <w:rsid w:val="00131A32"/>
    <w:rsid w:val="001407F4"/>
    <w:rsid w:val="00143863"/>
    <w:rsid w:val="00143952"/>
    <w:rsid w:val="00144073"/>
    <w:rsid w:val="00144F8F"/>
    <w:rsid w:val="00145881"/>
    <w:rsid w:val="00145BDB"/>
    <w:rsid w:val="001477CE"/>
    <w:rsid w:val="00150FA2"/>
    <w:rsid w:val="00151145"/>
    <w:rsid w:val="0015152A"/>
    <w:rsid w:val="001530DD"/>
    <w:rsid w:val="001535C0"/>
    <w:rsid w:val="0015494A"/>
    <w:rsid w:val="00162A2E"/>
    <w:rsid w:val="001651BA"/>
    <w:rsid w:val="00170AF2"/>
    <w:rsid w:val="00173972"/>
    <w:rsid w:val="0017549A"/>
    <w:rsid w:val="00175B73"/>
    <w:rsid w:val="0017736B"/>
    <w:rsid w:val="00177C68"/>
    <w:rsid w:val="00177D5F"/>
    <w:rsid w:val="001868D7"/>
    <w:rsid w:val="0018701A"/>
    <w:rsid w:val="001915DA"/>
    <w:rsid w:val="0019346B"/>
    <w:rsid w:val="00193C8C"/>
    <w:rsid w:val="00194C23"/>
    <w:rsid w:val="00195154"/>
    <w:rsid w:val="001961C9"/>
    <w:rsid w:val="001963E3"/>
    <w:rsid w:val="00196B61"/>
    <w:rsid w:val="001A27EB"/>
    <w:rsid w:val="001A69DE"/>
    <w:rsid w:val="001C1C03"/>
    <w:rsid w:val="001C533E"/>
    <w:rsid w:val="001C58FB"/>
    <w:rsid w:val="001C5DBE"/>
    <w:rsid w:val="001C6E32"/>
    <w:rsid w:val="001D266D"/>
    <w:rsid w:val="001E04DC"/>
    <w:rsid w:val="001E26C7"/>
    <w:rsid w:val="001E5DE9"/>
    <w:rsid w:val="001F1083"/>
    <w:rsid w:val="001F3202"/>
    <w:rsid w:val="001F46A7"/>
    <w:rsid w:val="001F697D"/>
    <w:rsid w:val="001F7121"/>
    <w:rsid w:val="00200888"/>
    <w:rsid w:val="00202E45"/>
    <w:rsid w:val="00203F64"/>
    <w:rsid w:val="00204BCB"/>
    <w:rsid w:val="00204C6B"/>
    <w:rsid w:val="00206CAA"/>
    <w:rsid w:val="0020704F"/>
    <w:rsid w:val="0021059B"/>
    <w:rsid w:val="002124AE"/>
    <w:rsid w:val="00216689"/>
    <w:rsid w:val="00216AC2"/>
    <w:rsid w:val="00226530"/>
    <w:rsid w:val="00230D93"/>
    <w:rsid w:val="0023437D"/>
    <w:rsid w:val="00236402"/>
    <w:rsid w:val="00240ECA"/>
    <w:rsid w:val="00240FEA"/>
    <w:rsid w:val="0024164A"/>
    <w:rsid w:val="00244FC2"/>
    <w:rsid w:val="00246789"/>
    <w:rsid w:val="002479DF"/>
    <w:rsid w:val="00250AEF"/>
    <w:rsid w:val="00251D0D"/>
    <w:rsid w:val="00253AE6"/>
    <w:rsid w:val="00254A0C"/>
    <w:rsid w:val="0025573A"/>
    <w:rsid w:val="0025609A"/>
    <w:rsid w:val="00257F85"/>
    <w:rsid w:val="00261A09"/>
    <w:rsid w:val="00261A71"/>
    <w:rsid w:val="00263587"/>
    <w:rsid w:val="00263CC3"/>
    <w:rsid w:val="00264E4E"/>
    <w:rsid w:val="002653C7"/>
    <w:rsid w:val="00265715"/>
    <w:rsid w:val="00266A00"/>
    <w:rsid w:val="00271729"/>
    <w:rsid w:val="002724E8"/>
    <w:rsid w:val="00272852"/>
    <w:rsid w:val="00273055"/>
    <w:rsid w:val="00274ECF"/>
    <w:rsid w:val="002750AA"/>
    <w:rsid w:val="0027524C"/>
    <w:rsid w:val="002757CE"/>
    <w:rsid w:val="002777FE"/>
    <w:rsid w:val="002852E5"/>
    <w:rsid w:val="002863A9"/>
    <w:rsid w:val="0029478A"/>
    <w:rsid w:val="00294F04"/>
    <w:rsid w:val="002961A8"/>
    <w:rsid w:val="002A263A"/>
    <w:rsid w:val="002A2D7A"/>
    <w:rsid w:val="002B0072"/>
    <w:rsid w:val="002C0310"/>
    <w:rsid w:val="002C1E0E"/>
    <w:rsid w:val="002C7032"/>
    <w:rsid w:val="002D09CA"/>
    <w:rsid w:val="002D1340"/>
    <w:rsid w:val="002D4ACF"/>
    <w:rsid w:val="002D706E"/>
    <w:rsid w:val="002D756E"/>
    <w:rsid w:val="002E002E"/>
    <w:rsid w:val="002E08A0"/>
    <w:rsid w:val="002E1B21"/>
    <w:rsid w:val="002E2589"/>
    <w:rsid w:val="002E35AF"/>
    <w:rsid w:val="002E5555"/>
    <w:rsid w:val="002F0F9C"/>
    <w:rsid w:val="002F183F"/>
    <w:rsid w:val="002F24C6"/>
    <w:rsid w:val="002F32DD"/>
    <w:rsid w:val="002F55D9"/>
    <w:rsid w:val="00300C56"/>
    <w:rsid w:val="00301AC5"/>
    <w:rsid w:val="00304F26"/>
    <w:rsid w:val="00305634"/>
    <w:rsid w:val="00305A22"/>
    <w:rsid w:val="00307C1D"/>
    <w:rsid w:val="00310283"/>
    <w:rsid w:val="00310E40"/>
    <w:rsid w:val="0031129E"/>
    <w:rsid w:val="0031484F"/>
    <w:rsid w:val="00316548"/>
    <w:rsid w:val="00317E5F"/>
    <w:rsid w:val="00317E73"/>
    <w:rsid w:val="00320CFB"/>
    <w:rsid w:val="00321B8D"/>
    <w:rsid w:val="00327823"/>
    <w:rsid w:val="00331D38"/>
    <w:rsid w:val="003340FB"/>
    <w:rsid w:val="0033443F"/>
    <w:rsid w:val="003353B5"/>
    <w:rsid w:val="003375ED"/>
    <w:rsid w:val="00341EE5"/>
    <w:rsid w:val="0034425E"/>
    <w:rsid w:val="00345ACB"/>
    <w:rsid w:val="00345FE6"/>
    <w:rsid w:val="0034647E"/>
    <w:rsid w:val="003465AE"/>
    <w:rsid w:val="00347CD9"/>
    <w:rsid w:val="00351FEA"/>
    <w:rsid w:val="0035252A"/>
    <w:rsid w:val="0035357C"/>
    <w:rsid w:val="003549C9"/>
    <w:rsid w:val="00355F1B"/>
    <w:rsid w:val="00357008"/>
    <w:rsid w:val="0036168F"/>
    <w:rsid w:val="00363137"/>
    <w:rsid w:val="00364605"/>
    <w:rsid w:val="00367737"/>
    <w:rsid w:val="003708E0"/>
    <w:rsid w:val="00372DC8"/>
    <w:rsid w:val="003750BC"/>
    <w:rsid w:val="003758FA"/>
    <w:rsid w:val="00377121"/>
    <w:rsid w:val="003776B2"/>
    <w:rsid w:val="00380157"/>
    <w:rsid w:val="003806BA"/>
    <w:rsid w:val="00382EB9"/>
    <w:rsid w:val="0038451A"/>
    <w:rsid w:val="00384824"/>
    <w:rsid w:val="00384BE4"/>
    <w:rsid w:val="003850E1"/>
    <w:rsid w:val="003904D1"/>
    <w:rsid w:val="00392026"/>
    <w:rsid w:val="00393100"/>
    <w:rsid w:val="003949A8"/>
    <w:rsid w:val="00397ABD"/>
    <w:rsid w:val="003A0C1D"/>
    <w:rsid w:val="003A0EBD"/>
    <w:rsid w:val="003A56F8"/>
    <w:rsid w:val="003A78B1"/>
    <w:rsid w:val="003B19FC"/>
    <w:rsid w:val="003B3141"/>
    <w:rsid w:val="003B51EE"/>
    <w:rsid w:val="003B5DD0"/>
    <w:rsid w:val="003B61FD"/>
    <w:rsid w:val="003B6C3E"/>
    <w:rsid w:val="003C179E"/>
    <w:rsid w:val="003C2DBE"/>
    <w:rsid w:val="003C3663"/>
    <w:rsid w:val="003C5ED3"/>
    <w:rsid w:val="003C6D30"/>
    <w:rsid w:val="003C7277"/>
    <w:rsid w:val="003D0691"/>
    <w:rsid w:val="003D48F9"/>
    <w:rsid w:val="003D4E80"/>
    <w:rsid w:val="003D4EBF"/>
    <w:rsid w:val="003D623A"/>
    <w:rsid w:val="003D6974"/>
    <w:rsid w:val="003E17E8"/>
    <w:rsid w:val="003E2BE3"/>
    <w:rsid w:val="003E5703"/>
    <w:rsid w:val="003E6377"/>
    <w:rsid w:val="003E7343"/>
    <w:rsid w:val="003F0F30"/>
    <w:rsid w:val="003F32FF"/>
    <w:rsid w:val="003F4CA1"/>
    <w:rsid w:val="003F718F"/>
    <w:rsid w:val="003F76C9"/>
    <w:rsid w:val="00401880"/>
    <w:rsid w:val="00404396"/>
    <w:rsid w:val="00404871"/>
    <w:rsid w:val="004054F8"/>
    <w:rsid w:val="004063DF"/>
    <w:rsid w:val="00413AA2"/>
    <w:rsid w:val="00414919"/>
    <w:rsid w:val="00417750"/>
    <w:rsid w:val="00417793"/>
    <w:rsid w:val="00417EE1"/>
    <w:rsid w:val="00421554"/>
    <w:rsid w:val="00421DD6"/>
    <w:rsid w:val="00422D34"/>
    <w:rsid w:val="0042595B"/>
    <w:rsid w:val="00430334"/>
    <w:rsid w:val="00430D66"/>
    <w:rsid w:val="0043136C"/>
    <w:rsid w:val="00432F1F"/>
    <w:rsid w:val="00433707"/>
    <w:rsid w:val="00433B0F"/>
    <w:rsid w:val="00434482"/>
    <w:rsid w:val="0043576F"/>
    <w:rsid w:val="00436D8F"/>
    <w:rsid w:val="0043755D"/>
    <w:rsid w:val="00441776"/>
    <w:rsid w:val="00441FEB"/>
    <w:rsid w:val="00442FF3"/>
    <w:rsid w:val="00443B3F"/>
    <w:rsid w:val="0044454B"/>
    <w:rsid w:val="00446060"/>
    <w:rsid w:val="00451213"/>
    <w:rsid w:val="00455041"/>
    <w:rsid w:val="0045641E"/>
    <w:rsid w:val="004565B5"/>
    <w:rsid w:val="00456759"/>
    <w:rsid w:val="00460F5D"/>
    <w:rsid w:val="00461AEF"/>
    <w:rsid w:val="004625D3"/>
    <w:rsid w:val="00462E50"/>
    <w:rsid w:val="00466371"/>
    <w:rsid w:val="00466379"/>
    <w:rsid w:val="004718ED"/>
    <w:rsid w:val="004726AB"/>
    <w:rsid w:val="00472A27"/>
    <w:rsid w:val="00472BE7"/>
    <w:rsid w:val="00472C44"/>
    <w:rsid w:val="00477386"/>
    <w:rsid w:val="00484611"/>
    <w:rsid w:val="004900F5"/>
    <w:rsid w:val="0049499B"/>
    <w:rsid w:val="00494B4C"/>
    <w:rsid w:val="004953D5"/>
    <w:rsid w:val="00497644"/>
    <w:rsid w:val="004A3C0F"/>
    <w:rsid w:val="004A41D7"/>
    <w:rsid w:val="004A6016"/>
    <w:rsid w:val="004A7620"/>
    <w:rsid w:val="004B0B63"/>
    <w:rsid w:val="004B31ED"/>
    <w:rsid w:val="004B3D3F"/>
    <w:rsid w:val="004B63E9"/>
    <w:rsid w:val="004B6D6B"/>
    <w:rsid w:val="004B6E45"/>
    <w:rsid w:val="004B7033"/>
    <w:rsid w:val="004B77C4"/>
    <w:rsid w:val="004C195E"/>
    <w:rsid w:val="004C2CD1"/>
    <w:rsid w:val="004C306F"/>
    <w:rsid w:val="004C40CE"/>
    <w:rsid w:val="004C4992"/>
    <w:rsid w:val="004C53A0"/>
    <w:rsid w:val="004D1541"/>
    <w:rsid w:val="004D4B19"/>
    <w:rsid w:val="004E23EE"/>
    <w:rsid w:val="004E39B7"/>
    <w:rsid w:val="004E3A34"/>
    <w:rsid w:val="004E4E48"/>
    <w:rsid w:val="004E5189"/>
    <w:rsid w:val="004E5FCF"/>
    <w:rsid w:val="004E6A74"/>
    <w:rsid w:val="004E6E8D"/>
    <w:rsid w:val="004E7213"/>
    <w:rsid w:val="004E72FF"/>
    <w:rsid w:val="004E7F33"/>
    <w:rsid w:val="004F073D"/>
    <w:rsid w:val="004F209C"/>
    <w:rsid w:val="004F4C0C"/>
    <w:rsid w:val="004F73F4"/>
    <w:rsid w:val="00500DB0"/>
    <w:rsid w:val="005014BD"/>
    <w:rsid w:val="00502BBF"/>
    <w:rsid w:val="00504955"/>
    <w:rsid w:val="00507F92"/>
    <w:rsid w:val="0051330C"/>
    <w:rsid w:val="005133F0"/>
    <w:rsid w:val="00517189"/>
    <w:rsid w:val="00522BCD"/>
    <w:rsid w:val="005238B3"/>
    <w:rsid w:val="00523A59"/>
    <w:rsid w:val="00530530"/>
    <w:rsid w:val="00530576"/>
    <w:rsid w:val="00530927"/>
    <w:rsid w:val="005317C2"/>
    <w:rsid w:val="00531EC3"/>
    <w:rsid w:val="00532C2A"/>
    <w:rsid w:val="005359CE"/>
    <w:rsid w:val="00543404"/>
    <w:rsid w:val="005435A7"/>
    <w:rsid w:val="00547C9A"/>
    <w:rsid w:val="005523BB"/>
    <w:rsid w:val="00554573"/>
    <w:rsid w:val="005559FB"/>
    <w:rsid w:val="005561D5"/>
    <w:rsid w:val="0055663A"/>
    <w:rsid w:val="00557CC4"/>
    <w:rsid w:val="00562F9A"/>
    <w:rsid w:val="0056343B"/>
    <w:rsid w:val="0056443D"/>
    <w:rsid w:val="005652EF"/>
    <w:rsid w:val="00566051"/>
    <w:rsid w:val="00567FDE"/>
    <w:rsid w:val="00570F03"/>
    <w:rsid w:val="00571067"/>
    <w:rsid w:val="00573811"/>
    <w:rsid w:val="00582D78"/>
    <w:rsid w:val="00586BA2"/>
    <w:rsid w:val="005912E6"/>
    <w:rsid w:val="0059287D"/>
    <w:rsid w:val="005930D7"/>
    <w:rsid w:val="00594D0E"/>
    <w:rsid w:val="005967F8"/>
    <w:rsid w:val="00596D5C"/>
    <w:rsid w:val="005A0874"/>
    <w:rsid w:val="005A1076"/>
    <w:rsid w:val="005A15BA"/>
    <w:rsid w:val="005A23AE"/>
    <w:rsid w:val="005A5ED8"/>
    <w:rsid w:val="005A6CDD"/>
    <w:rsid w:val="005A6EBC"/>
    <w:rsid w:val="005B025A"/>
    <w:rsid w:val="005B0300"/>
    <w:rsid w:val="005B46B1"/>
    <w:rsid w:val="005C2FB7"/>
    <w:rsid w:val="005C3170"/>
    <w:rsid w:val="005C3B1D"/>
    <w:rsid w:val="005C4623"/>
    <w:rsid w:val="005C50BA"/>
    <w:rsid w:val="005C7D8E"/>
    <w:rsid w:val="005D1437"/>
    <w:rsid w:val="005D162D"/>
    <w:rsid w:val="005D227E"/>
    <w:rsid w:val="005D434A"/>
    <w:rsid w:val="005E453F"/>
    <w:rsid w:val="005E494B"/>
    <w:rsid w:val="005E55D9"/>
    <w:rsid w:val="005E5661"/>
    <w:rsid w:val="005E62F7"/>
    <w:rsid w:val="005E6E4B"/>
    <w:rsid w:val="005E7BB1"/>
    <w:rsid w:val="005F07F8"/>
    <w:rsid w:val="005F15FA"/>
    <w:rsid w:val="005F3081"/>
    <w:rsid w:val="005F3449"/>
    <w:rsid w:val="005F48FA"/>
    <w:rsid w:val="00600741"/>
    <w:rsid w:val="00601B78"/>
    <w:rsid w:val="00604227"/>
    <w:rsid w:val="00605A2E"/>
    <w:rsid w:val="00607EE6"/>
    <w:rsid w:val="006104B5"/>
    <w:rsid w:val="00610636"/>
    <w:rsid w:val="006120C2"/>
    <w:rsid w:val="00621F6E"/>
    <w:rsid w:val="00624EF5"/>
    <w:rsid w:val="00631084"/>
    <w:rsid w:val="0063294F"/>
    <w:rsid w:val="00634046"/>
    <w:rsid w:val="0063412C"/>
    <w:rsid w:val="00634AA1"/>
    <w:rsid w:val="0063627F"/>
    <w:rsid w:val="00636688"/>
    <w:rsid w:val="0063697F"/>
    <w:rsid w:val="00641F10"/>
    <w:rsid w:val="00642D28"/>
    <w:rsid w:val="00645F67"/>
    <w:rsid w:val="00646E00"/>
    <w:rsid w:val="00652580"/>
    <w:rsid w:val="00653F9D"/>
    <w:rsid w:val="006565C6"/>
    <w:rsid w:val="00656754"/>
    <w:rsid w:val="0066103B"/>
    <w:rsid w:val="00661758"/>
    <w:rsid w:val="00661E58"/>
    <w:rsid w:val="00662649"/>
    <w:rsid w:val="00662D23"/>
    <w:rsid w:val="00663880"/>
    <w:rsid w:val="006660C5"/>
    <w:rsid w:val="006672FA"/>
    <w:rsid w:val="00667BD3"/>
    <w:rsid w:val="00671CCD"/>
    <w:rsid w:val="00672334"/>
    <w:rsid w:val="00674042"/>
    <w:rsid w:val="00674E80"/>
    <w:rsid w:val="00675596"/>
    <w:rsid w:val="00675F74"/>
    <w:rsid w:val="00681B8C"/>
    <w:rsid w:val="00691CBE"/>
    <w:rsid w:val="00692AAE"/>
    <w:rsid w:val="00695E74"/>
    <w:rsid w:val="00696984"/>
    <w:rsid w:val="006A20B1"/>
    <w:rsid w:val="006A4512"/>
    <w:rsid w:val="006A4B80"/>
    <w:rsid w:val="006A5AC0"/>
    <w:rsid w:val="006B1F93"/>
    <w:rsid w:val="006B5491"/>
    <w:rsid w:val="006B648A"/>
    <w:rsid w:val="006C200A"/>
    <w:rsid w:val="006C4DEC"/>
    <w:rsid w:val="006C6E8C"/>
    <w:rsid w:val="006C712C"/>
    <w:rsid w:val="006C738A"/>
    <w:rsid w:val="006D2A5A"/>
    <w:rsid w:val="006D3C7A"/>
    <w:rsid w:val="006E0345"/>
    <w:rsid w:val="006E081C"/>
    <w:rsid w:val="006E4AEF"/>
    <w:rsid w:val="006F0E4A"/>
    <w:rsid w:val="006F4241"/>
    <w:rsid w:val="006F57A5"/>
    <w:rsid w:val="006F728F"/>
    <w:rsid w:val="006F7C43"/>
    <w:rsid w:val="006F7C5D"/>
    <w:rsid w:val="007012C4"/>
    <w:rsid w:val="00702D84"/>
    <w:rsid w:val="00705A9D"/>
    <w:rsid w:val="00706B26"/>
    <w:rsid w:val="00710ACB"/>
    <w:rsid w:val="007137C2"/>
    <w:rsid w:val="00715BAA"/>
    <w:rsid w:val="00717110"/>
    <w:rsid w:val="00721285"/>
    <w:rsid w:val="00721A53"/>
    <w:rsid w:val="0072360D"/>
    <w:rsid w:val="00724936"/>
    <w:rsid w:val="00725645"/>
    <w:rsid w:val="00726874"/>
    <w:rsid w:val="00730510"/>
    <w:rsid w:val="00731EF6"/>
    <w:rsid w:val="0073204E"/>
    <w:rsid w:val="00732976"/>
    <w:rsid w:val="00733233"/>
    <w:rsid w:val="00737369"/>
    <w:rsid w:val="00737DE1"/>
    <w:rsid w:val="0074175A"/>
    <w:rsid w:val="00742837"/>
    <w:rsid w:val="00742903"/>
    <w:rsid w:val="00751C15"/>
    <w:rsid w:val="007544FD"/>
    <w:rsid w:val="00756F36"/>
    <w:rsid w:val="007652F5"/>
    <w:rsid w:val="00766048"/>
    <w:rsid w:val="00767207"/>
    <w:rsid w:val="007704F0"/>
    <w:rsid w:val="00770A80"/>
    <w:rsid w:val="00771169"/>
    <w:rsid w:val="00774F53"/>
    <w:rsid w:val="0078066D"/>
    <w:rsid w:val="007813A9"/>
    <w:rsid w:val="007832D8"/>
    <w:rsid w:val="007834AB"/>
    <w:rsid w:val="00784179"/>
    <w:rsid w:val="007863A0"/>
    <w:rsid w:val="0078729B"/>
    <w:rsid w:val="0079025A"/>
    <w:rsid w:val="00790D08"/>
    <w:rsid w:val="00791EFA"/>
    <w:rsid w:val="00797B43"/>
    <w:rsid w:val="007A3242"/>
    <w:rsid w:val="007A3A59"/>
    <w:rsid w:val="007A4C2D"/>
    <w:rsid w:val="007A5A8F"/>
    <w:rsid w:val="007A66A1"/>
    <w:rsid w:val="007A690F"/>
    <w:rsid w:val="007A6B8B"/>
    <w:rsid w:val="007A6F37"/>
    <w:rsid w:val="007B1025"/>
    <w:rsid w:val="007B1614"/>
    <w:rsid w:val="007B4600"/>
    <w:rsid w:val="007B564B"/>
    <w:rsid w:val="007C0BD1"/>
    <w:rsid w:val="007C3B0E"/>
    <w:rsid w:val="007C40B9"/>
    <w:rsid w:val="007C6710"/>
    <w:rsid w:val="007D46F6"/>
    <w:rsid w:val="007E0341"/>
    <w:rsid w:val="007E2146"/>
    <w:rsid w:val="007E2173"/>
    <w:rsid w:val="007E28F3"/>
    <w:rsid w:val="007E35F7"/>
    <w:rsid w:val="007E55EA"/>
    <w:rsid w:val="007E5E43"/>
    <w:rsid w:val="007F1B11"/>
    <w:rsid w:val="007F342B"/>
    <w:rsid w:val="008011EF"/>
    <w:rsid w:val="00801B3D"/>
    <w:rsid w:val="00803A18"/>
    <w:rsid w:val="008046B6"/>
    <w:rsid w:val="008058AF"/>
    <w:rsid w:val="00806CA5"/>
    <w:rsid w:val="00807B30"/>
    <w:rsid w:val="008110C9"/>
    <w:rsid w:val="00813D2F"/>
    <w:rsid w:val="0081412D"/>
    <w:rsid w:val="008173C3"/>
    <w:rsid w:val="00820F63"/>
    <w:rsid w:val="00823B76"/>
    <w:rsid w:val="00830854"/>
    <w:rsid w:val="00831407"/>
    <w:rsid w:val="00833991"/>
    <w:rsid w:val="008343CC"/>
    <w:rsid w:val="008378AF"/>
    <w:rsid w:val="00837B32"/>
    <w:rsid w:val="008434F4"/>
    <w:rsid w:val="00844187"/>
    <w:rsid w:val="0084427B"/>
    <w:rsid w:val="0084494C"/>
    <w:rsid w:val="008451A7"/>
    <w:rsid w:val="00846092"/>
    <w:rsid w:val="00853041"/>
    <w:rsid w:val="0085352F"/>
    <w:rsid w:val="00861359"/>
    <w:rsid w:val="00862AEE"/>
    <w:rsid w:val="00863566"/>
    <w:rsid w:val="008638B6"/>
    <w:rsid w:val="00863A8B"/>
    <w:rsid w:val="00863C81"/>
    <w:rsid w:val="00864691"/>
    <w:rsid w:val="008646A1"/>
    <w:rsid w:val="00864779"/>
    <w:rsid w:val="00864D47"/>
    <w:rsid w:val="008677A9"/>
    <w:rsid w:val="00870389"/>
    <w:rsid w:val="00872F34"/>
    <w:rsid w:val="00873211"/>
    <w:rsid w:val="00873B15"/>
    <w:rsid w:val="00880450"/>
    <w:rsid w:val="0088059B"/>
    <w:rsid w:val="008828F2"/>
    <w:rsid w:val="00883071"/>
    <w:rsid w:val="0089047B"/>
    <w:rsid w:val="008915CB"/>
    <w:rsid w:val="00891905"/>
    <w:rsid w:val="00892486"/>
    <w:rsid w:val="00893DBA"/>
    <w:rsid w:val="008A3E4F"/>
    <w:rsid w:val="008A4733"/>
    <w:rsid w:val="008A4F7E"/>
    <w:rsid w:val="008A599C"/>
    <w:rsid w:val="008C1AD2"/>
    <w:rsid w:val="008C4442"/>
    <w:rsid w:val="008C44F7"/>
    <w:rsid w:val="008C5D5B"/>
    <w:rsid w:val="008D269A"/>
    <w:rsid w:val="008D47F6"/>
    <w:rsid w:val="008D5B16"/>
    <w:rsid w:val="008D6349"/>
    <w:rsid w:val="008D779A"/>
    <w:rsid w:val="008D7BE5"/>
    <w:rsid w:val="008E2FF3"/>
    <w:rsid w:val="008E439A"/>
    <w:rsid w:val="008E4620"/>
    <w:rsid w:val="008F4F46"/>
    <w:rsid w:val="009006A1"/>
    <w:rsid w:val="00900FB2"/>
    <w:rsid w:val="00900FFA"/>
    <w:rsid w:val="00901442"/>
    <w:rsid w:val="009025C8"/>
    <w:rsid w:val="009058B3"/>
    <w:rsid w:val="00907F3C"/>
    <w:rsid w:val="00910ACF"/>
    <w:rsid w:val="00914034"/>
    <w:rsid w:val="00914DA1"/>
    <w:rsid w:val="009176F4"/>
    <w:rsid w:val="0092179B"/>
    <w:rsid w:val="00923A8A"/>
    <w:rsid w:val="00925E08"/>
    <w:rsid w:val="00926877"/>
    <w:rsid w:val="00927F6E"/>
    <w:rsid w:val="00931B5F"/>
    <w:rsid w:val="00932EA6"/>
    <w:rsid w:val="009377B7"/>
    <w:rsid w:val="00943C0D"/>
    <w:rsid w:val="00943FA1"/>
    <w:rsid w:val="0094424A"/>
    <w:rsid w:val="009457A1"/>
    <w:rsid w:val="00951899"/>
    <w:rsid w:val="00953054"/>
    <w:rsid w:val="00953A49"/>
    <w:rsid w:val="009555F9"/>
    <w:rsid w:val="00955929"/>
    <w:rsid w:val="00956EC0"/>
    <w:rsid w:val="00960FE7"/>
    <w:rsid w:val="009633C6"/>
    <w:rsid w:val="00963ACD"/>
    <w:rsid w:val="00967B3A"/>
    <w:rsid w:val="009707EB"/>
    <w:rsid w:val="0097210F"/>
    <w:rsid w:val="00975270"/>
    <w:rsid w:val="00976699"/>
    <w:rsid w:val="0098036E"/>
    <w:rsid w:val="00981BA0"/>
    <w:rsid w:val="00982171"/>
    <w:rsid w:val="00982E4E"/>
    <w:rsid w:val="009860F8"/>
    <w:rsid w:val="009879FE"/>
    <w:rsid w:val="00992FC4"/>
    <w:rsid w:val="00993092"/>
    <w:rsid w:val="00996B29"/>
    <w:rsid w:val="0099784D"/>
    <w:rsid w:val="009A18C1"/>
    <w:rsid w:val="009A2AA1"/>
    <w:rsid w:val="009A465B"/>
    <w:rsid w:val="009A47B8"/>
    <w:rsid w:val="009A77B2"/>
    <w:rsid w:val="009B0FD2"/>
    <w:rsid w:val="009B2432"/>
    <w:rsid w:val="009B2ADD"/>
    <w:rsid w:val="009B59C9"/>
    <w:rsid w:val="009B6AAE"/>
    <w:rsid w:val="009C2A3D"/>
    <w:rsid w:val="009C7CE9"/>
    <w:rsid w:val="009D1903"/>
    <w:rsid w:val="009D248B"/>
    <w:rsid w:val="009D524A"/>
    <w:rsid w:val="009D7C5D"/>
    <w:rsid w:val="009D7CA6"/>
    <w:rsid w:val="009D7D48"/>
    <w:rsid w:val="009E0DC1"/>
    <w:rsid w:val="009E2513"/>
    <w:rsid w:val="009E278F"/>
    <w:rsid w:val="009E39BB"/>
    <w:rsid w:val="009E5355"/>
    <w:rsid w:val="009E538E"/>
    <w:rsid w:val="009E5FA2"/>
    <w:rsid w:val="009F1721"/>
    <w:rsid w:val="009F2D8D"/>
    <w:rsid w:val="009F5804"/>
    <w:rsid w:val="00A0004B"/>
    <w:rsid w:val="00A005AF"/>
    <w:rsid w:val="00A017D0"/>
    <w:rsid w:val="00A031B1"/>
    <w:rsid w:val="00A05717"/>
    <w:rsid w:val="00A05F6A"/>
    <w:rsid w:val="00A076B9"/>
    <w:rsid w:val="00A1074A"/>
    <w:rsid w:val="00A1320A"/>
    <w:rsid w:val="00A1367B"/>
    <w:rsid w:val="00A14107"/>
    <w:rsid w:val="00A14AA1"/>
    <w:rsid w:val="00A16E45"/>
    <w:rsid w:val="00A178C4"/>
    <w:rsid w:val="00A17EB7"/>
    <w:rsid w:val="00A20F1A"/>
    <w:rsid w:val="00A210E2"/>
    <w:rsid w:val="00A22632"/>
    <w:rsid w:val="00A23D76"/>
    <w:rsid w:val="00A26035"/>
    <w:rsid w:val="00A27C30"/>
    <w:rsid w:val="00A3348C"/>
    <w:rsid w:val="00A338A1"/>
    <w:rsid w:val="00A34239"/>
    <w:rsid w:val="00A366FA"/>
    <w:rsid w:val="00A37725"/>
    <w:rsid w:val="00A40D6A"/>
    <w:rsid w:val="00A513E6"/>
    <w:rsid w:val="00A5480F"/>
    <w:rsid w:val="00A620B2"/>
    <w:rsid w:val="00A62F8F"/>
    <w:rsid w:val="00A6365E"/>
    <w:rsid w:val="00A7072D"/>
    <w:rsid w:val="00A73A3A"/>
    <w:rsid w:val="00A74350"/>
    <w:rsid w:val="00A75113"/>
    <w:rsid w:val="00A75465"/>
    <w:rsid w:val="00A76B97"/>
    <w:rsid w:val="00A83DB1"/>
    <w:rsid w:val="00A8681B"/>
    <w:rsid w:val="00A96168"/>
    <w:rsid w:val="00A96E81"/>
    <w:rsid w:val="00AA187B"/>
    <w:rsid w:val="00AA1B7A"/>
    <w:rsid w:val="00AA250D"/>
    <w:rsid w:val="00AA321E"/>
    <w:rsid w:val="00AA3304"/>
    <w:rsid w:val="00AA52B1"/>
    <w:rsid w:val="00AA61D4"/>
    <w:rsid w:val="00AA6F85"/>
    <w:rsid w:val="00AB24FD"/>
    <w:rsid w:val="00AB3CB5"/>
    <w:rsid w:val="00AC0D88"/>
    <w:rsid w:val="00AC1E24"/>
    <w:rsid w:val="00AC24FF"/>
    <w:rsid w:val="00AC5EC8"/>
    <w:rsid w:val="00AC69B3"/>
    <w:rsid w:val="00AD180F"/>
    <w:rsid w:val="00AD2BA4"/>
    <w:rsid w:val="00AD4FA7"/>
    <w:rsid w:val="00AD6871"/>
    <w:rsid w:val="00AE1CFA"/>
    <w:rsid w:val="00AE21A0"/>
    <w:rsid w:val="00AE262E"/>
    <w:rsid w:val="00AE2DC6"/>
    <w:rsid w:val="00AE2E6A"/>
    <w:rsid w:val="00AE3804"/>
    <w:rsid w:val="00AE384C"/>
    <w:rsid w:val="00AE69B2"/>
    <w:rsid w:val="00AF4B30"/>
    <w:rsid w:val="00AF5199"/>
    <w:rsid w:val="00AF60E0"/>
    <w:rsid w:val="00B00993"/>
    <w:rsid w:val="00B01475"/>
    <w:rsid w:val="00B05B75"/>
    <w:rsid w:val="00B15C4F"/>
    <w:rsid w:val="00B17152"/>
    <w:rsid w:val="00B17C38"/>
    <w:rsid w:val="00B20213"/>
    <w:rsid w:val="00B2531E"/>
    <w:rsid w:val="00B25AC0"/>
    <w:rsid w:val="00B270F0"/>
    <w:rsid w:val="00B30828"/>
    <w:rsid w:val="00B30CF4"/>
    <w:rsid w:val="00B36DAC"/>
    <w:rsid w:val="00B43394"/>
    <w:rsid w:val="00B43B3D"/>
    <w:rsid w:val="00B43CEC"/>
    <w:rsid w:val="00B4780F"/>
    <w:rsid w:val="00B479A2"/>
    <w:rsid w:val="00B5085A"/>
    <w:rsid w:val="00B50AC0"/>
    <w:rsid w:val="00B548F3"/>
    <w:rsid w:val="00B5490D"/>
    <w:rsid w:val="00B54F1F"/>
    <w:rsid w:val="00B55DF3"/>
    <w:rsid w:val="00B568AA"/>
    <w:rsid w:val="00B56AED"/>
    <w:rsid w:val="00B57809"/>
    <w:rsid w:val="00B61ECD"/>
    <w:rsid w:val="00B64197"/>
    <w:rsid w:val="00B65CC9"/>
    <w:rsid w:val="00B66208"/>
    <w:rsid w:val="00B66BFE"/>
    <w:rsid w:val="00B66E53"/>
    <w:rsid w:val="00B678F0"/>
    <w:rsid w:val="00B679A7"/>
    <w:rsid w:val="00B70B7D"/>
    <w:rsid w:val="00B73480"/>
    <w:rsid w:val="00B73508"/>
    <w:rsid w:val="00B73C7E"/>
    <w:rsid w:val="00B73F6E"/>
    <w:rsid w:val="00B75C89"/>
    <w:rsid w:val="00B76CCB"/>
    <w:rsid w:val="00B77B1A"/>
    <w:rsid w:val="00B8034A"/>
    <w:rsid w:val="00B80C5E"/>
    <w:rsid w:val="00B858E2"/>
    <w:rsid w:val="00B96AF3"/>
    <w:rsid w:val="00BA0D75"/>
    <w:rsid w:val="00BA11F4"/>
    <w:rsid w:val="00BA1268"/>
    <w:rsid w:val="00BA1282"/>
    <w:rsid w:val="00BA3581"/>
    <w:rsid w:val="00BA5CA4"/>
    <w:rsid w:val="00BA61AE"/>
    <w:rsid w:val="00BA7372"/>
    <w:rsid w:val="00BB2AA7"/>
    <w:rsid w:val="00BB374B"/>
    <w:rsid w:val="00BB5024"/>
    <w:rsid w:val="00BB6F5A"/>
    <w:rsid w:val="00BC0E54"/>
    <w:rsid w:val="00BC115E"/>
    <w:rsid w:val="00BC2AF2"/>
    <w:rsid w:val="00BD6FB0"/>
    <w:rsid w:val="00BE022C"/>
    <w:rsid w:val="00BE2983"/>
    <w:rsid w:val="00BE387F"/>
    <w:rsid w:val="00BF1009"/>
    <w:rsid w:val="00BF1A0A"/>
    <w:rsid w:val="00BF205D"/>
    <w:rsid w:val="00BF4A01"/>
    <w:rsid w:val="00BF547B"/>
    <w:rsid w:val="00BF6EE7"/>
    <w:rsid w:val="00BF79AC"/>
    <w:rsid w:val="00C02A12"/>
    <w:rsid w:val="00C03E94"/>
    <w:rsid w:val="00C045D1"/>
    <w:rsid w:val="00C050E7"/>
    <w:rsid w:val="00C10FCC"/>
    <w:rsid w:val="00C13B18"/>
    <w:rsid w:val="00C153FA"/>
    <w:rsid w:val="00C15D30"/>
    <w:rsid w:val="00C16A0B"/>
    <w:rsid w:val="00C20901"/>
    <w:rsid w:val="00C21119"/>
    <w:rsid w:val="00C21420"/>
    <w:rsid w:val="00C224D0"/>
    <w:rsid w:val="00C22A31"/>
    <w:rsid w:val="00C24173"/>
    <w:rsid w:val="00C25E64"/>
    <w:rsid w:val="00C267C7"/>
    <w:rsid w:val="00C27867"/>
    <w:rsid w:val="00C3074A"/>
    <w:rsid w:val="00C32262"/>
    <w:rsid w:val="00C3314B"/>
    <w:rsid w:val="00C36C8E"/>
    <w:rsid w:val="00C41501"/>
    <w:rsid w:val="00C41BD5"/>
    <w:rsid w:val="00C42BCF"/>
    <w:rsid w:val="00C4379E"/>
    <w:rsid w:val="00C4591C"/>
    <w:rsid w:val="00C46744"/>
    <w:rsid w:val="00C46804"/>
    <w:rsid w:val="00C540C9"/>
    <w:rsid w:val="00C54F51"/>
    <w:rsid w:val="00C55786"/>
    <w:rsid w:val="00C649E5"/>
    <w:rsid w:val="00C64B8B"/>
    <w:rsid w:val="00C65905"/>
    <w:rsid w:val="00C71581"/>
    <w:rsid w:val="00C7424D"/>
    <w:rsid w:val="00C74F19"/>
    <w:rsid w:val="00C75730"/>
    <w:rsid w:val="00C825B8"/>
    <w:rsid w:val="00C85116"/>
    <w:rsid w:val="00C95696"/>
    <w:rsid w:val="00C95DF2"/>
    <w:rsid w:val="00CA129A"/>
    <w:rsid w:val="00CA1733"/>
    <w:rsid w:val="00CA2005"/>
    <w:rsid w:val="00CA2FE4"/>
    <w:rsid w:val="00CA3583"/>
    <w:rsid w:val="00CA499B"/>
    <w:rsid w:val="00CB152C"/>
    <w:rsid w:val="00CB5CD1"/>
    <w:rsid w:val="00CB6759"/>
    <w:rsid w:val="00CB79BA"/>
    <w:rsid w:val="00CB7ABA"/>
    <w:rsid w:val="00CC0BB3"/>
    <w:rsid w:val="00CC1956"/>
    <w:rsid w:val="00CC1B9C"/>
    <w:rsid w:val="00CC4782"/>
    <w:rsid w:val="00CC4B65"/>
    <w:rsid w:val="00CC5B05"/>
    <w:rsid w:val="00CC60AE"/>
    <w:rsid w:val="00CD1AF1"/>
    <w:rsid w:val="00CD3F94"/>
    <w:rsid w:val="00CD41BB"/>
    <w:rsid w:val="00CD46CD"/>
    <w:rsid w:val="00CD4EAE"/>
    <w:rsid w:val="00CD70D2"/>
    <w:rsid w:val="00CE6665"/>
    <w:rsid w:val="00CF186C"/>
    <w:rsid w:val="00CF20D1"/>
    <w:rsid w:val="00CF7036"/>
    <w:rsid w:val="00D01B05"/>
    <w:rsid w:val="00D02EB9"/>
    <w:rsid w:val="00D032EA"/>
    <w:rsid w:val="00D03CE8"/>
    <w:rsid w:val="00D06156"/>
    <w:rsid w:val="00D103D3"/>
    <w:rsid w:val="00D118CD"/>
    <w:rsid w:val="00D12530"/>
    <w:rsid w:val="00D13C8C"/>
    <w:rsid w:val="00D14C87"/>
    <w:rsid w:val="00D15630"/>
    <w:rsid w:val="00D164C2"/>
    <w:rsid w:val="00D16E46"/>
    <w:rsid w:val="00D22254"/>
    <w:rsid w:val="00D24C6C"/>
    <w:rsid w:val="00D268EC"/>
    <w:rsid w:val="00D3637E"/>
    <w:rsid w:val="00D42CF5"/>
    <w:rsid w:val="00D43641"/>
    <w:rsid w:val="00D4427A"/>
    <w:rsid w:val="00D45C56"/>
    <w:rsid w:val="00D46DF2"/>
    <w:rsid w:val="00D4755A"/>
    <w:rsid w:val="00D504AB"/>
    <w:rsid w:val="00D54A6D"/>
    <w:rsid w:val="00D61042"/>
    <w:rsid w:val="00D62522"/>
    <w:rsid w:val="00D625FA"/>
    <w:rsid w:val="00D63617"/>
    <w:rsid w:val="00D66B07"/>
    <w:rsid w:val="00D67F7F"/>
    <w:rsid w:val="00D71034"/>
    <w:rsid w:val="00D724C6"/>
    <w:rsid w:val="00D733A1"/>
    <w:rsid w:val="00D748EF"/>
    <w:rsid w:val="00D75F75"/>
    <w:rsid w:val="00D77CB9"/>
    <w:rsid w:val="00D8082E"/>
    <w:rsid w:val="00D823D5"/>
    <w:rsid w:val="00D8244B"/>
    <w:rsid w:val="00D9203F"/>
    <w:rsid w:val="00D9425B"/>
    <w:rsid w:val="00D942B5"/>
    <w:rsid w:val="00D94977"/>
    <w:rsid w:val="00D95FD1"/>
    <w:rsid w:val="00D96467"/>
    <w:rsid w:val="00DA0D57"/>
    <w:rsid w:val="00DA508F"/>
    <w:rsid w:val="00DA59CF"/>
    <w:rsid w:val="00DA62DE"/>
    <w:rsid w:val="00DB04BC"/>
    <w:rsid w:val="00DB2A7C"/>
    <w:rsid w:val="00DC13E4"/>
    <w:rsid w:val="00DC22F2"/>
    <w:rsid w:val="00DC2D3F"/>
    <w:rsid w:val="00DC50EC"/>
    <w:rsid w:val="00DD18FF"/>
    <w:rsid w:val="00DD68D5"/>
    <w:rsid w:val="00DE3AFE"/>
    <w:rsid w:val="00DE4EF9"/>
    <w:rsid w:val="00DE732B"/>
    <w:rsid w:val="00DF0E48"/>
    <w:rsid w:val="00DF1902"/>
    <w:rsid w:val="00DF2A61"/>
    <w:rsid w:val="00DF40CD"/>
    <w:rsid w:val="00DF4E6C"/>
    <w:rsid w:val="00DF50A3"/>
    <w:rsid w:val="00DF6390"/>
    <w:rsid w:val="00DF6B33"/>
    <w:rsid w:val="00E02AC2"/>
    <w:rsid w:val="00E11437"/>
    <w:rsid w:val="00E135C1"/>
    <w:rsid w:val="00E14BDB"/>
    <w:rsid w:val="00E17C73"/>
    <w:rsid w:val="00E221E2"/>
    <w:rsid w:val="00E228A7"/>
    <w:rsid w:val="00E2327F"/>
    <w:rsid w:val="00E24DCB"/>
    <w:rsid w:val="00E2547C"/>
    <w:rsid w:val="00E27497"/>
    <w:rsid w:val="00E34C6A"/>
    <w:rsid w:val="00E37421"/>
    <w:rsid w:val="00E37DDE"/>
    <w:rsid w:val="00E4013C"/>
    <w:rsid w:val="00E40E13"/>
    <w:rsid w:val="00E415C7"/>
    <w:rsid w:val="00E45CAF"/>
    <w:rsid w:val="00E47CF8"/>
    <w:rsid w:val="00E50909"/>
    <w:rsid w:val="00E52793"/>
    <w:rsid w:val="00E53E32"/>
    <w:rsid w:val="00E55A6B"/>
    <w:rsid w:val="00E56B16"/>
    <w:rsid w:val="00E62B37"/>
    <w:rsid w:val="00E72658"/>
    <w:rsid w:val="00E742A4"/>
    <w:rsid w:val="00E7669E"/>
    <w:rsid w:val="00E77438"/>
    <w:rsid w:val="00E800CC"/>
    <w:rsid w:val="00E811DD"/>
    <w:rsid w:val="00E84DD8"/>
    <w:rsid w:val="00E86808"/>
    <w:rsid w:val="00E8727A"/>
    <w:rsid w:val="00E87A08"/>
    <w:rsid w:val="00E91838"/>
    <w:rsid w:val="00E91A5A"/>
    <w:rsid w:val="00E936F2"/>
    <w:rsid w:val="00E97B99"/>
    <w:rsid w:val="00E97D17"/>
    <w:rsid w:val="00EA2D74"/>
    <w:rsid w:val="00EA3B20"/>
    <w:rsid w:val="00EA7A73"/>
    <w:rsid w:val="00EB2D0C"/>
    <w:rsid w:val="00EB6805"/>
    <w:rsid w:val="00EB6887"/>
    <w:rsid w:val="00EC2B04"/>
    <w:rsid w:val="00EC3C14"/>
    <w:rsid w:val="00EC5140"/>
    <w:rsid w:val="00EC6D7A"/>
    <w:rsid w:val="00ED0464"/>
    <w:rsid w:val="00ED170A"/>
    <w:rsid w:val="00ED1E61"/>
    <w:rsid w:val="00ED3C11"/>
    <w:rsid w:val="00EE2E14"/>
    <w:rsid w:val="00EE6924"/>
    <w:rsid w:val="00EE7D53"/>
    <w:rsid w:val="00EF0926"/>
    <w:rsid w:val="00EF5DBB"/>
    <w:rsid w:val="00EF621E"/>
    <w:rsid w:val="00EF7291"/>
    <w:rsid w:val="00EF7709"/>
    <w:rsid w:val="00F02914"/>
    <w:rsid w:val="00F04DB9"/>
    <w:rsid w:val="00F11D69"/>
    <w:rsid w:val="00F122D1"/>
    <w:rsid w:val="00F13197"/>
    <w:rsid w:val="00F13D3A"/>
    <w:rsid w:val="00F16F77"/>
    <w:rsid w:val="00F20505"/>
    <w:rsid w:val="00F22BD5"/>
    <w:rsid w:val="00F236B2"/>
    <w:rsid w:val="00F2477B"/>
    <w:rsid w:val="00F258DF"/>
    <w:rsid w:val="00F26310"/>
    <w:rsid w:val="00F26B13"/>
    <w:rsid w:val="00F26FC2"/>
    <w:rsid w:val="00F3265A"/>
    <w:rsid w:val="00F32E7C"/>
    <w:rsid w:val="00F346E1"/>
    <w:rsid w:val="00F350AE"/>
    <w:rsid w:val="00F351AE"/>
    <w:rsid w:val="00F37358"/>
    <w:rsid w:val="00F43B01"/>
    <w:rsid w:val="00F471C4"/>
    <w:rsid w:val="00F4727A"/>
    <w:rsid w:val="00F50286"/>
    <w:rsid w:val="00F51314"/>
    <w:rsid w:val="00F5395C"/>
    <w:rsid w:val="00F563EF"/>
    <w:rsid w:val="00F57B32"/>
    <w:rsid w:val="00F625D4"/>
    <w:rsid w:val="00F64629"/>
    <w:rsid w:val="00F661BD"/>
    <w:rsid w:val="00F70AA1"/>
    <w:rsid w:val="00F70B22"/>
    <w:rsid w:val="00F70DA1"/>
    <w:rsid w:val="00F71377"/>
    <w:rsid w:val="00F746D5"/>
    <w:rsid w:val="00F7486D"/>
    <w:rsid w:val="00F74B73"/>
    <w:rsid w:val="00F769FC"/>
    <w:rsid w:val="00F77590"/>
    <w:rsid w:val="00F80326"/>
    <w:rsid w:val="00F80E19"/>
    <w:rsid w:val="00F8231A"/>
    <w:rsid w:val="00F84859"/>
    <w:rsid w:val="00F84B61"/>
    <w:rsid w:val="00F853A6"/>
    <w:rsid w:val="00F8656A"/>
    <w:rsid w:val="00F866ED"/>
    <w:rsid w:val="00F92228"/>
    <w:rsid w:val="00F971E8"/>
    <w:rsid w:val="00FA7E64"/>
    <w:rsid w:val="00FB067D"/>
    <w:rsid w:val="00FB228F"/>
    <w:rsid w:val="00FB2A05"/>
    <w:rsid w:val="00FB537A"/>
    <w:rsid w:val="00FB6A51"/>
    <w:rsid w:val="00FB75EE"/>
    <w:rsid w:val="00FC5BD1"/>
    <w:rsid w:val="00FD00E2"/>
    <w:rsid w:val="00FD19AF"/>
    <w:rsid w:val="00FD2A01"/>
    <w:rsid w:val="00FD627E"/>
    <w:rsid w:val="00FD7BEA"/>
    <w:rsid w:val="00FE0DAF"/>
    <w:rsid w:val="00FE2040"/>
    <w:rsid w:val="00FE2E42"/>
    <w:rsid w:val="00FE7AF1"/>
    <w:rsid w:val="00FF5961"/>
    <w:rsid w:val="00FF7245"/>
    <w:rsid w:val="00FF7977"/>
    <w:rsid w:val="037907FB"/>
    <w:rsid w:val="25519E22"/>
    <w:rsid w:val="371F58C8"/>
    <w:rsid w:val="488FA913"/>
    <w:rsid w:val="5F58EFF8"/>
    <w:rsid w:val="6A140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2842C"/>
  <w15:chartTrackingRefBased/>
  <w15:docId w15:val="{1937E5BA-2C4F-41D0-A95D-90A65C4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A1B7A"/>
    <w:pPr>
      <w:widowControl w:val="0"/>
      <w:autoSpaceDE w:val="0"/>
      <w:autoSpaceDN w:val="0"/>
      <w:spacing w:after="0" w:line="240" w:lineRule="auto"/>
      <w:ind w:left="667" w:hanging="559"/>
      <w:outlineLvl w:val="0"/>
    </w:pPr>
    <w:rPr>
      <w:rFonts w:ascii="Calibri" w:eastAsia="Calibri" w:hAnsi="Calibri" w:cs="Calibri"/>
      <w:b/>
      <w:bCs/>
      <w:sz w:val="28"/>
      <w:szCs w:val="28"/>
      <w:lang w:eastAsia="en-GB" w:bidi="en-GB"/>
    </w:rPr>
  </w:style>
  <w:style w:type="paragraph" w:styleId="Heading2">
    <w:name w:val="heading 2"/>
    <w:basedOn w:val="Normal"/>
    <w:next w:val="Normal"/>
    <w:link w:val="Heading2Char"/>
    <w:uiPriority w:val="9"/>
    <w:unhideWhenUsed/>
    <w:qFormat/>
    <w:rsid w:val="00AA1B7A"/>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AA1B7A"/>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semiHidden/>
    <w:unhideWhenUsed/>
    <w:qFormat/>
    <w:rsid w:val="00AA1B7A"/>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1B7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AA1B7A"/>
    <w:rPr>
      <w:rFonts w:ascii="Calibri" w:eastAsia="Calibri" w:hAnsi="Calibri" w:cs="Calibri"/>
      <w:lang w:eastAsia="en-GB" w:bidi="en-GB"/>
    </w:rPr>
  </w:style>
  <w:style w:type="character" w:customStyle="1" w:styleId="Heading1Char">
    <w:name w:val="Heading 1 Char"/>
    <w:basedOn w:val="DefaultParagraphFont"/>
    <w:link w:val="Heading1"/>
    <w:uiPriority w:val="1"/>
    <w:rsid w:val="00AA1B7A"/>
    <w:rPr>
      <w:rFonts w:ascii="Calibri" w:eastAsia="Calibri" w:hAnsi="Calibri" w:cs="Calibri"/>
      <w:b/>
      <w:bCs/>
      <w:sz w:val="28"/>
      <w:szCs w:val="28"/>
      <w:lang w:eastAsia="en-GB" w:bidi="en-GB"/>
    </w:rPr>
  </w:style>
  <w:style w:type="paragraph" w:styleId="NoSpacing">
    <w:name w:val="No Spacing"/>
    <w:uiPriority w:val="1"/>
    <w:qFormat/>
    <w:rsid w:val="00AA1B7A"/>
    <w:pPr>
      <w:widowControl w:val="0"/>
      <w:autoSpaceDE w:val="0"/>
      <w:autoSpaceDN w:val="0"/>
      <w:spacing w:after="0" w:line="240" w:lineRule="auto"/>
    </w:pPr>
    <w:rPr>
      <w:rFonts w:ascii="Calibri" w:eastAsia="Calibri" w:hAnsi="Calibri" w:cs="Calibri"/>
      <w:lang w:eastAsia="en-GB" w:bidi="en-GB"/>
    </w:rPr>
  </w:style>
  <w:style w:type="table" w:styleId="TableGrid">
    <w:name w:val="Table Grid"/>
    <w:basedOn w:val="TableNormal"/>
    <w:uiPriority w:val="39"/>
    <w:rsid w:val="00AA1B7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B7A"/>
    <w:pPr>
      <w:ind w:left="720"/>
      <w:contextualSpacing/>
    </w:pPr>
  </w:style>
  <w:style w:type="character" w:customStyle="1" w:styleId="Heading4Char">
    <w:name w:val="Heading 4 Char"/>
    <w:basedOn w:val="DefaultParagraphFont"/>
    <w:link w:val="Heading4"/>
    <w:uiPriority w:val="9"/>
    <w:semiHidden/>
    <w:rsid w:val="00AA1B7A"/>
    <w:rPr>
      <w:rFonts w:asciiTheme="majorHAnsi" w:eastAsiaTheme="majorEastAsia" w:hAnsiTheme="majorHAnsi" w:cstheme="majorBidi"/>
      <w:i/>
      <w:iCs/>
      <w:color w:val="276E8B" w:themeColor="accent1" w:themeShade="BF"/>
    </w:rPr>
  </w:style>
  <w:style w:type="paragraph" w:styleId="CommentText">
    <w:name w:val="annotation text"/>
    <w:basedOn w:val="Normal"/>
    <w:link w:val="CommentTextChar"/>
    <w:uiPriority w:val="99"/>
    <w:unhideWhenUsed/>
    <w:rsid w:val="00AA1B7A"/>
    <w:pPr>
      <w:widowControl w:val="0"/>
      <w:autoSpaceDE w:val="0"/>
      <w:autoSpaceDN w:val="0"/>
      <w:spacing w:after="0" w:line="240" w:lineRule="auto"/>
    </w:pPr>
    <w:rPr>
      <w:rFonts w:ascii="Calibri" w:eastAsia="Calibri" w:hAnsi="Calibri" w:cs="Calibri"/>
      <w:sz w:val="20"/>
      <w:szCs w:val="20"/>
      <w:lang w:eastAsia="en-GB" w:bidi="en-GB"/>
    </w:rPr>
  </w:style>
  <w:style w:type="character" w:customStyle="1" w:styleId="CommentTextChar">
    <w:name w:val="Comment Text Char"/>
    <w:basedOn w:val="DefaultParagraphFont"/>
    <w:link w:val="CommentText"/>
    <w:uiPriority w:val="99"/>
    <w:rsid w:val="00AA1B7A"/>
    <w:rPr>
      <w:rFonts w:ascii="Calibri" w:eastAsia="Calibri" w:hAnsi="Calibri" w:cs="Calibri"/>
      <w:sz w:val="20"/>
      <w:szCs w:val="20"/>
      <w:lang w:eastAsia="en-GB" w:bidi="en-GB"/>
    </w:rPr>
  </w:style>
  <w:style w:type="character" w:customStyle="1" w:styleId="Heading2Char">
    <w:name w:val="Heading 2 Char"/>
    <w:basedOn w:val="DefaultParagraphFont"/>
    <w:link w:val="Heading2"/>
    <w:uiPriority w:val="9"/>
    <w:rsid w:val="00AA1B7A"/>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rsid w:val="00AA1B7A"/>
    <w:rPr>
      <w:rFonts w:asciiTheme="majorHAnsi" w:eastAsiaTheme="majorEastAsia" w:hAnsiTheme="majorHAnsi" w:cstheme="majorBidi"/>
      <w:color w:val="1A495C" w:themeColor="accent1" w:themeShade="7F"/>
      <w:sz w:val="24"/>
      <w:szCs w:val="24"/>
    </w:rPr>
  </w:style>
  <w:style w:type="character" w:styleId="Hyperlink">
    <w:name w:val="Hyperlink"/>
    <w:basedOn w:val="DefaultParagraphFont"/>
    <w:uiPriority w:val="99"/>
    <w:unhideWhenUsed/>
    <w:rsid w:val="00AA1B7A"/>
    <w:rPr>
      <w:color w:val="6B9F25" w:themeColor="hyperlink"/>
      <w:u w:val="single"/>
    </w:rPr>
  </w:style>
  <w:style w:type="paragraph" w:styleId="FootnoteText">
    <w:name w:val="footnote text"/>
    <w:basedOn w:val="Normal"/>
    <w:link w:val="FootnoteTextChar"/>
    <w:uiPriority w:val="99"/>
    <w:semiHidden/>
    <w:unhideWhenUsed/>
    <w:rsid w:val="00AA1B7A"/>
    <w:pPr>
      <w:widowControl w:val="0"/>
      <w:autoSpaceDE w:val="0"/>
      <w:autoSpaceDN w:val="0"/>
      <w:spacing w:after="0" w:line="240" w:lineRule="auto"/>
    </w:pPr>
    <w:rPr>
      <w:rFonts w:ascii="Calibri" w:eastAsia="Calibri" w:hAnsi="Calibri" w:cs="Calibri"/>
      <w:sz w:val="20"/>
      <w:szCs w:val="20"/>
      <w:lang w:eastAsia="en-GB" w:bidi="en-GB"/>
    </w:rPr>
  </w:style>
  <w:style w:type="character" w:customStyle="1" w:styleId="FootnoteTextChar">
    <w:name w:val="Footnote Text Char"/>
    <w:basedOn w:val="DefaultParagraphFont"/>
    <w:link w:val="FootnoteText"/>
    <w:uiPriority w:val="99"/>
    <w:semiHidden/>
    <w:rsid w:val="00AA1B7A"/>
    <w:rPr>
      <w:rFonts w:ascii="Calibri" w:eastAsia="Calibri" w:hAnsi="Calibri" w:cs="Calibri"/>
      <w:sz w:val="20"/>
      <w:szCs w:val="20"/>
      <w:lang w:eastAsia="en-GB" w:bidi="en-GB"/>
    </w:rPr>
  </w:style>
  <w:style w:type="character" w:styleId="FootnoteReference">
    <w:name w:val="footnote reference"/>
    <w:basedOn w:val="DefaultParagraphFont"/>
    <w:uiPriority w:val="99"/>
    <w:semiHidden/>
    <w:unhideWhenUsed/>
    <w:rsid w:val="00AA1B7A"/>
    <w:rPr>
      <w:vertAlign w:val="superscript"/>
    </w:rPr>
  </w:style>
  <w:style w:type="character" w:styleId="UnresolvedMention">
    <w:name w:val="Unresolved Mention"/>
    <w:basedOn w:val="DefaultParagraphFont"/>
    <w:uiPriority w:val="99"/>
    <w:semiHidden/>
    <w:unhideWhenUsed/>
    <w:rsid w:val="00177C68"/>
    <w:rPr>
      <w:color w:val="605E5C"/>
      <w:shd w:val="clear" w:color="auto" w:fill="E1DFDD"/>
    </w:rPr>
  </w:style>
  <w:style w:type="character" w:styleId="FollowedHyperlink">
    <w:name w:val="FollowedHyperlink"/>
    <w:basedOn w:val="DefaultParagraphFont"/>
    <w:uiPriority w:val="99"/>
    <w:semiHidden/>
    <w:unhideWhenUsed/>
    <w:rsid w:val="005B025A"/>
    <w:rPr>
      <w:color w:val="9F6715" w:themeColor="followedHyperlink"/>
      <w:u w:val="single"/>
    </w:rPr>
  </w:style>
  <w:style w:type="numbering" w:customStyle="1" w:styleId="CurrentList1">
    <w:name w:val="Current List1"/>
    <w:uiPriority w:val="99"/>
    <w:rsid w:val="002E002E"/>
    <w:pPr>
      <w:numPr>
        <w:numId w:val="21"/>
      </w:numPr>
    </w:pPr>
  </w:style>
  <w:style w:type="paragraph" w:styleId="NormalWeb">
    <w:name w:val="Normal (Web)"/>
    <w:basedOn w:val="Normal"/>
    <w:uiPriority w:val="99"/>
    <w:unhideWhenUsed/>
    <w:rsid w:val="00043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A0874"/>
    <w:rPr>
      <w:sz w:val="16"/>
      <w:szCs w:val="16"/>
    </w:rPr>
  </w:style>
  <w:style w:type="paragraph" w:customStyle="1" w:styleId="TableParagraph">
    <w:name w:val="Table Paragraph"/>
    <w:basedOn w:val="Normal"/>
    <w:uiPriority w:val="1"/>
    <w:qFormat/>
    <w:rsid w:val="003750BC"/>
    <w:pPr>
      <w:widowControl w:val="0"/>
      <w:autoSpaceDE w:val="0"/>
      <w:autoSpaceDN w:val="0"/>
      <w:spacing w:after="0" w:line="240" w:lineRule="auto"/>
      <w:ind w:left="825" w:hanging="360"/>
    </w:pPr>
    <w:rPr>
      <w:rFonts w:ascii="Calibri" w:eastAsia="Calibri" w:hAnsi="Calibri" w:cs="Calibri"/>
      <w:lang w:eastAsia="en-GB" w:bidi="en-GB"/>
    </w:rPr>
  </w:style>
  <w:style w:type="character" w:styleId="Strong">
    <w:name w:val="Strong"/>
    <w:basedOn w:val="DefaultParagraphFont"/>
    <w:uiPriority w:val="22"/>
    <w:qFormat/>
    <w:rsid w:val="009E5355"/>
    <w:rPr>
      <w:b/>
      <w:bCs/>
    </w:rPr>
  </w:style>
  <w:style w:type="paragraph" w:styleId="Header">
    <w:name w:val="header"/>
    <w:basedOn w:val="Normal"/>
    <w:link w:val="HeaderChar"/>
    <w:uiPriority w:val="99"/>
    <w:unhideWhenUsed/>
    <w:rsid w:val="004B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ED"/>
  </w:style>
  <w:style w:type="paragraph" w:styleId="Footer">
    <w:name w:val="footer"/>
    <w:basedOn w:val="Normal"/>
    <w:link w:val="FooterChar"/>
    <w:uiPriority w:val="99"/>
    <w:unhideWhenUsed/>
    <w:rsid w:val="004B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ED"/>
  </w:style>
  <w:style w:type="paragraph" w:styleId="CommentSubject">
    <w:name w:val="annotation subject"/>
    <w:basedOn w:val="CommentText"/>
    <w:next w:val="CommentText"/>
    <w:link w:val="CommentSubjectChar"/>
    <w:uiPriority w:val="99"/>
    <w:semiHidden/>
    <w:unhideWhenUsed/>
    <w:rsid w:val="008C4442"/>
    <w:pPr>
      <w:widowControl/>
      <w:autoSpaceDE/>
      <w:autoSpaceDN/>
      <w:spacing w:after="160"/>
    </w:pPr>
    <w:rPr>
      <w:rFonts w:asciiTheme="minorHAnsi" w:eastAsiaTheme="minorHAnsi" w:hAnsiTheme="minorHAnsi" w:cstheme="minorBidi"/>
      <w:b/>
      <w:bCs/>
      <w:lang w:eastAsia="en-US" w:bidi="ar-SA"/>
    </w:rPr>
  </w:style>
  <w:style w:type="character" w:customStyle="1" w:styleId="CommentSubjectChar">
    <w:name w:val="Comment Subject Char"/>
    <w:basedOn w:val="CommentTextChar"/>
    <w:link w:val="CommentSubject"/>
    <w:uiPriority w:val="99"/>
    <w:semiHidden/>
    <w:rsid w:val="008C4442"/>
    <w:rPr>
      <w:rFonts w:ascii="Calibri" w:eastAsia="Calibri" w:hAnsi="Calibri" w:cs="Calibri"/>
      <w:b/>
      <w:bCs/>
      <w:sz w:val="20"/>
      <w:szCs w:val="20"/>
      <w:lang w:eastAsia="en-GB" w:bidi="en-GB"/>
    </w:rPr>
  </w:style>
  <w:style w:type="paragraph" w:customStyle="1" w:styleId="1bodycopy10pt">
    <w:name w:val="1 body copy 10pt"/>
    <w:basedOn w:val="Normal"/>
    <w:link w:val="1bodycopy10ptChar"/>
    <w:qFormat/>
    <w:rsid w:val="0010652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106523"/>
    <w:pPr>
      <w:numPr>
        <w:numId w:val="6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106523"/>
    <w:rPr>
      <w:rFonts w:ascii="Arial" w:eastAsia="MS Mincho" w:hAnsi="Arial" w:cs="Times New Roman"/>
      <w:sz w:val="20"/>
      <w:szCs w:val="24"/>
      <w:lang w:val="en-US"/>
    </w:rPr>
  </w:style>
  <w:style w:type="character" w:styleId="Mention">
    <w:name w:val="Mention"/>
    <w:basedOn w:val="DefaultParagraphFont"/>
    <w:uiPriority w:val="99"/>
    <w:unhideWhenUsed/>
    <w:rsid w:val="007A3242"/>
    <w:rPr>
      <w:color w:val="2B579A"/>
      <w:shd w:val="clear" w:color="auto" w:fill="E1DFDD"/>
    </w:rPr>
  </w:style>
  <w:style w:type="paragraph" w:customStyle="1" w:styleId="Subhead2">
    <w:name w:val="Subhead 2"/>
    <w:basedOn w:val="1bodycopy10pt"/>
    <w:next w:val="1bodycopy10pt"/>
    <w:link w:val="Subhead2Char"/>
    <w:qFormat/>
    <w:rsid w:val="00B55DF3"/>
    <w:pPr>
      <w:spacing w:before="240"/>
    </w:pPr>
    <w:rPr>
      <w:b/>
      <w:color w:val="12263F"/>
      <w:sz w:val="24"/>
    </w:rPr>
  </w:style>
  <w:style w:type="character" w:customStyle="1" w:styleId="Subhead2Char">
    <w:name w:val="Subhead 2 Char"/>
    <w:link w:val="Subhead2"/>
    <w:rsid w:val="00B55DF3"/>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10070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00705"/>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9754">
      <w:bodyDiv w:val="1"/>
      <w:marLeft w:val="0"/>
      <w:marRight w:val="0"/>
      <w:marTop w:val="0"/>
      <w:marBottom w:val="0"/>
      <w:divBdr>
        <w:top w:val="none" w:sz="0" w:space="0" w:color="auto"/>
        <w:left w:val="none" w:sz="0" w:space="0" w:color="auto"/>
        <w:bottom w:val="none" w:sz="0" w:space="0" w:color="auto"/>
        <w:right w:val="none" w:sz="0" w:space="0" w:color="auto"/>
      </w:divBdr>
      <w:divsChild>
        <w:div w:id="824206270">
          <w:marLeft w:val="547"/>
          <w:marRight w:val="0"/>
          <w:marTop w:val="0"/>
          <w:marBottom w:val="0"/>
          <w:divBdr>
            <w:top w:val="none" w:sz="0" w:space="0" w:color="auto"/>
            <w:left w:val="none" w:sz="0" w:space="0" w:color="auto"/>
            <w:bottom w:val="none" w:sz="0" w:space="0" w:color="auto"/>
            <w:right w:val="none" w:sz="0" w:space="0" w:color="auto"/>
          </w:divBdr>
        </w:div>
      </w:divsChild>
    </w:div>
    <w:div w:id="1019503269">
      <w:bodyDiv w:val="1"/>
      <w:marLeft w:val="0"/>
      <w:marRight w:val="0"/>
      <w:marTop w:val="0"/>
      <w:marBottom w:val="0"/>
      <w:divBdr>
        <w:top w:val="none" w:sz="0" w:space="0" w:color="auto"/>
        <w:left w:val="none" w:sz="0" w:space="0" w:color="auto"/>
        <w:bottom w:val="none" w:sz="0" w:space="0" w:color="auto"/>
        <w:right w:val="none" w:sz="0" w:space="0" w:color="auto"/>
      </w:divBdr>
    </w:div>
    <w:div w:id="1322350320">
      <w:bodyDiv w:val="1"/>
      <w:marLeft w:val="0"/>
      <w:marRight w:val="0"/>
      <w:marTop w:val="0"/>
      <w:marBottom w:val="0"/>
      <w:divBdr>
        <w:top w:val="none" w:sz="0" w:space="0" w:color="auto"/>
        <w:left w:val="none" w:sz="0" w:space="0" w:color="auto"/>
        <w:bottom w:val="none" w:sz="0" w:space="0" w:color="auto"/>
        <w:right w:val="none" w:sz="0" w:space="0" w:color="auto"/>
      </w:divBdr>
    </w:div>
    <w:div w:id="1455632193">
      <w:bodyDiv w:val="1"/>
      <w:marLeft w:val="0"/>
      <w:marRight w:val="0"/>
      <w:marTop w:val="0"/>
      <w:marBottom w:val="0"/>
      <w:divBdr>
        <w:top w:val="none" w:sz="0" w:space="0" w:color="auto"/>
        <w:left w:val="none" w:sz="0" w:space="0" w:color="auto"/>
        <w:bottom w:val="none" w:sz="0" w:space="0" w:color="auto"/>
        <w:right w:val="none" w:sz="0" w:space="0" w:color="auto"/>
      </w:divBdr>
    </w:div>
    <w:div w:id="170439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hr.coe.int/Pages/home.aspx?p=basictexts&amp;c" TargetMode="External"/><Relationship Id="rId21" Type="http://schemas.openxmlformats.org/officeDocument/2006/relationships/hyperlink" Target="http://www.legislation.gov.uk/ukpga/2015/9/part/5/crossheading/female-genital-mutilation" TargetMode="External"/><Relationship Id="rId42" Type="http://schemas.openxmlformats.org/officeDocument/2006/relationships/hyperlink" Target="https://www.gov.uk/government/publications/using-external-visitors-to-support-online-safety-education-guidance-for-educational-settings" TargetMode="External"/><Relationship Id="rId47" Type="http://schemas.openxmlformats.org/officeDocument/2006/relationships/hyperlink" Target="https://www.gov.uk/government/publications/sharing-nudes-and-semi-nudes-advice-for-education-settings-working-with-children-and-young-people" TargetMode="External"/><Relationship Id="rId63" Type="http://schemas.openxmlformats.org/officeDocument/2006/relationships/hyperlink" Target="https://www.gov.uk/government/publications/mandatory-reporting-of-female-genital-mutilation-procedural-information" TargetMode="External"/><Relationship Id="rId68" Type="http://schemas.openxmlformats.org/officeDocument/2006/relationships/hyperlink" Target="https://www.gov.uk/government/publications/promoting-the-education-of-looked-after-children"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www.legislation.gov.uk/ukpga/2002/32/section/175" TargetMode="External"/><Relationship Id="rId11" Type="http://schemas.openxmlformats.org/officeDocument/2006/relationships/image" Target="media/image1.png"/><Relationship Id="rId32" Type="http://schemas.openxmlformats.org/officeDocument/2006/relationships/hyperlink" Target="https://www.gov.uk/report-child-abuse-to-local-council" TargetMode="External"/><Relationship Id="rId37" Type="http://schemas.openxmlformats.org/officeDocument/2006/relationships/hyperlink" Target="mailto:%20fmu@fco.gov.uk" TargetMode="External"/><Relationship Id="rId53" Type="http://schemas.openxmlformats.org/officeDocument/2006/relationships/hyperlink" Target="https://www.gov.uk/government/publications/data-protection-toolkit-for-schools" TargetMode="External"/><Relationship Id="rId58" Type="http://schemas.openxmlformats.org/officeDocument/2006/relationships/hyperlink" Target="https://www.saferrecruitmentconsortium.org/" TargetMode="External"/><Relationship Id="rId74" Type="http://schemas.openxmlformats.org/officeDocument/2006/relationships/hyperlink" Target="https://www.gov.uk/government/publications/equality-act-2010-advice-for-schools" TargetMode="External"/><Relationship Id="rId79" Type="http://schemas.openxmlformats.org/officeDocument/2006/relationships/hyperlink" Target="https://www.gov.uk/government/publications/what-to-do-if-youre-worried-a-child-is-being-abused--2" TargetMode="External"/><Relationship Id="rId5" Type="http://schemas.openxmlformats.org/officeDocument/2006/relationships/numbering" Target="numbering.xm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s://www.gov.uk/government/publications/pace-code-c-2019/pace-code-c-2019-accessible" TargetMode="External"/><Relationship Id="rId35" Type="http://schemas.openxmlformats.org/officeDocument/2006/relationships/hyperlink" Target="mailto:counter.extremism@education.gov.uk" TargetMode="External"/><Relationship Id="rId43" Type="http://schemas.openxmlformats.org/officeDocument/2006/relationships/hyperlink" Target="https://www.gov.uk/government/publications/sharing-nudes-and-semi-nudes-advice-for-education-settings-working-with-children-and-young-people"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https://www.gov.uk/government/publications/education-for-children-with-health-needs-who-cannot-attend-school" TargetMode="External"/><Relationship Id="rId64" Type="http://schemas.openxmlformats.org/officeDocument/2006/relationships/hyperlink" Target="https://www.gov.uk/government/publications/modern-slavery-how-to-identify-and-support-victims" TargetMode="External"/><Relationship Id="rId69" Type="http://schemas.openxmlformats.org/officeDocument/2006/relationships/hyperlink" Target="https://www.gov.uk/government/publications/relationships-education-relationships-and-sex-education-rse-and-health-education" TargetMode="External"/><Relationship Id="rId77" Type="http://schemas.openxmlformats.org/officeDocument/2006/relationships/hyperlink" Target="https://www.gov.uk/government/publications/using-external-visitors-to-support-online-safety-education-guidance-for-educational-settings" TargetMode="External"/><Relationship Id="rId8" Type="http://schemas.openxmlformats.org/officeDocument/2006/relationships/webSettings" Target="webSettings.xml"/><Relationship Id="rId51" Type="http://schemas.openxmlformats.org/officeDocument/2006/relationships/hyperlink" Target="https://www.gov.uk/government/publications/behaviour-and-discipline-in-schools" TargetMode="External"/><Relationship Id="rId72" Type="http://schemas.openxmlformats.org/officeDocument/2006/relationships/hyperlink" Target="https://www.gov.uk/government/publications/early-years-foundation-stage-framework--2" TargetMode="External"/><Relationship Id="rId80" Type="http://schemas.openxmlformats.org/officeDocument/2006/relationships/hyperlink" Target="https://www.gov.uk/government/publications/working-together-to-improve-school-attendance?utm_medium=email&amp;utm_campaign=govuk-notifications-topic&amp;utm_source=3ef3ecb4-4c04-4f7e-9c61-cf69749f04c8&amp;utm_content=daily"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si/2009/2680/contents/made"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https://www.gov.uk/report-child-abuse-to-local-council" TargetMode="External"/><Relationship Id="rId38" Type="http://schemas.openxmlformats.org/officeDocument/2006/relationships/hyperlink" Target="https://www.legislation.gov.uk/ukpga/2021/17/contents/enacted" TargetMode="External"/><Relationship Id="rId46" Type="http://schemas.openxmlformats.org/officeDocument/2006/relationships/hyperlink" Target="https://www.saferrecruitmentconsortium.org/" TargetMode="External"/><Relationship Id="rId59" Type="http://schemas.openxmlformats.org/officeDocument/2006/relationships/hyperlink" Target="https://www.gov.uk/government/publications/generative-ai-product-safety-expectations/generative-ai-product-safety-expectations" TargetMode="External"/><Relationship Id="rId67" Type="http://schemas.openxmlformats.org/officeDocument/2006/relationships/hyperlink" Target="https://www.gov.uk/government/publications/preventing-and-tackling-bullying" TargetMode="External"/><Relationship Id="rId20" Type="http://schemas.openxmlformats.org/officeDocument/2006/relationships/hyperlink" Target="http://www.legislation.gov.uk/ukpga/2004/31/contents" TargetMode="External"/><Relationship Id="rId41" Type="http://schemas.openxmlformats.org/officeDocument/2006/relationships/hyperlink" Target="https://www.gov.uk/government/publications/designated-teacher-for-looked-after-children" TargetMode="External"/><Relationship Id="rId54" Type="http://schemas.openxmlformats.org/officeDocument/2006/relationships/hyperlink" Target="https://www.gov.uk/government/publications/designated-teacher-for-looked-after-children" TargetMode="External"/><Relationship Id="rId62" Type="http://schemas.openxmlformats.org/officeDocument/2006/relationships/hyperlink" Target="https://dera.ioe.ac.uk/id/eprint/19522/1/Listening_to_and_involving_chidren_and_young_people.pdf" TargetMode="External"/><Relationship Id="rId70" Type="http://schemas.openxmlformats.org/officeDocument/2006/relationships/hyperlink" Target="https://www.gov.uk/government/publications/safeguarding-children-and-protecting-professionals-in-early-years-settings-online-safety-considerations" TargetMode="External"/><Relationship Id="rId75" Type="http://schemas.openxmlformats.org/officeDocument/2006/relationships/hyperlink" Target="https://www.gov.uk/government/publications/teachers-standards"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equalityhumanrights.com/guidance/public-sector-equality-duty-psed" TargetMode="External"/><Relationship Id="rId36" Type="http://schemas.openxmlformats.org/officeDocument/2006/relationships/hyperlink" Target="https://www.gov.uk/government/publications/channel-guidance" TargetMode="External"/><Relationship Id="rId49" Type="http://schemas.openxmlformats.org/officeDocument/2006/relationships/hyperlink" Target="http://www.legislation.gov.uk/uksi/2009/37/contents/made" TargetMode="External"/><Relationship Id="rId57" Type="http://schemas.openxmlformats.org/officeDocument/2006/relationships/hyperlink" Target="https://www.gov.uk/government/publications/school-exclusion" TargetMode="External"/><Relationship Id="rId10" Type="http://schemas.openxmlformats.org/officeDocument/2006/relationships/endnotes" Target="endnotes.xml"/><Relationship Id="rId31" Type="http://schemas.openxmlformats.org/officeDocument/2006/relationships/hyperlink" Target="mailto:support@cpoms.co.uk" TargetMode="External"/><Relationship Id="rId44" Type="http://schemas.openxmlformats.org/officeDocument/2006/relationships/hyperlink" Target="https://www.gov.uk/guidance/making-barring-referrals-to-the-dbs" TargetMode="External"/><Relationship Id="rId52" Type="http://schemas.openxmlformats.org/officeDocument/2006/relationships/hyperlink" Target="https://assets.publishing.service.gov.uk/media/66bf57a4dcb0757928e5bd39/Children_missing_education_guidance_-_August_2024.pdf" TargetMode="External"/><Relationship Id="rId60" Type="http://schemas.openxmlformats.org/officeDocument/2006/relationships/hyperlink" Target="https://www.gov.uk/government/publications/safeguarding-practitioners-information-sharing-advice" TargetMode="External"/><Relationship Id="rId65" Type="http://schemas.openxmlformats.org/officeDocument/2006/relationships/hyperlink" Target="https://www.gov.uk/government/publications/multi-agency-statutory-guidance-on-female-genital-mutilation" TargetMode="External"/><Relationship Id="rId73" Type="http://schemas.openxmlformats.org/officeDocument/2006/relationships/hyperlink" Target="https://www.gov.uk/government/publications/teaching-online-safety-in-schools" TargetMode="External"/><Relationship Id="rId78" Type="http://schemas.openxmlformats.org/officeDocument/2006/relationships/hyperlink" Target="https://www.gov.uk/government/publications/use-of-reasonable-force-in-schools" TargetMode="External"/><Relationship Id="rId81" Type="http://schemas.openxmlformats.org/officeDocument/2006/relationships/hyperlink" Target="https://www.gov.uk/government/publications/working-together-to-safeguard-children--2"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governance-in-academy-trusts"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https://www.gov.uk/guidance/meeting-digital-and-technology-standards-in-schools-and-colleges/cyber-security-standards-for-schools-and-colleges" TargetMode="External"/><Relationship Id="rId34" Type="http://schemas.openxmlformats.org/officeDocument/2006/relationships/hyperlink" Target="https://educateagainsthate.com/" TargetMode="External"/><Relationship Id="rId50" Type="http://schemas.openxmlformats.org/officeDocument/2006/relationships/hyperlink" Target="https://www.gov.uk/government/publications/alternative-provision" TargetMode="External"/><Relationship Id="rId55" Type="http://schemas.openxmlformats.org/officeDocument/2006/relationships/hyperlink" Target="https://www.gov.uk/government/publications/disqualification-under-the-childcare-act-2006" TargetMode="External"/><Relationship Id="rId7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 Type="http://schemas.openxmlformats.org/officeDocument/2006/relationships/settings" Target="settings.xml"/><Relationship Id="rId71" Type="http://schemas.openxmlformats.org/officeDocument/2006/relationships/hyperlink" Target="https://www.gov.uk/government/publications/school-admissions-code--2" TargetMode="External"/><Relationship Id="rId2" Type="http://schemas.openxmlformats.org/officeDocument/2006/relationships/customXml" Target="../customXml/item2.xml"/><Relationship Id="rId29" Type="http://schemas.openxmlformats.org/officeDocument/2006/relationships/hyperlink" Target="https://www.npcc.police.uk/documents/Children%20and%20Young%20people/When%20to%20call%20the%20police%20guidance%20for%20schools%20and%20colleges.pdf" TargetMode="External"/><Relationship Id="rId24" Type="http://schemas.openxmlformats.org/officeDocument/2006/relationships/hyperlink" Target="https://www.gov.uk/government/publications/prevent-duty-guidance" TargetMode="External"/><Relationship Id="rId40" Type="http://schemas.openxmlformats.org/officeDocument/2006/relationships/hyperlink" Target="https://www.gov.uk/guidance/meeting-digital-and-technology-standards-in-schools-and-colleges/cyber-security-standards-for-schools-and-colleges" TargetMode="External"/><Relationship Id="rId45" Type="http://schemas.openxmlformats.org/officeDocument/2006/relationships/hyperlink" Target="https://www.gov.uk/government/publications/teachers-standards" TargetMode="External"/><Relationship Id="rId66" Type="http://schemas.openxmlformats.org/officeDocument/2006/relationships/hyperlink" Target="https://www.gov.uk/government/publications/prevent-duty-guidance" TargetMode="External"/><Relationship Id="rId87" Type="http://schemas.openxmlformats.org/officeDocument/2006/relationships/footer" Target="footer3.xml"/><Relationship Id="rId61" Type="http://schemas.openxmlformats.org/officeDocument/2006/relationships/hyperlink" Target="https://www.gov.uk/government/collections/keeping-children-safe-in-out-of-school-settings" TargetMode="External"/><Relationship Id="rId82" Type="http://schemas.openxmlformats.org/officeDocument/2006/relationships/header" Target="header1.xml"/><Relationship Id="rId19" Type="http://schemas.openxmlformats.org/officeDocument/2006/relationships/hyperlink" Target="http://www.legislation.gov.uk/ukpga/1989/4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18/12/contents/enacted" TargetMode="External"/><Relationship Id="rId2" Type="http://schemas.openxmlformats.org/officeDocument/2006/relationships/hyperlink" Target="https://www.gov.uk/guidance/-governance-in-academy-trusts" TargetMode="External"/><Relationship Id="rId1" Type="http://schemas.openxmlformats.org/officeDocument/2006/relationships/hyperlink" Target="https://www.gov.uk/government/publications/working-together-to-safeguard-children--2" TargetMode="External"/><Relationship Id="rId5" Type="http://schemas.openxmlformats.org/officeDocument/2006/relationships/hyperlink" Target="https://assets.publishing.service.gov.uk/government/uploads/system/uploads/attachment_data/file/418131/Preventing_youth_violence_and_gang_involvement_v3_March2015.pdf" TargetMode="External"/><Relationship Id="rId4" Type="http://schemas.openxmlformats.org/officeDocument/2006/relationships/hyperlink" Target="https://www.gov.uk/government/publications/the-right-to-choose-government-guidance-on-forced-marriage"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86612e-b5e8-4182-9fd4-0958a257b1ea">
      <UserInfo>
        <DisplayName/>
        <AccountId xsi:nil="true"/>
        <AccountType/>
      </UserInfo>
    </SharedWithUsers>
    <_ip_UnifiedCompliancePolicyUIAction xmlns="http://schemas.microsoft.com/sharepoint/v3" xsi:nil="true"/>
    <_ip_UnifiedCompliancePolicyProperties xmlns="http://schemas.microsoft.com/sharepoint/v3" xsi:nil="true"/>
    <TaxCatchAll xmlns="5186612e-b5e8-4182-9fd4-0958a257b1ea" xsi:nil="true"/>
    <lcf76f155ced4ddcb4097134ff3c332f xmlns="71c725f6-6e6d-4b6d-a7b2-7194a4e456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5FC6FF68690B4698EFD6A5A592C1DD" ma:contentTypeVersion="20" ma:contentTypeDescription="Create a new document." ma:contentTypeScope="" ma:versionID="31bee1ee084b88e8935edb37a06a0ec2">
  <xsd:schema xmlns:xsd="http://www.w3.org/2001/XMLSchema" xmlns:xs="http://www.w3.org/2001/XMLSchema" xmlns:p="http://schemas.microsoft.com/office/2006/metadata/properties" xmlns:ns1="http://schemas.microsoft.com/sharepoint/v3" xmlns:ns2="71c725f6-6e6d-4b6d-a7b2-7194a4e45623" xmlns:ns3="5186612e-b5e8-4182-9fd4-0958a257b1ea" targetNamespace="http://schemas.microsoft.com/office/2006/metadata/properties" ma:root="true" ma:fieldsID="b735636fb38660371842456b00d3132f" ns1:_="" ns2:_="" ns3:_="">
    <xsd:import namespace="http://schemas.microsoft.com/sharepoint/v3"/>
    <xsd:import namespace="71c725f6-6e6d-4b6d-a7b2-7194a4e45623"/>
    <xsd:import namespace="5186612e-b5e8-4182-9fd4-0958a257b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725f6-6e6d-4b6d-a7b2-7194a4e45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6612e-b5e8-4182-9fd4-0958a257b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d5ed52-dc14-4c03-800f-eaf5241c8d6e}" ma:internalName="TaxCatchAll" ma:showField="CatchAllData" ma:web="5186612e-b5e8-4182-9fd4-0958a257b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A8979-5491-44BD-BD3E-B53AF6D885AA}">
  <ds:schemaRefs>
    <ds:schemaRef ds:uri="http://schemas.microsoft.com/office/2006/metadata/properties"/>
    <ds:schemaRef ds:uri="http://schemas.microsoft.com/office/infopath/2007/PartnerControls"/>
    <ds:schemaRef ds:uri="5186612e-b5e8-4182-9fd4-0958a257b1ea"/>
    <ds:schemaRef ds:uri="http://schemas.microsoft.com/sharepoint/v3"/>
    <ds:schemaRef ds:uri="71c725f6-6e6d-4b6d-a7b2-7194a4e45623"/>
  </ds:schemaRefs>
</ds:datastoreItem>
</file>

<file path=customXml/itemProps2.xml><?xml version="1.0" encoding="utf-8"?>
<ds:datastoreItem xmlns:ds="http://schemas.openxmlformats.org/officeDocument/2006/customXml" ds:itemID="{EEF76832-CA56-40E2-BE9C-AD1D7F6FD8AA}">
  <ds:schemaRefs>
    <ds:schemaRef ds:uri="http://schemas.openxmlformats.org/officeDocument/2006/bibliography"/>
  </ds:schemaRefs>
</ds:datastoreItem>
</file>

<file path=customXml/itemProps3.xml><?xml version="1.0" encoding="utf-8"?>
<ds:datastoreItem xmlns:ds="http://schemas.openxmlformats.org/officeDocument/2006/customXml" ds:itemID="{F130CD9F-C4D1-4806-AC4B-546DA561B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725f6-6e6d-4b6d-a7b2-7194a4e45623"/>
    <ds:schemaRef ds:uri="5186612e-b5e8-4182-9fd4-0958a257b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083C7-D30C-4BAF-8656-554538093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23160</Words>
  <Characters>132018</Characters>
  <Application>Microsoft Office Word</Application>
  <DocSecurity>0</DocSecurity>
  <Lines>1100</Lines>
  <Paragraphs>309</Paragraphs>
  <ScaleCrop>false</ScaleCrop>
  <Company>Devon County Council</Company>
  <LinksUpToDate>false</LinksUpToDate>
  <CharactersWithSpaces>154869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n.rees@teameducation.org</dc:creator>
  <cp:keywords/>
  <dc:description/>
  <cp:lastModifiedBy>Carolyn Peach</cp:lastModifiedBy>
  <cp:revision>2</cp:revision>
  <cp:lastPrinted>2025-09-03T15:50:00Z</cp:lastPrinted>
  <dcterms:created xsi:type="dcterms:W3CDTF">2026-05-14T09:34:00Z</dcterms:created>
  <dcterms:modified xsi:type="dcterms:W3CDTF">2026-05-14T09:34:00Z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0x010100675FC6FF68690B4698EFD6A5A592C1DD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