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E7E45" w14:textId="6737B66F" w:rsidR="00C41908" w:rsidRPr="00C41908" w:rsidRDefault="00C41908" w:rsidP="00C41908">
      <w:pPr>
        <w:rPr>
          <w:b/>
          <w:bCs/>
          <w:sz w:val="20"/>
          <w:szCs w:val="20"/>
        </w:rPr>
      </w:pPr>
      <w:r w:rsidRPr="00C41908">
        <w:rPr>
          <w:sz w:val="20"/>
          <w:szCs w:val="20"/>
        </w:rPr>
        <w:drawing>
          <wp:anchor distT="0" distB="0" distL="114300" distR="114300" simplePos="0" relativeHeight="251659264" behindDoc="1" locked="0" layoutInCell="1" allowOverlap="1" wp14:anchorId="6B407251" wp14:editId="7F1F1A0F">
            <wp:simplePos x="0" y="0"/>
            <wp:positionH relativeFrom="column">
              <wp:posOffset>4467225</wp:posOffset>
            </wp:positionH>
            <wp:positionV relativeFrom="paragraph">
              <wp:posOffset>4445</wp:posOffset>
            </wp:positionV>
            <wp:extent cx="1066800" cy="864235"/>
            <wp:effectExtent l="0" t="0" r="0" b="0"/>
            <wp:wrapNone/>
            <wp:docPr id="2216343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864235"/>
                    </a:xfrm>
                    <a:prstGeom prst="rect">
                      <a:avLst/>
                    </a:prstGeom>
                    <a:noFill/>
                  </pic:spPr>
                </pic:pic>
              </a:graphicData>
            </a:graphic>
            <wp14:sizeRelH relativeFrom="page">
              <wp14:pctWidth>0</wp14:pctWidth>
            </wp14:sizeRelH>
            <wp14:sizeRelV relativeFrom="page">
              <wp14:pctHeight>0</wp14:pctHeight>
            </wp14:sizeRelV>
          </wp:anchor>
        </w:drawing>
      </w:r>
      <w:r w:rsidRPr="00C41908">
        <w:rPr>
          <w:b/>
          <w:bCs/>
          <w:sz w:val="20"/>
          <w:szCs w:val="20"/>
        </w:rPr>
        <w:t>Assistant Learning Mentor</w:t>
      </w:r>
    </w:p>
    <w:p w14:paraId="03EEF137" w14:textId="77777777" w:rsidR="00C41908" w:rsidRPr="00C41908" w:rsidRDefault="00C41908" w:rsidP="00C41908">
      <w:pPr>
        <w:rPr>
          <w:b/>
          <w:bCs/>
          <w:sz w:val="20"/>
          <w:szCs w:val="20"/>
        </w:rPr>
      </w:pPr>
    </w:p>
    <w:p w14:paraId="00A87DC9" w14:textId="77777777" w:rsidR="00C41908" w:rsidRPr="00C41908" w:rsidRDefault="00C41908" w:rsidP="00C41908">
      <w:pPr>
        <w:rPr>
          <w:b/>
          <w:bCs/>
          <w:sz w:val="20"/>
          <w:szCs w:val="20"/>
        </w:rPr>
      </w:pPr>
      <w:r w:rsidRPr="00C41908">
        <w:rPr>
          <w:b/>
          <w:bCs/>
          <w:sz w:val="20"/>
          <w:szCs w:val="20"/>
        </w:rPr>
        <w:t>Grade</w:t>
      </w:r>
      <w:r w:rsidRPr="00C41908">
        <w:rPr>
          <w:sz w:val="20"/>
          <w:szCs w:val="20"/>
        </w:rPr>
        <w:t xml:space="preserve">: 6 </w:t>
      </w:r>
    </w:p>
    <w:p w14:paraId="5AEE4157" w14:textId="77777777" w:rsidR="00C41908" w:rsidRPr="00C41908" w:rsidRDefault="00C41908" w:rsidP="00C41908">
      <w:pPr>
        <w:rPr>
          <w:b/>
          <w:bCs/>
          <w:sz w:val="20"/>
          <w:szCs w:val="20"/>
        </w:rPr>
      </w:pPr>
      <w:r w:rsidRPr="00C41908">
        <w:rPr>
          <w:b/>
          <w:bCs/>
          <w:sz w:val="20"/>
          <w:szCs w:val="20"/>
        </w:rPr>
        <w:t>Contract Type</w:t>
      </w:r>
      <w:r w:rsidRPr="00C41908">
        <w:rPr>
          <w:sz w:val="20"/>
          <w:szCs w:val="20"/>
        </w:rPr>
        <w:t>: Term-time only (39 weeks)</w:t>
      </w:r>
    </w:p>
    <w:p w14:paraId="014D7EBA" w14:textId="1E74971B" w:rsidR="00C41908" w:rsidRPr="00C41908" w:rsidRDefault="00C41908" w:rsidP="00C41908">
      <w:pPr>
        <w:rPr>
          <w:b/>
          <w:bCs/>
          <w:sz w:val="20"/>
          <w:szCs w:val="20"/>
        </w:rPr>
      </w:pPr>
      <w:r w:rsidRPr="00C41908">
        <w:rPr>
          <w:b/>
          <w:bCs/>
          <w:sz w:val="20"/>
          <w:szCs w:val="20"/>
        </w:rPr>
        <w:t>Hours</w:t>
      </w:r>
      <w:r w:rsidRPr="00C41908">
        <w:rPr>
          <w:sz w:val="20"/>
          <w:szCs w:val="20"/>
        </w:rPr>
        <w:t xml:space="preserve">: Monday-Friday </w:t>
      </w:r>
      <w:r>
        <w:rPr>
          <w:sz w:val="20"/>
          <w:szCs w:val="20"/>
        </w:rPr>
        <w:t xml:space="preserve">8:45 AM - 3:15 </w:t>
      </w:r>
      <w:proofErr w:type="gramStart"/>
      <w:r>
        <w:rPr>
          <w:sz w:val="20"/>
          <w:szCs w:val="20"/>
        </w:rPr>
        <w:t>PM</w:t>
      </w:r>
      <w:r w:rsidR="00EA3CB7">
        <w:rPr>
          <w:sz w:val="20"/>
          <w:szCs w:val="20"/>
        </w:rPr>
        <w:t xml:space="preserve">  26.25</w:t>
      </w:r>
      <w:proofErr w:type="gramEnd"/>
      <w:r w:rsidR="00EA3CB7">
        <w:rPr>
          <w:sz w:val="20"/>
          <w:szCs w:val="20"/>
        </w:rPr>
        <w:t xml:space="preserve"> Hours a week</w:t>
      </w:r>
    </w:p>
    <w:p w14:paraId="15035587" w14:textId="36ED679F" w:rsidR="00C41908" w:rsidRPr="00C41908" w:rsidRDefault="00C41908" w:rsidP="00C41908">
      <w:pPr>
        <w:rPr>
          <w:b/>
          <w:bCs/>
          <w:sz w:val="20"/>
          <w:szCs w:val="20"/>
        </w:rPr>
      </w:pPr>
      <w:r w:rsidRPr="00C41908">
        <w:rPr>
          <w:b/>
          <w:bCs/>
          <w:sz w:val="20"/>
          <w:szCs w:val="20"/>
        </w:rPr>
        <w:t>Closing Date</w:t>
      </w:r>
      <w:r w:rsidRPr="00C41908">
        <w:rPr>
          <w:sz w:val="20"/>
          <w:szCs w:val="20"/>
        </w:rPr>
        <w:t>: Thursday 2</w:t>
      </w:r>
      <w:r w:rsidR="00EA3CB7">
        <w:rPr>
          <w:sz w:val="20"/>
          <w:szCs w:val="20"/>
        </w:rPr>
        <w:t>9</w:t>
      </w:r>
      <w:r w:rsidR="00EA3CB7" w:rsidRPr="00EA3CB7">
        <w:rPr>
          <w:sz w:val="20"/>
          <w:szCs w:val="20"/>
          <w:vertAlign w:val="superscript"/>
        </w:rPr>
        <w:t>th</w:t>
      </w:r>
      <w:r w:rsidR="00EA3CB7">
        <w:rPr>
          <w:sz w:val="20"/>
          <w:szCs w:val="20"/>
        </w:rPr>
        <w:t xml:space="preserve"> January 2026</w:t>
      </w:r>
    </w:p>
    <w:p w14:paraId="3BF4D91C" w14:textId="77777777" w:rsidR="00C41908" w:rsidRPr="00C41908" w:rsidRDefault="00C41908" w:rsidP="00C41908">
      <w:pPr>
        <w:rPr>
          <w:sz w:val="20"/>
          <w:szCs w:val="20"/>
        </w:rPr>
      </w:pPr>
    </w:p>
    <w:p w14:paraId="3B39EDF0" w14:textId="77777777" w:rsidR="00C41908" w:rsidRPr="00C41908" w:rsidRDefault="00C41908" w:rsidP="00C41908">
      <w:pPr>
        <w:rPr>
          <w:sz w:val="20"/>
          <w:szCs w:val="20"/>
        </w:rPr>
      </w:pPr>
      <w:r w:rsidRPr="00C41908">
        <w:rPr>
          <w:sz w:val="20"/>
          <w:szCs w:val="20"/>
        </w:rPr>
        <w:t xml:space="preserve">Are you passionate about supporting children’s emotional wellbeing and helping them thrive in a nurturing school environment? Little Bowden Primary School is seeking a caring and committed </w:t>
      </w:r>
      <w:r w:rsidRPr="00C41908">
        <w:rPr>
          <w:b/>
          <w:bCs/>
          <w:sz w:val="20"/>
          <w:szCs w:val="20"/>
        </w:rPr>
        <w:t>Assistant Learning Mentor</w:t>
      </w:r>
      <w:r w:rsidRPr="00C41908">
        <w:rPr>
          <w:sz w:val="20"/>
          <w:szCs w:val="20"/>
        </w:rPr>
        <w:t xml:space="preserve"> to work closely with pupils during the school day, providing guidance, encouragement and tailored support to help them overcome barriers to learning.</w:t>
      </w:r>
    </w:p>
    <w:p w14:paraId="3869DB6B" w14:textId="77777777" w:rsidR="00C41908" w:rsidRPr="00C41908" w:rsidRDefault="00C41908" w:rsidP="00C41908">
      <w:pPr>
        <w:rPr>
          <w:sz w:val="20"/>
          <w:szCs w:val="20"/>
        </w:rPr>
      </w:pPr>
      <w:r w:rsidRPr="00C41908">
        <w:rPr>
          <w:b/>
          <w:bCs/>
          <w:sz w:val="20"/>
          <w:szCs w:val="20"/>
        </w:rPr>
        <w:t>About the Role</w:t>
      </w:r>
    </w:p>
    <w:p w14:paraId="5013596F" w14:textId="77777777" w:rsidR="00C41908" w:rsidRPr="00C41908" w:rsidRDefault="00C41908" w:rsidP="00C41908">
      <w:pPr>
        <w:rPr>
          <w:sz w:val="20"/>
          <w:szCs w:val="20"/>
        </w:rPr>
      </w:pPr>
      <w:r w:rsidRPr="00C41908">
        <w:rPr>
          <w:sz w:val="20"/>
          <w:szCs w:val="20"/>
        </w:rPr>
        <w:t>As an Assistant Learning Mentor, you will play a vital role in supporting pupils’ social, emotional and behavioural development. Working alongside the Inclusion team, teaching staff and the Head Teacher, under the direction of the Inclusion Lead, you will help create a safe, inclusive and positive atmosphere where every child feels heard, respected and empowered.</w:t>
      </w:r>
    </w:p>
    <w:p w14:paraId="115ACEB2" w14:textId="77777777" w:rsidR="00C41908" w:rsidRPr="00C41908" w:rsidRDefault="00C41908" w:rsidP="00C41908">
      <w:pPr>
        <w:rPr>
          <w:sz w:val="20"/>
          <w:szCs w:val="20"/>
        </w:rPr>
      </w:pPr>
      <w:r w:rsidRPr="00C41908">
        <w:rPr>
          <w:b/>
          <w:bCs/>
          <w:sz w:val="20"/>
          <w:szCs w:val="20"/>
        </w:rPr>
        <w:t>Key Responsibilities</w:t>
      </w:r>
    </w:p>
    <w:p w14:paraId="63B82E32" w14:textId="77777777" w:rsidR="00C41908" w:rsidRPr="00C41908" w:rsidRDefault="00C41908" w:rsidP="00C41908">
      <w:pPr>
        <w:numPr>
          <w:ilvl w:val="0"/>
          <w:numId w:val="1"/>
        </w:numPr>
        <w:rPr>
          <w:sz w:val="20"/>
          <w:szCs w:val="20"/>
        </w:rPr>
      </w:pPr>
      <w:r w:rsidRPr="00C41908">
        <w:rPr>
          <w:sz w:val="20"/>
          <w:szCs w:val="20"/>
        </w:rPr>
        <w:t>Support pupils with emotional, behavioural or social challenges to engage positively with learning</w:t>
      </w:r>
    </w:p>
    <w:p w14:paraId="2BD12276" w14:textId="77777777" w:rsidR="00C41908" w:rsidRPr="00C41908" w:rsidRDefault="00C41908" w:rsidP="00C41908">
      <w:pPr>
        <w:numPr>
          <w:ilvl w:val="0"/>
          <w:numId w:val="1"/>
        </w:numPr>
        <w:rPr>
          <w:sz w:val="20"/>
          <w:szCs w:val="20"/>
        </w:rPr>
      </w:pPr>
      <w:r w:rsidRPr="00C41908">
        <w:rPr>
          <w:sz w:val="20"/>
          <w:szCs w:val="20"/>
        </w:rPr>
        <w:t>Build trusting relationships with pupils and act as a role model for respectful behaviour</w:t>
      </w:r>
    </w:p>
    <w:p w14:paraId="1123CABB" w14:textId="77777777" w:rsidR="00C41908" w:rsidRPr="00C41908" w:rsidRDefault="00C41908" w:rsidP="00C41908">
      <w:pPr>
        <w:numPr>
          <w:ilvl w:val="0"/>
          <w:numId w:val="1"/>
        </w:numPr>
        <w:rPr>
          <w:sz w:val="20"/>
          <w:szCs w:val="20"/>
        </w:rPr>
      </w:pPr>
      <w:r w:rsidRPr="00C41908">
        <w:rPr>
          <w:sz w:val="20"/>
          <w:szCs w:val="20"/>
        </w:rPr>
        <w:t>Assist in developing and delivering structured activities that promote wellbeing and resilience</w:t>
      </w:r>
    </w:p>
    <w:p w14:paraId="252534D0" w14:textId="77777777" w:rsidR="00C41908" w:rsidRPr="00C41908" w:rsidRDefault="00C41908" w:rsidP="00C41908">
      <w:pPr>
        <w:numPr>
          <w:ilvl w:val="0"/>
          <w:numId w:val="1"/>
        </w:numPr>
        <w:rPr>
          <w:sz w:val="20"/>
          <w:szCs w:val="20"/>
        </w:rPr>
      </w:pPr>
      <w:r w:rsidRPr="00C41908">
        <w:rPr>
          <w:sz w:val="20"/>
          <w:szCs w:val="20"/>
        </w:rPr>
        <w:t>Monitor pupil progress and report concerns in line with safeguarding and behaviour policies</w:t>
      </w:r>
    </w:p>
    <w:p w14:paraId="1F67D0FA" w14:textId="77777777" w:rsidR="00C41908" w:rsidRPr="00C41908" w:rsidRDefault="00C41908" w:rsidP="00C41908">
      <w:pPr>
        <w:numPr>
          <w:ilvl w:val="0"/>
          <w:numId w:val="1"/>
        </w:numPr>
        <w:rPr>
          <w:sz w:val="20"/>
          <w:szCs w:val="20"/>
        </w:rPr>
      </w:pPr>
      <w:r w:rsidRPr="00C41908">
        <w:rPr>
          <w:sz w:val="20"/>
          <w:szCs w:val="20"/>
        </w:rPr>
        <w:t>Liaise with staff and external professionals to support pupils’ individual needs</w:t>
      </w:r>
    </w:p>
    <w:p w14:paraId="6CC8D03F" w14:textId="77777777" w:rsidR="00C41908" w:rsidRPr="00C41908" w:rsidRDefault="00C41908" w:rsidP="00C41908">
      <w:pPr>
        <w:rPr>
          <w:sz w:val="20"/>
          <w:szCs w:val="20"/>
        </w:rPr>
      </w:pPr>
      <w:r w:rsidRPr="00C41908">
        <w:rPr>
          <w:b/>
          <w:bCs/>
          <w:sz w:val="20"/>
          <w:szCs w:val="20"/>
        </w:rPr>
        <w:t>What We’re Looking For</w:t>
      </w:r>
    </w:p>
    <w:p w14:paraId="6EEA0163" w14:textId="77777777" w:rsidR="00C41908" w:rsidRPr="00C41908" w:rsidRDefault="00C41908" w:rsidP="00C41908">
      <w:pPr>
        <w:numPr>
          <w:ilvl w:val="0"/>
          <w:numId w:val="2"/>
        </w:numPr>
        <w:rPr>
          <w:sz w:val="20"/>
          <w:szCs w:val="20"/>
        </w:rPr>
      </w:pPr>
      <w:r w:rsidRPr="00C41908">
        <w:rPr>
          <w:sz w:val="20"/>
          <w:szCs w:val="20"/>
        </w:rPr>
        <w:t>Empathy, patience and a genuine passion for helping children succeed</w:t>
      </w:r>
    </w:p>
    <w:p w14:paraId="22442096" w14:textId="77777777" w:rsidR="00C41908" w:rsidRPr="00C41908" w:rsidRDefault="00C41908" w:rsidP="00C41908">
      <w:pPr>
        <w:numPr>
          <w:ilvl w:val="0"/>
          <w:numId w:val="2"/>
        </w:numPr>
        <w:rPr>
          <w:sz w:val="20"/>
          <w:szCs w:val="20"/>
        </w:rPr>
      </w:pPr>
      <w:r w:rsidRPr="00C41908">
        <w:rPr>
          <w:sz w:val="20"/>
          <w:szCs w:val="20"/>
        </w:rPr>
        <w:t>Experience working with children in a school or similar setting</w:t>
      </w:r>
    </w:p>
    <w:p w14:paraId="2AA2EA71" w14:textId="77777777" w:rsidR="00C41908" w:rsidRPr="00C41908" w:rsidRDefault="00C41908" w:rsidP="00C41908">
      <w:pPr>
        <w:numPr>
          <w:ilvl w:val="0"/>
          <w:numId w:val="2"/>
        </w:numPr>
        <w:rPr>
          <w:sz w:val="20"/>
          <w:szCs w:val="20"/>
        </w:rPr>
      </w:pPr>
      <w:r w:rsidRPr="00C41908">
        <w:rPr>
          <w:sz w:val="20"/>
          <w:szCs w:val="20"/>
        </w:rPr>
        <w:t>Ability to manage behaviour and respond sensitively to emotional needs</w:t>
      </w:r>
    </w:p>
    <w:p w14:paraId="4708C39F" w14:textId="77777777" w:rsidR="00C41908" w:rsidRPr="00C41908" w:rsidRDefault="00C41908" w:rsidP="00C41908">
      <w:pPr>
        <w:numPr>
          <w:ilvl w:val="0"/>
          <w:numId w:val="2"/>
        </w:numPr>
        <w:rPr>
          <w:sz w:val="20"/>
          <w:szCs w:val="20"/>
        </w:rPr>
      </w:pPr>
      <w:r w:rsidRPr="00C41908">
        <w:rPr>
          <w:sz w:val="20"/>
          <w:szCs w:val="20"/>
        </w:rPr>
        <w:t>A strong understanding of safeguarding and child protection</w:t>
      </w:r>
    </w:p>
    <w:p w14:paraId="36458B0C" w14:textId="77777777" w:rsidR="00C41908" w:rsidRPr="00C41908" w:rsidRDefault="00C41908" w:rsidP="00C41908">
      <w:pPr>
        <w:rPr>
          <w:sz w:val="20"/>
          <w:szCs w:val="20"/>
        </w:rPr>
      </w:pPr>
      <w:r w:rsidRPr="00C41908">
        <w:rPr>
          <w:b/>
          <w:bCs/>
          <w:sz w:val="20"/>
          <w:szCs w:val="20"/>
        </w:rPr>
        <w:t>Ready to make a difference?</w:t>
      </w:r>
      <w:r w:rsidRPr="00C41908">
        <w:rPr>
          <w:sz w:val="20"/>
          <w:szCs w:val="20"/>
        </w:rPr>
        <w:t xml:space="preserve"> Apply now and help us build a supportive and empowering school experience for every pupil.</w:t>
      </w:r>
    </w:p>
    <w:p w14:paraId="24F40E7F" w14:textId="77777777" w:rsidR="00C41908" w:rsidRPr="00C41908" w:rsidRDefault="00C41908" w:rsidP="00C41908">
      <w:pPr>
        <w:rPr>
          <w:sz w:val="20"/>
          <w:szCs w:val="20"/>
        </w:rPr>
      </w:pPr>
      <w:r w:rsidRPr="00C41908">
        <w:rPr>
          <w:b/>
          <w:bCs/>
          <w:sz w:val="20"/>
          <w:szCs w:val="20"/>
        </w:rPr>
        <w:t>Safeguarding Statement:</w:t>
      </w:r>
      <w:r w:rsidRPr="00C41908">
        <w:rPr>
          <w:sz w:val="20"/>
          <w:szCs w:val="20"/>
        </w:rPr>
        <w:t xml:space="preserve"> Little Bowden Primary School is committed to safeguarding and promoting the welfare of children, young people and vulnerable adults and expects all staff and volunteers to share this commitment. We particularly welcome applications from underrepresented groups including ethnicity, gender, transgender, age, disability, sexual orientation or religion.</w:t>
      </w:r>
    </w:p>
    <w:p w14:paraId="03D5FED6" w14:textId="77777777" w:rsidR="00662912" w:rsidRPr="00C41908" w:rsidRDefault="00662912">
      <w:pPr>
        <w:rPr>
          <w:sz w:val="20"/>
          <w:szCs w:val="20"/>
        </w:rPr>
      </w:pPr>
    </w:p>
    <w:sectPr w:rsidR="00662912" w:rsidRPr="00C419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F68D"/>
    <w:multiLevelType w:val="hybridMultilevel"/>
    <w:tmpl w:val="B8869E54"/>
    <w:lvl w:ilvl="0" w:tplc="9370BF88">
      <w:start w:val="1"/>
      <w:numFmt w:val="bullet"/>
      <w:lvlText w:val=""/>
      <w:lvlJc w:val="left"/>
      <w:pPr>
        <w:ind w:left="720" w:hanging="360"/>
      </w:pPr>
      <w:rPr>
        <w:rFonts w:ascii="Symbol" w:hAnsi="Symbol" w:hint="default"/>
      </w:rPr>
    </w:lvl>
    <w:lvl w:ilvl="1" w:tplc="4DAC244A">
      <w:start w:val="1"/>
      <w:numFmt w:val="bullet"/>
      <w:lvlText w:val="o"/>
      <w:lvlJc w:val="left"/>
      <w:pPr>
        <w:ind w:left="1440" w:hanging="360"/>
      </w:pPr>
      <w:rPr>
        <w:rFonts w:ascii="Courier New" w:hAnsi="Courier New" w:cs="Times New Roman" w:hint="default"/>
      </w:rPr>
    </w:lvl>
    <w:lvl w:ilvl="2" w:tplc="A194436C">
      <w:start w:val="1"/>
      <w:numFmt w:val="bullet"/>
      <w:lvlText w:val=""/>
      <w:lvlJc w:val="left"/>
      <w:pPr>
        <w:ind w:left="2160" w:hanging="360"/>
      </w:pPr>
      <w:rPr>
        <w:rFonts w:ascii="Wingdings" w:hAnsi="Wingdings" w:hint="default"/>
      </w:rPr>
    </w:lvl>
    <w:lvl w:ilvl="3" w:tplc="11FE7D5A">
      <w:start w:val="1"/>
      <w:numFmt w:val="bullet"/>
      <w:lvlText w:val=""/>
      <w:lvlJc w:val="left"/>
      <w:pPr>
        <w:ind w:left="2880" w:hanging="360"/>
      </w:pPr>
      <w:rPr>
        <w:rFonts w:ascii="Symbol" w:hAnsi="Symbol" w:hint="default"/>
      </w:rPr>
    </w:lvl>
    <w:lvl w:ilvl="4" w:tplc="47F63690">
      <w:start w:val="1"/>
      <w:numFmt w:val="bullet"/>
      <w:lvlText w:val="o"/>
      <w:lvlJc w:val="left"/>
      <w:pPr>
        <w:ind w:left="3600" w:hanging="360"/>
      </w:pPr>
      <w:rPr>
        <w:rFonts w:ascii="Courier New" w:hAnsi="Courier New" w:cs="Times New Roman" w:hint="default"/>
      </w:rPr>
    </w:lvl>
    <w:lvl w:ilvl="5" w:tplc="81B213D6">
      <w:start w:val="1"/>
      <w:numFmt w:val="bullet"/>
      <w:lvlText w:val=""/>
      <w:lvlJc w:val="left"/>
      <w:pPr>
        <w:ind w:left="4320" w:hanging="360"/>
      </w:pPr>
      <w:rPr>
        <w:rFonts w:ascii="Wingdings" w:hAnsi="Wingdings" w:hint="default"/>
      </w:rPr>
    </w:lvl>
    <w:lvl w:ilvl="6" w:tplc="73F27A60">
      <w:start w:val="1"/>
      <w:numFmt w:val="bullet"/>
      <w:lvlText w:val=""/>
      <w:lvlJc w:val="left"/>
      <w:pPr>
        <w:ind w:left="5040" w:hanging="360"/>
      </w:pPr>
      <w:rPr>
        <w:rFonts w:ascii="Symbol" w:hAnsi="Symbol" w:hint="default"/>
      </w:rPr>
    </w:lvl>
    <w:lvl w:ilvl="7" w:tplc="42BA700A">
      <w:start w:val="1"/>
      <w:numFmt w:val="bullet"/>
      <w:lvlText w:val="o"/>
      <w:lvlJc w:val="left"/>
      <w:pPr>
        <w:ind w:left="5760" w:hanging="360"/>
      </w:pPr>
      <w:rPr>
        <w:rFonts w:ascii="Courier New" w:hAnsi="Courier New" w:cs="Times New Roman" w:hint="default"/>
      </w:rPr>
    </w:lvl>
    <w:lvl w:ilvl="8" w:tplc="B77A5910">
      <w:start w:val="1"/>
      <w:numFmt w:val="bullet"/>
      <w:lvlText w:val=""/>
      <w:lvlJc w:val="left"/>
      <w:pPr>
        <w:ind w:left="6480" w:hanging="360"/>
      </w:pPr>
      <w:rPr>
        <w:rFonts w:ascii="Wingdings" w:hAnsi="Wingdings" w:hint="default"/>
      </w:rPr>
    </w:lvl>
  </w:abstractNum>
  <w:abstractNum w:abstractNumId="1" w15:restartNumberingAfterBreak="0">
    <w:nsid w:val="2B5C6808"/>
    <w:multiLevelType w:val="hybridMultilevel"/>
    <w:tmpl w:val="B936F7A0"/>
    <w:lvl w:ilvl="0" w:tplc="3FEE000E">
      <w:start w:val="1"/>
      <w:numFmt w:val="bullet"/>
      <w:lvlText w:val=""/>
      <w:lvlJc w:val="left"/>
      <w:pPr>
        <w:ind w:left="720" w:hanging="360"/>
      </w:pPr>
      <w:rPr>
        <w:rFonts w:ascii="Symbol" w:hAnsi="Symbol" w:hint="default"/>
      </w:rPr>
    </w:lvl>
    <w:lvl w:ilvl="1" w:tplc="500AFC58">
      <w:start w:val="1"/>
      <w:numFmt w:val="bullet"/>
      <w:lvlText w:val="o"/>
      <w:lvlJc w:val="left"/>
      <w:pPr>
        <w:ind w:left="1440" w:hanging="360"/>
      </w:pPr>
      <w:rPr>
        <w:rFonts w:ascii="Courier New" w:hAnsi="Courier New" w:cs="Times New Roman" w:hint="default"/>
      </w:rPr>
    </w:lvl>
    <w:lvl w:ilvl="2" w:tplc="5B9E3284">
      <w:start w:val="1"/>
      <w:numFmt w:val="bullet"/>
      <w:lvlText w:val=""/>
      <w:lvlJc w:val="left"/>
      <w:pPr>
        <w:ind w:left="2160" w:hanging="360"/>
      </w:pPr>
      <w:rPr>
        <w:rFonts w:ascii="Wingdings" w:hAnsi="Wingdings" w:hint="default"/>
      </w:rPr>
    </w:lvl>
    <w:lvl w:ilvl="3" w:tplc="7C901BEE">
      <w:start w:val="1"/>
      <w:numFmt w:val="bullet"/>
      <w:lvlText w:val=""/>
      <w:lvlJc w:val="left"/>
      <w:pPr>
        <w:ind w:left="2880" w:hanging="360"/>
      </w:pPr>
      <w:rPr>
        <w:rFonts w:ascii="Symbol" w:hAnsi="Symbol" w:hint="default"/>
      </w:rPr>
    </w:lvl>
    <w:lvl w:ilvl="4" w:tplc="DC427564">
      <w:start w:val="1"/>
      <w:numFmt w:val="bullet"/>
      <w:lvlText w:val="o"/>
      <w:lvlJc w:val="left"/>
      <w:pPr>
        <w:ind w:left="3600" w:hanging="360"/>
      </w:pPr>
      <w:rPr>
        <w:rFonts w:ascii="Courier New" w:hAnsi="Courier New" w:cs="Times New Roman" w:hint="default"/>
      </w:rPr>
    </w:lvl>
    <w:lvl w:ilvl="5" w:tplc="051A0326">
      <w:start w:val="1"/>
      <w:numFmt w:val="bullet"/>
      <w:lvlText w:val=""/>
      <w:lvlJc w:val="left"/>
      <w:pPr>
        <w:ind w:left="4320" w:hanging="360"/>
      </w:pPr>
      <w:rPr>
        <w:rFonts w:ascii="Wingdings" w:hAnsi="Wingdings" w:hint="default"/>
      </w:rPr>
    </w:lvl>
    <w:lvl w:ilvl="6" w:tplc="290C330E">
      <w:start w:val="1"/>
      <w:numFmt w:val="bullet"/>
      <w:lvlText w:val=""/>
      <w:lvlJc w:val="left"/>
      <w:pPr>
        <w:ind w:left="5040" w:hanging="360"/>
      </w:pPr>
      <w:rPr>
        <w:rFonts w:ascii="Symbol" w:hAnsi="Symbol" w:hint="default"/>
      </w:rPr>
    </w:lvl>
    <w:lvl w:ilvl="7" w:tplc="0E74CC4C">
      <w:start w:val="1"/>
      <w:numFmt w:val="bullet"/>
      <w:lvlText w:val="o"/>
      <w:lvlJc w:val="left"/>
      <w:pPr>
        <w:ind w:left="5760" w:hanging="360"/>
      </w:pPr>
      <w:rPr>
        <w:rFonts w:ascii="Courier New" w:hAnsi="Courier New" w:cs="Times New Roman" w:hint="default"/>
      </w:rPr>
    </w:lvl>
    <w:lvl w:ilvl="8" w:tplc="0A14DE70">
      <w:start w:val="1"/>
      <w:numFmt w:val="bullet"/>
      <w:lvlText w:val=""/>
      <w:lvlJc w:val="left"/>
      <w:pPr>
        <w:ind w:left="6480" w:hanging="360"/>
      </w:pPr>
      <w:rPr>
        <w:rFonts w:ascii="Wingdings" w:hAnsi="Wingdings" w:hint="default"/>
      </w:rPr>
    </w:lvl>
  </w:abstractNum>
  <w:num w:numId="1" w16cid:durableId="1248224554">
    <w:abstractNumId w:val="1"/>
    <w:lvlOverride w:ilvl="0"/>
    <w:lvlOverride w:ilvl="1"/>
    <w:lvlOverride w:ilvl="2"/>
    <w:lvlOverride w:ilvl="3"/>
    <w:lvlOverride w:ilvl="4"/>
    <w:lvlOverride w:ilvl="5"/>
    <w:lvlOverride w:ilvl="6"/>
    <w:lvlOverride w:ilvl="7"/>
    <w:lvlOverride w:ilvl="8"/>
  </w:num>
  <w:num w:numId="2" w16cid:durableId="174969203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08"/>
    <w:rsid w:val="003924F3"/>
    <w:rsid w:val="00662912"/>
    <w:rsid w:val="00C41908"/>
    <w:rsid w:val="00CB7865"/>
    <w:rsid w:val="00CD24F6"/>
    <w:rsid w:val="00EA3CB7"/>
    <w:rsid w:val="00EA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8DD01"/>
  <w15:chartTrackingRefBased/>
  <w15:docId w15:val="{506B62C6-67C2-43C4-8461-C16915164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1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1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1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1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1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1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1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1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1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1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1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908"/>
    <w:rPr>
      <w:rFonts w:eastAsiaTheme="majorEastAsia" w:cstheme="majorBidi"/>
      <w:color w:val="272727" w:themeColor="text1" w:themeTint="D8"/>
    </w:rPr>
  </w:style>
  <w:style w:type="paragraph" w:styleId="Title">
    <w:name w:val="Title"/>
    <w:basedOn w:val="Normal"/>
    <w:next w:val="Normal"/>
    <w:link w:val="TitleChar"/>
    <w:uiPriority w:val="10"/>
    <w:qFormat/>
    <w:rsid w:val="00C4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908"/>
    <w:pPr>
      <w:spacing w:before="160"/>
      <w:jc w:val="center"/>
    </w:pPr>
    <w:rPr>
      <w:i/>
      <w:iCs/>
      <w:color w:val="404040" w:themeColor="text1" w:themeTint="BF"/>
    </w:rPr>
  </w:style>
  <w:style w:type="character" w:customStyle="1" w:styleId="QuoteChar">
    <w:name w:val="Quote Char"/>
    <w:basedOn w:val="DefaultParagraphFont"/>
    <w:link w:val="Quote"/>
    <w:uiPriority w:val="29"/>
    <w:rsid w:val="00C41908"/>
    <w:rPr>
      <w:i/>
      <w:iCs/>
      <w:color w:val="404040" w:themeColor="text1" w:themeTint="BF"/>
    </w:rPr>
  </w:style>
  <w:style w:type="paragraph" w:styleId="ListParagraph">
    <w:name w:val="List Paragraph"/>
    <w:basedOn w:val="Normal"/>
    <w:uiPriority w:val="34"/>
    <w:qFormat/>
    <w:rsid w:val="00C41908"/>
    <w:pPr>
      <w:ind w:left="720"/>
      <w:contextualSpacing/>
    </w:pPr>
  </w:style>
  <w:style w:type="character" w:styleId="IntenseEmphasis">
    <w:name w:val="Intense Emphasis"/>
    <w:basedOn w:val="DefaultParagraphFont"/>
    <w:uiPriority w:val="21"/>
    <w:qFormat/>
    <w:rsid w:val="00C41908"/>
    <w:rPr>
      <w:i/>
      <w:iCs/>
      <w:color w:val="0F4761" w:themeColor="accent1" w:themeShade="BF"/>
    </w:rPr>
  </w:style>
  <w:style w:type="paragraph" w:styleId="IntenseQuote">
    <w:name w:val="Intense Quote"/>
    <w:basedOn w:val="Normal"/>
    <w:next w:val="Normal"/>
    <w:link w:val="IntenseQuoteChar"/>
    <w:uiPriority w:val="30"/>
    <w:qFormat/>
    <w:rsid w:val="00C4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908"/>
    <w:rPr>
      <w:i/>
      <w:iCs/>
      <w:color w:val="0F4761" w:themeColor="accent1" w:themeShade="BF"/>
    </w:rPr>
  </w:style>
  <w:style w:type="character" w:styleId="IntenseReference">
    <w:name w:val="Intense Reference"/>
    <w:basedOn w:val="DefaultParagraphFont"/>
    <w:uiPriority w:val="32"/>
    <w:qFormat/>
    <w:rsid w:val="00C419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309</Words>
  <Characters>1879</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2026-01-22T14:50:00Z</dcterms:created>
  <dcterms:modified xsi:type="dcterms:W3CDTF">2026-01-22T15:31:00Z</dcterms:modified>
</cp:coreProperties>
</file>