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CD57" w14:textId="5A8334DA" w:rsidR="0007348D" w:rsidRPr="0007348D" w:rsidRDefault="0007348D" w:rsidP="0007348D">
      <w:pPr>
        <w:jc w:val="center"/>
        <w:rPr>
          <w:rFonts w:ascii="Arial Nova" w:hAnsi="Arial Nova" w:cs="Arial"/>
          <w:b/>
          <w:bCs/>
        </w:rPr>
      </w:pPr>
      <w:r w:rsidRPr="0007348D">
        <w:rPr>
          <w:rFonts w:ascii="Arial Nova" w:hAnsi="Arial Nova"/>
        </w:rPr>
        <w:t>SEND Manager and Teach</w:t>
      </w:r>
      <w:r w:rsidR="0062194C">
        <w:rPr>
          <w:rFonts w:ascii="Arial Nova" w:hAnsi="Arial Nova"/>
        </w:rPr>
        <w:t>ing</w:t>
      </w:r>
      <w:r w:rsidRPr="0007348D">
        <w:rPr>
          <w:rFonts w:ascii="Arial Nova" w:hAnsi="Arial Nova"/>
        </w:rPr>
        <w:t xml:space="preserve"> Assistant</w:t>
      </w:r>
      <w:r>
        <w:rPr>
          <w:rFonts w:ascii="Arial Nova" w:hAnsi="Arial Nova"/>
        </w:rPr>
        <w:t xml:space="preserve"> Job description</w:t>
      </w: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07348D" w14:paraId="29BE661F" w14:textId="77777777" w:rsidTr="00D23265">
        <w:tc>
          <w:tcPr>
            <w:tcW w:w="3256" w:type="dxa"/>
            <w:shd w:val="clear" w:color="auto" w:fill="BDD6EE" w:themeFill="accent1" w:themeFillTint="66"/>
            <w:vAlign w:val="center"/>
          </w:tcPr>
          <w:p w14:paraId="6BCE1266" w14:textId="17991E2F" w:rsidR="0099133A" w:rsidRPr="0007348D" w:rsidRDefault="003B7986" w:rsidP="008C3443">
            <w:pPr>
              <w:spacing w:before="120" w:after="120"/>
              <w:rPr>
                <w:rFonts w:ascii="Arial Nova" w:hAnsi="Arial Nova" w:cs="Arial"/>
                <w:b/>
              </w:rPr>
            </w:pPr>
            <w:r w:rsidRPr="0007348D">
              <w:rPr>
                <w:rFonts w:ascii="Arial Nova" w:hAnsi="Arial Nova" w:cs="Arial"/>
                <w:b/>
              </w:rPr>
              <w:t>Role</w:t>
            </w:r>
          </w:p>
        </w:tc>
        <w:tc>
          <w:tcPr>
            <w:tcW w:w="2076" w:type="dxa"/>
            <w:vAlign w:val="center"/>
          </w:tcPr>
          <w:p w14:paraId="5BA4B390" w14:textId="6EEE3627" w:rsidR="003B7986" w:rsidRPr="00CF28C7" w:rsidRDefault="0054057F" w:rsidP="00BD370E">
            <w:pPr>
              <w:rPr>
                <w:rFonts w:ascii="Arial Nova" w:hAnsi="Arial Nova" w:cs="Arial"/>
                <w:b/>
                <w:bCs/>
                <w:sz w:val="24"/>
                <w:szCs w:val="24"/>
              </w:rPr>
            </w:pPr>
            <w:r w:rsidRPr="00CF28C7">
              <w:rPr>
                <w:rFonts w:ascii="Arial Nova" w:hAnsi="Arial Nova"/>
                <w:sz w:val="24"/>
                <w:szCs w:val="24"/>
              </w:rPr>
              <w:t>SEND Manager</w:t>
            </w:r>
            <w:r w:rsidR="007919BD" w:rsidRPr="00CF28C7">
              <w:rPr>
                <w:rFonts w:ascii="Arial Nova" w:hAnsi="Arial Nova"/>
                <w:sz w:val="24"/>
                <w:szCs w:val="24"/>
              </w:rPr>
              <w:t xml:space="preserve"> and Teach</w:t>
            </w:r>
            <w:r w:rsidR="0062194C" w:rsidRPr="00CF28C7">
              <w:rPr>
                <w:rFonts w:ascii="Arial Nova" w:hAnsi="Arial Nova"/>
                <w:sz w:val="24"/>
                <w:szCs w:val="24"/>
              </w:rPr>
              <w:t>ing</w:t>
            </w:r>
            <w:r w:rsidR="007919BD" w:rsidRPr="00CF28C7">
              <w:rPr>
                <w:rFonts w:ascii="Arial Nova" w:hAnsi="Arial Nova"/>
                <w:sz w:val="24"/>
                <w:szCs w:val="24"/>
              </w:rPr>
              <w:t xml:space="preserve"> Assistant</w:t>
            </w:r>
          </w:p>
        </w:tc>
        <w:tc>
          <w:tcPr>
            <w:tcW w:w="2410" w:type="dxa"/>
            <w:gridSpan w:val="2"/>
            <w:shd w:val="clear" w:color="auto" w:fill="BDD6EE" w:themeFill="accent1" w:themeFillTint="66"/>
            <w:vAlign w:val="center"/>
          </w:tcPr>
          <w:p w14:paraId="5889735A" w14:textId="3DAFCB33" w:rsidR="003B7986" w:rsidRPr="00CF28C7" w:rsidRDefault="003B7986" w:rsidP="008C3443">
            <w:pPr>
              <w:spacing w:before="120" w:after="120"/>
              <w:rPr>
                <w:rFonts w:ascii="Arial Nova" w:hAnsi="Arial Nova" w:cs="Arial"/>
                <w:b/>
                <w:sz w:val="24"/>
                <w:szCs w:val="24"/>
              </w:rPr>
            </w:pPr>
            <w:r w:rsidRPr="00CF28C7">
              <w:rPr>
                <w:rFonts w:ascii="Arial Nova" w:hAnsi="Arial Nova" w:cs="Arial"/>
                <w:b/>
                <w:sz w:val="24"/>
                <w:szCs w:val="24"/>
              </w:rPr>
              <w:t>School/</w:t>
            </w:r>
            <w:r w:rsidR="00AF0D93" w:rsidRPr="00CF28C7">
              <w:rPr>
                <w:rFonts w:ascii="Arial Nova" w:hAnsi="Arial Nova" w:cs="Arial"/>
                <w:b/>
                <w:sz w:val="24"/>
                <w:szCs w:val="24"/>
              </w:rPr>
              <w:t>Department</w:t>
            </w:r>
          </w:p>
        </w:tc>
        <w:tc>
          <w:tcPr>
            <w:tcW w:w="2714" w:type="dxa"/>
            <w:vAlign w:val="center"/>
          </w:tcPr>
          <w:p w14:paraId="2C1B2DF2" w14:textId="7D8EAFA9" w:rsidR="003B7986" w:rsidRPr="00CF28C7" w:rsidRDefault="007919BD" w:rsidP="00BD370E">
            <w:pPr>
              <w:rPr>
                <w:rFonts w:ascii="Arial Nova" w:hAnsi="Arial Nova" w:cs="Arial"/>
                <w:sz w:val="24"/>
                <w:szCs w:val="24"/>
              </w:rPr>
            </w:pPr>
            <w:r w:rsidRPr="00CF28C7">
              <w:rPr>
                <w:rFonts w:ascii="Arial Nova" w:hAnsi="Arial Nova" w:cs="Arial"/>
                <w:sz w:val="24"/>
                <w:szCs w:val="24"/>
              </w:rPr>
              <w:t>River Academy</w:t>
            </w:r>
            <w:r w:rsidR="00357516" w:rsidRPr="00CF28C7">
              <w:rPr>
                <w:rFonts w:ascii="Arial Nova" w:hAnsi="Arial Nova" w:cs="Arial"/>
                <w:sz w:val="24"/>
                <w:szCs w:val="24"/>
              </w:rPr>
              <w:t xml:space="preserve"> </w:t>
            </w:r>
          </w:p>
        </w:tc>
      </w:tr>
      <w:tr w:rsidR="00D96F3F" w:rsidRPr="0007348D" w14:paraId="1CF2CA10" w14:textId="77777777" w:rsidTr="00D23265">
        <w:tc>
          <w:tcPr>
            <w:tcW w:w="3256" w:type="dxa"/>
            <w:shd w:val="clear" w:color="auto" w:fill="BDD6EE" w:themeFill="accent1" w:themeFillTint="66"/>
            <w:vAlign w:val="center"/>
          </w:tcPr>
          <w:p w14:paraId="448E391C" w14:textId="420F4A1A" w:rsidR="00D96F3F" w:rsidRPr="0007348D" w:rsidRDefault="001D0FE1" w:rsidP="008C3443">
            <w:pPr>
              <w:spacing w:before="120" w:after="120"/>
              <w:rPr>
                <w:rFonts w:ascii="Arial Nova" w:hAnsi="Arial Nova" w:cs="Arial"/>
                <w:b/>
              </w:rPr>
            </w:pPr>
            <w:r w:rsidRPr="0007348D">
              <w:rPr>
                <w:rFonts w:ascii="Arial Nova" w:hAnsi="Arial Nova" w:cs="Arial"/>
                <w:b/>
              </w:rPr>
              <w:t>Grade</w:t>
            </w:r>
          </w:p>
        </w:tc>
        <w:tc>
          <w:tcPr>
            <w:tcW w:w="2076" w:type="dxa"/>
            <w:vAlign w:val="center"/>
          </w:tcPr>
          <w:p w14:paraId="1F31BB9E" w14:textId="14519840" w:rsidR="00D96F3F" w:rsidRPr="00CF28C7" w:rsidRDefault="009A25FF" w:rsidP="00BD370E">
            <w:pPr>
              <w:rPr>
                <w:rFonts w:ascii="Arial Nova" w:hAnsi="Arial Nova" w:cs="Arial"/>
                <w:sz w:val="24"/>
                <w:szCs w:val="24"/>
              </w:rPr>
            </w:pPr>
            <w:r w:rsidRPr="00CF28C7">
              <w:rPr>
                <w:rFonts w:ascii="Arial Nova" w:hAnsi="Arial Nova" w:cs="Arial"/>
                <w:sz w:val="24"/>
                <w:szCs w:val="24"/>
              </w:rPr>
              <w:t>50% Grade 4 / 50% Grade 7</w:t>
            </w:r>
          </w:p>
        </w:tc>
        <w:tc>
          <w:tcPr>
            <w:tcW w:w="2410" w:type="dxa"/>
            <w:gridSpan w:val="2"/>
            <w:shd w:val="clear" w:color="auto" w:fill="BDD6EE" w:themeFill="accent1" w:themeFillTint="66"/>
            <w:vAlign w:val="center"/>
          </w:tcPr>
          <w:p w14:paraId="51F76B13" w14:textId="5CB04BB9" w:rsidR="00D96F3F" w:rsidRPr="00CF28C7" w:rsidRDefault="001D0FE1" w:rsidP="008C3443">
            <w:pPr>
              <w:spacing w:before="120" w:after="120"/>
              <w:rPr>
                <w:rFonts w:ascii="Arial Nova" w:hAnsi="Arial Nova" w:cs="Arial"/>
                <w:b/>
                <w:sz w:val="24"/>
                <w:szCs w:val="24"/>
              </w:rPr>
            </w:pPr>
            <w:r w:rsidRPr="00CF28C7">
              <w:rPr>
                <w:rFonts w:ascii="Arial Nova" w:hAnsi="Arial Nova" w:cs="Arial"/>
                <w:b/>
                <w:sz w:val="24"/>
                <w:szCs w:val="24"/>
              </w:rPr>
              <w:t>Reports to</w:t>
            </w:r>
          </w:p>
        </w:tc>
        <w:tc>
          <w:tcPr>
            <w:tcW w:w="2714" w:type="dxa"/>
            <w:vAlign w:val="center"/>
          </w:tcPr>
          <w:p w14:paraId="1BD3871B" w14:textId="7A253E03" w:rsidR="00D96F3F" w:rsidRPr="00CF28C7" w:rsidRDefault="0034353C" w:rsidP="00BD370E">
            <w:pPr>
              <w:rPr>
                <w:rFonts w:ascii="Arial Nova" w:hAnsi="Arial Nova" w:cs="Arial"/>
                <w:sz w:val="24"/>
                <w:szCs w:val="24"/>
              </w:rPr>
            </w:pPr>
            <w:r w:rsidRPr="00CF28C7">
              <w:rPr>
                <w:rFonts w:ascii="Arial Nova" w:hAnsi="Arial Nova" w:cs="Arial"/>
                <w:sz w:val="24"/>
                <w:szCs w:val="24"/>
              </w:rPr>
              <w:t>AHT-SENCO</w:t>
            </w:r>
          </w:p>
        </w:tc>
      </w:tr>
      <w:tr w:rsidR="003B7986" w:rsidRPr="0007348D" w14:paraId="21DD58D8" w14:textId="77777777" w:rsidTr="00D23265">
        <w:trPr>
          <w:trHeight w:val="977"/>
        </w:trPr>
        <w:tc>
          <w:tcPr>
            <w:tcW w:w="3256" w:type="dxa"/>
            <w:shd w:val="clear" w:color="auto" w:fill="BDD6EE" w:themeFill="accent1" w:themeFillTint="66"/>
            <w:vAlign w:val="center"/>
          </w:tcPr>
          <w:p w14:paraId="0253EAF3" w14:textId="5AE6F9D5" w:rsidR="00635EE2" w:rsidRPr="0007348D" w:rsidRDefault="003B7986" w:rsidP="008C3443">
            <w:pPr>
              <w:spacing w:before="120" w:after="120"/>
              <w:rPr>
                <w:rFonts w:ascii="Arial Nova" w:hAnsi="Arial Nova" w:cs="Arial"/>
                <w:b/>
              </w:rPr>
            </w:pPr>
            <w:r w:rsidRPr="0007348D">
              <w:rPr>
                <w:rFonts w:ascii="Arial Nova" w:hAnsi="Arial Nova" w:cs="Arial"/>
                <w:b/>
              </w:rPr>
              <w:t>Purpose</w:t>
            </w:r>
            <w:r w:rsidR="00862D48" w:rsidRPr="0007348D">
              <w:rPr>
                <w:rFonts w:ascii="Arial Nova" w:hAnsi="Arial Nova" w:cs="Arial"/>
                <w:b/>
              </w:rPr>
              <w:t xml:space="preserve"> </w:t>
            </w:r>
          </w:p>
        </w:tc>
        <w:tc>
          <w:tcPr>
            <w:tcW w:w="7200" w:type="dxa"/>
            <w:gridSpan w:val="4"/>
          </w:tcPr>
          <w:p w14:paraId="56D33A21" w14:textId="634B3190" w:rsidR="003B7986" w:rsidRPr="00CF28C7" w:rsidRDefault="005A2ECD" w:rsidP="005A2ECD">
            <w:pPr>
              <w:pStyle w:val="NormalWeb"/>
              <w:rPr>
                <w:rFonts w:ascii="Arial Nova" w:hAnsi="Arial Nova" w:cs="Arial"/>
              </w:rPr>
            </w:pPr>
            <w:r w:rsidRPr="00CF28C7">
              <w:rPr>
                <w:rFonts w:ascii="Arial Nova" w:hAnsi="Arial Nova"/>
              </w:rPr>
              <w:t xml:space="preserve">To lead the administrative aspects of SEND provision and support the </w:t>
            </w:r>
            <w:r w:rsidR="00E046E9" w:rsidRPr="00CF28C7">
              <w:rPr>
                <w:rFonts w:ascii="Arial Nova" w:hAnsi="Arial Nova" w:cs="Arial"/>
              </w:rPr>
              <w:t>A</w:t>
            </w:r>
            <w:r w:rsidR="008A4646" w:rsidRPr="00CF28C7">
              <w:rPr>
                <w:rFonts w:ascii="Arial Nova" w:hAnsi="Arial Nova" w:cs="Arial"/>
              </w:rPr>
              <w:t>HT-SENCO</w:t>
            </w:r>
            <w:r w:rsidRPr="00CF28C7">
              <w:rPr>
                <w:rFonts w:ascii="Arial Nova" w:hAnsi="Arial Nova" w:cs="Arial"/>
              </w:rPr>
              <w:t xml:space="preserve"> in maintaining high quality provision for students with SEND, ensuring accurate processes, effective coordination and compliance with statutory requirements to promote positive outcomes and wellbeing for all learners.</w:t>
            </w:r>
          </w:p>
          <w:p w14:paraId="686911D0" w14:textId="3B300F7B" w:rsidR="0007348D" w:rsidRPr="00CF28C7" w:rsidRDefault="0007348D" w:rsidP="005A2ECD">
            <w:pPr>
              <w:pStyle w:val="NormalWeb"/>
              <w:rPr>
                <w:rFonts w:ascii="Arial Nova" w:hAnsi="Arial Nova" w:cs="Segoe UI"/>
              </w:rPr>
            </w:pPr>
            <w:r w:rsidRPr="00CF28C7">
              <w:rPr>
                <w:rFonts w:ascii="Arial Nova" w:hAnsi="Arial Nova" w:cs="Arial"/>
              </w:rPr>
              <w:t>Although this is a split role currently,</w:t>
            </w:r>
            <w:r w:rsidR="0062194C" w:rsidRPr="00CF28C7">
              <w:rPr>
                <w:rFonts w:ascii="Arial Nova" w:hAnsi="Arial Nova" w:cs="Arial"/>
              </w:rPr>
              <w:t xml:space="preserve"> 50% SEND Manager and 50% TA,</w:t>
            </w:r>
            <w:r w:rsidRPr="00CF28C7">
              <w:rPr>
                <w:rFonts w:ascii="Arial Nova" w:hAnsi="Arial Nova" w:cs="Arial"/>
              </w:rPr>
              <w:t xml:space="preserve"> it will progress to full time SEND manager as the school grows</w:t>
            </w:r>
          </w:p>
        </w:tc>
      </w:tr>
      <w:tr w:rsidR="00CC227D" w:rsidRPr="0007348D"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07348D" w:rsidRDefault="00CC227D" w:rsidP="00DE2653">
            <w:pPr>
              <w:tabs>
                <w:tab w:val="left" w:pos="2925"/>
              </w:tabs>
              <w:rPr>
                <w:rFonts w:ascii="Arial Nova" w:hAnsi="Arial Nova" w:cs="Arial"/>
                <w:b/>
              </w:rPr>
            </w:pPr>
            <w:r w:rsidRPr="0007348D">
              <w:rPr>
                <w:rFonts w:ascii="Arial Nova" w:hAnsi="Arial Nova" w:cs="Arial"/>
                <w:b/>
              </w:rPr>
              <w:t>Scope</w:t>
            </w:r>
            <w:r w:rsidR="00862D48" w:rsidRPr="0007348D">
              <w:rPr>
                <w:rFonts w:ascii="Arial Nova" w:hAnsi="Arial Nova" w:cs="Arial"/>
                <w:b/>
              </w:rPr>
              <w:t xml:space="preserve"> </w:t>
            </w:r>
          </w:p>
        </w:tc>
        <w:tc>
          <w:tcPr>
            <w:tcW w:w="3685" w:type="dxa"/>
            <w:gridSpan w:val="2"/>
            <w:shd w:val="clear" w:color="auto" w:fill="BDD6EE" w:themeFill="accent1" w:themeFillTint="66"/>
            <w:vAlign w:val="center"/>
          </w:tcPr>
          <w:p w14:paraId="44E1D02E" w14:textId="5EE6DE34" w:rsidR="00CC227D" w:rsidRPr="00CF28C7" w:rsidRDefault="00CC227D" w:rsidP="00FB1109">
            <w:pPr>
              <w:tabs>
                <w:tab w:val="left" w:pos="2925"/>
              </w:tabs>
              <w:jc w:val="center"/>
              <w:rPr>
                <w:rFonts w:ascii="Arial Nova" w:hAnsi="Arial Nova" w:cs="Arial"/>
                <w:b/>
                <w:bCs/>
                <w:sz w:val="24"/>
                <w:szCs w:val="24"/>
              </w:rPr>
            </w:pPr>
            <w:r w:rsidRPr="00CF28C7">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CF28C7" w:rsidRDefault="00CC227D" w:rsidP="00FB1109">
            <w:pPr>
              <w:tabs>
                <w:tab w:val="left" w:pos="2925"/>
              </w:tabs>
              <w:jc w:val="center"/>
              <w:rPr>
                <w:rFonts w:ascii="Arial Nova" w:hAnsi="Arial Nova" w:cs="Arial"/>
                <w:b/>
                <w:bCs/>
                <w:sz w:val="24"/>
                <w:szCs w:val="24"/>
              </w:rPr>
            </w:pPr>
            <w:r w:rsidRPr="00CF28C7">
              <w:rPr>
                <w:rFonts w:ascii="Arial Nova" w:hAnsi="Arial Nova" w:cs="Arial"/>
                <w:b/>
                <w:bCs/>
                <w:sz w:val="24"/>
                <w:szCs w:val="24"/>
              </w:rPr>
              <w:t>Financial Accountability:</w:t>
            </w:r>
          </w:p>
        </w:tc>
      </w:tr>
      <w:tr w:rsidR="00CC227D" w:rsidRPr="0007348D"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07348D" w:rsidRDefault="00CC227D" w:rsidP="008C3443">
            <w:pPr>
              <w:tabs>
                <w:tab w:val="left" w:pos="2925"/>
              </w:tabs>
              <w:rPr>
                <w:rFonts w:ascii="Arial Nova" w:hAnsi="Arial Nova" w:cs="Arial"/>
                <w:b/>
              </w:rPr>
            </w:pPr>
          </w:p>
        </w:tc>
        <w:tc>
          <w:tcPr>
            <w:tcW w:w="3685" w:type="dxa"/>
            <w:gridSpan w:val="2"/>
            <w:vAlign w:val="center"/>
          </w:tcPr>
          <w:p w14:paraId="342F65AA" w14:textId="768D5BD9" w:rsidR="00CC227D" w:rsidRPr="00CF28C7" w:rsidRDefault="008F279D" w:rsidP="005C361B">
            <w:pPr>
              <w:tabs>
                <w:tab w:val="left" w:pos="2925"/>
              </w:tabs>
              <w:jc w:val="center"/>
              <w:rPr>
                <w:rFonts w:ascii="Arial Nova" w:hAnsi="Arial Nova" w:cs="Arial"/>
                <w:sz w:val="24"/>
                <w:szCs w:val="24"/>
              </w:rPr>
            </w:pPr>
            <w:r w:rsidRPr="00CF28C7">
              <w:rPr>
                <w:rFonts w:ascii="Arial Nova" w:hAnsi="Arial Nova" w:cs="Arial"/>
                <w:sz w:val="24"/>
                <w:szCs w:val="24"/>
              </w:rPr>
              <w:t>The postholder may lead a range of targeted interventions across a range of needs including Cognition &amp; Learning, Communication &amp; Interaction and Social, Emotional Mental Health.</w:t>
            </w:r>
          </w:p>
        </w:tc>
        <w:tc>
          <w:tcPr>
            <w:tcW w:w="3515" w:type="dxa"/>
            <w:gridSpan w:val="2"/>
            <w:vAlign w:val="center"/>
          </w:tcPr>
          <w:p w14:paraId="5BAAEF56" w14:textId="4E9E1504" w:rsidR="00CC227D" w:rsidRPr="00CF28C7" w:rsidRDefault="00F36475" w:rsidP="00F36475">
            <w:pPr>
              <w:pStyle w:val="NormalWeb"/>
              <w:rPr>
                <w:rFonts w:ascii="Arial Nova" w:hAnsi="Arial Nova" w:cs="Arial"/>
              </w:rPr>
            </w:pPr>
            <w:r w:rsidRPr="00CF28C7">
              <w:rPr>
                <w:rFonts w:ascii="Arial Nova" w:hAnsi="Arial Nova"/>
              </w:rPr>
              <w:t>No budgetary responsibility.</w:t>
            </w:r>
          </w:p>
        </w:tc>
      </w:tr>
      <w:tr w:rsidR="00E00169" w:rsidRPr="0007348D" w14:paraId="4E7E71F6" w14:textId="77777777" w:rsidTr="00D23265">
        <w:trPr>
          <w:trHeight w:val="547"/>
        </w:trPr>
        <w:tc>
          <w:tcPr>
            <w:tcW w:w="3256" w:type="dxa"/>
            <w:shd w:val="clear" w:color="auto" w:fill="BDD6EE" w:themeFill="accent1" w:themeFillTint="66"/>
            <w:vAlign w:val="center"/>
          </w:tcPr>
          <w:p w14:paraId="1E31240A" w14:textId="77777777" w:rsidR="00E00169" w:rsidRPr="0007348D" w:rsidRDefault="00E00169" w:rsidP="008C3443">
            <w:pPr>
              <w:tabs>
                <w:tab w:val="left" w:pos="2925"/>
              </w:tabs>
              <w:rPr>
                <w:rFonts w:ascii="Arial Nova" w:hAnsi="Arial Nova" w:cs="Arial"/>
                <w:b/>
              </w:rPr>
            </w:pPr>
            <w:r w:rsidRPr="0007348D">
              <w:rPr>
                <w:rFonts w:ascii="Arial Nova" w:hAnsi="Arial Nova" w:cs="Arial"/>
                <w:b/>
              </w:rPr>
              <w:t>Key accountabilities</w:t>
            </w:r>
          </w:p>
          <w:p w14:paraId="6EAC17D8" w14:textId="5B4DBE7F" w:rsidR="00636769" w:rsidRPr="0007348D" w:rsidRDefault="00636769" w:rsidP="00DE2653">
            <w:pPr>
              <w:tabs>
                <w:tab w:val="left" w:pos="2925"/>
              </w:tabs>
              <w:rPr>
                <w:rFonts w:ascii="Arial Nova" w:hAnsi="Arial Nova" w:cs="Arial"/>
                <w:b/>
              </w:rPr>
            </w:pPr>
          </w:p>
        </w:tc>
        <w:tc>
          <w:tcPr>
            <w:tcW w:w="7200" w:type="dxa"/>
            <w:gridSpan w:val="4"/>
            <w:vAlign w:val="center"/>
          </w:tcPr>
          <w:p w14:paraId="1252337D" w14:textId="77777777" w:rsidR="00FC5DDA" w:rsidRPr="00CF28C7" w:rsidRDefault="00FC5DDA" w:rsidP="00FC5DDA">
            <w:pPr>
              <w:pStyle w:val="NormalWeb"/>
              <w:rPr>
                <w:rFonts w:ascii="Arial Nova" w:hAnsi="Arial Nova"/>
              </w:rPr>
            </w:pPr>
            <w:r w:rsidRPr="00CF28C7">
              <w:rPr>
                <w:rFonts w:ascii="Arial Nova" w:hAnsi="Arial Nova"/>
              </w:rPr>
              <w:t>Ensure effective administration and coordination of SEND provision so that accurate, compliant and timely processes support high quality outcomes for students with SEND.</w:t>
            </w:r>
          </w:p>
          <w:p w14:paraId="768DFDC0" w14:textId="77777777" w:rsidR="00FC5DDA" w:rsidRPr="00CF28C7" w:rsidRDefault="00FC5DDA" w:rsidP="00FC5DDA">
            <w:pPr>
              <w:pStyle w:val="NormalWeb"/>
              <w:rPr>
                <w:rFonts w:ascii="Arial Nova" w:hAnsi="Arial Nova"/>
              </w:rPr>
            </w:pPr>
            <w:r w:rsidRPr="00CF28C7">
              <w:rPr>
                <w:rFonts w:ascii="Arial Nova" w:hAnsi="Arial Nova"/>
              </w:rPr>
              <w:t>Maintain accurate, confidential and up-to-date SEND records and systems, ensuring information is shared appropriately to support continuity, safeguarding and effective provision across the school.</w:t>
            </w:r>
          </w:p>
          <w:p w14:paraId="404CA98F" w14:textId="77777777" w:rsidR="00FC5DDA" w:rsidRPr="00CF28C7" w:rsidRDefault="00FC5DDA" w:rsidP="00FC5DDA">
            <w:pPr>
              <w:pStyle w:val="NormalWeb"/>
              <w:rPr>
                <w:rFonts w:ascii="Arial Nova" w:hAnsi="Arial Nova"/>
              </w:rPr>
            </w:pPr>
            <w:r w:rsidRPr="00CF28C7">
              <w:rPr>
                <w:rFonts w:ascii="Arial Nova" w:hAnsi="Arial Nova"/>
              </w:rPr>
              <w:t>Coordinate statutory and non-statutory SEND processes, including annual reviews and external referrals, ensuring compliance with local authority and national requirements.</w:t>
            </w:r>
          </w:p>
          <w:p w14:paraId="5811A1B3" w14:textId="364D8FE3" w:rsidR="00FC5DDA" w:rsidRPr="00CF28C7" w:rsidRDefault="007919BD" w:rsidP="00FC5DDA">
            <w:pPr>
              <w:pStyle w:val="NormalWeb"/>
              <w:rPr>
                <w:rFonts w:ascii="Arial Nova" w:hAnsi="Arial Nova"/>
              </w:rPr>
            </w:pPr>
            <w:r w:rsidRPr="00CF28C7">
              <w:rPr>
                <w:rFonts w:ascii="Arial Nova" w:hAnsi="Arial Nova"/>
              </w:rPr>
              <w:t>Maintaining</w:t>
            </w:r>
            <w:r w:rsidR="00FC5DDA" w:rsidRPr="00CF28C7">
              <w:rPr>
                <w:rFonts w:ascii="Arial Nova" w:hAnsi="Arial Nova"/>
              </w:rPr>
              <w:t xml:space="preserve"> oversight of SEND provision, contributing to consistent practice, effective communication and continuous improvement.</w:t>
            </w:r>
          </w:p>
          <w:p w14:paraId="220FF633" w14:textId="77777777" w:rsidR="00E00169" w:rsidRPr="00CF28C7" w:rsidRDefault="00FC5DDA" w:rsidP="00FC5DDA">
            <w:pPr>
              <w:pStyle w:val="NormalWeb"/>
              <w:rPr>
                <w:rFonts w:ascii="Arial Nova" w:hAnsi="Arial Nova"/>
              </w:rPr>
            </w:pPr>
            <w:r w:rsidRPr="00CF28C7">
              <w:rPr>
                <w:rFonts w:ascii="Arial Nova" w:hAnsi="Arial Nova"/>
              </w:rPr>
              <w:t>Promote effective collaboration with staff, families and external agencies to ensure coordinated support for students with SEND.</w:t>
            </w:r>
          </w:p>
          <w:p w14:paraId="5EA16695" w14:textId="0B5978C0" w:rsidR="007919BD" w:rsidRPr="00CF28C7" w:rsidRDefault="007919BD" w:rsidP="007919BD">
            <w:pPr>
              <w:pStyle w:val="NormalWeb"/>
              <w:rPr>
                <w:rFonts w:ascii="Arial Nova" w:hAnsi="Arial Nova"/>
                <w:color w:val="000000"/>
                <w:shd w:val="clear" w:color="auto" w:fill="FFFFFF"/>
              </w:rPr>
            </w:pPr>
            <w:r w:rsidRPr="00CF28C7">
              <w:rPr>
                <w:rFonts w:ascii="Arial Nova" w:hAnsi="Arial Nova"/>
                <w:color w:val="000000"/>
                <w:shd w:val="clear" w:color="auto" w:fill="FFFFFF"/>
              </w:rPr>
              <w:t xml:space="preserve">Contribute to the support of students with SEND and other barriers to learning with targeted interventions to build student </w:t>
            </w:r>
            <w:r w:rsidRPr="00CF28C7">
              <w:rPr>
                <w:rFonts w:ascii="Arial Nova" w:hAnsi="Arial Nova"/>
                <w:color w:val="000000"/>
                <w:shd w:val="clear" w:color="auto" w:fill="FFFFFF"/>
              </w:rPr>
              <w:lastRenderedPageBreak/>
              <w:t>skills, independence and resilience to help them to make progress in line with their individual needs and targets.</w:t>
            </w:r>
          </w:p>
          <w:p w14:paraId="5B1BA464" w14:textId="36EC8147" w:rsidR="007919BD" w:rsidRPr="00CF28C7" w:rsidRDefault="007919BD" w:rsidP="00FC5DDA">
            <w:pPr>
              <w:pStyle w:val="NormalWeb"/>
              <w:rPr>
                <w:rStyle w:val="normaltextrun"/>
                <w:rFonts w:ascii="Arial Nova" w:hAnsi="Arial Nova"/>
                <w:color w:val="000000"/>
                <w:shd w:val="clear" w:color="auto" w:fill="FFFFFF"/>
              </w:rPr>
            </w:pPr>
          </w:p>
        </w:tc>
      </w:tr>
      <w:tr w:rsidR="00543BD4" w:rsidRPr="0007348D" w14:paraId="1AB9C9E9" w14:textId="77777777" w:rsidTr="00D23265">
        <w:trPr>
          <w:trHeight w:val="547"/>
        </w:trPr>
        <w:tc>
          <w:tcPr>
            <w:tcW w:w="3256" w:type="dxa"/>
            <w:shd w:val="clear" w:color="auto" w:fill="BDD6EE" w:themeFill="accent1" w:themeFillTint="66"/>
            <w:vAlign w:val="center"/>
          </w:tcPr>
          <w:p w14:paraId="045D6F2F" w14:textId="1D574C06" w:rsidR="00FA1E9D" w:rsidRPr="0007348D" w:rsidRDefault="00E11801" w:rsidP="00FA1E9D">
            <w:pPr>
              <w:tabs>
                <w:tab w:val="left" w:pos="2925"/>
              </w:tabs>
              <w:rPr>
                <w:rFonts w:ascii="Arial Nova" w:hAnsi="Arial Nova" w:cs="Arial"/>
                <w:b/>
              </w:rPr>
            </w:pPr>
            <w:r w:rsidRPr="0007348D">
              <w:rPr>
                <w:rFonts w:ascii="Arial Nova" w:hAnsi="Arial Nova" w:cs="Arial"/>
                <w:b/>
              </w:rPr>
              <w:lastRenderedPageBreak/>
              <w:t>Relationships</w:t>
            </w:r>
          </w:p>
        </w:tc>
        <w:tc>
          <w:tcPr>
            <w:tcW w:w="7200" w:type="dxa"/>
            <w:gridSpan w:val="4"/>
          </w:tcPr>
          <w:p w14:paraId="0F7F1E4B" w14:textId="351C8F5F" w:rsidR="00543BD4" w:rsidRPr="0007348D" w:rsidRDefault="00EC3617" w:rsidP="00A572D6">
            <w:pPr>
              <w:tabs>
                <w:tab w:val="left" w:pos="2925"/>
              </w:tabs>
              <w:jc w:val="both"/>
              <w:rPr>
                <w:rFonts w:ascii="Arial Nova" w:hAnsi="Arial Nova" w:cs="Arial"/>
              </w:rPr>
            </w:pPr>
            <w:r w:rsidRPr="0007348D">
              <w:rPr>
                <w:rFonts w:ascii="Arial Nova" w:hAnsi="Arial Nova"/>
                <w:color w:val="000000"/>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07348D" w14:paraId="2386E946" w14:textId="77777777" w:rsidTr="00D23265">
        <w:trPr>
          <w:trHeight w:val="547"/>
        </w:trPr>
        <w:tc>
          <w:tcPr>
            <w:tcW w:w="3256" w:type="dxa"/>
            <w:shd w:val="clear" w:color="auto" w:fill="BDD6EE" w:themeFill="accent1" w:themeFillTint="66"/>
            <w:vAlign w:val="center"/>
          </w:tcPr>
          <w:p w14:paraId="7E106289" w14:textId="014505ED" w:rsidR="00543BD4" w:rsidRPr="0007348D" w:rsidRDefault="00D51639" w:rsidP="008C3443">
            <w:pPr>
              <w:tabs>
                <w:tab w:val="left" w:pos="2925"/>
              </w:tabs>
              <w:rPr>
                <w:rFonts w:ascii="Arial Nova" w:hAnsi="Arial Nova" w:cs="Arial"/>
                <w:b/>
              </w:rPr>
            </w:pPr>
            <w:r w:rsidRPr="0007348D">
              <w:rPr>
                <w:rFonts w:ascii="Arial Nova" w:hAnsi="Arial Nova" w:cs="Arial"/>
                <w:b/>
              </w:rPr>
              <w:t>Supporting Maiden Erlegh Trust</w:t>
            </w:r>
          </w:p>
        </w:tc>
        <w:tc>
          <w:tcPr>
            <w:tcW w:w="7200" w:type="dxa"/>
            <w:gridSpan w:val="4"/>
          </w:tcPr>
          <w:p w14:paraId="55A12EA2" w14:textId="5D4DE715" w:rsidR="00543BD4" w:rsidRPr="0007348D" w:rsidRDefault="00B12CC7" w:rsidP="00B12CC7">
            <w:pPr>
              <w:pStyle w:val="NormalWeb"/>
              <w:rPr>
                <w:rFonts w:ascii="Arial Nova" w:hAnsi="Arial Nova" w:cs="Arial"/>
                <w:sz w:val="22"/>
                <w:szCs w:val="22"/>
              </w:rPr>
            </w:pPr>
            <w:r w:rsidRPr="0007348D">
              <w:rPr>
                <w:rFonts w:ascii="Arial Nova" w:hAnsi="Arial Nova"/>
                <w:sz w:val="22"/>
                <w:szCs w:val="22"/>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07348D" w14:paraId="116FF71A" w14:textId="77777777" w:rsidTr="00D23265">
        <w:trPr>
          <w:trHeight w:val="547"/>
        </w:trPr>
        <w:tc>
          <w:tcPr>
            <w:tcW w:w="3256" w:type="dxa"/>
            <w:shd w:val="clear" w:color="auto" w:fill="BDD6EE" w:themeFill="accent1" w:themeFillTint="66"/>
            <w:vAlign w:val="center"/>
          </w:tcPr>
          <w:p w14:paraId="2E6ED43E" w14:textId="371D999E" w:rsidR="00CC05A7" w:rsidRPr="0007348D" w:rsidRDefault="00445189" w:rsidP="00445189">
            <w:pPr>
              <w:tabs>
                <w:tab w:val="left" w:pos="2925"/>
              </w:tabs>
              <w:rPr>
                <w:rFonts w:ascii="Arial Nova" w:hAnsi="Arial Nova" w:cs="Arial"/>
                <w:b/>
              </w:rPr>
            </w:pPr>
            <w:r w:rsidRPr="0007348D">
              <w:rPr>
                <w:rFonts w:ascii="Arial Nova" w:hAnsi="Arial Nova" w:cs="Arial"/>
                <w:b/>
              </w:rPr>
              <w:t>Main duties and accountabilities</w:t>
            </w:r>
          </w:p>
          <w:p w14:paraId="3D1D16C2" w14:textId="1EF14468" w:rsidR="00CC05A7" w:rsidRPr="0007348D" w:rsidRDefault="00CC05A7" w:rsidP="00CC05A7">
            <w:pPr>
              <w:tabs>
                <w:tab w:val="left" w:pos="2925"/>
              </w:tabs>
              <w:rPr>
                <w:rFonts w:ascii="Arial Nova" w:hAnsi="Arial Nova" w:cs="Arial"/>
                <w:b/>
              </w:rPr>
            </w:pPr>
          </w:p>
        </w:tc>
        <w:tc>
          <w:tcPr>
            <w:tcW w:w="7200" w:type="dxa"/>
            <w:gridSpan w:val="4"/>
          </w:tcPr>
          <w:p w14:paraId="6AD1434C" w14:textId="77777777" w:rsidR="0007348D" w:rsidRPr="00CF28C7" w:rsidRDefault="0007348D" w:rsidP="0007348D">
            <w:pPr>
              <w:rPr>
                <w:rFonts w:ascii="Arial Nova" w:hAnsi="Arial Nova"/>
                <w:b/>
                <w:bCs/>
                <w:sz w:val="24"/>
                <w:szCs w:val="24"/>
              </w:rPr>
            </w:pPr>
            <w:r w:rsidRPr="00CF28C7">
              <w:rPr>
                <w:rFonts w:ascii="Arial Nova" w:hAnsi="Arial Nova"/>
                <w:b/>
                <w:bCs/>
                <w:sz w:val="24"/>
                <w:szCs w:val="24"/>
              </w:rPr>
              <w:t>SEND and Inclusion</w:t>
            </w:r>
          </w:p>
          <w:p w14:paraId="30CECDFB" w14:textId="77777777" w:rsidR="0007348D" w:rsidRPr="00CF28C7" w:rsidRDefault="0007348D" w:rsidP="00F61BF9">
            <w:pPr>
              <w:pStyle w:val="ListParagraph"/>
              <w:numPr>
                <w:ilvl w:val="0"/>
                <w:numId w:val="59"/>
              </w:numPr>
              <w:rPr>
                <w:rFonts w:ascii="Arial Nova" w:hAnsi="Arial Nova"/>
                <w:sz w:val="24"/>
                <w:szCs w:val="24"/>
              </w:rPr>
            </w:pPr>
            <w:r w:rsidRPr="00CF28C7">
              <w:rPr>
                <w:rFonts w:ascii="Arial Nova" w:hAnsi="Arial Nova"/>
                <w:sz w:val="24"/>
                <w:szCs w:val="24"/>
              </w:rPr>
              <w:t xml:space="preserve">Deliver targeted interventions to support students with SEND or additional learning needs as directed by the SENCO </w:t>
            </w:r>
          </w:p>
          <w:p w14:paraId="6B9E2DF6" w14:textId="2B107114" w:rsidR="0007348D" w:rsidRPr="00CF28C7" w:rsidRDefault="0007348D" w:rsidP="00F61BF9">
            <w:pPr>
              <w:pStyle w:val="ListParagraph"/>
              <w:numPr>
                <w:ilvl w:val="0"/>
                <w:numId w:val="59"/>
              </w:numPr>
              <w:rPr>
                <w:rFonts w:ascii="Arial Nova" w:hAnsi="Arial Nova"/>
                <w:sz w:val="24"/>
                <w:szCs w:val="24"/>
              </w:rPr>
            </w:pPr>
            <w:r w:rsidRPr="00CF28C7">
              <w:rPr>
                <w:rFonts w:ascii="Arial Nova" w:hAnsi="Arial Nova"/>
                <w:sz w:val="24"/>
                <w:szCs w:val="24"/>
              </w:rPr>
              <w:t xml:space="preserve"> Assist students to develop confidence, resilience and independence in their learning.</w:t>
            </w:r>
          </w:p>
          <w:p w14:paraId="2E5616CD" w14:textId="3A6422ED" w:rsidR="0007348D" w:rsidRPr="00CF28C7" w:rsidRDefault="0007348D" w:rsidP="0007348D">
            <w:pPr>
              <w:pStyle w:val="ListParagraph"/>
              <w:numPr>
                <w:ilvl w:val="0"/>
                <w:numId w:val="59"/>
              </w:numPr>
              <w:rPr>
                <w:rFonts w:ascii="Arial Nova" w:hAnsi="Arial Nova"/>
                <w:sz w:val="24"/>
                <w:szCs w:val="24"/>
              </w:rPr>
            </w:pPr>
            <w:r w:rsidRPr="00CF28C7">
              <w:rPr>
                <w:rFonts w:ascii="Arial Nova" w:hAnsi="Arial Nova"/>
                <w:sz w:val="24"/>
                <w:szCs w:val="24"/>
              </w:rPr>
              <w:t xml:space="preserve">Lead 1:1 </w:t>
            </w:r>
            <w:proofErr w:type="gramStart"/>
            <w:r w:rsidRPr="00CF28C7">
              <w:rPr>
                <w:rFonts w:ascii="Arial Nova" w:hAnsi="Arial Nova"/>
                <w:sz w:val="24"/>
                <w:szCs w:val="24"/>
              </w:rPr>
              <w:t>check-ins</w:t>
            </w:r>
            <w:proofErr w:type="gramEnd"/>
            <w:r w:rsidRPr="00CF28C7">
              <w:rPr>
                <w:rFonts w:ascii="Arial Nova" w:hAnsi="Arial Nova"/>
                <w:sz w:val="24"/>
                <w:szCs w:val="24"/>
              </w:rPr>
              <w:t xml:space="preserve"> with students as directed to support their school day.</w:t>
            </w:r>
          </w:p>
          <w:p w14:paraId="37B5879F" w14:textId="4E6B4F9A" w:rsidR="0007348D" w:rsidRPr="00CF28C7" w:rsidRDefault="0007348D" w:rsidP="0007348D">
            <w:pPr>
              <w:pStyle w:val="ListParagraph"/>
              <w:numPr>
                <w:ilvl w:val="0"/>
                <w:numId w:val="59"/>
              </w:numPr>
              <w:rPr>
                <w:rFonts w:ascii="Arial Nova" w:hAnsi="Arial Nova"/>
                <w:sz w:val="24"/>
                <w:szCs w:val="24"/>
              </w:rPr>
            </w:pPr>
            <w:r w:rsidRPr="00CF28C7">
              <w:rPr>
                <w:rFonts w:ascii="Arial Nova" w:hAnsi="Arial Nova"/>
                <w:sz w:val="24"/>
                <w:szCs w:val="24"/>
              </w:rPr>
              <w:t>Use Provision Map to log, track and review interventions; and to record meetings and check-ins</w:t>
            </w:r>
          </w:p>
          <w:p w14:paraId="4A20ADBC" w14:textId="1FE994A3" w:rsidR="0007348D" w:rsidRPr="00CF28C7" w:rsidRDefault="0007348D" w:rsidP="0007348D">
            <w:pPr>
              <w:pStyle w:val="ListParagraph"/>
              <w:numPr>
                <w:ilvl w:val="0"/>
                <w:numId w:val="59"/>
              </w:numPr>
              <w:rPr>
                <w:rFonts w:ascii="Arial Nova" w:hAnsi="Arial Nova"/>
                <w:sz w:val="24"/>
                <w:szCs w:val="24"/>
              </w:rPr>
            </w:pPr>
            <w:r w:rsidRPr="00CF28C7">
              <w:rPr>
                <w:rFonts w:ascii="Arial Nova" w:hAnsi="Arial Nova"/>
                <w:sz w:val="24"/>
                <w:szCs w:val="24"/>
              </w:rPr>
              <w:t>Work within the SEN Team to collaborate and share best practice.</w:t>
            </w:r>
          </w:p>
          <w:p w14:paraId="62B5F05E" w14:textId="2F4A2FA1" w:rsidR="0007348D" w:rsidRPr="00CF28C7" w:rsidRDefault="0007348D" w:rsidP="0007348D">
            <w:pPr>
              <w:pStyle w:val="ListParagraph"/>
              <w:numPr>
                <w:ilvl w:val="0"/>
                <w:numId w:val="59"/>
              </w:numPr>
              <w:rPr>
                <w:rFonts w:ascii="Arial Nova" w:hAnsi="Arial Nova"/>
                <w:sz w:val="24"/>
                <w:szCs w:val="24"/>
              </w:rPr>
            </w:pPr>
            <w:r w:rsidRPr="00CF28C7">
              <w:rPr>
                <w:rFonts w:ascii="Arial Nova" w:hAnsi="Arial Nova"/>
                <w:sz w:val="24"/>
                <w:szCs w:val="24"/>
              </w:rPr>
              <w:t>Support the organisation of interventions by external professionals coming into school.</w:t>
            </w:r>
          </w:p>
          <w:p w14:paraId="1DBB7EAD" w14:textId="00B14993" w:rsidR="0007348D" w:rsidRPr="00CF28C7" w:rsidRDefault="0007348D" w:rsidP="0007348D">
            <w:pPr>
              <w:pStyle w:val="ListParagraph"/>
              <w:numPr>
                <w:ilvl w:val="0"/>
                <w:numId w:val="59"/>
              </w:numPr>
              <w:rPr>
                <w:rStyle w:val="Strong"/>
                <w:sz w:val="24"/>
                <w:szCs w:val="24"/>
              </w:rPr>
            </w:pPr>
            <w:r w:rsidRPr="00CF28C7">
              <w:rPr>
                <w:rFonts w:ascii="Arial Nova" w:hAnsi="Arial Nova"/>
                <w:sz w:val="24"/>
                <w:szCs w:val="24"/>
              </w:rPr>
              <w:t xml:space="preserve">Support students in examinations or assessments as a reader, scribe or prompt if directed by the SENCO </w:t>
            </w:r>
          </w:p>
          <w:p w14:paraId="7C46A6ED" w14:textId="77777777" w:rsidR="0007348D" w:rsidRPr="00CF28C7" w:rsidRDefault="0007348D" w:rsidP="00AA7577">
            <w:pPr>
              <w:pStyle w:val="ListParagraph"/>
              <w:ind w:left="0"/>
              <w:rPr>
                <w:rStyle w:val="Strong"/>
                <w:sz w:val="24"/>
                <w:szCs w:val="24"/>
              </w:rPr>
            </w:pPr>
          </w:p>
          <w:p w14:paraId="78771473" w14:textId="3CF774BF" w:rsidR="00AA7577" w:rsidRPr="00CF28C7" w:rsidRDefault="00AA7577" w:rsidP="00AA7577">
            <w:pPr>
              <w:pStyle w:val="ListParagraph"/>
              <w:ind w:left="0"/>
              <w:rPr>
                <w:rStyle w:val="Strong"/>
                <w:rFonts w:ascii="Arial Nova" w:hAnsi="Arial Nova"/>
                <w:sz w:val="24"/>
                <w:szCs w:val="24"/>
              </w:rPr>
            </w:pPr>
            <w:r w:rsidRPr="00CF28C7">
              <w:rPr>
                <w:rStyle w:val="Strong"/>
                <w:rFonts w:ascii="Arial Nova" w:hAnsi="Arial Nova"/>
                <w:sz w:val="24"/>
                <w:szCs w:val="24"/>
              </w:rPr>
              <w:t>Teaching and Learning</w:t>
            </w:r>
          </w:p>
          <w:p w14:paraId="17D075A8" w14:textId="19315872" w:rsidR="008F279D" w:rsidRPr="00CF28C7" w:rsidRDefault="008F279D" w:rsidP="0007348D">
            <w:pPr>
              <w:pStyle w:val="ListParagraph"/>
              <w:numPr>
                <w:ilvl w:val="0"/>
                <w:numId w:val="58"/>
              </w:numPr>
              <w:rPr>
                <w:rFonts w:ascii="Arial Nova" w:hAnsi="Arial Nova"/>
                <w:sz w:val="24"/>
                <w:szCs w:val="24"/>
              </w:rPr>
            </w:pPr>
            <w:r w:rsidRPr="00CF28C7">
              <w:rPr>
                <w:rFonts w:ascii="Arial Nova" w:hAnsi="Arial Nova"/>
                <w:sz w:val="24"/>
                <w:szCs w:val="24"/>
              </w:rPr>
              <w:t>Work with individual students or small groups to clarify instructions, support understanding and encourage independent learning.</w:t>
            </w:r>
          </w:p>
          <w:p w14:paraId="598570C9" w14:textId="3A0F7050" w:rsidR="0007348D" w:rsidRPr="00CF28C7" w:rsidRDefault="008F279D" w:rsidP="0007348D">
            <w:pPr>
              <w:pStyle w:val="ListParagraph"/>
              <w:numPr>
                <w:ilvl w:val="0"/>
                <w:numId w:val="58"/>
              </w:numPr>
              <w:rPr>
                <w:rFonts w:ascii="Arial Nova" w:hAnsi="Arial Nova"/>
                <w:sz w:val="24"/>
                <w:szCs w:val="24"/>
              </w:rPr>
            </w:pPr>
            <w:r w:rsidRPr="00CF28C7">
              <w:rPr>
                <w:rFonts w:ascii="Arial Nova" w:hAnsi="Arial Nova"/>
                <w:sz w:val="24"/>
                <w:szCs w:val="24"/>
              </w:rPr>
              <w:t>Support students during homework clubs, subject support sessions or other learning activities where required.</w:t>
            </w:r>
          </w:p>
          <w:p w14:paraId="46260A20" w14:textId="76208B1B" w:rsidR="00936450" w:rsidRPr="00CF28C7" w:rsidRDefault="00936450" w:rsidP="0007348D">
            <w:pPr>
              <w:pStyle w:val="ListParagraph"/>
              <w:numPr>
                <w:ilvl w:val="0"/>
                <w:numId w:val="41"/>
              </w:numPr>
              <w:rPr>
                <w:rFonts w:ascii="Arial Nova" w:hAnsi="Arial Nova"/>
                <w:sz w:val="24"/>
                <w:szCs w:val="24"/>
              </w:rPr>
            </w:pPr>
            <w:r w:rsidRPr="00CF28C7">
              <w:rPr>
                <w:rFonts w:ascii="Arial Nova" w:hAnsi="Arial Nova"/>
                <w:sz w:val="24"/>
                <w:szCs w:val="24"/>
              </w:rPr>
              <w:t>Support the effective implementation of SEND provision by ensuring accurate and timely communication of student needs and support strategies to staff.</w:t>
            </w:r>
          </w:p>
          <w:p w14:paraId="3311D989" w14:textId="02E56965" w:rsidR="00936450" w:rsidRPr="00CF28C7" w:rsidRDefault="00936450" w:rsidP="00936450">
            <w:pPr>
              <w:pStyle w:val="NormalWeb"/>
              <w:numPr>
                <w:ilvl w:val="0"/>
                <w:numId w:val="41"/>
              </w:numPr>
              <w:rPr>
                <w:rFonts w:ascii="Arial Nova" w:hAnsi="Arial Nova"/>
              </w:rPr>
            </w:pPr>
            <w:r w:rsidRPr="00CF28C7">
              <w:rPr>
                <w:rFonts w:ascii="Arial Nova" w:hAnsi="Arial Nova"/>
              </w:rPr>
              <w:t>Contribute to the coordination and sharing of SEND information to enable staff to plan appropriately for individual student needs.</w:t>
            </w:r>
          </w:p>
          <w:p w14:paraId="551F78ED" w14:textId="77777777" w:rsidR="001C7C78" w:rsidRPr="00CF28C7" w:rsidRDefault="008D3321" w:rsidP="001C7C78">
            <w:pPr>
              <w:pStyle w:val="NormalWeb"/>
              <w:rPr>
                <w:rStyle w:val="Strong"/>
                <w:rFonts w:ascii="Arial Nova" w:hAnsi="Arial Nova"/>
              </w:rPr>
            </w:pPr>
            <w:r w:rsidRPr="00CF28C7">
              <w:rPr>
                <w:rStyle w:val="Strong"/>
                <w:rFonts w:ascii="Arial Nova" w:hAnsi="Arial Nova"/>
              </w:rPr>
              <w:lastRenderedPageBreak/>
              <w:t>Assessment</w:t>
            </w:r>
          </w:p>
          <w:p w14:paraId="5B4EAA23" w14:textId="77777777" w:rsidR="001C7C78" w:rsidRPr="00CF28C7" w:rsidRDefault="002E1445" w:rsidP="00CF74BB">
            <w:pPr>
              <w:pStyle w:val="NormalWeb"/>
              <w:numPr>
                <w:ilvl w:val="0"/>
                <w:numId w:val="43"/>
              </w:numPr>
              <w:rPr>
                <w:rFonts w:ascii="Arial Nova" w:hAnsi="Arial Nova"/>
              </w:rPr>
            </w:pPr>
            <w:r w:rsidRPr="00CF28C7">
              <w:rPr>
                <w:rFonts w:ascii="Arial Nova" w:hAnsi="Arial Nova"/>
              </w:rPr>
              <w:t>Coordinate annual review processes, including scheduling, documentation and follow-up actions to ensure statutory compliance and accurate assessment of student needs.</w:t>
            </w:r>
          </w:p>
          <w:p w14:paraId="01FBE68C" w14:textId="0A4D875D" w:rsidR="002E1445" w:rsidRPr="00CF28C7" w:rsidRDefault="002E1445" w:rsidP="00CF74BB">
            <w:pPr>
              <w:pStyle w:val="NormalWeb"/>
              <w:numPr>
                <w:ilvl w:val="0"/>
                <w:numId w:val="43"/>
              </w:numPr>
              <w:rPr>
                <w:rFonts w:ascii="Arial Nova" w:hAnsi="Arial Nova"/>
              </w:rPr>
            </w:pPr>
            <w:r w:rsidRPr="00CF28C7">
              <w:rPr>
                <w:rFonts w:ascii="Arial Nova" w:hAnsi="Arial Nova"/>
              </w:rPr>
              <w:t>Review SEN Support Plan targets tri-yearly, collate data and share outcomes with parents</w:t>
            </w:r>
          </w:p>
          <w:p w14:paraId="2F74F297" w14:textId="77777777" w:rsidR="0007348D" w:rsidRPr="00CF28C7" w:rsidRDefault="00446D16" w:rsidP="0007348D">
            <w:pPr>
              <w:pStyle w:val="ListParagraph"/>
              <w:ind w:left="0"/>
              <w:jc w:val="both"/>
              <w:rPr>
                <w:rStyle w:val="Strong"/>
                <w:rFonts w:ascii="Arial Nova" w:hAnsi="Arial Nova"/>
                <w:sz w:val="24"/>
                <w:szCs w:val="24"/>
              </w:rPr>
            </w:pPr>
            <w:r w:rsidRPr="00CF28C7">
              <w:rPr>
                <w:rStyle w:val="Strong"/>
                <w:rFonts w:ascii="Arial Nova" w:hAnsi="Arial Nova"/>
                <w:sz w:val="24"/>
                <w:szCs w:val="24"/>
              </w:rPr>
              <w:t>Behaviour Management and Student Wellbeing</w:t>
            </w:r>
          </w:p>
          <w:p w14:paraId="7904C51A" w14:textId="71504506" w:rsidR="00CF7320" w:rsidRPr="00CF28C7" w:rsidRDefault="00CF7320" w:rsidP="0007348D">
            <w:pPr>
              <w:pStyle w:val="ListParagraph"/>
              <w:numPr>
                <w:ilvl w:val="0"/>
                <w:numId w:val="43"/>
              </w:numPr>
              <w:jc w:val="both"/>
              <w:rPr>
                <w:rFonts w:ascii="Arial Nova" w:hAnsi="Arial Nova"/>
                <w:sz w:val="24"/>
                <w:szCs w:val="24"/>
              </w:rPr>
            </w:pPr>
            <w:r w:rsidRPr="00CF28C7">
              <w:rPr>
                <w:rFonts w:ascii="Arial Nova" w:hAnsi="Arial Nova"/>
                <w:sz w:val="24"/>
                <w:szCs w:val="24"/>
              </w:rPr>
              <w:t>Maintain accurate and confidential SEND records (paper and electronic) in line with GDPR, ensuring information is shared at key transition points and when updated.</w:t>
            </w:r>
          </w:p>
          <w:p w14:paraId="7167B3FD" w14:textId="73B0BB81" w:rsidR="00CF7320" w:rsidRPr="00CF28C7" w:rsidRDefault="00CF7320" w:rsidP="00CF7320">
            <w:pPr>
              <w:pStyle w:val="NormalWeb"/>
              <w:numPr>
                <w:ilvl w:val="0"/>
                <w:numId w:val="44"/>
              </w:numPr>
              <w:rPr>
                <w:rFonts w:ascii="Arial Nova" w:hAnsi="Arial Nova"/>
              </w:rPr>
            </w:pPr>
            <w:r w:rsidRPr="00CF28C7">
              <w:rPr>
                <w:rFonts w:ascii="Arial Nova" w:hAnsi="Arial Nova"/>
              </w:rPr>
              <w:t>Act as the first point of contact for SEND queries, providing clear and timely responses.</w:t>
            </w:r>
          </w:p>
          <w:p w14:paraId="43F00361" w14:textId="77777777" w:rsidR="0007348D" w:rsidRPr="00CF28C7" w:rsidRDefault="006B4D78" w:rsidP="0007348D">
            <w:pPr>
              <w:pStyle w:val="ListParagraph"/>
              <w:ind w:left="0"/>
              <w:rPr>
                <w:rStyle w:val="Strong"/>
                <w:rFonts w:ascii="Arial Nova" w:hAnsi="Arial Nova"/>
                <w:sz w:val="24"/>
                <w:szCs w:val="24"/>
              </w:rPr>
            </w:pPr>
            <w:r w:rsidRPr="00CF28C7">
              <w:rPr>
                <w:rStyle w:val="Strong"/>
                <w:rFonts w:ascii="Arial Nova" w:hAnsi="Arial Nova"/>
                <w:sz w:val="24"/>
                <w:szCs w:val="24"/>
              </w:rPr>
              <w:t>Pastoral and Inclusion</w:t>
            </w:r>
          </w:p>
          <w:p w14:paraId="441E29C5" w14:textId="77777777" w:rsidR="0007348D" w:rsidRPr="00CF28C7" w:rsidRDefault="001D0BD6" w:rsidP="008F6BC1">
            <w:pPr>
              <w:pStyle w:val="ListParagraph"/>
              <w:numPr>
                <w:ilvl w:val="0"/>
                <w:numId w:val="45"/>
              </w:numPr>
              <w:rPr>
                <w:rFonts w:ascii="Arial Nova" w:hAnsi="Arial Nova"/>
                <w:sz w:val="24"/>
                <w:szCs w:val="24"/>
              </w:rPr>
            </w:pPr>
            <w:r w:rsidRPr="00CF28C7">
              <w:rPr>
                <w:rFonts w:ascii="Arial Nova" w:hAnsi="Arial Nova"/>
                <w:sz w:val="24"/>
                <w:szCs w:val="24"/>
              </w:rPr>
              <w:t>Ensure the SEND register and student information are accurate and up to date</w:t>
            </w:r>
          </w:p>
          <w:p w14:paraId="02E1C704" w14:textId="34DE02CC" w:rsidR="001D0BD6" w:rsidRPr="00CF28C7" w:rsidRDefault="001D0BD6" w:rsidP="008F6BC1">
            <w:pPr>
              <w:pStyle w:val="ListParagraph"/>
              <w:numPr>
                <w:ilvl w:val="0"/>
                <w:numId w:val="45"/>
              </w:numPr>
              <w:rPr>
                <w:rFonts w:ascii="Arial Nova" w:hAnsi="Arial Nova"/>
                <w:sz w:val="24"/>
                <w:szCs w:val="24"/>
              </w:rPr>
            </w:pPr>
            <w:r w:rsidRPr="00CF28C7">
              <w:rPr>
                <w:rFonts w:ascii="Arial Nova" w:hAnsi="Arial Nova"/>
                <w:sz w:val="24"/>
                <w:szCs w:val="24"/>
              </w:rPr>
              <w:t>Coordinate external referrals (e.g. CAMHS, Speech and Language) and liaise with professionals</w:t>
            </w:r>
          </w:p>
          <w:p w14:paraId="5E022F6C" w14:textId="77777777" w:rsidR="001D0BD6" w:rsidRPr="00CF28C7" w:rsidRDefault="001D0BD6" w:rsidP="001D0BD6">
            <w:pPr>
              <w:pStyle w:val="NormalWeb"/>
              <w:numPr>
                <w:ilvl w:val="0"/>
                <w:numId w:val="45"/>
              </w:numPr>
              <w:rPr>
                <w:rFonts w:ascii="Arial Nova" w:hAnsi="Arial Nova"/>
              </w:rPr>
            </w:pPr>
            <w:r w:rsidRPr="00CF28C7">
              <w:rPr>
                <w:rFonts w:ascii="Arial Nova" w:hAnsi="Arial Nova"/>
              </w:rPr>
              <w:t>Coordinate EP and agency visits, including proofreading reports and managing follow-up actions</w:t>
            </w:r>
          </w:p>
          <w:p w14:paraId="0E48876F" w14:textId="77777777" w:rsidR="001D0BD6" w:rsidRPr="00CF28C7" w:rsidRDefault="001D0BD6" w:rsidP="001D0BD6">
            <w:pPr>
              <w:pStyle w:val="NormalWeb"/>
              <w:numPr>
                <w:ilvl w:val="0"/>
                <w:numId w:val="45"/>
              </w:numPr>
              <w:rPr>
                <w:rFonts w:ascii="Arial Nova" w:hAnsi="Arial Nova"/>
              </w:rPr>
            </w:pPr>
            <w:r w:rsidRPr="00CF28C7">
              <w:rPr>
                <w:rFonts w:ascii="Arial Nova" w:hAnsi="Arial Nova"/>
              </w:rPr>
              <w:t>Support the coordination and review of classroom support plans and provisions, ensuring updated information is shared with relevant stakeholders</w:t>
            </w:r>
          </w:p>
          <w:p w14:paraId="5C7BF6E2" w14:textId="0F8068F8" w:rsidR="001D0BD6" w:rsidRPr="00CF28C7" w:rsidRDefault="001D0BD6" w:rsidP="001D0BD6">
            <w:pPr>
              <w:pStyle w:val="NormalWeb"/>
              <w:numPr>
                <w:ilvl w:val="0"/>
                <w:numId w:val="45"/>
              </w:numPr>
              <w:rPr>
                <w:rFonts w:ascii="Arial Nova" w:hAnsi="Arial Nova"/>
              </w:rPr>
            </w:pPr>
            <w:r w:rsidRPr="00CF28C7">
              <w:rPr>
                <w:rFonts w:ascii="Arial Nova" w:hAnsi="Arial Nova"/>
              </w:rPr>
              <w:t>Ensure provisions are logged effectively on the provision map</w:t>
            </w:r>
          </w:p>
          <w:p w14:paraId="6A45AF35" w14:textId="77777777" w:rsidR="00150698" w:rsidRPr="00CF28C7" w:rsidRDefault="00150698" w:rsidP="00150698">
            <w:pPr>
              <w:rPr>
                <w:rStyle w:val="Strong"/>
                <w:rFonts w:ascii="Arial Nova" w:hAnsi="Arial Nova"/>
                <w:sz w:val="24"/>
                <w:szCs w:val="24"/>
              </w:rPr>
            </w:pPr>
            <w:r w:rsidRPr="00CF28C7">
              <w:rPr>
                <w:rStyle w:val="Strong"/>
                <w:rFonts w:ascii="Arial Nova" w:hAnsi="Arial Nova"/>
                <w:sz w:val="24"/>
                <w:szCs w:val="24"/>
              </w:rPr>
              <w:t>Trust Culture</w:t>
            </w:r>
          </w:p>
          <w:p w14:paraId="7ADABFDF" w14:textId="77777777" w:rsidR="00E86739" w:rsidRPr="00CF28C7" w:rsidRDefault="00E86739" w:rsidP="00150698">
            <w:pPr>
              <w:rPr>
                <w:rStyle w:val="Strong"/>
                <w:sz w:val="24"/>
                <w:szCs w:val="24"/>
              </w:rPr>
            </w:pPr>
          </w:p>
          <w:p w14:paraId="48D3D452" w14:textId="77777777" w:rsidR="00E86739" w:rsidRPr="00CF28C7" w:rsidRDefault="00E86739" w:rsidP="00E86739">
            <w:pPr>
              <w:pStyle w:val="ListParagraph"/>
              <w:numPr>
                <w:ilvl w:val="0"/>
                <w:numId w:val="46"/>
              </w:numPr>
              <w:rPr>
                <w:rFonts w:ascii="Arial Nova" w:hAnsi="Arial Nova"/>
                <w:b/>
                <w:bCs/>
                <w:sz w:val="24"/>
                <w:szCs w:val="24"/>
              </w:rPr>
            </w:pPr>
            <w:r w:rsidRPr="00CF28C7">
              <w:rPr>
                <w:rFonts w:ascii="Arial Nova" w:hAnsi="Arial Nova"/>
                <w:sz w:val="24"/>
                <w:szCs w:val="24"/>
              </w:rPr>
              <w:t>Contribute to the overall ethos, values and aims of the school</w:t>
            </w:r>
          </w:p>
          <w:p w14:paraId="536ED2F9" w14:textId="01851DBE" w:rsidR="00E86739" w:rsidRPr="00CF28C7" w:rsidRDefault="00E86739" w:rsidP="00E86739">
            <w:pPr>
              <w:pStyle w:val="ListParagraph"/>
              <w:numPr>
                <w:ilvl w:val="0"/>
                <w:numId w:val="46"/>
              </w:numPr>
              <w:rPr>
                <w:rFonts w:ascii="Arial Nova" w:hAnsi="Arial Nova"/>
                <w:b/>
                <w:bCs/>
                <w:sz w:val="24"/>
                <w:szCs w:val="24"/>
              </w:rPr>
            </w:pPr>
            <w:r w:rsidRPr="00CF28C7">
              <w:rPr>
                <w:rFonts w:ascii="Arial Nova" w:hAnsi="Arial Nova"/>
                <w:sz w:val="24"/>
                <w:szCs w:val="24"/>
              </w:rPr>
              <w:t>Support effective working relationships with colleagues across the Trust and external partners</w:t>
            </w:r>
          </w:p>
          <w:p w14:paraId="2F72EDB8" w14:textId="77777777" w:rsidR="00E86739" w:rsidRPr="00CF28C7" w:rsidRDefault="00E86739" w:rsidP="00E86739">
            <w:pPr>
              <w:rPr>
                <w:rStyle w:val="Strong"/>
                <w:rFonts w:ascii="Arial Nova" w:hAnsi="Arial Nova"/>
                <w:sz w:val="24"/>
                <w:szCs w:val="24"/>
              </w:rPr>
            </w:pPr>
          </w:p>
          <w:p w14:paraId="33C6AA28" w14:textId="77777777" w:rsidR="0007348D" w:rsidRPr="00CF28C7" w:rsidRDefault="008B56FF" w:rsidP="0007348D">
            <w:pPr>
              <w:rPr>
                <w:rStyle w:val="Strong"/>
                <w:rFonts w:ascii="Arial Nova" w:hAnsi="Arial Nova"/>
                <w:sz w:val="24"/>
                <w:szCs w:val="24"/>
              </w:rPr>
            </w:pPr>
            <w:r w:rsidRPr="00CF28C7">
              <w:rPr>
                <w:rStyle w:val="Strong"/>
                <w:rFonts w:ascii="Arial Nova" w:hAnsi="Arial Nova"/>
                <w:sz w:val="24"/>
                <w:szCs w:val="24"/>
              </w:rPr>
              <w:t>Othe</w:t>
            </w:r>
            <w:r w:rsidR="0007348D" w:rsidRPr="00CF28C7">
              <w:rPr>
                <w:rStyle w:val="Strong"/>
                <w:rFonts w:ascii="Arial Nova" w:hAnsi="Arial Nova"/>
                <w:sz w:val="24"/>
                <w:szCs w:val="24"/>
              </w:rPr>
              <w:t>r</w:t>
            </w:r>
          </w:p>
          <w:p w14:paraId="1C131EB7" w14:textId="77777777" w:rsidR="0007348D" w:rsidRPr="00CF28C7" w:rsidRDefault="008B56FF" w:rsidP="009B10F9">
            <w:pPr>
              <w:pStyle w:val="ListParagraph"/>
              <w:numPr>
                <w:ilvl w:val="0"/>
                <w:numId w:val="47"/>
              </w:numPr>
              <w:rPr>
                <w:rFonts w:ascii="Arial Nova" w:hAnsi="Arial Nova"/>
                <w:sz w:val="24"/>
                <w:szCs w:val="24"/>
              </w:rPr>
            </w:pPr>
            <w:r w:rsidRPr="00CF28C7">
              <w:rPr>
                <w:rFonts w:ascii="Arial Nova" w:hAnsi="Arial Nova"/>
                <w:sz w:val="24"/>
                <w:szCs w:val="24"/>
              </w:rPr>
              <w:br/>
            </w:r>
            <w:r w:rsidR="00F465ED" w:rsidRPr="00CF28C7">
              <w:rPr>
                <w:rFonts w:ascii="Arial Nova" w:hAnsi="Arial Nova"/>
                <w:sz w:val="24"/>
                <w:szCs w:val="24"/>
              </w:rPr>
              <w:t>Complete Education, Health and Care Needs Assessment administrative processes</w:t>
            </w:r>
          </w:p>
          <w:p w14:paraId="4D22EDD9" w14:textId="607FA613" w:rsidR="00F465ED" w:rsidRPr="00CF28C7" w:rsidRDefault="00F465ED" w:rsidP="009B10F9">
            <w:pPr>
              <w:pStyle w:val="ListParagraph"/>
              <w:numPr>
                <w:ilvl w:val="0"/>
                <w:numId w:val="47"/>
              </w:numPr>
              <w:rPr>
                <w:rFonts w:ascii="Arial Nova" w:hAnsi="Arial Nova"/>
                <w:sz w:val="24"/>
                <w:szCs w:val="24"/>
              </w:rPr>
            </w:pPr>
            <w:r w:rsidRPr="00CF28C7">
              <w:rPr>
                <w:rFonts w:ascii="Arial Nova" w:hAnsi="Arial Nova"/>
                <w:sz w:val="24"/>
                <w:szCs w:val="24"/>
              </w:rPr>
              <w:t>Track correspondence with the local authority, including EHCP applications and funding requests</w:t>
            </w:r>
          </w:p>
          <w:p w14:paraId="258DDD1B" w14:textId="4454E7D9" w:rsidR="00F465ED" w:rsidRPr="00CF28C7" w:rsidRDefault="00F465ED" w:rsidP="00F465ED">
            <w:pPr>
              <w:pStyle w:val="NormalWeb"/>
              <w:numPr>
                <w:ilvl w:val="0"/>
                <w:numId w:val="47"/>
              </w:numPr>
              <w:rPr>
                <w:rFonts w:ascii="Arial Nova" w:hAnsi="Arial Nova"/>
              </w:rPr>
            </w:pPr>
            <w:r w:rsidRPr="00CF28C7">
              <w:rPr>
                <w:rFonts w:ascii="Arial Nova" w:hAnsi="Arial Nova"/>
              </w:rPr>
              <w:t xml:space="preserve">Manage meetings for the </w:t>
            </w:r>
            <w:r w:rsidR="008A4646" w:rsidRPr="00CF28C7">
              <w:rPr>
                <w:rFonts w:ascii="Arial Nova" w:hAnsi="Arial Nova"/>
              </w:rPr>
              <w:t>AHT-SENCO</w:t>
            </w:r>
          </w:p>
          <w:p w14:paraId="33021D04" w14:textId="77777777" w:rsidR="00F465ED" w:rsidRPr="00CF28C7" w:rsidRDefault="00F465ED" w:rsidP="00F465ED">
            <w:pPr>
              <w:pStyle w:val="NormalWeb"/>
              <w:numPr>
                <w:ilvl w:val="0"/>
                <w:numId w:val="47"/>
              </w:numPr>
              <w:rPr>
                <w:rFonts w:ascii="Arial Nova" w:hAnsi="Arial Nova"/>
              </w:rPr>
            </w:pPr>
            <w:r w:rsidRPr="00CF28C7">
              <w:rPr>
                <w:rFonts w:ascii="Arial Nova" w:hAnsi="Arial Nova"/>
              </w:rPr>
              <w:t>Complete and send external referral forms</w:t>
            </w:r>
          </w:p>
          <w:p w14:paraId="3CE80F68" w14:textId="77777777" w:rsidR="00531D7E" w:rsidRPr="00CF28C7" w:rsidRDefault="00F465ED" w:rsidP="00F465ED">
            <w:pPr>
              <w:pStyle w:val="NormalWeb"/>
              <w:numPr>
                <w:ilvl w:val="0"/>
                <w:numId w:val="47"/>
              </w:numPr>
              <w:rPr>
                <w:rFonts w:ascii="Arial Nova" w:hAnsi="Arial Nova"/>
              </w:rPr>
            </w:pPr>
            <w:r w:rsidRPr="00CF28C7">
              <w:rPr>
                <w:rFonts w:ascii="Arial Nova" w:hAnsi="Arial Nova"/>
              </w:rPr>
              <w:lastRenderedPageBreak/>
              <w:t>Lead SEND administrative tasks, including management of SEN and medical laptops, account set-ups for SEND provisions, drafting and distributing communications, coordinating room bookings and producing SEND bulletins</w:t>
            </w:r>
            <w:r w:rsidR="00531D7E" w:rsidRPr="00CF28C7">
              <w:rPr>
                <w:rFonts w:ascii="Arial Nova" w:hAnsi="Arial Nova"/>
              </w:rPr>
              <w:t>.</w:t>
            </w:r>
          </w:p>
          <w:p w14:paraId="6436B75C" w14:textId="77777777" w:rsidR="00531D7E" w:rsidRPr="00CF28C7" w:rsidRDefault="00F465ED" w:rsidP="00F465ED">
            <w:pPr>
              <w:pStyle w:val="NormalWeb"/>
              <w:numPr>
                <w:ilvl w:val="0"/>
                <w:numId w:val="47"/>
              </w:numPr>
              <w:rPr>
                <w:rFonts w:ascii="Arial Nova" w:hAnsi="Arial Nova"/>
              </w:rPr>
            </w:pPr>
            <w:r w:rsidRPr="00CF28C7">
              <w:rPr>
                <w:rFonts w:ascii="Arial Nova" w:hAnsi="Arial Nova"/>
              </w:rPr>
              <w:t>Support the Access Arrangements Officer and Exams Officer to ensure JCQ compliance</w:t>
            </w:r>
            <w:r w:rsidR="00531D7E" w:rsidRPr="00CF28C7">
              <w:rPr>
                <w:rFonts w:ascii="Arial Nova" w:hAnsi="Arial Nova"/>
              </w:rPr>
              <w:t>.</w:t>
            </w:r>
          </w:p>
          <w:p w14:paraId="5642C617" w14:textId="77777777" w:rsidR="00531D7E" w:rsidRPr="00CF28C7" w:rsidRDefault="00F465ED" w:rsidP="00F465ED">
            <w:pPr>
              <w:pStyle w:val="NormalWeb"/>
              <w:numPr>
                <w:ilvl w:val="0"/>
                <w:numId w:val="47"/>
              </w:numPr>
              <w:rPr>
                <w:rFonts w:ascii="Arial Nova" w:hAnsi="Arial Nova"/>
              </w:rPr>
            </w:pPr>
            <w:r w:rsidRPr="00CF28C7">
              <w:rPr>
                <w:rFonts w:ascii="Arial Nova" w:hAnsi="Arial Nova"/>
              </w:rPr>
              <w:t>Maintain Access Arrangements records of testing, consent and approvals</w:t>
            </w:r>
          </w:p>
          <w:p w14:paraId="44E9CE19" w14:textId="77777777" w:rsidR="003F1BFA" w:rsidRPr="00CF28C7" w:rsidRDefault="00F465ED" w:rsidP="00F465ED">
            <w:pPr>
              <w:pStyle w:val="NormalWeb"/>
              <w:numPr>
                <w:ilvl w:val="0"/>
                <w:numId w:val="47"/>
              </w:numPr>
              <w:rPr>
                <w:rFonts w:ascii="Arial Nova" w:hAnsi="Arial Nova"/>
              </w:rPr>
            </w:pPr>
            <w:r w:rsidRPr="00CF28C7">
              <w:rPr>
                <w:rFonts w:ascii="Arial Nova" w:hAnsi="Arial Nova"/>
              </w:rPr>
              <w:t>Collect staff feedback for Access Arrangements</w:t>
            </w:r>
          </w:p>
          <w:p w14:paraId="1FFEEA51" w14:textId="071D3C79" w:rsidR="00D02D9D" w:rsidRPr="00CF28C7" w:rsidRDefault="00F465ED" w:rsidP="00445189">
            <w:pPr>
              <w:pStyle w:val="NormalWeb"/>
              <w:numPr>
                <w:ilvl w:val="0"/>
                <w:numId w:val="47"/>
              </w:numPr>
              <w:spacing w:after="0"/>
              <w:jc w:val="both"/>
              <w:rPr>
                <w:rStyle w:val="normaltextrun"/>
                <w:rFonts w:ascii="Arial Nova" w:hAnsi="Arial Nova"/>
                <w:color w:val="000000"/>
                <w:shd w:val="clear" w:color="auto" w:fill="FFFFFF"/>
              </w:rPr>
            </w:pPr>
            <w:r w:rsidRPr="00CF28C7">
              <w:rPr>
                <w:rFonts w:ascii="Arial Nova" w:hAnsi="Arial Nova"/>
              </w:rPr>
              <w:t xml:space="preserve">Deal with Access Arrangements queries from </w:t>
            </w:r>
            <w:proofErr w:type="gramStart"/>
            <w:r w:rsidRPr="00CF28C7">
              <w:rPr>
                <w:rFonts w:ascii="Arial Nova" w:hAnsi="Arial Nova"/>
              </w:rPr>
              <w:t>Post-16</w:t>
            </w:r>
            <w:proofErr w:type="gramEnd"/>
            <w:r w:rsidRPr="00CF28C7">
              <w:rPr>
                <w:rFonts w:ascii="Arial Nova" w:hAnsi="Arial Nova"/>
              </w:rPr>
              <w:t xml:space="preserve"> settings</w:t>
            </w:r>
          </w:p>
        </w:tc>
      </w:tr>
      <w:tr w:rsidR="00101697" w:rsidRPr="0007348D" w14:paraId="720FEBF1" w14:textId="77777777" w:rsidTr="00D23265">
        <w:trPr>
          <w:trHeight w:val="547"/>
        </w:trPr>
        <w:tc>
          <w:tcPr>
            <w:tcW w:w="3256" w:type="dxa"/>
            <w:shd w:val="clear" w:color="auto" w:fill="BDD6EE" w:themeFill="accent1" w:themeFillTint="66"/>
            <w:vAlign w:val="center"/>
          </w:tcPr>
          <w:p w14:paraId="34058A8D" w14:textId="77777777" w:rsidR="00101697" w:rsidRPr="0007348D" w:rsidRDefault="0091696F" w:rsidP="00101697">
            <w:pPr>
              <w:tabs>
                <w:tab w:val="left" w:pos="2925"/>
              </w:tabs>
              <w:rPr>
                <w:rFonts w:ascii="Arial Nova" w:hAnsi="Arial Nova" w:cs="Arial"/>
                <w:b/>
              </w:rPr>
            </w:pPr>
            <w:r w:rsidRPr="0007348D">
              <w:rPr>
                <w:rFonts w:ascii="Arial Nova" w:hAnsi="Arial Nova" w:cs="Arial"/>
                <w:b/>
              </w:rPr>
              <w:lastRenderedPageBreak/>
              <w:t>Other requirements and responsibilities</w:t>
            </w:r>
          </w:p>
          <w:p w14:paraId="0E253E7B" w14:textId="489CF125" w:rsidR="00D23265" w:rsidRPr="0007348D" w:rsidRDefault="00D23265" w:rsidP="00101697">
            <w:pPr>
              <w:tabs>
                <w:tab w:val="left" w:pos="2925"/>
              </w:tabs>
              <w:rPr>
                <w:rFonts w:ascii="Arial Nova" w:hAnsi="Arial Nova" w:cs="Arial"/>
                <w:b/>
              </w:rPr>
            </w:pPr>
          </w:p>
        </w:tc>
        <w:tc>
          <w:tcPr>
            <w:tcW w:w="7200" w:type="dxa"/>
            <w:gridSpan w:val="4"/>
          </w:tcPr>
          <w:p w14:paraId="277F281D" w14:textId="77777777" w:rsidR="003F1BFA" w:rsidRPr="00CF28C7" w:rsidRDefault="003F1BFA" w:rsidP="003F1BFA">
            <w:pPr>
              <w:pStyle w:val="NormalWeb"/>
              <w:numPr>
                <w:ilvl w:val="0"/>
                <w:numId w:val="48"/>
              </w:numPr>
              <w:rPr>
                <w:rFonts w:ascii="Arial Nova" w:hAnsi="Arial Nova"/>
              </w:rPr>
            </w:pPr>
            <w:r w:rsidRPr="00CF28C7">
              <w:rPr>
                <w:rFonts w:ascii="Arial Nova" w:hAnsi="Arial Nova"/>
              </w:rPr>
              <w:t>Comply with and assist with the development of policies and procedures relating to child protection, health, safety and security, equal opportunities and data protection.</w:t>
            </w:r>
          </w:p>
          <w:p w14:paraId="531B32C7" w14:textId="77777777" w:rsidR="003F1BFA" w:rsidRPr="00CF28C7" w:rsidRDefault="003F1BFA" w:rsidP="003F1BFA">
            <w:pPr>
              <w:pStyle w:val="NormalWeb"/>
              <w:numPr>
                <w:ilvl w:val="0"/>
                <w:numId w:val="48"/>
              </w:numPr>
              <w:rPr>
                <w:rFonts w:ascii="Arial Nova" w:hAnsi="Arial Nova"/>
              </w:rPr>
            </w:pPr>
            <w:r w:rsidRPr="00CF28C7">
              <w:rPr>
                <w:rFonts w:ascii="Arial Nova" w:hAnsi="Arial Nova"/>
              </w:rPr>
              <w:t xml:space="preserve">Contribute to the overall ethos/work/aims of the school </w:t>
            </w:r>
            <w:r w:rsidRPr="00CF28C7">
              <w:rPr>
                <w:rFonts w:ascii="Arial Nova" w:hAnsi="Arial Nova"/>
              </w:rPr>
              <w:br/>
              <w:t>To carry out such other associated duties as are reasonably assigned by the Headteacher.</w:t>
            </w:r>
          </w:p>
          <w:p w14:paraId="17B8A812" w14:textId="77777777" w:rsidR="003F1BFA" w:rsidRPr="00CF28C7" w:rsidRDefault="003F1BFA" w:rsidP="003F1BFA">
            <w:pPr>
              <w:pStyle w:val="NormalWeb"/>
              <w:numPr>
                <w:ilvl w:val="0"/>
                <w:numId w:val="48"/>
              </w:numPr>
              <w:rPr>
                <w:rFonts w:ascii="Arial Nova" w:hAnsi="Arial Nova"/>
              </w:rPr>
            </w:pPr>
            <w:r w:rsidRPr="00CF28C7">
              <w:rPr>
                <w:rFonts w:ascii="Arial Nova" w:hAnsi="Arial Nova"/>
              </w:rPr>
              <w:t xml:space="preserve">Enhanced DBS clearance is required </w:t>
            </w:r>
          </w:p>
          <w:p w14:paraId="2CADCF64" w14:textId="77777777" w:rsidR="003F1BFA" w:rsidRPr="00CF28C7" w:rsidRDefault="003F1BFA" w:rsidP="003F1BFA">
            <w:pPr>
              <w:pStyle w:val="NormalWeb"/>
              <w:numPr>
                <w:ilvl w:val="0"/>
                <w:numId w:val="48"/>
              </w:numPr>
              <w:rPr>
                <w:rFonts w:ascii="Arial Nova" w:hAnsi="Arial Nova"/>
              </w:rPr>
            </w:pPr>
            <w:r w:rsidRPr="00CF28C7">
              <w:rPr>
                <w:rFonts w:ascii="Arial Nova" w:hAnsi="Arial Nova"/>
              </w:rPr>
              <w:t xml:space="preserve">Maiden Erlegh Trust is committed to safeguarding, equality and promoting the welfare of children and young people. </w:t>
            </w:r>
          </w:p>
          <w:p w14:paraId="52BEB595" w14:textId="05125E06" w:rsidR="003F1BFA" w:rsidRPr="00CF28C7" w:rsidRDefault="003F1BFA" w:rsidP="003F1BFA">
            <w:pPr>
              <w:pStyle w:val="NormalWeb"/>
              <w:numPr>
                <w:ilvl w:val="0"/>
                <w:numId w:val="48"/>
              </w:numPr>
              <w:rPr>
                <w:rFonts w:ascii="Arial Nova" w:hAnsi="Arial Nova"/>
              </w:rPr>
            </w:pPr>
            <w:r w:rsidRPr="00CF28C7">
              <w:rPr>
                <w:rFonts w:ascii="Arial Nova" w:hAnsi="Arial Nova"/>
              </w:rPr>
              <w:t>All employees are expected to share this commitment and uphold the highest standards of professional conduct</w:t>
            </w:r>
          </w:p>
          <w:p w14:paraId="45DAB2F3" w14:textId="0E472B28" w:rsidR="00101697" w:rsidRPr="00CF28C7" w:rsidRDefault="00101697" w:rsidP="003F1BFA">
            <w:pPr>
              <w:pStyle w:val="NoSpacing"/>
              <w:ind w:left="72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Default="00C23462" w:rsidP="00BD370E">
      <w:pPr>
        <w:spacing w:after="0" w:line="240" w:lineRule="auto"/>
        <w:jc w:val="both"/>
        <w:rPr>
          <w:rFonts w:ascii="Arial Nova" w:hAnsi="Arial Nova" w:cs="Arial"/>
          <w:b/>
          <w:sz w:val="24"/>
          <w:szCs w:val="24"/>
        </w:rPr>
      </w:pPr>
    </w:p>
    <w:p w14:paraId="7A13DC51" w14:textId="77777777" w:rsidR="0007348D" w:rsidRDefault="0007348D" w:rsidP="00BD370E">
      <w:pPr>
        <w:spacing w:after="0" w:line="240" w:lineRule="auto"/>
        <w:jc w:val="both"/>
        <w:rPr>
          <w:rFonts w:ascii="Arial Nova" w:hAnsi="Arial Nova" w:cs="Arial"/>
          <w:b/>
          <w:sz w:val="24"/>
          <w:szCs w:val="24"/>
        </w:rPr>
      </w:pPr>
    </w:p>
    <w:p w14:paraId="5334DF6A" w14:textId="77777777" w:rsidR="0007348D" w:rsidRDefault="0007348D" w:rsidP="00BD370E">
      <w:pPr>
        <w:spacing w:after="0" w:line="240" w:lineRule="auto"/>
        <w:jc w:val="both"/>
        <w:rPr>
          <w:rFonts w:ascii="Arial Nova" w:hAnsi="Arial Nova" w:cs="Arial"/>
          <w:b/>
          <w:sz w:val="24"/>
          <w:szCs w:val="24"/>
        </w:rPr>
      </w:pPr>
    </w:p>
    <w:p w14:paraId="756AB895" w14:textId="77777777" w:rsidR="0007348D" w:rsidRDefault="0007348D" w:rsidP="00BD370E">
      <w:pPr>
        <w:spacing w:after="0" w:line="240" w:lineRule="auto"/>
        <w:jc w:val="both"/>
        <w:rPr>
          <w:rFonts w:ascii="Arial Nova" w:hAnsi="Arial Nova" w:cs="Arial"/>
          <w:b/>
          <w:sz w:val="24"/>
          <w:szCs w:val="24"/>
        </w:rPr>
      </w:pPr>
    </w:p>
    <w:p w14:paraId="73D39B0C" w14:textId="77777777" w:rsidR="0007348D" w:rsidRDefault="0007348D" w:rsidP="00BD370E">
      <w:pPr>
        <w:spacing w:after="0" w:line="240" w:lineRule="auto"/>
        <w:jc w:val="both"/>
        <w:rPr>
          <w:rFonts w:ascii="Arial Nova" w:hAnsi="Arial Nova" w:cs="Arial"/>
          <w:b/>
          <w:sz w:val="24"/>
          <w:szCs w:val="24"/>
        </w:rPr>
      </w:pPr>
    </w:p>
    <w:p w14:paraId="6D2E055F" w14:textId="77777777" w:rsidR="0007348D" w:rsidRDefault="0007348D" w:rsidP="00BD370E">
      <w:pPr>
        <w:spacing w:after="0" w:line="240" w:lineRule="auto"/>
        <w:jc w:val="both"/>
        <w:rPr>
          <w:rFonts w:ascii="Arial Nova" w:hAnsi="Arial Nova" w:cs="Arial"/>
          <w:b/>
          <w:sz w:val="24"/>
          <w:szCs w:val="24"/>
        </w:rPr>
      </w:pPr>
    </w:p>
    <w:p w14:paraId="69723DB6" w14:textId="77777777" w:rsidR="0007348D" w:rsidRDefault="0007348D" w:rsidP="00BD370E">
      <w:pPr>
        <w:spacing w:after="0" w:line="240" w:lineRule="auto"/>
        <w:jc w:val="both"/>
        <w:rPr>
          <w:rFonts w:ascii="Arial Nova" w:hAnsi="Arial Nova" w:cs="Arial"/>
          <w:b/>
          <w:sz w:val="24"/>
          <w:szCs w:val="24"/>
        </w:rPr>
      </w:pPr>
    </w:p>
    <w:p w14:paraId="13923FBD" w14:textId="77777777" w:rsidR="0007348D" w:rsidRDefault="0007348D" w:rsidP="00BD370E">
      <w:pPr>
        <w:spacing w:after="0" w:line="240" w:lineRule="auto"/>
        <w:jc w:val="both"/>
        <w:rPr>
          <w:rFonts w:ascii="Arial Nova" w:hAnsi="Arial Nova" w:cs="Arial"/>
          <w:b/>
          <w:sz w:val="24"/>
          <w:szCs w:val="24"/>
        </w:rPr>
      </w:pPr>
    </w:p>
    <w:p w14:paraId="66B81AF2" w14:textId="77777777" w:rsidR="0007348D" w:rsidRDefault="0007348D" w:rsidP="00BD370E">
      <w:pPr>
        <w:spacing w:after="0" w:line="240" w:lineRule="auto"/>
        <w:jc w:val="both"/>
        <w:rPr>
          <w:rFonts w:ascii="Arial Nova" w:hAnsi="Arial Nova" w:cs="Arial"/>
          <w:b/>
          <w:sz w:val="24"/>
          <w:szCs w:val="24"/>
        </w:rPr>
      </w:pPr>
    </w:p>
    <w:p w14:paraId="6D578D89" w14:textId="77777777" w:rsidR="0007348D" w:rsidRDefault="0007348D" w:rsidP="00BD370E">
      <w:pPr>
        <w:spacing w:after="0" w:line="240" w:lineRule="auto"/>
        <w:jc w:val="both"/>
        <w:rPr>
          <w:rFonts w:ascii="Arial Nova" w:hAnsi="Arial Nova" w:cs="Arial"/>
          <w:b/>
          <w:sz w:val="24"/>
          <w:szCs w:val="24"/>
        </w:rPr>
      </w:pPr>
    </w:p>
    <w:p w14:paraId="20D09BBD" w14:textId="77777777" w:rsidR="0007348D" w:rsidRDefault="0007348D" w:rsidP="00BD370E">
      <w:pPr>
        <w:spacing w:after="0" w:line="240" w:lineRule="auto"/>
        <w:jc w:val="both"/>
        <w:rPr>
          <w:rFonts w:ascii="Arial Nova" w:hAnsi="Arial Nova" w:cs="Arial"/>
          <w:b/>
          <w:sz w:val="24"/>
          <w:szCs w:val="24"/>
        </w:rPr>
      </w:pPr>
    </w:p>
    <w:p w14:paraId="7FAD9C7D" w14:textId="77777777" w:rsidR="0007348D" w:rsidRDefault="0007348D" w:rsidP="00BD370E">
      <w:pPr>
        <w:spacing w:after="0" w:line="240" w:lineRule="auto"/>
        <w:jc w:val="both"/>
        <w:rPr>
          <w:rFonts w:ascii="Arial Nova" w:hAnsi="Arial Nova" w:cs="Arial"/>
          <w:b/>
          <w:sz w:val="24"/>
          <w:szCs w:val="24"/>
        </w:rPr>
      </w:pPr>
    </w:p>
    <w:p w14:paraId="7B394028" w14:textId="77777777" w:rsidR="0007348D" w:rsidRDefault="0007348D" w:rsidP="00BD370E">
      <w:pPr>
        <w:spacing w:after="0" w:line="240" w:lineRule="auto"/>
        <w:jc w:val="both"/>
        <w:rPr>
          <w:rFonts w:ascii="Arial Nova" w:hAnsi="Arial Nova" w:cs="Arial"/>
          <w:b/>
          <w:sz w:val="24"/>
          <w:szCs w:val="24"/>
        </w:rPr>
      </w:pPr>
    </w:p>
    <w:p w14:paraId="07E51963" w14:textId="77777777" w:rsidR="0007348D" w:rsidRDefault="0007348D" w:rsidP="00BD370E">
      <w:pPr>
        <w:spacing w:after="0" w:line="240" w:lineRule="auto"/>
        <w:jc w:val="both"/>
        <w:rPr>
          <w:rFonts w:ascii="Arial Nova" w:hAnsi="Arial Nova" w:cs="Arial"/>
          <w:b/>
          <w:sz w:val="24"/>
          <w:szCs w:val="24"/>
        </w:rPr>
      </w:pPr>
    </w:p>
    <w:p w14:paraId="0A4B29E3" w14:textId="77777777" w:rsidR="0007348D" w:rsidRDefault="0007348D" w:rsidP="00BD370E">
      <w:pPr>
        <w:spacing w:after="0" w:line="240" w:lineRule="auto"/>
        <w:jc w:val="both"/>
        <w:rPr>
          <w:rFonts w:ascii="Arial Nova" w:hAnsi="Arial Nova" w:cs="Arial"/>
          <w:b/>
          <w:sz w:val="24"/>
          <w:szCs w:val="24"/>
        </w:rPr>
      </w:pPr>
    </w:p>
    <w:p w14:paraId="13CF58E6" w14:textId="77777777" w:rsidR="0007348D" w:rsidRDefault="0007348D" w:rsidP="00BD370E">
      <w:pPr>
        <w:spacing w:after="0" w:line="240" w:lineRule="auto"/>
        <w:jc w:val="both"/>
        <w:rPr>
          <w:rFonts w:ascii="Arial Nova" w:hAnsi="Arial Nova" w:cs="Arial"/>
          <w:b/>
          <w:sz w:val="24"/>
          <w:szCs w:val="24"/>
        </w:rPr>
      </w:pPr>
    </w:p>
    <w:p w14:paraId="45A74375" w14:textId="77777777" w:rsidR="0007348D" w:rsidRDefault="0007348D" w:rsidP="00BD370E">
      <w:pPr>
        <w:spacing w:after="0" w:line="240" w:lineRule="auto"/>
        <w:jc w:val="both"/>
        <w:rPr>
          <w:rFonts w:ascii="Arial Nova" w:hAnsi="Arial Nova" w:cs="Arial"/>
          <w:b/>
          <w:sz w:val="24"/>
          <w:szCs w:val="24"/>
        </w:rPr>
      </w:pPr>
    </w:p>
    <w:p w14:paraId="238F6EB1" w14:textId="77777777" w:rsidR="0007348D" w:rsidRDefault="0007348D" w:rsidP="00BD370E">
      <w:pPr>
        <w:spacing w:after="0" w:line="240" w:lineRule="auto"/>
        <w:jc w:val="both"/>
        <w:rPr>
          <w:rFonts w:ascii="Arial Nova" w:hAnsi="Arial Nova" w:cs="Arial"/>
          <w:b/>
          <w:sz w:val="24"/>
          <w:szCs w:val="24"/>
        </w:rPr>
      </w:pPr>
    </w:p>
    <w:p w14:paraId="496F707E" w14:textId="77777777" w:rsidR="0007348D" w:rsidRPr="00BD2DA8" w:rsidRDefault="0007348D" w:rsidP="00BD370E">
      <w:pPr>
        <w:spacing w:after="0" w:line="240" w:lineRule="auto"/>
        <w:jc w:val="both"/>
        <w:rPr>
          <w:rFonts w:ascii="Arial Nova" w:hAnsi="Arial Nova" w:cs="Arial"/>
          <w:b/>
          <w:sz w:val="24"/>
          <w:szCs w:val="24"/>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428"/>
        <w:gridCol w:w="2340"/>
        <w:gridCol w:w="3170"/>
      </w:tblGrid>
      <w:tr w:rsidR="005C4088" w:rsidRPr="00BD2DA8" w14:paraId="34E7E7BB" w14:textId="77777777" w:rsidTr="0004757D">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4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135220" w14:textId="56664B31" w:rsidR="00F10968" w:rsidRPr="00CF28C7" w:rsidRDefault="00F10968" w:rsidP="00F10968">
            <w:pPr>
              <w:pStyle w:val="NormalWeb"/>
              <w:ind w:left="113"/>
              <w:rPr>
                <w:rFonts w:ascii="Arial Nova" w:hAnsi="Arial Nova" w:cs="Arial"/>
              </w:rPr>
            </w:pPr>
            <w:r w:rsidRPr="00CF28C7">
              <w:rPr>
                <w:rFonts w:ascii="Arial Nova" w:hAnsi="Arial Nova" w:cs="Arial"/>
              </w:rPr>
              <w:t>SEND Manager</w:t>
            </w:r>
            <w:r w:rsidR="0007348D" w:rsidRPr="00CF28C7">
              <w:rPr>
                <w:rFonts w:ascii="Arial Nova" w:hAnsi="Arial Nova" w:cs="Arial"/>
              </w:rPr>
              <w:t xml:space="preserve"> and Teach</w:t>
            </w:r>
            <w:r w:rsidR="001D4EE4" w:rsidRPr="00CF28C7">
              <w:rPr>
                <w:rFonts w:ascii="Arial Nova" w:hAnsi="Arial Nova" w:cs="Arial"/>
              </w:rPr>
              <w:t>ing</w:t>
            </w:r>
            <w:r w:rsidR="0007348D" w:rsidRPr="00CF28C7">
              <w:rPr>
                <w:rFonts w:ascii="Arial Nova" w:hAnsi="Arial Nova" w:cs="Arial"/>
              </w:rPr>
              <w:t xml:space="preserve"> Assistant</w:t>
            </w:r>
          </w:p>
          <w:p w14:paraId="5DC56C1E" w14:textId="030FD4D3" w:rsidR="005C4088" w:rsidRPr="00CF28C7" w:rsidRDefault="005C4088" w:rsidP="0091696F">
            <w:pPr>
              <w:spacing w:after="0" w:line="240" w:lineRule="auto"/>
              <w:ind w:left="113"/>
              <w:textAlignment w:val="baseline"/>
              <w:rPr>
                <w:rFonts w:ascii="Arial Nova" w:eastAsia="Times New Roman" w:hAnsi="Arial Nova" w:cs="Times New Roman"/>
                <w:sz w:val="24"/>
                <w:szCs w:val="24"/>
                <w:lang w:eastAsia="en-GB"/>
              </w:rPr>
            </w:pP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CF28C7" w:rsidRDefault="005C4088" w:rsidP="005C4088">
            <w:pPr>
              <w:spacing w:after="0" w:line="240" w:lineRule="auto"/>
              <w:textAlignment w:val="baseline"/>
              <w:rPr>
                <w:rFonts w:ascii="Arial Nova" w:eastAsia="Times New Roman" w:hAnsi="Arial Nova" w:cs="Times New Roman"/>
                <w:sz w:val="24"/>
                <w:szCs w:val="24"/>
                <w:lang w:eastAsia="en-GB"/>
              </w:rPr>
            </w:pPr>
            <w:r w:rsidRPr="00CF28C7">
              <w:rPr>
                <w:rFonts w:ascii="Arial Nova" w:eastAsia="Times New Roman" w:hAnsi="Arial Nova" w:cs="Times New Roman"/>
                <w:b/>
                <w:bCs/>
                <w:sz w:val="24"/>
                <w:szCs w:val="24"/>
                <w:lang w:eastAsia="en-GB"/>
              </w:rPr>
              <w:t>School/Department</w:t>
            </w:r>
            <w:r w:rsidRPr="00CF28C7">
              <w:rPr>
                <w:rFonts w:ascii="Arial Nova" w:eastAsia="Times New Roman" w:hAnsi="Arial Nova" w:cs="Times New Roman"/>
                <w:sz w:val="24"/>
                <w:szCs w:val="24"/>
                <w:lang w:eastAsia="en-GB"/>
              </w:rPr>
              <w:t> </w:t>
            </w:r>
          </w:p>
        </w:tc>
        <w:tc>
          <w:tcPr>
            <w:tcW w:w="31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9142264" w:rsidR="005C4088" w:rsidRPr="00CF28C7" w:rsidRDefault="0007348D" w:rsidP="0091696F">
            <w:pPr>
              <w:spacing w:after="0" w:line="240" w:lineRule="auto"/>
              <w:ind w:left="113"/>
              <w:textAlignment w:val="baseline"/>
              <w:rPr>
                <w:rFonts w:ascii="Arial Nova" w:eastAsia="Times New Roman" w:hAnsi="Arial Nova" w:cs="Times New Roman"/>
                <w:sz w:val="24"/>
                <w:szCs w:val="24"/>
                <w:lang w:eastAsia="en-GB"/>
              </w:rPr>
            </w:pPr>
            <w:r w:rsidRPr="00CF28C7">
              <w:rPr>
                <w:rFonts w:ascii="Arial Nova" w:eastAsia="Times New Roman" w:hAnsi="Arial Nova" w:cs="Times New Roman"/>
                <w:sz w:val="24"/>
                <w:szCs w:val="24"/>
                <w:lang w:eastAsia="en-GB"/>
              </w:rPr>
              <w:t>River Academy</w:t>
            </w:r>
          </w:p>
        </w:tc>
      </w:tr>
      <w:tr w:rsidR="005C4088" w:rsidRPr="00BD2DA8" w14:paraId="65FBABE0" w14:textId="77777777" w:rsidTr="0004757D">
        <w:trPr>
          <w:trHeight w:val="840"/>
        </w:trPr>
        <w:tc>
          <w:tcPr>
            <w:tcW w:w="2686"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938"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7193B887" w14:textId="77777777" w:rsidR="000B6A4E" w:rsidRPr="00CF28C7" w:rsidRDefault="00491F04" w:rsidP="000B6A4E">
            <w:pPr>
              <w:pStyle w:val="NormalWeb"/>
              <w:numPr>
                <w:ilvl w:val="0"/>
                <w:numId w:val="49"/>
              </w:numPr>
              <w:rPr>
                <w:rFonts w:ascii="Arial Nova" w:hAnsi="Arial Nova"/>
              </w:rPr>
            </w:pPr>
            <w:r w:rsidRPr="00CF28C7">
              <w:rPr>
                <w:rFonts w:ascii="Arial Nova" w:hAnsi="Arial Nova"/>
              </w:rPr>
              <w:t>Level 2 or equivalent in English and maths</w:t>
            </w:r>
          </w:p>
          <w:p w14:paraId="494DF2AC" w14:textId="77777777" w:rsidR="006A4CEB" w:rsidRPr="00CF28C7" w:rsidRDefault="00491F04" w:rsidP="000B6A4E">
            <w:pPr>
              <w:pStyle w:val="NormalWeb"/>
              <w:numPr>
                <w:ilvl w:val="0"/>
                <w:numId w:val="49"/>
              </w:numPr>
              <w:rPr>
                <w:rFonts w:ascii="Arial Nova" w:hAnsi="Arial Nova"/>
              </w:rPr>
            </w:pPr>
            <w:r w:rsidRPr="00CF28C7">
              <w:rPr>
                <w:rFonts w:ascii="Arial Nova" w:hAnsi="Arial Nova"/>
              </w:rPr>
              <w:t>Relevant qualification or equivalent experience in SEND, education or administration</w:t>
            </w:r>
            <w:r w:rsidR="006A4CEB" w:rsidRPr="00CF28C7">
              <w:rPr>
                <w:rFonts w:ascii="Arial Nova" w:hAnsi="Arial Nova"/>
              </w:rPr>
              <w:t>.</w:t>
            </w:r>
          </w:p>
          <w:p w14:paraId="7E122B8D" w14:textId="77777777" w:rsidR="006A4CEB" w:rsidRPr="00CF28C7" w:rsidRDefault="00491F04" w:rsidP="000B6A4E">
            <w:pPr>
              <w:pStyle w:val="NormalWeb"/>
              <w:numPr>
                <w:ilvl w:val="0"/>
                <w:numId w:val="49"/>
              </w:numPr>
              <w:rPr>
                <w:rFonts w:ascii="Arial Nova" w:hAnsi="Arial Nova"/>
              </w:rPr>
            </w:pPr>
            <w:r w:rsidRPr="00CF28C7">
              <w:rPr>
                <w:rFonts w:ascii="Arial Nova" w:hAnsi="Arial Nova"/>
              </w:rPr>
              <w:t>Training in relevant learning strategies e.g. literacy strategy</w:t>
            </w:r>
            <w:r w:rsidR="006A4CEB" w:rsidRPr="00CF28C7">
              <w:rPr>
                <w:rFonts w:ascii="Arial Nova" w:hAnsi="Arial Nova"/>
              </w:rPr>
              <w:t>.</w:t>
            </w:r>
          </w:p>
          <w:p w14:paraId="31F441A4" w14:textId="77777777" w:rsidR="006A4CEB" w:rsidRPr="00CF28C7" w:rsidRDefault="00491F04" w:rsidP="000B6A4E">
            <w:pPr>
              <w:pStyle w:val="NormalWeb"/>
              <w:numPr>
                <w:ilvl w:val="0"/>
                <w:numId w:val="49"/>
              </w:numPr>
              <w:rPr>
                <w:rFonts w:ascii="Arial Nova" w:hAnsi="Arial Nova"/>
              </w:rPr>
            </w:pPr>
            <w:r w:rsidRPr="00CF28C7">
              <w:rPr>
                <w:rFonts w:ascii="Arial Nova" w:hAnsi="Arial Nova"/>
              </w:rPr>
              <w:t>Specialist skills or training in curriculum or learning area e.g. EAL, speech and language, SEMH</w:t>
            </w:r>
            <w:r w:rsidR="006A4CEB" w:rsidRPr="00CF28C7">
              <w:rPr>
                <w:rFonts w:ascii="Arial Nova" w:hAnsi="Arial Nova"/>
              </w:rPr>
              <w:t>.</w:t>
            </w:r>
          </w:p>
          <w:p w14:paraId="4D4B8A0B" w14:textId="02870002" w:rsidR="00D02D9D" w:rsidRPr="00CF28C7" w:rsidRDefault="00491F04" w:rsidP="000B6A4E">
            <w:pPr>
              <w:pStyle w:val="NormalWeb"/>
              <w:numPr>
                <w:ilvl w:val="0"/>
                <w:numId w:val="49"/>
              </w:numPr>
              <w:rPr>
                <w:rFonts w:ascii="Arial Nova" w:hAnsi="Arial Nova"/>
              </w:rPr>
            </w:pPr>
            <w:r w:rsidRPr="00CF28C7">
              <w:rPr>
                <w:rFonts w:ascii="Arial Nova" w:hAnsi="Arial Nova"/>
              </w:rPr>
              <w:t>Commitment to undertake further professional development relevant to SEND</w:t>
            </w:r>
          </w:p>
        </w:tc>
      </w:tr>
      <w:tr w:rsidR="00B76593" w:rsidRPr="00BD2DA8" w14:paraId="7ACD6ABB" w14:textId="77777777" w:rsidTr="0004757D">
        <w:trPr>
          <w:trHeight w:val="1080"/>
        </w:trPr>
        <w:tc>
          <w:tcPr>
            <w:tcW w:w="2686"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93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1643442" w14:textId="77777777" w:rsidR="00BC6E1E" w:rsidRPr="00CF28C7" w:rsidRDefault="00BC6E1E" w:rsidP="00090E89">
            <w:pPr>
              <w:spacing w:after="0" w:line="240" w:lineRule="auto"/>
              <w:ind w:left="113"/>
              <w:rPr>
                <w:rFonts w:ascii="Arial Nova" w:hAnsi="Arial Nova"/>
                <w:sz w:val="24"/>
                <w:szCs w:val="24"/>
              </w:rPr>
            </w:pPr>
            <w:r w:rsidRPr="00CF28C7">
              <w:rPr>
                <w:rFonts w:ascii="Arial Nova" w:hAnsi="Arial Nova"/>
                <w:sz w:val="24"/>
                <w:szCs w:val="24"/>
              </w:rPr>
              <w:t>Communication</w:t>
            </w:r>
          </w:p>
          <w:p w14:paraId="7ED3ED2D" w14:textId="77777777" w:rsidR="00BC070F" w:rsidRPr="00CF28C7" w:rsidRDefault="00F007B2" w:rsidP="00BC070F">
            <w:pPr>
              <w:pStyle w:val="NormalWeb"/>
              <w:numPr>
                <w:ilvl w:val="0"/>
                <w:numId w:val="50"/>
              </w:numPr>
              <w:rPr>
                <w:rFonts w:ascii="Arial Nova" w:hAnsi="Arial Nova"/>
              </w:rPr>
            </w:pPr>
            <w:r w:rsidRPr="00CF28C7">
              <w:rPr>
                <w:rFonts w:ascii="Arial Nova" w:hAnsi="Arial Nova"/>
              </w:rPr>
              <w:t>Excellent communication and interpersonal skills, with the ability to build effective relationships with staff, students, parents or carers and external professionals</w:t>
            </w:r>
          </w:p>
          <w:p w14:paraId="7CE81BF1" w14:textId="77777777" w:rsidR="00BC070F" w:rsidRPr="00CF28C7" w:rsidRDefault="00F007B2" w:rsidP="00BC070F">
            <w:pPr>
              <w:pStyle w:val="NormalWeb"/>
              <w:numPr>
                <w:ilvl w:val="0"/>
                <w:numId w:val="50"/>
              </w:numPr>
              <w:rPr>
                <w:rFonts w:ascii="Arial Nova" w:hAnsi="Arial Nova"/>
              </w:rPr>
            </w:pPr>
            <w:r w:rsidRPr="00CF28C7">
              <w:rPr>
                <w:rFonts w:ascii="Arial Nova" w:hAnsi="Arial Nova"/>
              </w:rPr>
              <w:t>Ability to communicate SEND-related information clearly and sensitively to a range of stakeholders</w:t>
            </w:r>
          </w:p>
          <w:p w14:paraId="73921B65" w14:textId="560BE16F" w:rsidR="00F007B2" w:rsidRPr="00CF28C7" w:rsidRDefault="00F007B2" w:rsidP="00BC070F">
            <w:pPr>
              <w:pStyle w:val="NormalWeb"/>
              <w:numPr>
                <w:ilvl w:val="0"/>
                <w:numId w:val="50"/>
              </w:numPr>
              <w:rPr>
                <w:rFonts w:ascii="Arial Nova" w:hAnsi="Arial Nova"/>
              </w:rPr>
            </w:pPr>
            <w:r w:rsidRPr="00CF28C7">
              <w:rPr>
                <w:rFonts w:ascii="Arial Nova" w:hAnsi="Arial Nova"/>
              </w:rPr>
              <w:t>Strong written communication skills, including the ability to produce accurate reports, correspondence and documentation</w:t>
            </w:r>
            <w:r w:rsidR="00BC070F" w:rsidRPr="00CF28C7">
              <w:rPr>
                <w:rFonts w:ascii="Arial Nova" w:hAnsi="Arial Nova"/>
              </w:rPr>
              <w:t>.</w:t>
            </w:r>
          </w:p>
          <w:p w14:paraId="0DB9DF11" w14:textId="4FAA24B8" w:rsidR="00B76593" w:rsidRPr="00CF28C7" w:rsidRDefault="00BC6E1E" w:rsidP="00090E89">
            <w:pPr>
              <w:spacing w:after="0" w:line="240" w:lineRule="auto"/>
              <w:ind w:left="113"/>
              <w:rPr>
                <w:rFonts w:ascii="Arial Nova" w:eastAsia="Times New Roman" w:hAnsi="Arial Nova" w:cs="Times New Roman"/>
                <w:sz w:val="24"/>
                <w:szCs w:val="24"/>
                <w:lang w:eastAsia="en-GB"/>
              </w:rPr>
            </w:pPr>
            <w:r w:rsidRPr="00CF28C7">
              <w:rPr>
                <w:rFonts w:ascii="Arial Nova" w:hAnsi="Arial Nova"/>
                <w:sz w:val="24"/>
                <w:szCs w:val="24"/>
              </w:rPr>
              <w:br/>
            </w:r>
            <w:r w:rsidR="007F2CC6" w:rsidRPr="00CF28C7">
              <w:rPr>
                <w:rFonts w:ascii="Arial Nova" w:hAnsi="Arial Nova"/>
                <w:sz w:val="24"/>
                <w:szCs w:val="24"/>
              </w:rPr>
              <w:t>Organisation and planning</w:t>
            </w:r>
          </w:p>
          <w:p w14:paraId="08A172B9" w14:textId="77777777" w:rsidR="00353371" w:rsidRPr="00CF28C7" w:rsidRDefault="00353371" w:rsidP="00353371">
            <w:pPr>
              <w:pStyle w:val="NormalWeb"/>
              <w:numPr>
                <w:ilvl w:val="0"/>
                <w:numId w:val="51"/>
              </w:numPr>
              <w:rPr>
                <w:rFonts w:ascii="Arial Nova" w:hAnsi="Arial Nova"/>
              </w:rPr>
            </w:pPr>
            <w:r w:rsidRPr="00CF28C7">
              <w:rPr>
                <w:rFonts w:ascii="Arial Nova" w:hAnsi="Arial Nova"/>
              </w:rPr>
              <w:t>Strong organisational skills with the ability to manage and prioritise a varied workload.</w:t>
            </w:r>
          </w:p>
          <w:p w14:paraId="56172F7B" w14:textId="77777777" w:rsidR="006473FB" w:rsidRPr="00CF28C7" w:rsidRDefault="00353371" w:rsidP="00353371">
            <w:pPr>
              <w:pStyle w:val="NormalWeb"/>
              <w:numPr>
                <w:ilvl w:val="0"/>
                <w:numId w:val="51"/>
              </w:numPr>
              <w:rPr>
                <w:rFonts w:ascii="Arial Nova" w:hAnsi="Arial Nova"/>
              </w:rPr>
            </w:pPr>
            <w:r w:rsidRPr="00CF28C7">
              <w:rPr>
                <w:rFonts w:ascii="Arial Nova" w:hAnsi="Arial Nova"/>
              </w:rPr>
              <w:t>Ability to maintain accurate, detailed and confidential records in line with data protection requirements</w:t>
            </w:r>
            <w:r w:rsidR="006473FB" w:rsidRPr="00CF28C7">
              <w:rPr>
                <w:rFonts w:ascii="Arial Nova" w:hAnsi="Arial Nova"/>
              </w:rPr>
              <w:t>.</w:t>
            </w:r>
          </w:p>
          <w:p w14:paraId="7769870A" w14:textId="77777777" w:rsidR="006473FB" w:rsidRPr="00CF28C7" w:rsidRDefault="00353371" w:rsidP="00353371">
            <w:pPr>
              <w:pStyle w:val="NormalWeb"/>
              <w:numPr>
                <w:ilvl w:val="0"/>
                <w:numId w:val="51"/>
              </w:numPr>
              <w:rPr>
                <w:rFonts w:ascii="Arial Nova" w:hAnsi="Arial Nova"/>
              </w:rPr>
            </w:pPr>
            <w:r w:rsidRPr="00CF28C7">
              <w:rPr>
                <w:rFonts w:ascii="Arial Nova" w:hAnsi="Arial Nova"/>
              </w:rPr>
              <w:t>Ability to coordinate multiple processes and timelines, including reviews, referrals and meetings</w:t>
            </w:r>
            <w:r w:rsidR="006473FB" w:rsidRPr="00CF28C7">
              <w:rPr>
                <w:rFonts w:ascii="Arial Nova" w:hAnsi="Arial Nova"/>
              </w:rPr>
              <w:t>.</w:t>
            </w:r>
          </w:p>
          <w:p w14:paraId="0EFD7F51" w14:textId="46AD9C8D" w:rsidR="00353371" w:rsidRPr="00CF28C7" w:rsidRDefault="00353371" w:rsidP="00353371">
            <w:pPr>
              <w:pStyle w:val="NormalWeb"/>
              <w:numPr>
                <w:ilvl w:val="0"/>
                <w:numId w:val="51"/>
              </w:numPr>
              <w:rPr>
                <w:rFonts w:ascii="Arial Nova" w:hAnsi="Arial Nova"/>
              </w:rPr>
            </w:pPr>
            <w:r w:rsidRPr="00CF28C7">
              <w:rPr>
                <w:rFonts w:ascii="Arial Nova" w:hAnsi="Arial Nova"/>
              </w:rPr>
              <w:t>Attention to detail and accuracy when handling sensitive information and documentation</w:t>
            </w:r>
            <w:r w:rsidR="00555862" w:rsidRPr="00CF28C7">
              <w:rPr>
                <w:rFonts w:ascii="Arial Nova" w:hAnsi="Arial Nova"/>
              </w:rPr>
              <w:t>.</w:t>
            </w:r>
          </w:p>
          <w:p w14:paraId="118C3252" w14:textId="20D42BAD" w:rsidR="00555862" w:rsidRPr="00CF28C7" w:rsidRDefault="00555862" w:rsidP="00555862">
            <w:pPr>
              <w:pStyle w:val="NormalWeb"/>
              <w:ind w:left="113"/>
              <w:rPr>
                <w:rFonts w:ascii="Arial Nova" w:hAnsi="Arial Nova"/>
              </w:rPr>
            </w:pPr>
            <w:r w:rsidRPr="00CF28C7">
              <w:rPr>
                <w:rFonts w:ascii="Arial Nova" w:hAnsi="Arial Nova"/>
              </w:rPr>
              <w:t>Pastoral and inclusion</w:t>
            </w:r>
          </w:p>
          <w:p w14:paraId="5E939602" w14:textId="77777777" w:rsidR="00013024" w:rsidRPr="00CF28C7" w:rsidRDefault="00013024" w:rsidP="00013024">
            <w:pPr>
              <w:pStyle w:val="NormalWeb"/>
              <w:numPr>
                <w:ilvl w:val="0"/>
                <w:numId w:val="52"/>
              </w:numPr>
              <w:rPr>
                <w:rFonts w:ascii="Arial Nova" w:hAnsi="Arial Nova"/>
              </w:rPr>
            </w:pPr>
            <w:r w:rsidRPr="00CF28C7">
              <w:rPr>
                <w:rFonts w:ascii="Arial Nova" w:hAnsi="Arial Nova"/>
              </w:rPr>
              <w:t>Knowledge of SEND processes, provision and inclusive practice</w:t>
            </w:r>
          </w:p>
          <w:p w14:paraId="25B0AF1B" w14:textId="77777777" w:rsidR="00013024" w:rsidRPr="00CF28C7" w:rsidRDefault="00013024" w:rsidP="00013024">
            <w:pPr>
              <w:pStyle w:val="NormalWeb"/>
              <w:numPr>
                <w:ilvl w:val="0"/>
                <w:numId w:val="52"/>
              </w:numPr>
              <w:rPr>
                <w:rFonts w:ascii="Arial Nova" w:hAnsi="Arial Nova"/>
              </w:rPr>
            </w:pPr>
            <w:r w:rsidRPr="00CF28C7">
              <w:rPr>
                <w:rFonts w:ascii="Arial Nova" w:hAnsi="Arial Nova"/>
              </w:rPr>
              <w:t>Understanding of child development and learning processes</w:t>
            </w:r>
          </w:p>
          <w:p w14:paraId="382FB6FC" w14:textId="063A5942" w:rsidR="00013024" w:rsidRPr="00CF28C7" w:rsidRDefault="00013024" w:rsidP="00013024">
            <w:pPr>
              <w:pStyle w:val="NormalWeb"/>
              <w:numPr>
                <w:ilvl w:val="0"/>
                <w:numId w:val="52"/>
              </w:numPr>
              <w:rPr>
                <w:rFonts w:ascii="Arial Nova" w:hAnsi="Arial Nova"/>
              </w:rPr>
            </w:pPr>
            <w:r w:rsidRPr="00CF28C7">
              <w:rPr>
                <w:rFonts w:ascii="Arial Nova" w:hAnsi="Arial Nova"/>
              </w:rPr>
              <w:t>Sensitivity to the needs of students with SEND and a commitment to promoting their wellbeing and inclusion</w:t>
            </w:r>
          </w:p>
          <w:p w14:paraId="5AA653E4" w14:textId="42A351A9" w:rsidR="00761E59" w:rsidRPr="00CF28C7" w:rsidRDefault="00C8278F" w:rsidP="00761E59">
            <w:pPr>
              <w:pStyle w:val="NormalWeb"/>
              <w:ind w:left="113"/>
              <w:rPr>
                <w:rFonts w:ascii="Arial Nova" w:hAnsi="Arial Nova"/>
              </w:rPr>
            </w:pPr>
            <w:r w:rsidRPr="00CF28C7">
              <w:rPr>
                <w:rFonts w:ascii="Arial Nova" w:hAnsi="Arial Nova"/>
              </w:rPr>
              <w:lastRenderedPageBreak/>
              <w:t>Technical skills</w:t>
            </w:r>
          </w:p>
          <w:p w14:paraId="0FCE3E78" w14:textId="77777777" w:rsidR="00761E59" w:rsidRPr="00CF28C7" w:rsidRDefault="00C56B1B" w:rsidP="004B7EE2">
            <w:pPr>
              <w:pStyle w:val="NormalWeb"/>
              <w:numPr>
                <w:ilvl w:val="0"/>
                <w:numId w:val="53"/>
              </w:numPr>
              <w:rPr>
                <w:rFonts w:ascii="Arial Nova" w:hAnsi="Arial Nova"/>
              </w:rPr>
            </w:pPr>
            <w:r w:rsidRPr="00CF28C7">
              <w:rPr>
                <w:rFonts w:ascii="Arial Nova" w:hAnsi="Arial Nova"/>
              </w:rPr>
              <w:t>Ability to use ICT effectively to manage data, records and communication</w:t>
            </w:r>
            <w:r w:rsidR="00761E59" w:rsidRPr="00CF28C7">
              <w:rPr>
                <w:rFonts w:ascii="Arial Nova" w:hAnsi="Arial Nova"/>
              </w:rPr>
              <w:t>.</w:t>
            </w:r>
          </w:p>
          <w:p w14:paraId="7D7DC0D3" w14:textId="66BA2FF2" w:rsidR="00C56B1B" w:rsidRPr="00CF28C7" w:rsidRDefault="00C56B1B" w:rsidP="004B7EE2">
            <w:pPr>
              <w:pStyle w:val="NormalWeb"/>
              <w:numPr>
                <w:ilvl w:val="0"/>
                <w:numId w:val="53"/>
              </w:numPr>
              <w:rPr>
                <w:rFonts w:ascii="Arial Nova" w:hAnsi="Arial Nova"/>
              </w:rPr>
            </w:pPr>
            <w:r w:rsidRPr="00CF28C7">
              <w:rPr>
                <w:rFonts w:ascii="Arial Nova" w:hAnsi="Arial Nova"/>
              </w:rPr>
              <w:t>Competence in using systems to track student information and provision mapping</w:t>
            </w:r>
          </w:p>
          <w:p w14:paraId="50A76636" w14:textId="77777777" w:rsidR="00983816" w:rsidRPr="00CF28C7" w:rsidRDefault="007E67C7" w:rsidP="00983816">
            <w:pPr>
              <w:pStyle w:val="NormalWeb"/>
              <w:ind w:left="113"/>
              <w:rPr>
                <w:rFonts w:ascii="Arial Nova" w:hAnsi="Arial Nova"/>
              </w:rPr>
            </w:pPr>
            <w:r w:rsidRPr="00CF28C7">
              <w:rPr>
                <w:rFonts w:ascii="Arial Nova" w:hAnsi="Arial Nova"/>
              </w:rPr>
              <w:t>Personal qualities</w:t>
            </w:r>
          </w:p>
          <w:p w14:paraId="6E8130CE" w14:textId="77777777" w:rsidR="00DF7C53" w:rsidRPr="00CF28C7" w:rsidRDefault="00983816" w:rsidP="00983816">
            <w:pPr>
              <w:pStyle w:val="NormalWeb"/>
              <w:numPr>
                <w:ilvl w:val="0"/>
                <w:numId w:val="55"/>
              </w:numPr>
              <w:rPr>
                <w:rFonts w:ascii="Arial Nova" w:hAnsi="Arial Nova"/>
              </w:rPr>
            </w:pPr>
            <w:r w:rsidRPr="00CF28C7">
              <w:rPr>
                <w:rFonts w:ascii="Arial Nova" w:hAnsi="Arial Nova"/>
              </w:rPr>
              <w:t>Ability to work effectively both independently and as part of a team</w:t>
            </w:r>
          </w:p>
          <w:p w14:paraId="53DC1734" w14:textId="77777777" w:rsidR="00DF7C53" w:rsidRPr="00CF28C7" w:rsidRDefault="00983816" w:rsidP="00983816">
            <w:pPr>
              <w:pStyle w:val="NormalWeb"/>
              <w:numPr>
                <w:ilvl w:val="0"/>
                <w:numId w:val="55"/>
              </w:numPr>
              <w:rPr>
                <w:rFonts w:ascii="Arial Nova" w:hAnsi="Arial Nova"/>
              </w:rPr>
            </w:pPr>
            <w:r w:rsidRPr="00CF28C7">
              <w:rPr>
                <w:rFonts w:ascii="Arial Nova" w:hAnsi="Arial Nova"/>
              </w:rPr>
              <w:t>Ability to work collaboratively with a range of professionals and stakeholders</w:t>
            </w:r>
          </w:p>
          <w:p w14:paraId="02F2C2C5" w14:textId="77777777" w:rsidR="00DF7C53" w:rsidRPr="00CF28C7" w:rsidRDefault="00983816" w:rsidP="00983816">
            <w:pPr>
              <w:pStyle w:val="NormalWeb"/>
              <w:numPr>
                <w:ilvl w:val="0"/>
                <w:numId w:val="55"/>
              </w:numPr>
              <w:rPr>
                <w:rFonts w:ascii="Arial Nova" w:hAnsi="Arial Nova"/>
              </w:rPr>
            </w:pPr>
            <w:r w:rsidRPr="00CF28C7">
              <w:rPr>
                <w:rFonts w:ascii="Arial Nova" w:hAnsi="Arial Nova"/>
              </w:rPr>
              <w:t>High level of discretion and commitment to maintaining confidentiality</w:t>
            </w:r>
          </w:p>
          <w:p w14:paraId="4A6550F4" w14:textId="77777777" w:rsidR="00DF7C53" w:rsidRPr="00CF28C7" w:rsidRDefault="00983816" w:rsidP="00983816">
            <w:pPr>
              <w:pStyle w:val="NormalWeb"/>
              <w:numPr>
                <w:ilvl w:val="0"/>
                <w:numId w:val="55"/>
              </w:numPr>
              <w:rPr>
                <w:rFonts w:ascii="Arial Nova" w:hAnsi="Arial Nova"/>
              </w:rPr>
            </w:pPr>
            <w:r w:rsidRPr="00CF28C7">
              <w:rPr>
                <w:rFonts w:ascii="Arial Nova" w:hAnsi="Arial Nova"/>
              </w:rPr>
              <w:t>Flexible approach to working and commitment to ongoing service and personal development</w:t>
            </w:r>
          </w:p>
          <w:p w14:paraId="0D5E9095" w14:textId="77777777" w:rsidR="00DF7C53" w:rsidRPr="00CF28C7" w:rsidRDefault="00983816" w:rsidP="00983816">
            <w:pPr>
              <w:pStyle w:val="NormalWeb"/>
              <w:numPr>
                <w:ilvl w:val="0"/>
                <w:numId w:val="55"/>
              </w:numPr>
              <w:rPr>
                <w:rFonts w:ascii="Arial Nova" w:hAnsi="Arial Nova"/>
              </w:rPr>
            </w:pPr>
            <w:r w:rsidRPr="00CF28C7">
              <w:rPr>
                <w:rFonts w:ascii="Arial Nova" w:hAnsi="Arial Nova"/>
              </w:rPr>
              <w:t>Calm under pressure, adaptable and resilient</w:t>
            </w:r>
          </w:p>
          <w:p w14:paraId="38D34A6C" w14:textId="77777777" w:rsidR="00DF7C53" w:rsidRPr="00CF28C7" w:rsidRDefault="00983816" w:rsidP="00983816">
            <w:pPr>
              <w:pStyle w:val="NormalWeb"/>
              <w:numPr>
                <w:ilvl w:val="0"/>
                <w:numId w:val="55"/>
              </w:numPr>
              <w:rPr>
                <w:rFonts w:ascii="Arial Nova" w:hAnsi="Arial Nova"/>
              </w:rPr>
            </w:pPr>
            <w:r w:rsidRPr="00CF28C7">
              <w:rPr>
                <w:rFonts w:ascii="Arial Nova" w:hAnsi="Arial Nova"/>
              </w:rPr>
              <w:t>A caring and positive attitude</w:t>
            </w:r>
          </w:p>
          <w:p w14:paraId="736EF748" w14:textId="77777777" w:rsidR="00DF7C53" w:rsidRPr="00CF28C7" w:rsidRDefault="00983816" w:rsidP="00983816">
            <w:pPr>
              <w:pStyle w:val="NormalWeb"/>
              <w:numPr>
                <w:ilvl w:val="0"/>
                <w:numId w:val="55"/>
              </w:numPr>
              <w:rPr>
                <w:rFonts w:ascii="Arial Nova" w:hAnsi="Arial Nova"/>
              </w:rPr>
            </w:pPr>
            <w:r w:rsidRPr="00CF28C7">
              <w:rPr>
                <w:rFonts w:ascii="Arial Nova" w:hAnsi="Arial Nova"/>
              </w:rPr>
              <w:t>Good listening skills and sensitivity to students’ needs</w:t>
            </w:r>
          </w:p>
          <w:p w14:paraId="32A9B891" w14:textId="77777777" w:rsidR="00DF7C53" w:rsidRPr="00CF28C7" w:rsidRDefault="00983816" w:rsidP="00983816">
            <w:pPr>
              <w:pStyle w:val="NormalWeb"/>
              <w:numPr>
                <w:ilvl w:val="0"/>
                <w:numId w:val="55"/>
              </w:numPr>
              <w:rPr>
                <w:rFonts w:ascii="Arial Nova" w:hAnsi="Arial Nova"/>
              </w:rPr>
            </w:pPr>
            <w:r w:rsidRPr="00CF28C7">
              <w:rPr>
                <w:rFonts w:ascii="Arial Nova" w:hAnsi="Arial Nova"/>
              </w:rPr>
              <w:t>A strong sense of responsibility</w:t>
            </w:r>
          </w:p>
          <w:p w14:paraId="0154850E" w14:textId="341A6B64" w:rsidR="00983816" w:rsidRPr="00CF28C7" w:rsidRDefault="00983816" w:rsidP="00983816">
            <w:pPr>
              <w:pStyle w:val="NormalWeb"/>
              <w:numPr>
                <w:ilvl w:val="0"/>
                <w:numId w:val="55"/>
              </w:numPr>
              <w:rPr>
                <w:rFonts w:ascii="Arial Nova" w:hAnsi="Arial Nova"/>
              </w:rPr>
            </w:pPr>
            <w:r w:rsidRPr="00CF28C7">
              <w:rPr>
                <w:rFonts w:ascii="Arial Nova" w:hAnsi="Arial Nova"/>
              </w:rPr>
              <w:t>Ability to use own initiative</w:t>
            </w:r>
          </w:p>
          <w:p w14:paraId="33F28B0E" w14:textId="037B5DDF" w:rsidR="00D02D9D" w:rsidRPr="00CF28C7" w:rsidRDefault="00D02D9D" w:rsidP="00090E89">
            <w:pPr>
              <w:spacing w:after="0" w:line="240" w:lineRule="auto"/>
              <w:ind w:left="113"/>
              <w:rPr>
                <w:rFonts w:ascii="Arial Nova" w:eastAsia="Times New Roman" w:hAnsi="Arial Nova" w:cs="Times New Roman"/>
                <w:sz w:val="24"/>
                <w:szCs w:val="24"/>
                <w:lang w:eastAsia="en-GB"/>
              </w:rPr>
            </w:pPr>
          </w:p>
        </w:tc>
      </w:tr>
      <w:tr w:rsidR="005C4088" w:rsidRPr="00BD2DA8" w14:paraId="02F04982" w14:textId="77777777" w:rsidTr="0004757D">
        <w:trPr>
          <w:trHeight w:val="1080"/>
        </w:trPr>
        <w:tc>
          <w:tcPr>
            <w:tcW w:w="2686"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938"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606EEF5" w14:textId="77777777" w:rsidR="0004757D" w:rsidRPr="00CF28C7" w:rsidRDefault="0004757D" w:rsidP="0004757D">
            <w:pPr>
              <w:pStyle w:val="NormalWeb"/>
              <w:numPr>
                <w:ilvl w:val="0"/>
                <w:numId w:val="56"/>
              </w:numPr>
              <w:rPr>
                <w:rFonts w:ascii="Arial Nova" w:hAnsi="Arial Nova"/>
              </w:rPr>
            </w:pPr>
            <w:r w:rsidRPr="00CF28C7">
              <w:rPr>
                <w:rFonts w:ascii="Arial Nova" w:hAnsi="Arial Nova"/>
              </w:rPr>
              <w:t>All staff and volunteers are expected to be committed to safeguarding, equality and promoting the welfare of children and young people.</w:t>
            </w:r>
          </w:p>
          <w:p w14:paraId="4E19F976" w14:textId="77777777" w:rsidR="0004757D" w:rsidRPr="00CF28C7" w:rsidRDefault="0004757D" w:rsidP="0004757D">
            <w:pPr>
              <w:pStyle w:val="NormalWeb"/>
              <w:numPr>
                <w:ilvl w:val="0"/>
                <w:numId w:val="56"/>
              </w:numPr>
              <w:rPr>
                <w:rFonts w:ascii="Arial Nova" w:hAnsi="Arial Nova"/>
              </w:rPr>
            </w:pPr>
            <w:r w:rsidRPr="00CF28C7">
              <w:rPr>
                <w:rFonts w:ascii="Arial Nova" w:hAnsi="Arial Nova"/>
              </w:rPr>
              <w:t>To ensure awareness of local safeguarding policies and procedures and to report any concerns or information received as required.</w:t>
            </w:r>
          </w:p>
          <w:p w14:paraId="0C6204A0" w14:textId="5583F6E3" w:rsidR="0004757D" w:rsidRPr="00CF28C7" w:rsidRDefault="0004757D" w:rsidP="0004757D">
            <w:pPr>
              <w:pStyle w:val="NormalWeb"/>
              <w:numPr>
                <w:ilvl w:val="0"/>
                <w:numId w:val="56"/>
              </w:numPr>
              <w:rPr>
                <w:rFonts w:ascii="Arial Nova" w:hAnsi="Arial Nova"/>
              </w:rPr>
            </w:pPr>
            <w:r w:rsidRPr="00CF28C7">
              <w:rPr>
                <w:rFonts w:ascii="Arial Nova" w:hAnsi="Arial Nova"/>
              </w:rPr>
              <w:t>Suitability to work with children.</w:t>
            </w:r>
          </w:p>
          <w:p w14:paraId="34AA439A" w14:textId="1C343A4D" w:rsidR="005C4088" w:rsidRPr="00CF28C7" w:rsidRDefault="005C4088" w:rsidP="00657CF2">
            <w:pPr>
              <w:ind w:left="113"/>
              <w:contextualSpacing/>
              <w:jc w:val="both"/>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AEC6" w14:textId="77777777" w:rsidR="0083459E" w:rsidRDefault="0083459E" w:rsidP="00A959FF">
      <w:pPr>
        <w:spacing w:after="0" w:line="240" w:lineRule="auto"/>
      </w:pPr>
      <w:r>
        <w:separator/>
      </w:r>
    </w:p>
  </w:endnote>
  <w:endnote w:type="continuationSeparator" w:id="0">
    <w:p w14:paraId="77B34016" w14:textId="77777777" w:rsidR="0083459E" w:rsidRDefault="0083459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40FD" w14:textId="77777777" w:rsidR="0083459E" w:rsidRDefault="0083459E" w:rsidP="00A959FF">
      <w:pPr>
        <w:spacing w:after="0" w:line="240" w:lineRule="auto"/>
      </w:pPr>
      <w:r>
        <w:separator/>
      </w:r>
    </w:p>
  </w:footnote>
  <w:footnote w:type="continuationSeparator" w:id="0">
    <w:p w14:paraId="760CD5AD" w14:textId="77777777" w:rsidR="0083459E" w:rsidRDefault="0083459E"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C595A"/>
    <w:multiLevelType w:val="hybridMultilevel"/>
    <w:tmpl w:val="D8107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0091B"/>
    <w:multiLevelType w:val="hybridMultilevel"/>
    <w:tmpl w:val="BD42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63A82"/>
    <w:multiLevelType w:val="hybridMultilevel"/>
    <w:tmpl w:val="BD36542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D70B9"/>
    <w:multiLevelType w:val="hybridMultilevel"/>
    <w:tmpl w:val="80A8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93571F"/>
    <w:multiLevelType w:val="hybridMultilevel"/>
    <w:tmpl w:val="3BFE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920DD5"/>
    <w:multiLevelType w:val="hybridMultilevel"/>
    <w:tmpl w:val="CEA8A51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228620B7"/>
    <w:multiLevelType w:val="hybridMultilevel"/>
    <w:tmpl w:val="720C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4D75F0"/>
    <w:multiLevelType w:val="hybridMultilevel"/>
    <w:tmpl w:val="9D5C792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5"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6"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7" w15:restartNumberingAfterBreak="0">
    <w:nsid w:val="489F3DB5"/>
    <w:multiLevelType w:val="hybridMultilevel"/>
    <w:tmpl w:val="F6442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91CE1"/>
    <w:multiLevelType w:val="hybridMultilevel"/>
    <w:tmpl w:val="20E2D1B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4C23D8"/>
    <w:multiLevelType w:val="hybridMultilevel"/>
    <w:tmpl w:val="78F2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9C2829"/>
    <w:multiLevelType w:val="hybridMultilevel"/>
    <w:tmpl w:val="E80EEB6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EE4371"/>
    <w:multiLevelType w:val="hybridMultilevel"/>
    <w:tmpl w:val="F0B4E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0084B55"/>
    <w:multiLevelType w:val="hybridMultilevel"/>
    <w:tmpl w:val="5ECAD38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3"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F101DD"/>
    <w:multiLevelType w:val="hybridMultilevel"/>
    <w:tmpl w:val="6E10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8D5E6C"/>
    <w:multiLevelType w:val="hybridMultilevel"/>
    <w:tmpl w:val="572A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935109"/>
    <w:multiLevelType w:val="hybridMultilevel"/>
    <w:tmpl w:val="CBC4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FD274E"/>
    <w:multiLevelType w:val="hybridMultilevel"/>
    <w:tmpl w:val="116CD7E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5"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7205CE8"/>
    <w:multiLevelType w:val="hybridMultilevel"/>
    <w:tmpl w:val="1674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504347"/>
    <w:multiLevelType w:val="hybridMultilevel"/>
    <w:tmpl w:val="8932CE4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8" w15:restartNumberingAfterBreak="0">
    <w:nsid w:val="7BE26035"/>
    <w:multiLevelType w:val="hybridMultilevel"/>
    <w:tmpl w:val="03F2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D831A2"/>
    <w:multiLevelType w:val="hybridMultilevel"/>
    <w:tmpl w:val="B1E6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37"/>
  </w:num>
  <w:num w:numId="3" w16cid:durableId="983893118">
    <w:abstractNumId w:val="55"/>
  </w:num>
  <w:num w:numId="4" w16cid:durableId="197857996">
    <w:abstractNumId w:val="40"/>
  </w:num>
  <w:num w:numId="5" w16cid:durableId="248002154">
    <w:abstractNumId w:val="35"/>
  </w:num>
  <w:num w:numId="6" w16cid:durableId="2033993702">
    <w:abstractNumId w:val="61"/>
  </w:num>
  <w:num w:numId="7" w16cid:durableId="1221018604">
    <w:abstractNumId w:val="52"/>
  </w:num>
  <w:num w:numId="8" w16cid:durableId="1530485560">
    <w:abstractNumId w:val="31"/>
  </w:num>
  <w:num w:numId="9" w16cid:durableId="2056807079">
    <w:abstractNumId w:val="48"/>
  </w:num>
  <w:num w:numId="10" w16cid:durableId="774596279">
    <w:abstractNumId w:val="25"/>
  </w:num>
  <w:num w:numId="11" w16cid:durableId="666322121">
    <w:abstractNumId w:val="17"/>
  </w:num>
  <w:num w:numId="12" w16cid:durableId="1920092572">
    <w:abstractNumId w:val="5"/>
  </w:num>
  <w:num w:numId="13" w16cid:durableId="2056192276">
    <w:abstractNumId w:val="9"/>
  </w:num>
  <w:num w:numId="14" w16cid:durableId="1224564770">
    <w:abstractNumId w:val="30"/>
  </w:num>
  <w:num w:numId="15" w16cid:durableId="1362897359">
    <w:abstractNumId w:val="20"/>
  </w:num>
  <w:num w:numId="16" w16cid:durableId="789783363">
    <w:abstractNumId w:val="22"/>
  </w:num>
  <w:num w:numId="17" w16cid:durableId="888110809">
    <w:abstractNumId w:val="13"/>
  </w:num>
  <w:num w:numId="18" w16cid:durableId="1607231579">
    <w:abstractNumId w:val="53"/>
  </w:num>
  <w:num w:numId="19" w16cid:durableId="504631093">
    <w:abstractNumId w:val="21"/>
  </w:num>
  <w:num w:numId="20" w16cid:durableId="1066075454">
    <w:abstractNumId w:val="26"/>
  </w:num>
  <w:num w:numId="21" w16cid:durableId="570972081">
    <w:abstractNumId w:val="44"/>
  </w:num>
  <w:num w:numId="22" w16cid:durableId="1433862444">
    <w:abstractNumId w:val="12"/>
  </w:num>
  <w:num w:numId="23" w16cid:durableId="803817096">
    <w:abstractNumId w:val="3"/>
  </w:num>
  <w:num w:numId="24" w16cid:durableId="874929388">
    <w:abstractNumId w:val="2"/>
  </w:num>
  <w:num w:numId="25" w16cid:durableId="1897080185">
    <w:abstractNumId w:val="29"/>
  </w:num>
  <w:num w:numId="26" w16cid:durableId="1701314690">
    <w:abstractNumId w:val="23"/>
  </w:num>
  <w:num w:numId="27" w16cid:durableId="300577845">
    <w:abstractNumId w:val="36"/>
  </w:num>
  <w:num w:numId="28" w16cid:durableId="1737703331">
    <w:abstractNumId w:val="0"/>
  </w:num>
  <w:num w:numId="29" w16cid:durableId="33822053">
    <w:abstractNumId w:val="51"/>
  </w:num>
  <w:num w:numId="30" w16cid:durableId="532305913">
    <w:abstractNumId w:val="1"/>
  </w:num>
  <w:num w:numId="31" w16cid:durableId="2030787940">
    <w:abstractNumId w:val="7"/>
  </w:num>
  <w:num w:numId="32" w16cid:durableId="1519347485">
    <w:abstractNumId w:val="34"/>
  </w:num>
  <w:num w:numId="33" w16cid:durableId="210456713">
    <w:abstractNumId w:val="41"/>
  </w:num>
  <w:num w:numId="34" w16cid:durableId="289408840">
    <w:abstractNumId w:val="4"/>
  </w:num>
  <w:num w:numId="35" w16cid:durableId="793983550">
    <w:abstractNumId w:val="15"/>
  </w:num>
  <w:num w:numId="36" w16cid:durableId="2118060297">
    <w:abstractNumId w:val="43"/>
  </w:num>
  <w:num w:numId="37" w16cid:durableId="1550874575">
    <w:abstractNumId w:val="39"/>
  </w:num>
  <w:num w:numId="38" w16cid:durableId="339357212">
    <w:abstractNumId w:val="60"/>
  </w:num>
  <w:num w:numId="39" w16cid:durableId="222300130">
    <w:abstractNumId w:val="49"/>
  </w:num>
  <w:num w:numId="40" w16cid:durableId="365721410">
    <w:abstractNumId w:val="46"/>
  </w:num>
  <w:num w:numId="41" w16cid:durableId="195704731">
    <w:abstractNumId w:val="50"/>
  </w:num>
  <w:num w:numId="42" w16cid:durableId="850486011">
    <w:abstractNumId w:val="59"/>
  </w:num>
  <w:num w:numId="43" w16cid:durableId="2068913869">
    <w:abstractNumId w:val="45"/>
  </w:num>
  <w:num w:numId="44" w16cid:durableId="1651329546">
    <w:abstractNumId w:val="16"/>
  </w:num>
  <w:num w:numId="45" w16cid:durableId="17902271">
    <w:abstractNumId w:val="10"/>
  </w:num>
  <w:num w:numId="46" w16cid:durableId="1182817201">
    <w:abstractNumId w:val="32"/>
  </w:num>
  <w:num w:numId="47" w16cid:durableId="1366639156">
    <w:abstractNumId w:val="56"/>
  </w:num>
  <w:num w:numId="48" w16cid:durableId="2141069472">
    <w:abstractNumId w:val="27"/>
  </w:num>
  <w:num w:numId="49" w16cid:durableId="427774785">
    <w:abstractNumId w:val="18"/>
  </w:num>
  <w:num w:numId="50" w16cid:durableId="619337271">
    <w:abstractNumId w:val="28"/>
  </w:num>
  <w:num w:numId="51" w16cid:durableId="1520240004">
    <w:abstractNumId w:val="33"/>
  </w:num>
  <w:num w:numId="52" w16cid:durableId="1827164063">
    <w:abstractNumId w:val="42"/>
  </w:num>
  <w:num w:numId="53" w16cid:durableId="167406286">
    <w:abstractNumId w:val="24"/>
  </w:num>
  <w:num w:numId="54" w16cid:durableId="1327131688">
    <w:abstractNumId w:val="11"/>
  </w:num>
  <w:num w:numId="55" w16cid:durableId="923339565">
    <w:abstractNumId w:val="54"/>
  </w:num>
  <w:num w:numId="56" w16cid:durableId="79640739">
    <w:abstractNumId w:val="57"/>
  </w:num>
  <w:num w:numId="57" w16cid:durableId="252129061">
    <w:abstractNumId w:val="38"/>
  </w:num>
  <w:num w:numId="58" w16cid:durableId="2024547914">
    <w:abstractNumId w:val="8"/>
  </w:num>
  <w:num w:numId="59" w16cid:durableId="1093664773">
    <w:abstractNumId w:val="58"/>
  </w:num>
  <w:num w:numId="60" w16cid:durableId="1735393506">
    <w:abstractNumId w:val="14"/>
  </w:num>
  <w:num w:numId="61" w16cid:durableId="992371105">
    <w:abstractNumId w:val="19"/>
  </w:num>
  <w:num w:numId="62" w16cid:durableId="1644389508">
    <w:abstractNumId w:val="4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3024"/>
    <w:rsid w:val="00033452"/>
    <w:rsid w:val="000443F5"/>
    <w:rsid w:val="0004757D"/>
    <w:rsid w:val="0005074A"/>
    <w:rsid w:val="00052D8A"/>
    <w:rsid w:val="0005700A"/>
    <w:rsid w:val="000622F0"/>
    <w:rsid w:val="000667A5"/>
    <w:rsid w:val="0007348D"/>
    <w:rsid w:val="000748C4"/>
    <w:rsid w:val="00074ED5"/>
    <w:rsid w:val="0008200A"/>
    <w:rsid w:val="00090E89"/>
    <w:rsid w:val="00093FE9"/>
    <w:rsid w:val="000A4BB6"/>
    <w:rsid w:val="000B6A4E"/>
    <w:rsid w:val="000F69C2"/>
    <w:rsid w:val="00101697"/>
    <w:rsid w:val="00101B49"/>
    <w:rsid w:val="00106A64"/>
    <w:rsid w:val="00122386"/>
    <w:rsid w:val="001473CD"/>
    <w:rsid w:val="00150698"/>
    <w:rsid w:val="0015179F"/>
    <w:rsid w:val="00177518"/>
    <w:rsid w:val="00182B89"/>
    <w:rsid w:val="00192C51"/>
    <w:rsid w:val="001A69D5"/>
    <w:rsid w:val="001B69C7"/>
    <w:rsid w:val="001C7C78"/>
    <w:rsid w:val="001D0BD6"/>
    <w:rsid w:val="001D0FE1"/>
    <w:rsid w:val="001D4EE4"/>
    <w:rsid w:val="0020563F"/>
    <w:rsid w:val="00214D22"/>
    <w:rsid w:val="00223836"/>
    <w:rsid w:val="0024254B"/>
    <w:rsid w:val="00243972"/>
    <w:rsid w:val="00246381"/>
    <w:rsid w:val="00271AE0"/>
    <w:rsid w:val="0027679A"/>
    <w:rsid w:val="00281C49"/>
    <w:rsid w:val="002862E4"/>
    <w:rsid w:val="00286F06"/>
    <w:rsid w:val="002A61A2"/>
    <w:rsid w:val="002B62B5"/>
    <w:rsid w:val="002B653B"/>
    <w:rsid w:val="002C10B8"/>
    <w:rsid w:val="002C7A26"/>
    <w:rsid w:val="002E1445"/>
    <w:rsid w:val="003127ED"/>
    <w:rsid w:val="003164C9"/>
    <w:rsid w:val="00321716"/>
    <w:rsid w:val="0034353C"/>
    <w:rsid w:val="003450FB"/>
    <w:rsid w:val="00351822"/>
    <w:rsid w:val="00353371"/>
    <w:rsid w:val="00357516"/>
    <w:rsid w:val="003610F8"/>
    <w:rsid w:val="003714A8"/>
    <w:rsid w:val="003715AE"/>
    <w:rsid w:val="003734E3"/>
    <w:rsid w:val="00374B53"/>
    <w:rsid w:val="00385AEA"/>
    <w:rsid w:val="00393B1C"/>
    <w:rsid w:val="003976BC"/>
    <w:rsid w:val="003A22F1"/>
    <w:rsid w:val="003B2036"/>
    <w:rsid w:val="003B7986"/>
    <w:rsid w:val="003C4C9B"/>
    <w:rsid w:val="003C4F91"/>
    <w:rsid w:val="003D4290"/>
    <w:rsid w:val="003E3D84"/>
    <w:rsid w:val="003F1BFA"/>
    <w:rsid w:val="003F60D2"/>
    <w:rsid w:val="004364AE"/>
    <w:rsid w:val="00443D6F"/>
    <w:rsid w:val="00445189"/>
    <w:rsid w:val="00446D16"/>
    <w:rsid w:val="00475434"/>
    <w:rsid w:val="00491F04"/>
    <w:rsid w:val="00494F90"/>
    <w:rsid w:val="00497BEF"/>
    <w:rsid w:val="004A1E91"/>
    <w:rsid w:val="004B449E"/>
    <w:rsid w:val="004C3951"/>
    <w:rsid w:val="004D586B"/>
    <w:rsid w:val="004F1225"/>
    <w:rsid w:val="005115BB"/>
    <w:rsid w:val="00512351"/>
    <w:rsid w:val="005132F8"/>
    <w:rsid w:val="005239CB"/>
    <w:rsid w:val="00531D7E"/>
    <w:rsid w:val="0053300B"/>
    <w:rsid w:val="0054057F"/>
    <w:rsid w:val="00543BD4"/>
    <w:rsid w:val="00555862"/>
    <w:rsid w:val="005625D1"/>
    <w:rsid w:val="0058643D"/>
    <w:rsid w:val="005A2ECD"/>
    <w:rsid w:val="005C361B"/>
    <w:rsid w:val="005C4088"/>
    <w:rsid w:val="005F0D24"/>
    <w:rsid w:val="006101E8"/>
    <w:rsid w:val="006203A7"/>
    <w:rsid w:val="00621701"/>
    <w:rsid w:val="0062194C"/>
    <w:rsid w:val="00635EE2"/>
    <w:rsid w:val="00636769"/>
    <w:rsid w:val="0064424C"/>
    <w:rsid w:val="006473FB"/>
    <w:rsid w:val="00657CF2"/>
    <w:rsid w:val="00675765"/>
    <w:rsid w:val="00693492"/>
    <w:rsid w:val="006A4CEB"/>
    <w:rsid w:val="006B0580"/>
    <w:rsid w:val="006B4D78"/>
    <w:rsid w:val="006F0DF8"/>
    <w:rsid w:val="006F5749"/>
    <w:rsid w:val="006F76A6"/>
    <w:rsid w:val="0070478E"/>
    <w:rsid w:val="007432B2"/>
    <w:rsid w:val="00761E59"/>
    <w:rsid w:val="0076362F"/>
    <w:rsid w:val="007919BD"/>
    <w:rsid w:val="0079318C"/>
    <w:rsid w:val="007964DC"/>
    <w:rsid w:val="007A3C3E"/>
    <w:rsid w:val="007A68EB"/>
    <w:rsid w:val="007B4E81"/>
    <w:rsid w:val="007E5F88"/>
    <w:rsid w:val="007E67C7"/>
    <w:rsid w:val="007F2CC6"/>
    <w:rsid w:val="0080335B"/>
    <w:rsid w:val="0080787F"/>
    <w:rsid w:val="00813DD4"/>
    <w:rsid w:val="008221B7"/>
    <w:rsid w:val="00823E9E"/>
    <w:rsid w:val="008273A0"/>
    <w:rsid w:val="00834426"/>
    <w:rsid w:val="0083459E"/>
    <w:rsid w:val="0084018C"/>
    <w:rsid w:val="00862D48"/>
    <w:rsid w:val="00871048"/>
    <w:rsid w:val="008A0473"/>
    <w:rsid w:val="008A4646"/>
    <w:rsid w:val="008B56FF"/>
    <w:rsid w:val="008C081C"/>
    <w:rsid w:val="008C3443"/>
    <w:rsid w:val="008C519C"/>
    <w:rsid w:val="008D3321"/>
    <w:rsid w:val="008E0103"/>
    <w:rsid w:val="008F279D"/>
    <w:rsid w:val="008F5429"/>
    <w:rsid w:val="008F57C4"/>
    <w:rsid w:val="00900751"/>
    <w:rsid w:val="009036F7"/>
    <w:rsid w:val="009062E8"/>
    <w:rsid w:val="00910EA4"/>
    <w:rsid w:val="0091696F"/>
    <w:rsid w:val="00936450"/>
    <w:rsid w:val="00937D73"/>
    <w:rsid w:val="009621F4"/>
    <w:rsid w:val="00964CFA"/>
    <w:rsid w:val="00965470"/>
    <w:rsid w:val="00970521"/>
    <w:rsid w:val="00974642"/>
    <w:rsid w:val="00983816"/>
    <w:rsid w:val="0098392C"/>
    <w:rsid w:val="00987223"/>
    <w:rsid w:val="00990D0E"/>
    <w:rsid w:val="0099133A"/>
    <w:rsid w:val="009A25FF"/>
    <w:rsid w:val="009B54E1"/>
    <w:rsid w:val="009C0F19"/>
    <w:rsid w:val="009F56DA"/>
    <w:rsid w:val="009F5BF8"/>
    <w:rsid w:val="00A16CC2"/>
    <w:rsid w:val="00A16EBD"/>
    <w:rsid w:val="00A4053A"/>
    <w:rsid w:val="00A423F4"/>
    <w:rsid w:val="00A4243E"/>
    <w:rsid w:val="00A441A4"/>
    <w:rsid w:val="00A572D6"/>
    <w:rsid w:val="00A63EE1"/>
    <w:rsid w:val="00A744A0"/>
    <w:rsid w:val="00A75EFC"/>
    <w:rsid w:val="00A959FF"/>
    <w:rsid w:val="00AA29D6"/>
    <w:rsid w:val="00AA7577"/>
    <w:rsid w:val="00AB086E"/>
    <w:rsid w:val="00AD166F"/>
    <w:rsid w:val="00AE01D7"/>
    <w:rsid w:val="00AF0D93"/>
    <w:rsid w:val="00B03EFE"/>
    <w:rsid w:val="00B074E6"/>
    <w:rsid w:val="00B12CC7"/>
    <w:rsid w:val="00B13BFA"/>
    <w:rsid w:val="00B356FB"/>
    <w:rsid w:val="00B72F8B"/>
    <w:rsid w:val="00B76593"/>
    <w:rsid w:val="00B94481"/>
    <w:rsid w:val="00BC070F"/>
    <w:rsid w:val="00BC6E1E"/>
    <w:rsid w:val="00BD17EE"/>
    <w:rsid w:val="00BD2DA8"/>
    <w:rsid w:val="00BD370E"/>
    <w:rsid w:val="00BD49AD"/>
    <w:rsid w:val="00BE47F4"/>
    <w:rsid w:val="00BF37DD"/>
    <w:rsid w:val="00C00048"/>
    <w:rsid w:val="00C02FED"/>
    <w:rsid w:val="00C23462"/>
    <w:rsid w:val="00C42CB8"/>
    <w:rsid w:val="00C440B5"/>
    <w:rsid w:val="00C511E5"/>
    <w:rsid w:val="00C54298"/>
    <w:rsid w:val="00C56B1B"/>
    <w:rsid w:val="00C8278F"/>
    <w:rsid w:val="00CC05A7"/>
    <w:rsid w:val="00CC227D"/>
    <w:rsid w:val="00CD499F"/>
    <w:rsid w:val="00CD4CC1"/>
    <w:rsid w:val="00CF28C7"/>
    <w:rsid w:val="00CF7320"/>
    <w:rsid w:val="00D02D9D"/>
    <w:rsid w:val="00D10319"/>
    <w:rsid w:val="00D153D3"/>
    <w:rsid w:val="00D16022"/>
    <w:rsid w:val="00D23265"/>
    <w:rsid w:val="00D46099"/>
    <w:rsid w:val="00D46557"/>
    <w:rsid w:val="00D46EEF"/>
    <w:rsid w:val="00D51639"/>
    <w:rsid w:val="00D91088"/>
    <w:rsid w:val="00D914EB"/>
    <w:rsid w:val="00D918A9"/>
    <w:rsid w:val="00D96F3F"/>
    <w:rsid w:val="00DB0C34"/>
    <w:rsid w:val="00DC3BC3"/>
    <w:rsid w:val="00DE2653"/>
    <w:rsid w:val="00DE5532"/>
    <w:rsid w:val="00DF5B7D"/>
    <w:rsid w:val="00DF7C53"/>
    <w:rsid w:val="00E00169"/>
    <w:rsid w:val="00E00AF5"/>
    <w:rsid w:val="00E046E9"/>
    <w:rsid w:val="00E117F4"/>
    <w:rsid w:val="00E11801"/>
    <w:rsid w:val="00E12AB4"/>
    <w:rsid w:val="00E13F4A"/>
    <w:rsid w:val="00E212A5"/>
    <w:rsid w:val="00E34353"/>
    <w:rsid w:val="00E47F0D"/>
    <w:rsid w:val="00E53EAF"/>
    <w:rsid w:val="00E65DCD"/>
    <w:rsid w:val="00E84452"/>
    <w:rsid w:val="00E86739"/>
    <w:rsid w:val="00E9265E"/>
    <w:rsid w:val="00EA0A30"/>
    <w:rsid w:val="00EC3617"/>
    <w:rsid w:val="00EE2B0E"/>
    <w:rsid w:val="00EF14C2"/>
    <w:rsid w:val="00F007B2"/>
    <w:rsid w:val="00F1082D"/>
    <w:rsid w:val="00F10968"/>
    <w:rsid w:val="00F140DF"/>
    <w:rsid w:val="00F36475"/>
    <w:rsid w:val="00F37C9B"/>
    <w:rsid w:val="00F40636"/>
    <w:rsid w:val="00F465ED"/>
    <w:rsid w:val="00F6088E"/>
    <w:rsid w:val="00F971E6"/>
    <w:rsid w:val="00FA1E9D"/>
    <w:rsid w:val="00FB1109"/>
    <w:rsid w:val="00FC5DDA"/>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5A2E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A75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2026-04-15T12:38:00Z</cp:lastPrinted>
  <dcterms:created xsi:type="dcterms:W3CDTF">2026-04-15T12:58:00Z</dcterms:created>
  <dcterms:modified xsi:type="dcterms:W3CDTF">2026-04-15T12:58:00Z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