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38D59" w14:textId="77777777" w:rsidR="006606B0" w:rsidRPr="00D80672" w:rsidRDefault="006606B0" w:rsidP="006606B0">
      <w:pPr>
        <w:keepNext/>
        <w:jc w:val="center"/>
        <w:outlineLvl w:val="0"/>
        <w:rPr>
          <w:rFonts w:asciiTheme="minorHAnsi" w:hAnsiTheme="minorHAnsi" w:cstheme="minorHAnsi"/>
          <w:b/>
          <w:sz w:val="28"/>
          <w:szCs w:val="28"/>
        </w:rPr>
      </w:pPr>
      <w:r w:rsidRPr="00D80672">
        <w:rPr>
          <w:rFonts w:asciiTheme="minorHAnsi" w:hAnsiTheme="minorHAnsi" w:cstheme="minorHAnsi"/>
          <w:b/>
          <w:noProof/>
          <w:sz w:val="24"/>
          <w:u w:val="single"/>
          <w:lang w:eastAsia="en-GB" w:bidi="he-IL"/>
        </w:rPr>
        <w:drawing>
          <wp:inline distT="0" distB="0" distL="0" distR="0" wp14:anchorId="2DB4BCE4" wp14:editId="09BF3FD0">
            <wp:extent cx="1493520" cy="603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14:paraId="30A27DA1" w14:textId="77777777" w:rsidR="006606B0" w:rsidRPr="00D80672" w:rsidRDefault="006606B0" w:rsidP="006606B0">
      <w:pPr>
        <w:keepNext/>
        <w:outlineLvl w:val="0"/>
        <w:rPr>
          <w:rFonts w:asciiTheme="minorHAnsi" w:hAnsiTheme="minorHAnsi" w:cstheme="minorHAnsi"/>
          <w:b/>
          <w:sz w:val="28"/>
          <w:szCs w:val="28"/>
        </w:rPr>
      </w:pPr>
    </w:p>
    <w:p w14:paraId="64BA4B59" w14:textId="77777777" w:rsidR="006606B0" w:rsidRPr="00D80672" w:rsidRDefault="006606B0" w:rsidP="006606B0">
      <w:pPr>
        <w:keepNext/>
        <w:jc w:val="center"/>
        <w:outlineLvl w:val="0"/>
        <w:rPr>
          <w:rFonts w:asciiTheme="minorHAnsi" w:hAnsiTheme="minorHAnsi" w:cstheme="minorHAnsi"/>
          <w:b/>
          <w:sz w:val="24"/>
        </w:rPr>
      </w:pPr>
      <w:r w:rsidRPr="00D80672">
        <w:rPr>
          <w:rFonts w:asciiTheme="minorHAnsi" w:hAnsiTheme="minorHAnsi" w:cstheme="minorHAnsi"/>
          <w:b/>
          <w:sz w:val="28"/>
          <w:szCs w:val="28"/>
        </w:rPr>
        <w:t>HASMONEAN MULTI-ACADEMY TRUST</w:t>
      </w:r>
    </w:p>
    <w:p w14:paraId="59E98892" w14:textId="77777777" w:rsidR="006606B0" w:rsidRPr="00D80672" w:rsidRDefault="006606B0" w:rsidP="00A35532">
      <w:pPr>
        <w:pStyle w:val="Heading2"/>
        <w:rPr>
          <w:rFonts w:asciiTheme="minorHAnsi" w:hAnsiTheme="minorHAnsi" w:cstheme="minorHAnsi"/>
          <w:sz w:val="24"/>
          <w:szCs w:val="24"/>
        </w:rPr>
      </w:pPr>
    </w:p>
    <w:p w14:paraId="6F2930D0" w14:textId="77777777" w:rsidR="006606B0" w:rsidRPr="00D80672" w:rsidRDefault="003D20C5" w:rsidP="00A35532">
      <w:pPr>
        <w:pStyle w:val="Heading2"/>
        <w:rPr>
          <w:rFonts w:asciiTheme="minorHAnsi" w:hAnsiTheme="minorHAnsi" w:cstheme="minorHAnsi"/>
          <w:szCs w:val="22"/>
        </w:rPr>
      </w:pPr>
      <w:r w:rsidRPr="00D80672">
        <w:rPr>
          <w:rFonts w:asciiTheme="minorHAnsi" w:hAnsiTheme="minorHAnsi" w:cstheme="minorHAnsi"/>
          <w:szCs w:val="22"/>
        </w:rPr>
        <w:t>Careers Lead – Maternity Cover</w:t>
      </w:r>
    </w:p>
    <w:p w14:paraId="1A428B5C" w14:textId="77777777" w:rsidR="003D20C5" w:rsidRPr="00D80672" w:rsidRDefault="003D20C5" w:rsidP="003D20C5">
      <w:pPr>
        <w:rPr>
          <w:rFonts w:asciiTheme="minorHAnsi" w:hAnsiTheme="minorHAnsi" w:cstheme="minorHAnsi"/>
        </w:rPr>
      </w:pPr>
    </w:p>
    <w:p w14:paraId="05E8FC34" w14:textId="77777777" w:rsidR="00ED0F3F" w:rsidRPr="00D80672" w:rsidRDefault="00A35532" w:rsidP="003D20C5">
      <w:pPr>
        <w:pStyle w:val="Heading2"/>
        <w:rPr>
          <w:rFonts w:asciiTheme="minorHAnsi" w:hAnsiTheme="minorHAnsi" w:cstheme="minorHAnsi"/>
          <w:szCs w:val="28"/>
        </w:rPr>
      </w:pPr>
      <w:r w:rsidRPr="00D80672">
        <w:rPr>
          <w:rFonts w:asciiTheme="minorHAnsi" w:hAnsiTheme="minorHAnsi" w:cstheme="minorHAnsi"/>
          <w:szCs w:val="28"/>
        </w:rPr>
        <w:t>J</w:t>
      </w:r>
      <w:r w:rsidR="003D20C5" w:rsidRPr="00D80672">
        <w:rPr>
          <w:rFonts w:asciiTheme="minorHAnsi" w:hAnsiTheme="minorHAnsi" w:cstheme="minorHAnsi"/>
          <w:szCs w:val="28"/>
        </w:rPr>
        <w:t>ob Description</w:t>
      </w:r>
    </w:p>
    <w:p w14:paraId="561FF7B5" w14:textId="77777777" w:rsidR="003D20C5" w:rsidRPr="00D80672" w:rsidRDefault="003D20C5" w:rsidP="003D20C5">
      <w:pPr>
        <w:rPr>
          <w:rFonts w:asciiTheme="minorHAnsi" w:hAnsiTheme="minorHAnsi" w:cstheme="minorHAnsi"/>
        </w:rPr>
      </w:pPr>
    </w:p>
    <w:p w14:paraId="236ECA06" w14:textId="77777777" w:rsidR="003D20C5" w:rsidRPr="00D80672" w:rsidRDefault="003D20C5" w:rsidP="003D20C5">
      <w:pPr>
        <w:rPr>
          <w:rFonts w:asciiTheme="minorHAnsi" w:hAnsiTheme="minorHAnsi" w:cstheme="minorHAnsi"/>
          <w:b/>
          <w:bCs/>
          <w:szCs w:val="22"/>
          <w:u w:val="single"/>
        </w:rPr>
      </w:pPr>
      <w:r w:rsidRPr="00D80672">
        <w:rPr>
          <w:rFonts w:asciiTheme="minorHAnsi" w:hAnsiTheme="minorHAnsi" w:cstheme="minorHAnsi"/>
          <w:b/>
          <w:bCs/>
          <w:szCs w:val="22"/>
          <w:u w:val="single"/>
        </w:rPr>
        <w:t>Role Details</w:t>
      </w:r>
    </w:p>
    <w:p w14:paraId="6C4917E7" w14:textId="77777777" w:rsidR="003D20C5" w:rsidRPr="00D80672" w:rsidRDefault="003D20C5" w:rsidP="003D20C5">
      <w:pPr>
        <w:rPr>
          <w:rFonts w:asciiTheme="minorHAnsi" w:hAnsiTheme="minorHAnsi" w:cstheme="minorHAnsi"/>
          <w:b/>
          <w:bCs/>
          <w:sz w:val="10"/>
          <w:szCs w:val="10"/>
        </w:rPr>
      </w:pPr>
    </w:p>
    <w:p w14:paraId="4B26DCF2" w14:textId="77777777" w:rsidR="003D20C5" w:rsidRPr="00D80672" w:rsidRDefault="003D20C5" w:rsidP="003D20C5">
      <w:pPr>
        <w:numPr>
          <w:ilvl w:val="0"/>
          <w:numId w:val="5"/>
        </w:numPr>
        <w:tabs>
          <w:tab w:val="clear" w:pos="360"/>
          <w:tab w:val="num" w:pos="720"/>
        </w:tabs>
        <w:rPr>
          <w:rFonts w:asciiTheme="minorHAnsi" w:hAnsiTheme="minorHAnsi" w:cstheme="minorHAnsi"/>
          <w:b/>
          <w:bCs/>
          <w:szCs w:val="22"/>
        </w:rPr>
      </w:pPr>
      <w:r w:rsidRPr="00D80672">
        <w:rPr>
          <w:rFonts w:asciiTheme="minorHAnsi" w:hAnsiTheme="minorHAnsi" w:cstheme="minorHAnsi"/>
          <w:b/>
          <w:bCs/>
          <w:szCs w:val="22"/>
        </w:rPr>
        <w:t xml:space="preserve">Contract Type: </w:t>
      </w:r>
      <w:r w:rsidRPr="00D80672">
        <w:rPr>
          <w:rFonts w:asciiTheme="minorHAnsi" w:hAnsiTheme="minorHAnsi" w:cstheme="minorHAnsi"/>
          <w:szCs w:val="22"/>
        </w:rPr>
        <w:t>Part-time, Fixed-term (Maternity Cover)</w:t>
      </w:r>
    </w:p>
    <w:p w14:paraId="2CF71CA3" w14:textId="77777777" w:rsidR="003D20C5" w:rsidRPr="00D80672" w:rsidRDefault="003D20C5" w:rsidP="003D20C5">
      <w:pPr>
        <w:numPr>
          <w:ilvl w:val="0"/>
          <w:numId w:val="5"/>
        </w:numPr>
        <w:tabs>
          <w:tab w:val="clear" w:pos="360"/>
          <w:tab w:val="num" w:pos="720"/>
        </w:tabs>
        <w:rPr>
          <w:rFonts w:asciiTheme="minorHAnsi" w:hAnsiTheme="minorHAnsi" w:cstheme="minorHAnsi"/>
          <w:b/>
          <w:bCs/>
          <w:szCs w:val="22"/>
        </w:rPr>
      </w:pPr>
      <w:r w:rsidRPr="00D80672">
        <w:rPr>
          <w:rFonts w:asciiTheme="minorHAnsi" w:hAnsiTheme="minorHAnsi" w:cstheme="minorHAnsi"/>
          <w:b/>
          <w:bCs/>
          <w:szCs w:val="22"/>
        </w:rPr>
        <w:t xml:space="preserve">Working Hours: </w:t>
      </w:r>
      <w:r w:rsidRPr="00D80672">
        <w:rPr>
          <w:rFonts w:asciiTheme="minorHAnsi" w:hAnsiTheme="minorHAnsi" w:cstheme="minorHAnsi"/>
          <w:szCs w:val="22"/>
        </w:rPr>
        <w:t>12 hours per week</w:t>
      </w:r>
    </w:p>
    <w:p w14:paraId="1F126233" w14:textId="77777777" w:rsidR="00D473DD" w:rsidRPr="00D80672" w:rsidRDefault="003D20C5" w:rsidP="00D473DD">
      <w:pPr>
        <w:numPr>
          <w:ilvl w:val="0"/>
          <w:numId w:val="5"/>
        </w:numPr>
        <w:tabs>
          <w:tab w:val="clear" w:pos="360"/>
          <w:tab w:val="num" w:pos="720"/>
        </w:tabs>
        <w:rPr>
          <w:rFonts w:asciiTheme="minorHAnsi" w:hAnsiTheme="minorHAnsi" w:cstheme="minorHAnsi"/>
          <w:b/>
          <w:bCs/>
          <w:szCs w:val="22"/>
        </w:rPr>
      </w:pPr>
      <w:r w:rsidRPr="00D80672">
        <w:rPr>
          <w:rFonts w:asciiTheme="minorHAnsi" w:hAnsiTheme="minorHAnsi" w:cstheme="minorHAnsi"/>
          <w:b/>
          <w:bCs/>
          <w:szCs w:val="22"/>
        </w:rPr>
        <w:t xml:space="preserve">Working Pattern: </w:t>
      </w:r>
      <w:r w:rsidRPr="00D80672">
        <w:rPr>
          <w:rFonts w:asciiTheme="minorHAnsi" w:hAnsiTheme="minorHAnsi" w:cstheme="minorHAnsi"/>
          <w:szCs w:val="22"/>
        </w:rPr>
        <w:t>Spread over three mornings per week (e.g., 8:30 am – 12:30 pm)</w:t>
      </w:r>
    </w:p>
    <w:p w14:paraId="1F4DEEDC" w14:textId="77777777" w:rsidR="00D473DD" w:rsidRPr="00D80672" w:rsidRDefault="00D473DD" w:rsidP="00D473DD">
      <w:pPr>
        <w:numPr>
          <w:ilvl w:val="0"/>
          <w:numId w:val="5"/>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t>Location: Hybrid</w:t>
      </w:r>
      <w:r w:rsidRPr="00D80672">
        <w:rPr>
          <w:rFonts w:asciiTheme="minorHAnsi" w:hAnsiTheme="minorHAnsi" w:cstheme="minorHAnsi"/>
          <w:szCs w:val="22"/>
        </w:rPr>
        <w:t>. We require the post-holder to be on-site for two mornings per week to engage with students and staff; the third morning may be worked remotely by agreement</w:t>
      </w:r>
    </w:p>
    <w:p w14:paraId="0BD12778" w14:textId="77777777" w:rsidR="00D473DD" w:rsidRPr="00D80672" w:rsidRDefault="00D473DD" w:rsidP="00D473DD">
      <w:pPr>
        <w:numPr>
          <w:ilvl w:val="0"/>
          <w:numId w:val="5"/>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t xml:space="preserve">Duration: </w:t>
      </w:r>
      <w:r w:rsidRPr="00D80672">
        <w:rPr>
          <w:rFonts w:asciiTheme="minorHAnsi" w:hAnsiTheme="minorHAnsi" w:cstheme="minorHAnsi"/>
          <w:szCs w:val="22"/>
        </w:rPr>
        <w:t>Fixed-term maternity cover starting September 2026, expected to end in August 2027 or when the incumbent returns. The role may end earlier or later depending on the return of the substantive post-holder</w:t>
      </w:r>
    </w:p>
    <w:p w14:paraId="71E3ED40" w14:textId="77777777" w:rsidR="00D473DD" w:rsidRPr="00D80672" w:rsidRDefault="00D473DD" w:rsidP="00D473DD">
      <w:pPr>
        <w:rPr>
          <w:rFonts w:asciiTheme="minorHAnsi" w:hAnsiTheme="minorHAnsi" w:cstheme="minorHAnsi"/>
          <w:szCs w:val="22"/>
        </w:rPr>
      </w:pPr>
    </w:p>
    <w:p w14:paraId="73DEA492" w14:textId="340E92FC" w:rsidR="00A04E0F" w:rsidRPr="00A04E0F" w:rsidRDefault="00D473DD" w:rsidP="00A04E0F">
      <w:pPr>
        <w:pStyle w:val="ListParagraph"/>
        <w:numPr>
          <w:ilvl w:val="0"/>
          <w:numId w:val="10"/>
        </w:numPr>
        <w:rPr>
          <w:rFonts w:ascii="Calibri" w:hAnsi="Calibri"/>
          <w:b/>
          <w:bCs/>
        </w:rPr>
      </w:pPr>
      <w:r w:rsidRPr="00A04E0F">
        <w:rPr>
          <w:rFonts w:cstheme="minorHAnsi"/>
          <w:b/>
          <w:bCs/>
        </w:rPr>
        <w:t xml:space="preserve">Salary </w:t>
      </w:r>
      <w:r w:rsidR="00A04E0F">
        <w:rPr>
          <w:rFonts w:cstheme="minorHAnsi"/>
          <w:b/>
        </w:rPr>
        <w:t xml:space="preserve">FTE </w:t>
      </w:r>
      <w:r w:rsidR="00A04E0F" w:rsidRPr="00A04E0F">
        <w:rPr>
          <w:rFonts w:cstheme="minorHAnsi"/>
          <w:b/>
          <w:bCs/>
        </w:rPr>
        <w:t>£28,221 - £34,998 prorata (12 – 15 hours)</w:t>
      </w:r>
    </w:p>
    <w:p w14:paraId="4D91F32A" w14:textId="3F5C6176" w:rsidR="00D473DD" w:rsidRPr="00A04E0F" w:rsidRDefault="00D473DD" w:rsidP="00A04E0F">
      <w:pPr>
        <w:ind w:left="360"/>
        <w:rPr>
          <w:rFonts w:asciiTheme="minorHAnsi" w:hAnsiTheme="minorHAnsi" w:cstheme="minorHAnsi"/>
          <w:b/>
          <w:szCs w:val="22"/>
        </w:rPr>
      </w:pPr>
    </w:p>
    <w:p w14:paraId="22F3B681" w14:textId="77777777" w:rsidR="00281329" w:rsidRPr="00D80672" w:rsidRDefault="00281329" w:rsidP="009A2FFE">
      <w:pPr>
        <w:rPr>
          <w:rFonts w:asciiTheme="minorHAnsi" w:hAnsiTheme="minorHAnsi" w:cstheme="minorHAnsi"/>
          <w:b/>
          <w:bCs/>
          <w:szCs w:val="22"/>
          <w:u w:val="single"/>
        </w:rPr>
      </w:pPr>
      <w:r w:rsidRPr="00D80672">
        <w:rPr>
          <w:rFonts w:asciiTheme="minorHAnsi" w:hAnsiTheme="minorHAnsi" w:cstheme="minorHAnsi"/>
          <w:b/>
          <w:bCs/>
          <w:szCs w:val="22"/>
          <w:u w:val="single"/>
        </w:rPr>
        <w:t>Introduction</w:t>
      </w:r>
    </w:p>
    <w:p w14:paraId="7AAD2A88" w14:textId="77777777" w:rsidR="009A2FFE" w:rsidRPr="00D80672" w:rsidRDefault="009A2FFE" w:rsidP="0080275D">
      <w:pPr>
        <w:rPr>
          <w:rFonts w:asciiTheme="minorHAnsi" w:hAnsiTheme="minorHAnsi" w:cstheme="minorHAnsi"/>
          <w:sz w:val="10"/>
          <w:szCs w:val="10"/>
        </w:rPr>
      </w:pPr>
    </w:p>
    <w:p w14:paraId="6045A209" w14:textId="77777777" w:rsidR="00136C5C" w:rsidRPr="00D80672" w:rsidRDefault="00D473DD" w:rsidP="00D473DD">
      <w:pPr>
        <w:rPr>
          <w:rFonts w:asciiTheme="minorHAnsi" w:hAnsiTheme="minorHAnsi" w:cstheme="minorHAnsi"/>
          <w:szCs w:val="22"/>
        </w:rPr>
      </w:pPr>
      <w:r w:rsidRPr="00D80672">
        <w:rPr>
          <w:rFonts w:asciiTheme="minorHAnsi" w:hAnsiTheme="minorHAnsi" w:cstheme="minorHAnsi"/>
          <w:szCs w:val="22"/>
        </w:rPr>
        <w:t xml:space="preserve">We are seeking a dynamic, motivated professional to join us as Careers Lead (Maternity Cover). This is a fixed-term position starting in September 2026 to cover the maternity leave of the substantive post-holder and is expected to last for up to one year, or until her return, whichever comes first. </w:t>
      </w:r>
    </w:p>
    <w:p w14:paraId="6A660C35" w14:textId="77777777" w:rsidR="002D5FDC" w:rsidRPr="00D80672" w:rsidRDefault="002D5FDC" w:rsidP="00136C5C">
      <w:pPr>
        <w:rPr>
          <w:rFonts w:asciiTheme="minorHAnsi" w:hAnsiTheme="minorHAnsi" w:cstheme="minorHAnsi"/>
          <w:sz w:val="10"/>
          <w:szCs w:val="10"/>
        </w:rPr>
      </w:pPr>
    </w:p>
    <w:p w14:paraId="67EF3E65" w14:textId="77777777" w:rsidR="00C52E47" w:rsidRPr="00D80672" w:rsidRDefault="00136C5C" w:rsidP="00C52E47">
      <w:pPr>
        <w:rPr>
          <w:rFonts w:asciiTheme="minorHAnsi" w:hAnsiTheme="minorHAnsi" w:cstheme="minorHAnsi"/>
          <w:szCs w:val="22"/>
        </w:rPr>
      </w:pPr>
      <w:r w:rsidRPr="00D80672">
        <w:rPr>
          <w:rFonts w:asciiTheme="minorHAnsi" w:hAnsiTheme="minorHAnsi" w:cstheme="minorHAnsi"/>
          <w:szCs w:val="22"/>
        </w:rPr>
        <w:t xml:space="preserve">The successful candidate will lead the strategic delivery of our careers education, information, advice, and guidance (CEIAG) programme across the secondary school </w:t>
      </w:r>
      <w:r w:rsidR="002D5FDC" w:rsidRPr="00D80672">
        <w:rPr>
          <w:rFonts w:asciiTheme="minorHAnsi" w:hAnsiTheme="minorHAnsi" w:cstheme="minorHAnsi"/>
          <w:szCs w:val="22"/>
        </w:rPr>
        <w:t>including</w:t>
      </w:r>
      <w:r w:rsidRPr="00D80672">
        <w:rPr>
          <w:rFonts w:asciiTheme="minorHAnsi" w:hAnsiTheme="minorHAnsi" w:cstheme="minorHAnsi"/>
          <w:szCs w:val="22"/>
        </w:rPr>
        <w:t xml:space="preserve"> Form. </w:t>
      </w:r>
    </w:p>
    <w:p w14:paraId="60398D2B" w14:textId="77777777" w:rsidR="00C52E47" w:rsidRPr="00D80672" w:rsidRDefault="00C52E47" w:rsidP="00C52E47">
      <w:pPr>
        <w:rPr>
          <w:rFonts w:asciiTheme="minorHAnsi" w:hAnsiTheme="minorHAnsi" w:cstheme="minorHAnsi"/>
          <w:szCs w:val="22"/>
        </w:rPr>
      </w:pPr>
    </w:p>
    <w:p w14:paraId="1AE99AB7" w14:textId="77777777" w:rsidR="00136C5C" w:rsidRPr="00D80672" w:rsidRDefault="00136C5C" w:rsidP="00C52E47">
      <w:pPr>
        <w:rPr>
          <w:rFonts w:asciiTheme="minorHAnsi" w:hAnsiTheme="minorHAnsi" w:cstheme="minorHAnsi"/>
          <w:szCs w:val="22"/>
        </w:rPr>
      </w:pPr>
      <w:r w:rsidRPr="00D80672">
        <w:rPr>
          <w:rFonts w:asciiTheme="minorHAnsi" w:hAnsiTheme="minorHAnsi" w:cstheme="minorHAnsi"/>
          <w:b/>
          <w:bCs/>
          <w:szCs w:val="22"/>
        </w:rPr>
        <w:t xml:space="preserve">Please note that </w:t>
      </w:r>
      <w:r w:rsidR="00C52E47" w:rsidRPr="00D80672">
        <w:rPr>
          <w:rFonts w:asciiTheme="minorHAnsi" w:hAnsiTheme="minorHAnsi" w:cstheme="minorHAnsi"/>
          <w:b/>
          <w:bCs/>
          <w:szCs w:val="22"/>
        </w:rPr>
        <w:t>candidates</w:t>
      </w:r>
      <w:r w:rsidRPr="00D80672">
        <w:rPr>
          <w:rFonts w:asciiTheme="minorHAnsi" w:hAnsiTheme="minorHAnsi" w:cstheme="minorHAnsi"/>
          <w:b/>
          <w:bCs/>
          <w:szCs w:val="22"/>
        </w:rPr>
        <w:t xml:space="preserve"> do not need to be qualified Careers Advisors; you will not be required to conduct formal 1:1 guidance interviews with students. Instead, these sessions are delivered by external professional Careers Advisors whom we commission annually.</w:t>
      </w:r>
      <w:r w:rsidR="00C52E47" w:rsidRPr="00D80672">
        <w:rPr>
          <w:rFonts w:asciiTheme="minorHAnsi" w:hAnsiTheme="minorHAnsi" w:cstheme="minorHAnsi"/>
          <w:szCs w:val="22"/>
        </w:rPr>
        <w:t xml:space="preserve"> Your role is to act as the lead coordinator of these sessions, ensuring the overall careers curriculum and programming are delivered effectively and tailored to the unique needs of our students.</w:t>
      </w:r>
    </w:p>
    <w:p w14:paraId="0EE12E22" w14:textId="77777777" w:rsidR="00281329" w:rsidRPr="00D80672" w:rsidRDefault="00281329" w:rsidP="00281329">
      <w:pPr>
        <w:rPr>
          <w:rFonts w:asciiTheme="minorHAnsi" w:hAnsiTheme="minorHAnsi" w:cstheme="minorHAnsi"/>
          <w:b/>
          <w:bCs/>
          <w:szCs w:val="22"/>
        </w:rPr>
      </w:pPr>
    </w:p>
    <w:p w14:paraId="6FB3850C" w14:textId="77777777" w:rsidR="00C52E47" w:rsidRPr="00D80672" w:rsidRDefault="00C52E47" w:rsidP="00C52E47">
      <w:pPr>
        <w:rPr>
          <w:rFonts w:asciiTheme="minorHAnsi" w:hAnsiTheme="minorHAnsi" w:cstheme="minorHAnsi"/>
          <w:b/>
          <w:bCs/>
          <w:szCs w:val="22"/>
        </w:rPr>
      </w:pPr>
      <w:r w:rsidRPr="00D80672">
        <w:rPr>
          <w:rFonts w:asciiTheme="minorHAnsi" w:hAnsiTheme="minorHAnsi" w:cstheme="minorHAnsi"/>
          <w:b/>
          <w:bCs/>
          <w:szCs w:val="22"/>
        </w:rPr>
        <w:t>Key Stage 5: Leadership &amp; Higher Education</w:t>
      </w:r>
    </w:p>
    <w:p w14:paraId="55040E20" w14:textId="77777777" w:rsidR="00C52E47" w:rsidRPr="00D80672" w:rsidRDefault="00C52E47" w:rsidP="00C52E47">
      <w:pPr>
        <w:rPr>
          <w:rFonts w:asciiTheme="minorHAnsi" w:hAnsiTheme="minorHAnsi" w:cstheme="minorHAnsi"/>
          <w:b/>
          <w:bCs/>
          <w:sz w:val="10"/>
          <w:szCs w:val="10"/>
        </w:rPr>
      </w:pPr>
    </w:p>
    <w:p w14:paraId="179EC9B4" w14:textId="77777777" w:rsidR="00C52E47" w:rsidRPr="00D80672" w:rsidRDefault="00C52E47" w:rsidP="00C52E47">
      <w:pPr>
        <w:numPr>
          <w:ilvl w:val="0"/>
          <w:numId w:val="8"/>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t xml:space="preserve">Strategic Collaboration: </w:t>
      </w:r>
      <w:r w:rsidRPr="00D80672">
        <w:rPr>
          <w:rFonts w:asciiTheme="minorHAnsi" w:hAnsiTheme="minorHAnsi" w:cstheme="minorHAnsi"/>
          <w:szCs w:val="22"/>
        </w:rPr>
        <w:t>Partner with the Heads of Sixth Form to design and deliver a planned programme of careers education that inspires and prepares students for life beyond Hasmonean</w:t>
      </w:r>
    </w:p>
    <w:p w14:paraId="41ACBD55" w14:textId="77777777" w:rsidR="00C52E47" w:rsidRPr="00D80672" w:rsidRDefault="00C52E47" w:rsidP="00C52E47">
      <w:pPr>
        <w:numPr>
          <w:ilvl w:val="0"/>
          <w:numId w:val="8"/>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t xml:space="preserve">UCAS &amp; Futures: </w:t>
      </w:r>
      <w:r w:rsidRPr="00D80672">
        <w:rPr>
          <w:rFonts w:asciiTheme="minorHAnsi" w:hAnsiTheme="minorHAnsi" w:cstheme="minorHAnsi"/>
          <w:szCs w:val="22"/>
        </w:rPr>
        <w:t>In consultation with Heads of Sixth Form, lead the planning and delivery of "Futures Day" and "UCAS Day" in the summer term, ensuring robust coverage of both University pathways and high-level Apprenticeship routes</w:t>
      </w:r>
    </w:p>
    <w:p w14:paraId="1AE82F89" w14:textId="77777777" w:rsidR="00C52E47" w:rsidRPr="00D80672" w:rsidRDefault="00C52E47" w:rsidP="00C52E47">
      <w:pPr>
        <w:numPr>
          <w:ilvl w:val="0"/>
          <w:numId w:val="8"/>
        </w:numPr>
        <w:tabs>
          <w:tab w:val="clear" w:pos="360"/>
          <w:tab w:val="num" w:pos="720"/>
        </w:tabs>
        <w:rPr>
          <w:rFonts w:asciiTheme="minorHAnsi" w:hAnsiTheme="minorHAnsi" w:cstheme="minorHAnsi"/>
          <w:b/>
          <w:bCs/>
          <w:szCs w:val="22"/>
        </w:rPr>
      </w:pPr>
      <w:r w:rsidRPr="00D80672">
        <w:rPr>
          <w:rFonts w:asciiTheme="minorHAnsi" w:hAnsiTheme="minorHAnsi" w:cstheme="minorHAnsi"/>
          <w:b/>
          <w:bCs/>
          <w:szCs w:val="22"/>
        </w:rPr>
        <w:t xml:space="preserve">The Digital Journey: </w:t>
      </w:r>
      <w:r w:rsidRPr="00D80672">
        <w:rPr>
          <w:rFonts w:asciiTheme="minorHAnsi" w:hAnsiTheme="minorHAnsi" w:cstheme="minorHAnsi"/>
          <w:szCs w:val="22"/>
        </w:rPr>
        <w:t>Manage the Unifrog software platform; using the tool to create and share timely tasks that guide and inform student progression</w:t>
      </w:r>
    </w:p>
    <w:p w14:paraId="58746373" w14:textId="77777777" w:rsidR="00C52E47" w:rsidRPr="00D80672" w:rsidRDefault="00C52E47" w:rsidP="00C52E47">
      <w:pPr>
        <w:numPr>
          <w:ilvl w:val="0"/>
          <w:numId w:val="8"/>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t xml:space="preserve">Global &amp; Local Links: </w:t>
      </w:r>
      <w:r w:rsidRPr="00D80672">
        <w:rPr>
          <w:rFonts w:asciiTheme="minorHAnsi" w:hAnsiTheme="minorHAnsi" w:cstheme="minorHAnsi"/>
          <w:szCs w:val="22"/>
        </w:rPr>
        <w:t>Maintain links with universities and apprenticeship providers. Specifically, liaise with and gather information regarding Israeli Universities appropriate for our student cohort</w:t>
      </w:r>
    </w:p>
    <w:p w14:paraId="041813F7" w14:textId="77777777" w:rsidR="00C52E47" w:rsidRPr="00D80672" w:rsidRDefault="00C52E47" w:rsidP="00C52E47">
      <w:pPr>
        <w:numPr>
          <w:ilvl w:val="0"/>
          <w:numId w:val="8"/>
        </w:numPr>
        <w:tabs>
          <w:tab w:val="clear" w:pos="360"/>
          <w:tab w:val="num" w:pos="720"/>
        </w:tabs>
        <w:rPr>
          <w:rFonts w:asciiTheme="minorHAnsi" w:hAnsiTheme="minorHAnsi" w:cstheme="minorHAnsi"/>
          <w:b/>
          <w:bCs/>
          <w:szCs w:val="22"/>
        </w:rPr>
      </w:pPr>
      <w:r w:rsidRPr="00D80672">
        <w:rPr>
          <w:rFonts w:asciiTheme="minorHAnsi" w:hAnsiTheme="minorHAnsi" w:cstheme="minorHAnsi"/>
          <w:b/>
          <w:bCs/>
          <w:szCs w:val="22"/>
        </w:rPr>
        <w:t xml:space="preserve">Professional Readiness: </w:t>
      </w:r>
      <w:r w:rsidRPr="00D80672">
        <w:rPr>
          <w:rFonts w:asciiTheme="minorHAnsi" w:hAnsiTheme="minorHAnsi" w:cstheme="minorHAnsi"/>
          <w:szCs w:val="22"/>
        </w:rPr>
        <w:t>Organise and conduct mock job interviews, liaising with the wider community to provide professional support and networking opportunities</w:t>
      </w:r>
    </w:p>
    <w:p w14:paraId="2AC28E66" w14:textId="77777777" w:rsidR="00C52E47" w:rsidRPr="00D80672" w:rsidRDefault="00C52E47" w:rsidP="00C52E47">
      <w:pPr>
        <w:numPr>
          <w:ilvl w:val="0"/>
          <w:numId w:val="8"/>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lastRenderedPageBreak/>
        <w:t xml:space="preserve">Enrichment &amp; Outreach: </w:t>
      </w:r>
      <w:r w:rsidRPr="00D80672">
        <w:rPr>
          <w:rFonts w:asciiTheme="minorHAnsi" w:hAnsiTheme="minorHAnsi" w:cstheme="minorHAnsi"/>
          <w:szCs w:val="22"/>
        </w:rPr>
        <w:t>Facilitate Sixth Form open-day visits, external careers fairs, and online events (e.g., National Careers Week). Support the Sixth Form Careers Enrichment Programme by arranging outside speakers and off-site activities</w:t>
      </w:r>
    </w:p>
    <w:p w14:paraId="04DDA438" w14:textId="77777777" w:rsidR="00C52E47" w:rsidRPr="00D80672" w:rsidRDefault="00C52E47" w:rsidP="00C52E47">
      <w:pPr>
        <w:numPr>
          <w:ilvl w:val="0"/>
          <w:numId w:val="8"/>
        </w:numPr>
        <w:tabs>
          <w:tab w:val="clear" w:pos="360"/>
          <w:tab w:val="num" w:pos="720"/>
        </w:tabs>
        <w:rPr>
          <w:rFonts w:asciiTheme="minorHAnsi" w:hAnsiTheme="minorHAnsi" w:cstheme="minorHAnsi"/>
          <w:szCs w:val="22"/>
        </w:rPr>
      </w:pPr>
      <w:r w:rsidRPr="00D80672">
        <w:rPr>
          <w:rFonts w:asciiTheme="minorHAnsi" w:hAnsiTheme="minorHAnsi" w:cstheme="minorHAnsi"/>
          <w:b/>
          <w:bCs/>
          <w:szCs w:val="22"/>
        </w:rPr>
        <w:t xml:space="preserve">Work Experience: </w:t>
      </w:r>
      <w:r w:rsidRPr="00D80672">
        <w:rPr>
          <w:rFonts w:asciiTheme="minorHAnsi" w:hAnsiTheme="minorHAnsi" w:cstheme="minorHAnsi"/>
          <w:szCs w:val="22"/>
        </w:rPr>
        <w:t>Coordinate the Year 12 Work Experience week, ensuring high-quality placements and student safety</w:t>
      </w:r>
    </w:p>
    <w:p w14:paraId="45F19E8F" w14:textId="77777777" w:rsidR="00C52E47" w:rsidRPr="00D80672" w:rsidRDefault="00C52E47" w:rsidP="00C52E47">
      <w:pPr>
        <w:numPr>
          <w:ilvl w:val="0"/>
          <w:numId w:val="8"/>
        </w:numPr>
        <w:tabs>
          <w:tab w:val="clear" w:pos="360"/>
          <w:tab w:val="num" w:pos="720"/>
        </w:tabs>
        <w:rPr>
          <w:rFonts w:asciiTheme="minorHAnsi" w:hAnsiTheme="minorHAnsi" w:cstheme="minorHAnsi"/>
          <w:b/>
          <w:bCs/>
          <w:szCs w:val="22"/>
        </w:rPr>
      </w:pPr>
      <w:r w:rsidRPr="00D80672">
        <w:rPr>
          <w:rFonts w:asciiTheme="minorHAnsi" w:hAnsiTheme="minorHAnsi" w:cstheme="minorHAnsi"/>
          <w:b/>
          <w:bCs/>
          <w:szCs w:val="22"/>
        </w:rPr>
        <w:t xml:space="preserve">Parental Engagement: </w:t>
      </w:r>
      <w:r w:rsidRPr="00D80672">
        <w:rPr>
          <w:rFonts w:asciiTheme="minorHAnsi" w:hAnsiTheme="minorHAnsi" w:cstheme="minorHAnsi"/>
          <w:szCs w:val="22"/>
        </w:rPr>
        <w:t>Where appropriate, provide parents with clear information concerning Sixth Form careers provision and Apprenticeship opportunities</w:t>
      </w:r>
    </w:p>
    <w:p w14:paraId="615C9FDA" w14:textId="77777777" w:rsidR="00C52E47" w:rsidRPr="00D80672" w:rsidRDefault="00C52E47" w:rsidP="00C52E47">
      <w:pPr>
        <w:ind w:left="360"/>
        <w:rPr>
          <w:rFonts w:asciiTheme="minorHAnsi" w:hAnsiTheme="minorHAnsi" w:cstheme="minorHAnsi"/>
          <w:b/>
          <w:bCs/>
          <w:sz w:val="10"/>
          <w:szCs w:val="10"/>
        </w:rPr>
      </w:pPr>
    </w:p>
    <w:p w14:paraId="396D481C" w14:textId="77777777" w:rsidR="00C52E47" w:rsidRPr="00D80672" w:rsidRDefault="00C52E47" w:rsidP="00C52E47">
      <w:pPr>
        <w:rPr>
          <w:rFonts w:asciiTheme="minorHAnsi" w:hAnsiTheme="minorHAnsi" w:cstheme="minorHAnsi"/>
          <w:b/>
          <w:bCs/>
          <w:szCs w:val="22"/>
        </w:rPr>
      </w:pPr>
      <w:r w:rsidRPr="00D80672">
        <w:rPr>
          <w:rFonts w:asciiTheme="minorHAnsi" w:hAnsiTheme="minorHAnsi" w:cstheme="minorHAnsi"/>
          <w:b/>
          <w:bCs/>
          <w:szCs w:val="22"/>
        </w:rPr>
        <w:t>Key Stage 3 &amp; Key Stage 4: Exploration &amp; Aspiration</w:t>
      </w:r>
    </w:p>
    <w:p w14:paraId="307432D0" w14:textId="77777777" w:rsidR="00C52E47" w:rsidRPr="00D80672" w:rsidRDefault="00C52E47" w:rsidP="00C52E47">
      <w:pPr>
        <w:rPr>
          <w:rFonts w:asciiTheme="minorHAnsi" w:hAnsiTheme="minorHAnsi" w:cstheme="minorHAnsi"/>
          <w:b/>
          <w:bCs/>
          <w:sz w:val="10"/>
          <w:szCs w:val="10"/>
        </w:rPr>
      </w:pPr>
    </w:p>
    <w:p w14:paraId="74CE2AD4" w14:textId="77777777" w:rsidR="00C52E47" w:rsidRPr="00D80672" w:rsidRDefault="00C52E47" w:rsidP="00C52E47">
      <w:pPr>
        <w:numPr>
          <w:ilvl w:val="0"/>
          <w:numId w:val="9"/>
        </w:numPr>
        <w:rPr>
          <w:rFonts w:asciiTheme="minorHAnsi" w:hAnsiTheme="minorHAnsi" w:cstheme="minorHAnsi"/>
          <w:szCs w:val="22"/>
        </w:rPr>
      </w:pPr>
      <w:r w:rsidRPr="00D80672">
        <w:rPr>
          <w:rFonts w:asciiTheme="minorHAnsi" w:hAnsiTheme="minorHAnsi" w:cstheme="minorHAnsi"/>
          <w:b/>
          <w:bCs/>
          <w:szCs w:val="22"/>
        </w:rPr>
        <w:t xml:space="preserve">The Gatsby Standard: </w:t>
      </w:r>
      <w:r w:rsidRPr="00D80672">
        <w:rPr>
          <w:rFonts w:asciiTheme="minorHAnsi" w:hAnsiTheme="minorHAnsi" w:cstheme="minorHAnsi"/>
          <w:szCs w:val="22"/>
        </w:rPr>
        <w:t>Work closely with the Director of Personal Development to ensure the school meets and exceeds all Gatsby Benchmarks</w:t>
      </w:r>
    </w:p>
    <w:p w14:paraId="244DFBFB" w14:textId="77777777" w:rsidR="00C52E47" w:rsidRPr="00D80672" w:rsidRDefault="00C52E47" w:rsidP="00C52E47">
      <w:pPr>
        <w:numPr>
          <w:ilvl w:val="0"/>
          <w:numId w:val="9"/>
        </w:numPr>
        <w:rPr>
          <w:rFonts w:asciiTheme="minorHAnsi" w:hAnsiTheme="minorHAnsi" w:cstheme="minorHAnsi"/>
          <w:szCs w:val="22"/>
        </w:rPr>
      </w:pPr>
      <w:r w:rsidRPr="00D80672">
        <w:rPr>
          <w:rFonts w:asciiTheme="minorHAnsi" w:hAnsiTheme="minorHAnsi" w:cstheme="minorHAnsi"/>
          <w:b/>
          <w:bCs/>
          <w:szCs w:val="22"/>
        </w:rPr>
        <w:t xml:space="preserve">Guidance Coordination: </w:t>
      </w:r>
      <w:r w:rsidRPr="00D80672">
        <w:rPr>
          <w:rFonts w:asciiTheme="minorHAnsi" w:hAnsiTheme="minorHAnsi" w:cstheme="minorHAnsi"/>
          <w:szCs w:val="22"/>
        </w:rPr>
        <w:t>Liaise with Careers Assistants to ensure all students receive their statutory 1:1 guidance interviews in Year 11, managed through our external providers</w:t>
      </w:r>
    </w:p>
    <w:p w14:paraId="5EC8947D" w14:textId="77777777" w:rsidR="00C52E47" w:rsidRPr="00D80672" w:rsidRDefault="00C52E47" w:rsidP="00C52E47">
      <w:pPr>
        <w:numPr>
          <w:ilvl w:val="0"/>
          <w:numId w:val="9"/>
        </w:numPr>
        <w:rPr>
          <w:rFonts w:asciiTheme="minorHAnsi" w:hAnsiTheme="minorHAnsi" w:cstheme="minorHAnsi"/>
          <w:szCs w:val="22"/>
        </w:rPr>
      </w:pPr>
      <w:r w:rsidRPr="00D80672">
        <w:rPr>
          <w:rFonts w:asciiTheme="minorHAnsi" w:hAnsiTheme="minorHAnsi" w:cstheme="minorHAnsi"/>
          <w:b/>
          <w:bCs/>
          <w:szCs w:val="22"/>
        </w:rPr>
        <w:t xml:space="preserve">Industry Insight: </w:t>
      </w:r>
      <w:r w:rsidRPr="00D80672">
        <w:rPr>
          <w:rFonts w:asciiTheme="minorHAnsi" w:hAnsiTheme="minorHAnsi" w:cstheme="minorHAnsi"/>
          <w:szCs w:val="22"/>
        </w:rPr>
        <w:t>Arrange occasional speakers and events from diverse professional fields to engage and motivate students</w:t>
      </w:r>
    </w:p>
    <w:p w14:paraId="4FF5641D" w14:textId="77777777" w:rsidR="00C52E47" w:rsidRPr="00D80672" w:rsidRDefault="00C52E47" w:rsidP="00C52E47">
      <w:pPr>
        <w:numPr>
          <w:ilvl w:val="0"/>
          <w:numId w:val="9"/>
        </w:numPr>
        <w:rPr>
          <w:rFonts w:asciiTheme="minorHAnsi" w:hAnsiTheme="minorHAnsi" w:cstheme="minorHAnsi"/>
          <w:szCs w:val="22"/>
        </w:rPr>
      </w:pPr>
      <w:r w:rsidRPr="00D80672">
        <w:rPr>
          <w:rFonts w:asciiTheme="minorHAnsi" w:hAnsiTheme="minorHAnsi" w:cstheme="minorHAnsi"/>
          <w:b/>
          <w:bCs/>
          <w:szCs w:val="22"/>
        </w:rPr>
        <w:t xml:space="preserve">Virtual Innovation: </w:t>
      </w:r>
      <w:r w:rsidRPr="00D80672">
        <w:rPr>
          <w:rFonts w:asciiTheme="minorHAnsi" w:hAnsiTheme="minorHAnsi" w:cstheme="minorHAnsi"/>
          <w:szCs w:val="22"/>
        </w:rPr>
        <w:t>Coordinate the Year 10 Virtual Work Experience Programme</w:t>
      </w:r>
    </w:p>
    <w:p w14:paraId="140E8B2C" w14:textId="77777777" w:rsidR="00C52E47" w:rsidRPr="00D80672" w:rsidRDefault="00C52E47" w:rsidP="00C52E47">
      <w:pPr>
        <w:numPr>
          <w:ilvl w:val="0"/>
          <w:numId w:val="9"/>
        </w:numPr>
        <w:rPr>
          <w:rFonts w:asciiTheme="minorHAnsi" w:hAnsiTheme="minorHAnsi" w:cstheme="minorHAnsi"/>
          <w:b/>
          <w:bCs/>
          <w:szCs w:val="22"/>
        </w:rPr>
      </w:pPr>
      <w:r w:rsidRPr="00D80672">
        <w:rPr>
          <w:rFonts w:asciiTheme="minorHAnsi" w:hAnsiTheme="minorHAnsi" w:cstheme="minorHAnsi"/>
          <w:b/>
          <w:bCs/>
          <w:szCs w:val="22"/>
        </w:rPr>
        <w:t xml:space="preserve">STEM &amp; Enterprise: </w:t>
      </w:r>
      <w:r w:rsidRPr="00D80672">
        <w:rPr>
          <w:rFonts w:asciiTheme="minorHAnsi" w:hAnsiTheme="minorHAnsi" w:cstheme="minorHAnsi"/>
          <w:szCs w:val="22"/>
        </w:rPr>
        <w:t>Collaborate with Computing and Science departments to run in-class sessions (focusing on STEM skills and interest matching) and coordinate the Year 9 Young Enterprise workshops</w:t>
      </w:r>
    </w:p>
    <w:p w14:paraId="0CFDDA46" w14:textId="77777777" w:rsidR="00C52E47" w:rsidRPr="00D80672" w:rsidRDefault="00A04E0F" w:rsidP="00C52E47">
      <w:pPr>
        <w:rPr>
          <w:rFonts w:asciiTheme="minorHAnsi" w:hAnsiTheme="minorHAnsi" w:cstheme="minorHAnsi"/>
          <w:b/>
          <w:bCs/>
          <w:szCs w:val="22"/>
        </w:rPr>
      </w:pPr>
      <w:r>
        <w:rPr>
          <w:rFonts w:asciiTheme="minorHAnsi" w:hAnsiTheme="minorHAnsi" w:cstheme="minorHAnsi"/>
          <w:b/>
          <w:bCs/>
          <w:szCs w:val="22"/>
        </w:rPr>
        <w:pict w14:anchorId="08FFBEE5">
          <v:rect id="_x0000_i1025" style="width:0;height:1.5pt" o:hralign="center" o:hrstd="t" o:hr="t" fillcolor="#a0a0a0" stroked="f"/>
        </w:pict>
      </w:r>
    </w:p>
    <w:p w14:paraId="01AB6741" w14:textId="77777777" w:rsidR="00C52E47" w:rsidRPr="00D80672" w:rsidRDefault="00C52E47" w:rsidP="00C52E47">
      <w:pPr>
        <w:rPr>
          <w:rFonts w:asciiTheme="minorHAnsi" w:hAnsiTheme="minorHAnsi" w:cstheme="minorHAnsi"/>
          <w:b/>
          <w:bCs/>
          <w:szCs w:val="22"/>
        </w:rPr>
      </w:pPr>
      <w:r w:rsidRPr="00D80672">
        <w:rPr>
          <w:rFonts w:asciiTheme="minorHAnsi" w:hAnsiTheme="minorHAnsi" w:cstheme="minorHAnsi"/>
          <w:b/>
          <w:bCs/>
          <w:szCs w:val="22"/>
        </w:rPr>
        <w:t>General Terms</w:t>
      </w:r>
    </w:p>
    <w:p w14:paraId="27A4E874" w14:textId="77777777" w:rsidR="00C52E47" w:rsidRPr="00D80672" w:rsidRDefault="00C52E47" w:rsidP="00C52E47">
      <w:pPr>
        <w:rPr>
          <w:rFonts w:asciiTheme="minorHAnsi" w:hAnsiTheme="minorHAnsi" w:cstheme="minorHAnsi"/>
          <w:b/>
          <w:bCs/>
          <w:sz w:val="10"/>
          <w:szCs w:val="10"/>
        </w:rPr>
      </w:pPr>
    </w:p>
    <w:p w14:paraId="7C767AB0" w14:textId="77777777" w:rsidR="00C52E47" w:rsidRPr="00D80672" w:rsidRDefault="00C52E47" w:rsidP="00C52E47">
      <w:pPr>
        <w:rPr>
          <w:rFonts w:asciiTheme="minorHAnsi" w:hAnsiTheme="minorHAnsi" w:cstheme="minorHAnsi"/>
          <w:szCs w:val="22"/>
        </w:rPr>
      </w:pPr>
      <w:r w:rsidRPr="00D80672">
        <w:rPr>
          <w:rFonts w:asciiTheme="minorHAnsi" w:hAnsiTheme="minorHAnsi" w:cstheme="minorHAnsi"/>
          <w:szCs w:val="22"/>
        </w:rPr>
        <w:t>The above responsibilities are subject to the general duties and responsibilities contained in the statement of Conditions of Employment.</w:t>
      </w:r>
    </w:p>
    <w:p w14:paraId="684DACE5" w14:textId="77777777" w:rsidR="00C52E47" w:rsidRPr="00D80672" w:rsidRDefault="00C52E47" w:rsidP="00C52E47">
      <w:pPr>
        <w:rPr>
          <w:rFonts w:asciiTheme="minorHAnsi" w:hAnsiTheme="minorHAnsi" w:cstheme="minorHAnsi"/>
          <w:sz w:val="10"/>
          <w:szCs w:val="10"/>
        </w:rPr>
      </w:pPr>
    </w:p>
    <w:p w14:paraId="06EEA9E2" w14:textId="77777777" w:rsidR="00C52E47" w:rsidRPr="00D80672" w:rsidRDefault="00C52E47" w:rsidP="00C52E47">
      <w:pPr>
        <w:rPr>
          <w:rFonts w:asciiTheme="minorHAnsi" w:hAnsiTheme="minorHAnsi" w:cstheme="minorHAnsi"/>
          <w:szCs w:val="22"/>
        </w:rPr>
      </w:pPr>
      <w:r w:rsidRPr="00D80672">
        <w:rPr>
          <w:rFonts w:asciiTheme="minorHAnsi" w:hAnsiTheme="minorHAnsi" w:cstheme="minorHAnsi"/>
          <w:szCs w:val="22"/>
        </w:rPr>
        <w:t xml:space="preserve">This job description allocates duties and responsibilities but does not direct the particular amount of time to be spent carrying them out and no part of it may be so construed. It is not necessarily a comprehensive definition of the post and will be reviewed at least once a year. </w:t>
      </w:r>
    </w:p>
    <w:p w14:paraId="0CF7EAAB" w14:textId="77777777" w:rsidR="00C52E47" w:rsidRPr="00D80672" w:rsidRDefault="00C52E47" w:rsidP="00C52E47">
      <w:pPr>
        <w:rPr>
          <w:rFonts w:asciiTheme="minorHAnsi" w:hAnsiTheme="minorHAnsi" w:cstheme="minorHAnsi"/>
          <w:sz w:val="10"/>
          <w:szCs w:val="10"/>
        </w:rPr>
      </w:pPr>
    </w:p>
    <w:p w14:paraId="1DF25201" w14:textId="77777777" w:rsidR="00C52E47" w:rsidRPr="00D80672" w:rsidRDefault="00C52E47" w:rsidP="00C52E47">
      <w:pPr>
        <w:rPr>
          <w:rFonts w:asciiTheme="minorHAnsi" w:hAnsiTheme="minorHAnsi" w:cstheme="minorHAnsi"/>
          <w:szCs w:val="22"/>
        </w:rPr>
      </w:pPr>
      <w:r w:rsidRPr="00D80672">
        <w:rPr>
          <w:rFonts w:asciiTheme="minorHAnsi" w:hAnsiTheme="minorHAnsi" w:cstheme="minorHAnsi"/>
          <w:szCs w:val="22"/>
        </w:rPr>
        <w:t>It may be subject to modification or amendment at any time after consultation with the holder of the post.</w:t>
      </w:r>
    </w:p>
    <w:p w14:paraId="7440A675" w14:textId="77777777" w:rsidR="00C52E47" w:rsidRPr="00D80672" w:rsidRDefault="00C52E47" w:rsidP="00C52E47">
      <w:pPr>
        <w:rPr>
          <w:rFonts w:asciiTheme="minorHAnsi" w:hAnsiTheme="minorHAnsi" w:cstheme="minorHAnsi"/>
          <w:sz w:val="10"/>
          <w:szCs w:val="10"/>
        </w:rPr>
      </w:pPr>
    </w:p>
    <w:p w14:paraId="6F3EDC40" w14:textId="77777777" w:rsidR="00C52E47" w:rsidRPr="00D80672" w:rsidRDefault="00C52E47" w:rsidP="00C52E47">
      <w:pPr>
        <w:rPr>
          <w:rFonts w:asciiTheme="minorHAnsi" w:hAnsiTheme="minorHAnsi" w:cstheme="minorHAnsi"/>
          <w:szCs w:val="22"/>
        </w:rPr>
      </w:pPr>
      <w:r w:rsidRPr="00D80672">
        <w:rPr>
          <w:rFonts w:asciiTheme="minorHAnsi" w:hAnsiTheme="minorHAnsi" w:cstheme="minorHAnsi"/>
          <w:szCs w:val="22"/>
        </w:rPr>
        <w:t>The duties may be changed to meet the changing demands of the School at the reasonable discretion of the CEO. This job description does not form part of the contract of employment.</w:t>
      </w:r>
    </w:p>
    <w:p w14:paraId="599465EE" w14:textId="77777777" w:rsidR="00C52E47" w:rsidRPr="00D80672" w:rsidRDefault="00C52E47" w:rsidP="00C52E47">
      <w:pPr>
        <w:rPr>
          <w:rFonts w:asciiTheme="minorHAnsi" w:hAnsiTheme="minorHAnsi" w:cstheme="minorHAnsi"/>
          <w:b/>
          <w:bCs/>
          <w:szCs w:val="22"/>
        </w:rPr>
      </w:pPr>
    </w:p>
    <w:p w14:paraId="2D173DD8" w14:textId="77777777" w:rsidR="00C52E47" w:rsidRPr="00D80672" w:rsidRDefault="00C52E47" w:rsidP="00C52E47">
      <w:pPr>
        <w:rPr>
          <w:rFonts w:asciiTheme="minorHAnsi" w:hAnsiTheme="minorHAnsi" w:cstheme="minorHAnsi"/>
          <w:b/>
          <w:bCs/>
          <w:szCs w:val="22"/>
        </w:rPr>
      </w:pPr>
      <w:r w:rsidRPr="00D80672">
        <w:rPr>
          <w:rFonts w:asciiTheme="minorHAnsi" w:hAnsiTheme="minorHAnsi" w:cstheme="minorHAnsi"/>
          <w:b/>
          <w:bCs/>
          <w:szCs w:val="22"/>
        </w:rPr>
        <w:t xml:space="preserve">Mr Andrew McClusky </w:t>
      </w:r>
    </w:p>
    <w:p w14:paraId="6FAC4DE6" w14:textId="77777777" w:rsidR="00C52E47" w:rsidRPr="00D80672" w:rsidRDefault="00C52E47" w:rsidP="00C52E47">
      <w:pPr>
        <w:rPr>
          <w:rFonts w:asciiTheme="minorHAnsi" w:hAnsiTheme="minorHAnsi" w:cstheme="minorHAnsi"/>
          <w:b/>
          <w:bCs/>
          <w:szCs w:val="22"/>
        </w:rPr>
      </w:pPr>
    </w:p>
    <w:p w14:paraId="2ED6209B" w14:textId="77777777" w:rsidR="00A04E0F" w:rsidRDefault="00C52E47" w:rsidP="00A04E0F">
      <w:pPr>
        <w:rPr>
          <w:rFonts w:asciiTheme="minorHAnsi" w:hAnsiTheme="minorHAnsi" w:cstheme="minorHAnsi"/>
          <w:b/>
          <w:bCs/>
          <w:szCs w:val="22"/>
        </w:rPr>
      </w:pPr>
      <w:r w:rsidRPr="00D80672">
        <w:rPr>
          <w:rFonts w:asciiTheme="minorHAnsi" w:hAnsiTheme="minorHAnsi" w:cstheme="minorHAnsi"/>
          <w:b/>
          <w:bCs/>
          <w:szCs w:val="22"/>
        </w:rPr>
        <w:t xml:space="preserve">CEO, Hasmonean Multi-Academy Trust </w:t>
      </w:r>
    </w:p>
    <w:p w14:paraId="5BB8254B" w14:textId="5FD930B2" w:rsidR="00C52E47" w:rsidRPr="00A04E0F" w:rsidRDefault="00A04E0F" w:rsidP="00A04E0F">
      <w:pPr>
        <w:rPr>
          <w:rFonts w:asciiTheme="minorHAnsi" w:hAnsiTheme="minorHAnsi" w:cstheme="minorHAnsi"/>
          <w:b/>
          <w:bCs/>
          <w:szCs w:val="22"/>
        </w:rPr>
      </w:pPr>
      <w:r>
        <w:rPr>
          <w:rFonts w:asciiTheme="minorHAnsi" w:hAnsiTheme="minorHAnsi" w:cstheme="minorHAnsi"/>
          <w:b/>
          <w:bCs/>
          <w:szCs w:val="22"/>
        </w:rPr>
        <w:t xml:space="preserve">April </w:t>
      </w:r>
      <w:r w:rsidR="00C52E47" w:rsidRPr="00D80672">
        <w:rPr>
          <w:rFonts w:asciiTheme="minorHAnsi" w:hAnsiTheme="minorHAnsi" w:cstheme="minorHAnsi"/>
          <w:b/>
          <w:bCs/>
          <w:i/>
          <w:iCs/>
          <w:szCs w:val="22"/>
        </w:rPr>
        <w:t>2026</w:t>
      </w:r>
    </w:p>
    <w:p w14:paraId="427B957F" w14:textId="77777777" w:rsidR="00263D15" w:rsidRPr="00D80672" w:rsidRDefault="00263D15" w:rsidP="00C52E47">
      <w:pPr>
        <w:rPr>
          <w:rFonts w:asciiTheme="minorHAnsi" w:hAnsiTheme="minorHAnsi" w:cstheme="minorHAnsi"/>
          <w:b/>
          <w:bCs/>
          <w:i/>
          <w:iCs/>
          <w:szCs w:val="22"/>
        </w:rPr>
      </w:pPr>
    </w:p>
    <w:p w14:paraId="1A230E84" w14:textId="77777777" w:rsidR="00263D15" w:rsidRPr="00D80672" w:rsidRDefault="00263D15">
      <w:pPr>
        <w:rPr>
          <w:rFonts w:asciiTheme="minorHAnsi" w:hAnsiTheme="minorHAnsi" w:cstheme="minorHAnsi"/>
          <w:b/>
          <w:bCs/>
          <w:szCs w:val="22"/>
        </w:rPr>
      </w:pPr>
      <w:r w:rsidRPr="00D80672">
        <w:rPr>
          <w:rFonts w:asciiTheme="minorHAnsi" w:hAnsiTheme="minorHAnsi" w:cstheme="minorHAnsi"/>
          <w:b/>
          <w:bCs/>
          <w:szCs w:val="22"/>
        </w:rPr>
        <w:br w:type="page"/>
      </w:r>
    </w:p>
    <w:p w14:paraId="4DF0AE93" w14:textId="77777777" w:rsidR="00263D15" w:rsidRPr="00D80672" w:rsidRDefault="00263D15" w:rsidP="00C13953">
      <w:pPr>
        <w:keepNext/>
        <w:jc w:val="center"/>
        <w:outlineLvl w:val="0"/>
        <w:rPr>
          <w:rFonts w:asciiTheme="minorHAnsi" w:hAnsiTheme="minorHAnsi" w:cstheme="minorHAnsi"/>
          <w:b/>
          <w:sz w:val="28"/>
          <w:szCs w:val="28"/>
        </w:rPr>
      </w:pPr>
      <w:r w:rsidRPr="00D80672">
        <w:rPr>
          <w:rFonts w:asciiTheme="minorHAnsi" w:hAnsiTheme="minorHAnsi" w:cstheme="minorHAnsi"/>
          <w:b/>
          <w:noProof/>
          <w:sz w:val="24"/>
          <w:u w:val="single"/>
          <w:lang w:eastAsia="en-GB" w:bidi="he-IL"/>
        </w:rPr>
        <w:lastRenderedPageBreak/>
        <w:drawing>
          <wp:inline distT="0" distB="0" distL="0" distR="0" wp14:anchorId="564B10BC" wp14:editId="18CDE952">
            <wp:extent cx="1493520" cy="6032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14:paraId="25662854" w14:textId="77777777" w:rsidR="00263D15" w:rsidRPr="00D80672" w:rsidRDefault="00263D15" w:rsidP="00C13953">
      <w:pPr>
        <w:keepNext/>
        <w:outlineLvl w:val="0"/>
        <w:rPr>
          <w:rFonts w:asciiTheme="minorHAnsi" w:hAnsiTheme="minorHAnsi" w:cstheme="minorHAnsi"/>
          <w:b/>
          <w:sz w:val="28"/>
          <w:szCs w:val="28"/>
        </w:rPr>
      </w:pPr>
    </w:p>
    <w:p w14:paraId="5B25D9B5" w14:textId="77777777" w:rsidR="00263D15" w:rsidRPr="00D80672" w:rsidRDefault="00263D15" w:rsidP="00C13953">
      <w:pPr>
        <w:keepNext/>
        <w:jc w:val="center"/>
        <w:outlineLvl w:val="0"/>
        <w:rPr>
          <w:rFonts w:asciiTheme="minorHAnsi" w:hAnsiTheme="minorHAnsi" w:cstheme="minorHAnsi"/>
          <w:b/>
          <w:sz w:val="24"/>
        </w:rPr>
      </w:pPr>
      <w:r w:rsidRPr="00D80672">
        <w:rPr>
          <w:rFonts w:asciiTheme="minorHAnsi" w:hAnsiTheme="minorHAnsi" w:cstheme="minorHAnsi"/>
          <w:b/>
          <w:sz w:val="28"/>
          <w:szCs w:val="28"/>
        </w:rPr>
        <w:t>HASMONEAN MULTI-ACADEMY TRUST</w:t>
      </w:r>
    </w:p>
    <w:p w14:paraId="561DE1A0" w14:textId="77777777" w:rsidR="00263D15" w:rsidRPr="00D80672" w:rsidRDefault="00263D15" w:rsidP="00C13953">
      <w:pPr>
        <w:pStyle w:val="Heading2"/>
        <w:rPr>
          <w:rFonts w:asciiTheme="minorHAnsi" w:hAnsiTheme="minorHAnsi" w:cstheme="minorHAnsi"/>
          <w:sz w:val="24"/>
          <w:szCs w:val="24"/>
        </w:rPr>
      </w:pPr>
    </w:p>
    <w:p w14:paraId="53658E0A" w14:textId="77777777" w:rsidR="00263D15" w:rsidRPr="00D80672" w:rsidRDefault="00263D15" w:rsidP="00C13953">
      <w:pPr>
        <w:pStyle w:val="Heading2"/>
        <w:rPr>
          <w:rFonts w:asciiTheme="minorHAnsi" w:hAnsiTheme="minorHAnsi" w:cstheme="minorHAnsi"/>
          <w:szCs w:val="22"/>
        </w:rPr>
      </w:pPr>
      <w:r w:rsidRPr="00D80672">
        <w:rPr>
          <w:rFonts w:asciiTheme="minorHAnsi" w:hAnsiTheme="minorHAnsi" w:cstheme="minorHAnsi"/>
          <w:szCs w:val="22"/>
        </w:rPr>
        <w:t>Careers Lead – Maternity Cover</w:t>
      </w:r>
    </w:p>
    <w:p w14:paraId="7A070A71" w14:textId="77777777" w:rsidR="00263D15" w:rsidRPr="00D80672" w:rsidRDefault="00263D15" w:rsidP="00C13953">
      <w:pPr>
        <w:rPr>
          <w:rFonts w:asciiTheme="minorHAnsi" w:hAnsiTheme="minorHAnsi" w:cstheme="minorHAnsi"/>
        </w:rPr>
      </w:pPr>
    </w:p>
    <w:p w14:paraId="7B289811" w14:textId="77777777" w:rsidR="00263D15" w:rsidRPr="00D80672" w:rsidRDefault="00263D15" w:rsidP="00263D15">
      <w:pPr>
        <w:pStyle w:val="Heading2"/>
        <w:rPr>
          <w:rFonts w:asciiTheme="minorHAnsi" w:hAnsiTheme="minorHAnsi" w:cstheme="minorHAnsi"/>
          <w:sz w:val="24"/>
          <w:szCs w:val="24"/>
        </w:rPr>
      </w:pPr>
      <w:r w:rsidRPr="00D80672">
        <w:rPr>
          <w:rFonts w:asciiTheme="minorHAnsi" w:hAnsiTheme="minorHAnsi" w:cstheme="minorHAnsi"/>
          <w:sz w:val="24"/>
          <w:szCs w:val="24"/>
        </w:rPr>
        <w:t>Person Specification</w:t>
      </w:r>
    </w:p>
    <w:p w14:paraId="5F5ED0AA" w14:textId="77777777" w:rsidR="00263D15" w:rsidRPr="00D80672" w:rsidRDefault="00263D15" w:rsidP="00263D15">
      <w:pPr>
        <w:rPr>
          <w:rFonts w:asciiTheme="minorHAnsi" w:hAnsiTheme="minorHAnsi" w:cstheme="minorHAns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5"/>
        <w:gridCol w:w="3914"/>
        <w:gridCol w:w="2457"/>
      </w:tblGrid>
      <w:tr w:rsidR="00263D15" w:rsidRPr="00D80672" w14:paraId="34ABF19C" w14:textId="77777777" w:rsidTr="00263D15">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77F9C6"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Feature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60FF9"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Essential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FA4A4"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Desirable</w:t>
            </w:r>
          </w:p>
        </w:tc>
      </w:tr>
      <w:tr w:rsidR="00263D15" w:rsidRPr="00D80672" w14:paraId="3E5D199D" w14:textId="77777777" w:rsidTr="00263D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360B2D5"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Qualities &amp; Passion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961F4"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A genuine passion for social mobility and helping students of all ages and abilities find their next step.</w:t>
            </w:r>
          </w:p>
          <w:p w14:paraId="35EFBFE8"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br/>
            </w:r>
          </w:p>
          <w:p w14:paraId="49A20145"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An optimistic, can-do attitude with the energy to inspire both students and colleagues.</w:t>
            </w:r>
          </w:p>
          <w:p w14:paraId="671793AC" w14:textId="77777777" w:rsidR="00263D15" w:rsidRPr="00D80672" w:rsidRDefault="00263D15" w:rsidP="00263D15">
            <w:pPr>
              <w:rPr>
                <w:rFonts w:asciiTheme="minorHAnsi" w:hAnsiTheme="minorHAnsi" w:cstheme="minorHAnsi"/>
                <w:sz w:val="6"/>
                <w:szCs w:val="6"/>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E892500"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Experience of working in a school or educational setting.</w:t>
            </w:r>
          </w:p>
        </w:tc>
      </w:tr>
      <w:tr w:rsidR="00263D15" w:rsidRPr="00D80672" w14:paraId="39CD1397" w14:textId="77777777" w:rsidTr="00263D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4AC60BF"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Communication &amp; Diplomacy</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84885"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xml:space="preserve">• </w:t>
            </w:r>
            <w:r w:rsidRPr="00D80672">
              <w:rPr>
                <w:rFonts w:asciiTheme="minorHAnsi" w:hAnsiTheme="minorHAnsi" w:cstheme="minorHAnsi"/>
                <w:b/>
                <w:bCs/>
                <w:szCs w:val="22"/>
              </w:rPr>
              <w:t>Excellent interpersonal skills:</w:t>
            </w:r>
            <w:r w:rsidRPr="00D80672">
              <w:rPr>
                <w:rFonts w:asciiTheme="minorHAnsi" w:hAnsiTheme="minorHAnsi" w:cstheme="minorHAnsi"/>
                <w:szCs w:val="22"/>
              </w:rPr>
              <w:t xml:space="preserve"> The ability to build rapport and work effectively with busy teachers and middle leaders who may have competing priorities.</w:t>
            </w:r>
          </w:p>
          <w:p w14:paraId="3CD2D495"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br/>
            </w:r>
          </w:p>
          <w:p w14:paraId="7F322FCB"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xml:space="preserve">• </w:t>
            </w:r>
            <w:r w:rsidRPr="00D80672">
              <w:rPr>
                <w:rFonts w:asciiTheme="minorHAnsi" w:hAnsiTheme="minorHAnsi" w:cstheme="minorHAnsi"/>
                <w:b/>
                <w:bCs/>
                <w:szCs w:val="22"/>
              </w:rPr>
              <w:t>Diplomacy:</w:t>
            </w:r>
            <w:r w:rsidRPr="00D80672">
              <w:rPr>
                <w:rFonts w:asciiTheme="minorHAnsi" w:hAnsiTheme="minorHAnsi" w:cstheme="minorHAnsi"/>
                <w:szCs w:val="22"/>
              </w:rPr>
              <w:t xml:space="preserve"> High levels of emotional intelligence to navigate school life and gain "buy-in" for careers events.</w:t>
            </w:r>
          </w:p>
          <w:p w14:paraId="43606C84"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br/>
            </w:r>
          </w:p>
          <w:p w14:paraId="652FE1D6"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xml:space="preserve">• </w:t>
            </w:r>
            <w:r w:rsidRPr="00D80672">
              <w:rPr>
                <w:rFonts w:asciiTheme="minorHAnsi" w:hAnsiTheme="minorHAnsi" w:cstheme="minorHAnsi"/>
                <w:b/>
                <w:bCs/>
                <w:szCs w:val="22"/>
              </w:rPr>
              <w:t>Public Speaking:</w:t>
            </w:r>
            <w:r w:rsidRPr="00D80672">
              <w:rPr>
                <w:rFonts w:asciiTheme="minorHAnsi" w:hAnsiTheme="minorHAnsi" w:cstheme="minorHAnsi"/>
                <w:szCs w:val="22"/>
              </w:rPr>
              <w:t xml:space="preserve"> Confidence to address student cohorts, parents, and represent the school to external </w:t>
            </w:r>
            <w:r w:rsidRPr="00D80672">
              <w:rPr>
                <w:rFonts w:asciiTheme="minorHAnsi" w:hAnsiTheme="minorHAnsi" w:cstheme="minorHAnsi"/>
                <w:b/>
                <w:bCs/>
                <w:szCs w:val="22"/>
              </w:rPr>
              <w:t>organisations</w:t>
            </w:r>
            <w:r w:rsidRPr="00D80672">
              <w:rPr>
                <w:rFonts w:asciiTheme="minorHAnsi" w:hAnsiTheme="minorHAnsi" w:cstheme="minorHAnsi"/>
                <w:szCs w:val="22"/>
              </w:rPr>
              <w:t>.</w:t>
            </w:r>
          </w:p>
          <w:p w14:paraId="78F7BF6E" w14:textId="77777777" w:rsidR="00263D15" w:rsidRPr="00D80672" w:rsidRDefault="00263D15" w:rsidP="00263D15">
            <w:pPr>
              <w:rPr>
                <w:rFonts w:asciiTheme="minorHAnsi" w:hAnsiTheme="minorHAnsi" w:cstheme="minorHAnsi"/>
                <w:sz w:val="6"/>
                <w:szCs w:val="6"/>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377E65B"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Experience in "managing upwards" or influencing stakeholders.</w:t>
            </w:r>
          </w:p>
        </w:tc>
      </w:tr>
      <w:tr w:rsidR="00263D15" w:rsidRPr="00D80672" w14:paraId="2A39675B" w14:textId="77777777" w:rsidTr="00263D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755C3A"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Organisation &amp; Project Management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FE4C7"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xml:space="preserve">• </w:t>
            </w:r>
            <w:r w:rsidRPr="00D80672">
              <w:rPr>
                <w:rFonts w:asciiTheme="minorHAnsi" w:hAnsiTheme="minorHAnsi" w:cstheme="minorHAnsi"/>
                <w:b/>
                <w:bCs/>
                <w:szCs w:val="22"/>
              </w:rPr>
              <w:t>Super-organised:</w:t>
            </w:r>
            <w:r w:rsidRPr="00D80672">
              <w:rPr>
                <w:rFonts w:asciiTheme="minorHAnsi" w:hAnsiTheme="minorHAnsi" w:cstheme="minorHAnsi"/>
                <w:szCs w:val="22"/>
              </w:rPr>
              <w:t xml:space="preserve"> Proven ability to manage multiple projects (e.g., Work Experience, UCAS days) simultaneously.</w:t>
            </w:r>
          </w:p>
          <w:p w14:paraId="69D8799C"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br/>
            </w:r>
          </w:p>
          <w:p w14:paraId="30BE5547"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Meticulous attention to detail regarding scheduling and record-keeping.</w:t>
            </w:r>
          </w:p>
          <w:p w14:paraId="10DA4516" w14:textId="77777777" w:rsidR="00263D15" w:rsidRPr="00D80672" w:rsidRDefault="00263D15" w:rsidP="00263D15">
            <w:pPr>
              <w:rPr>
                <w:rFonts w:asciiTheme="minorHAnsi" w:hAnsiTheme="minorHAnsi" w:cstheme="minorHAnsi"/>
                <w:sz w:val="6"/>
                <w:szCs w:val="6"/>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0990AA0"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xml:space="preserve">• Proficiency in using </w:t>
            </w:r>
            <w:r w:rsidRPr="00D80672">
              <w:rPr>
                <w:rFonts w:asciiTheme="minorHAnsi" w:hAnsiTheme="minorHAnsi" w:cstheme="minorHAnsi"/>
                <w:b/>
                <w:bCs/>
                <w:szCs w:val="22"/>
              </w:rPr>
              <w:t>Unifrog</w:t>
            </w:r>
            <w:r w:rsidRPr="00D80672">
              <w:rPr>
                <w:rFonts w:asciiTheme="minorHAnsi" w:hAnsiTheme="minorHAnsi" w:cstheme="minorHAnsi"/>
                <w:szCs w:val="22"/>
              </w:rPr>
              <w:t xml:space="preserve"> or similar careers management software.</w:t>
            </w:r>
          </w:p>
        </w:tc>
      </w:tr>
      <w:tr w:rsidR="00263D15" w:rsidRPr="00D80672" w14:paraId="76DF0A66" w14:textId="77777777" w:rsidTr="00263D1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3ECF9E"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Professionalism</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FDE21"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The confidence to act as the "face of Hasmonean" when liaising with local employers, universities, and apprenticeship providers.</w:t>
            </w:r>
          </w:p>
          <w:p w14:paraId="58E96A09"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br/>
            </w:r>
          </w:p>
          <w:p w14:paraId="0D95B124"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Ability to work independently and manage a hybrid/part-time schedule effectively.</w:t>
            </w:r>
          </w:p>
          <w:p w14:paraId="42B96BB3" w14:textId="77777777" w:rsidR="00263D15" w:rsidRPr="00D80672" w:rsidRDefault="00263D15" w:rsidP="00263D15">
            <w:pPr>
              <w:rPr>
                <w:rFonts w:asciiTheme="minorHAnsi" w:hAnsiTheme="minorHAnsi" w:cstheme="minorHAnsi"/>
                <w:sz w:val="6"/>
                <w:szCs w:val="6"/>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5E657FA7"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szCs w:val="22"/>
              </w:rPr>
              <w:t>• Knowledge of the Gatsby Benchmarks and current statutory careers guidance.</w:t>
            </w:r>
          </w:p>
        </w:tc>
      </w:tr>
    </w:tbl>
    <w:p w14:paraId="659ED800" w14:textId="77777777" w:rsidR="00263D15" w:rsidRPr="00D80672" w:rsidRDefault="00A04E0F" w:rsidP="00263D15">
      <w:pPr>
        <w:rPr>
          <w:rFonts w:asciiTheme="minorHAnsi" w:hAnsiTheme="minorHAnsi" w:cstheme="minorHAnsi"/>
          <w:szCs w:val="22"/>
        </w:rPr>
      </w:pPr>
      <w:r>
        <w:rPr>
          <w:rFonts w:asciiTheme="minorHAnsi" w:hAnsiTheme="minorHAnsi" w:cstheme="minorHAnsi"/>
          <w:szCs w:val="22"/>
        </w:rPr>
        <w:pict w14:anchorId="2E7CAD48">
          <v:rect id="_x0000_i1026" style="width:0;height:1.5pt" o:hralign="center" o:hrstd="t" o:hr="t" fillcolor="#a0a0a0" stroked="f"/>
        </w:pict>
      </w:r>
    </w:p>
    <w:p w14:paraId="19D1560A" w14:textId="77777777" w:rsidR="00263D15" w:rsidRPr="00D80672" w:rsidRDefault="00263D15" w:rsidP="00263D15">
      <w:pPr>
        <w:rPr>
          <w:rFonts w:asciiTheme="minorHAnsi" w:hAnsiTheme="minorHAnsi" w:cstheme="minorHAnsi"/>
          <w:szCs w:val="22"/>
        </w:rPr>
      </w:pPr>
      <w:r w:rsidRPr="00D80672">
        <w:rPr>
          <w:rFonts w:asciiTheme="minorHAnsi" w:hAnsiTheme="minorHAnsi" w:cstheme="minorHAnsi"/>
          <w:b/>
          <w:bCs/>
          <w:szCs w:val="22"/>
        </w:rPr>
        <w:t>A McClusky</w:t>
      </w:r>
      <w:r w:rsidRPr="00D80672">
        <w:rPr>
          <w:rFonts w:asciiTheme="minorHAnsi" w:hAnsiTheme="minorHAnsi" w:cstheme="minorHAnsi"/>
          <w:szCs w:val="22"/>
        </w:rPr>
        <w:t xml:space="preserve"> </w:t>
      </w:r>
    </w:p>
    <w:p w14:paraId="0EDE6F8A" w14:textId="77777777" w:rsidR="00263D15" w:rsidRPr="00D80672" w:rsidRDefault="00263D15" w:rsidP="00263D15">
      <w:pPr>
        <w:rPr>
          <w:rFonts w:asciiTheme="minorHAnsi" w:hAnsiTheme="minorHAnsi" w:cstheme="minorHAnsi"/>
          <w:sz w:val="10"/>
          <w:szCs w:val="10"/>
        </w:rPr>
      </w:pPr>
    </w:p>
    <w:p w14:paraId="0669B390" w14:textId="77777777" w:rsidR="00263D15" w:rsidRPr="00D80672" w:rsidRDefault="00263D15" w:rsidP="00263D15">
      <w:pPr>
        <w:rPr>
          <w:rFonts w:asciiTheme="minorHAnsi" w:hAnsiTheme="minorHAnsi" w:cstheme="minorHAnsi"/>
          <w:b/>
          <w:bCs/>
          <w:szCs w:val="22"/>
        </w:rPr>
      </w:pPr>
      <w:r w:rsidRPr="00D80672">
        <w:rPr>
          <w:rFonts w:asciiTheme="minorHAnsi" w:hAnsiTheme="minorHAnsi" w:cstheme="minorHAnsi"/>
          <w:b/>
          <w:bCs/>
          <w:szCs w:val="22"/>
        </w:rPr>
        <w:t>CEO, Hasmonean Multi-Academy Trust</w:t>
      </w:r>
    </w:p>
    <w:p w14:paraId="201A5828" w14:textId="77777777" w:rsidR="0066217E" w:rsidRPr="00D80672" w:rsidRDefault="00263D15" w:rsidP="00263D15">
      <w:pPr>
        <w:rPr>
          <w:rFonts w:asciiTheme="minorHAnsi" w:hAnsiTheme="minorHAnsi" w:cstheme="minorHAnsi"/>
          <w:szCs w:val="22"/>
        </w:rPr>
      </w:pPr>
      <w:r w:rsidRPr="00D80672">
        <w:rPr>
          <w:rFonts w:asciiTheme="minorHAnsi" w:hAnsiTheme="minorHAnsi" w:cstheme="minorHAnsi"/>
          <w:b/>
          <w:bCs/>
          <w:i/>
          <w:iCs/>
          <w:szCs w:val="22"/>
        </w:rPr>
        <w:t>March 2026</w:t>
      </w:r>
    </w:p>
    <w:sectPr w:rsidR="0066217E" w:rsidRPr="00D80672" w:rsidSect="007F61CE">
      <w:pgSz w:w="11906" w:h="16838"/>
      <w:pgMar w:top="567" w:right="1797" w:bottom="567"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13C2"/>
    <w:multiLevelType w:val="hybridMultilevel"/>
    <w:tmpl w:val="F47840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B813C8"/>
    <w:multiLevelType w:val="hybridMultilevel"/>
    <w:tmpl w:val="3CBC7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410D0D"/>
    <w:multiLevelType w:val="multilevel"/>
    <w:tmpl w:val="AB7C3F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385503B"/>
    <w:multiLevelType w:val="hybridMultilevel"/>
    <w:tmpl w:val="4E08E750"/>
    <w:lvl w:ilvl="0" w:tplc="EAA2F4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184972"/>
    <w:multiLevelType w:val="hybridMultilevel"/>
    <w:tmpl w:val="DC14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22CAB"/>
    <w:multiLevelType w:val="multilevel"/>
    <w:tmpl w:val="9FBA4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B3776D7"/>
    <w:multiLevelType w:val="multilevel"/>
    <w:tmpl w:val="B93A7C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5756D02"/>
    <w:multiLevelType w:val="hybridMultilevel"/>
    <w:tmpl w:val="77F80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75FF6"/>
    <w:multiLevelType w:val="multilevel"/>
    <w:tmpl w:val="3286C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F413FA3"/>
    <w:multiLevelType w:val="multilevel"/>
    <w:tmpl w:val="33B4D1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0"/>
  </w:num>
  <w:num w:numId="3">
    <w:abstractNumId w:val="7"/>
  </w:num>
  <w:num w:numId="4">
    <w:abstractNumId w:val="4"/>
  </w:num>
  <w:num w:numId="5">
    <w:abstractNumId w:val="9"/>
  </w:num>
  <w:num w:numId="6">
    <w:abstractNumId w:val="5"/>
  </w:num>
  <w:num w:numId="7">
    <w:abstractNumId w:val="2"/>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AF"/>
    <w:rsid w:val="00016695"/>
    <w:rsid w:val="00040D23"/>
    <w:rsid w:val="000B624F"/>
    <w:rsid w:val="001227D4"/>
    <w:rsid w:val="00136C5C"/>
    <w:rsid w:val="00150776"/>
    <w:rsid w:val="00160D79"/>
    <w:rsid w:val="00166DEE"/>
    <w:rsid w:val="001A5997"/>
    <w:rsid w:val="001E17DE"/>
    <w:rsid w:val="00202618"/>
    <w:rsid w:val="0021685E"/>
    <w:rsid w:val="00227DDE"/>
    <w:rsid w:val="00263D15"/>
    <w:rsid w:val="0028007F"/>
    <w:rsid w:val="00281329"/>
    <w:rsid w:val="002D5FDC"/>
    <w:rsid w:val="00300A43"/>
    <w:rsid w:val="00345CB4"/>
    <w:rsid w:val="00346DFB"/>
    <w:rsid w:val="00384F3A"/>
    <w:rsid w:val="003B7434"/>
    <w:rsid w:val="003D20C5"/>
    <w:rsid w:val="00405DA0"/>
    <w:rsid w:val="00414ACD"/>
    <w:rsid w:val="00472000"/>
    <w:rsid w:val="004776B6"/>
    <w:rsid w:val="004C0874"/>
    <w:rsid w:val="004C386F"/>
    <w:rsid w:val="004D23ED"/>
    <w:rsid w:val="004F2A88"/>
    <w:rsid w:val="00505201"/>
    <w:rsid w:val="00505665"/>
    <w:rsid w:val="00506279"/>
    <w:rsid w:val="00554188"/>
    <w:rsid w:val="00572011"/>
    <w:rsid w:val="005A4A44"/>
    <w:rsid w:val="005C17CC"/>
    <w:rsid w:val="005D15AF"/>
    <w:rsid w:val="006606B0"/>
    <w:rsid w:val="0066217E"/>
    <w:rsid w:val="0069786C"/>
    <w:rsid w:val="006C24F4"/>
    <w:rsid w:val="00721CEE"/>
    <w:rsid w:val="007439D8"/>
    <w:rsid w:val="007C1FAB"/>
    <w:rsid w:val="007F465F"/>
    <w:rsid w:val="007F61CE"/>
    <w:rsid w:val="0080275D"/>
    <w:rsid w:val="00835A20"/>
    <w:rsid w:val="00841529"/>
    <w:rsid w:val="00854DB1"/>
    <w:rsid w:val="008A532B"/>
    <w:rsid w:val="008F455D"/>
    <w:rsid w:val="008F6137"/>
    <w:rsid w:val="0099285C"/>
    <w:rsid w:val="009A2FFE"/>
    <w:rsid w:val="009B1DC6"/>
    <w:rsid w:val="00A04E0F"/>
    <w:rsid w:val="00A35532"/>
    <w:rsid w:val="00AA27F6"/>
    <w:rsid w:val="00AD01F7"/>
    <w:rsid w:val="00B00FE4"/>
    <w:rsid w:val="00B327FB"/>
    <w:rsid w:val="00B62C1E"/>
    <w:rsid w:val="00BD3C1F"/>
    <w:rsid w:val="00BE17A1"/>
    <w:rsid w:val="00BF5C67"/>
    <w:rsid w:val="00C02142"/>
    <w:rsid w:val="00C15CF8"/>
    <w:rsid w:val="00C362E0"/>
    <w:rsid w:val="00C52E47"/>
    <w:rsid w:val="00CF6DBB"/>
    <w:rsid w:val="00D03DAC"/>
    <w:rsid w:val="00D34654"/>
    <w:rsid w:val="00D473DD"/>
    <w:rsid w:val="00D626E3"/>
    <w:rsid w:val="00D80672"/>
    <w:rsid w:val="00D850D9"/>
    <w:rsid w:val="00E0222E"/>
    <w:rsid w:val="00EB243F"/>
    <w:rsid w:val="00ED0F3F"/>
    <w:rsid w:val="00EE0E28"/>
    <w:rsid w:val="00F30735"/>
    <w:rsid w:val="00F3602A"/>
    <w:rsid w:val="00F6116C"/>
    <w:rsid w:val="00F94456"/>
    <w:rsid w:val="00FF6AB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0A6F632"/>
  <w15:docId w15:val="{81B5ED55-5751-4436-AC50-EE68E95A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E4"/>
    <w:rPr>
      <w:rFonts w:ascii="Arial" w:eastAsia="Times New Roman" w:hAnsi="Arial"/>
      <w:sz w:val="22"/>
      <w:lang w:eastAsia="en-US" w:bidi="ar-SA"/>
    </w:rPr>
  </w:style>
  <w:style w:type="paragraph" w:styleId="Heading1">
    <w:name w:val="heading 1"/>
    <w:basedOn w:val="Normal"/>
    <w:next w:val="Normal"/>
    <w:qFormat/>
    <w:rsid w:val="00554188"/>
    <w:pPr>
      <w:keepNext/>
      <w:outlineLvl w:val="0"/>
    </w:pPr>
    <w:rPr>
      <w:b/>
    </w:rPr>
  </w:style>
  <w:style w:type="paragraph" w:styleId="Heading2">
    <w:name w:val="heading 2"/>
    <w:basedOn w:val="Normal"/>
    <w:next w:val="Normal"/>
    <w:qFormat/>
    <w:rsid w:val="00554188"/>
    <w:pPr>
      <w:keepNext/>
      <w:jc w:val="center"/>
      <w:outlineLvl w:val="1"/>
    </w:pPr>
    <w:rPr>
      <w:b/>
      <w:sz w:val="28"/>
    </w:rPr>
  </w:style>
  <w:style w:type="paragraph" w:styleId="Heading3">
    <w:name w:val="heading 3"/>
    <w:basedOn w:val="Normal"/>
    <w:next w:val="Normal"/>
    <w:qFormat/>
    <w:rsid w:val="00554188"/>
    <w:pPr>
      <w:keepNext/>
      <w:spacing w:before="240" w:after="60"/>
      <w:outlineLvl w:val="2"/>
    </w:pPr>
    <w:rPr>
      <w:rFonts w:cs="Arial"/>
      <w:b/>
      <w:bCs/>
      <w:sz w:val="26"/>
      <w:szCs w:val="26"/>
    </w:rPr>
  </w:style>
  <w:style w:type="paragraph" w:styleId="Heading4">
    <w:name w:val="heading 4"/>
    <w:basedOn w:val="Normal"/>
    <w:next w:val="Normal"/>
    <w:link w:val="Heading4Char"/>
    <w:uiPriority w:val="9"/>
    <w:semiHidden/>
    <w:unhideWhenUsed/>
    <w:qFormat/>
    <w:rsid w:val="00B00F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532B"/>
    <w:rPr>
      <w:rFonts w:ascii="Tahoma" w:hAnsi="Tahoma" w:cs="Tahoma"/>
      <w:sz w:val="16"/>
      <w:szCs w:val="16"/>
    </w:rPr>
  </w:style>
  <w:style w:type="paragraph" w:styleId="ListParagraph">
    <w:name w:val="List Paragraph"/>
    <w:basedOn w:val="Normal"/>
    <w:uiPriority w:val="34"/>
    <w:qFormat/>
    <w:rsid w:val="0066217E"/>
    <w:pPr>
      <w:spacing w:after="160" w:line="259" w:lineRule="auto"/>
      <w:ind w:left="720"/>
      <w:contextualSpacing/>
    </w:pPr>
    <w:rPr>
      <w:rFonts w:asciiTheme="minorHAnsi" w:eastAsiaTheme="minorHAnsi" w:hAnsiTheme="minorHAnsi" w:cstheme="minorBidi"/>
      <w:szCs w:val="22"/>
      <w:lang w:bidi="he-IL"/>
    </w:rPr>
  </w:style>
  <w:style w:type="character" w:customStyle="1" w:styleId="Heading4Char">
    <w:name w:val="Heading 4 Char"/>
    <w:basedOn w:val="DefaultParagraphFont"/>
    <w:link w:val="Heading4"/>
    <w:uiPriority w:val="9"/>
    <w:semiHidden/>
    <w:rsid w:val="00B00FE4"/>
    <w:rPr>
      <w:rFonts w:asciiTheme="majorHAnsi" w:eastAsiaTheme="majorEastAsia" w:hAnsiTheme="majorHAnsi" w:cstheme="majorBidi"/>
      <w:i/>
      <w:iCs/>
      <w:color w:val="365F91" w:themeColor="accent1" w:themeShade="BF"/>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86161">
      <w:bodyDiv w:val="1"/>
      <w:marLeft w:val="0"/>
      <w:marRight w:val="0"/>
      <w:marTop w:val="0"/>
      <w:marBottom w:val="0"/>
      <w:divBdr>
        <w:top w:val="none" w:sz="0" w:space="0" w:color="auto"/>
        <w:left w:val="none" w:sz="0" w:space="0" w:color="auto"/>
        <w:bottom w:val="none" w:sz="0" w:space="0" w:color="auto"/>
        <w:right w:val="none" w:sz="0" w:space="0" w:color="auto"/>
      </w:divBdr>
    </w:div>
    <w:div w:id="638535456">
      <w:bodyDiv w:val="1"/>
      <w:marLeft w:val="0"/>
      <w:marRight w:val="0"/>
      <w:marTop w:val="0"/>
      <w:marBottom w:val="0"/>
      <w:divBdr>
        <w:top w:val="none" w:sz="0" w:space="0" w:color="auto"/>
        <w:left w:val="none" w:sz="0" w:space="0" w:color="auto"/>
        <w:bottom w:val="none" w:sz="0" w:space="0" w:color="auto"/>
        <w:right w:val="none" w:sz="0" w:space="0" w:color="auto"/>
      </w:divBdr>
    </w:div>
    <w:div w:id="738746654">
      <w:bodyDiv w:val="1"/>
      <w:marLeft w:val="0"/>
      <w:marRight w:val="0"/>
      <w:marTop w:val="0"/>
      <w:marBottom w:val="0"/>
      <w:divBdr>
        <w:top w:val="none" w:sz="0" w:space="0" w:color="auto"/>
        <w:left w:val="none" w:sz="0" w:space="0" w:color="auto"/>
        <w:bottom w:val="none" w:sz="0" w:space="0" w:color="auto"/>
        <w:right w:val="none" w:sz="0" w:space="0" w:color="auto"/>
      </w:divBdr>
    </w:div>
    <w:div w:id="932058176">
      <w:bodyDiv w:val="1"/>
      <w:marLeft w:val="0"/>
      <w:marRight w:val="0"/>
      <w:marTop w:val="0"/>
      <w:marBottom w:val="0"/>
      <w:divBdr>
        <w:top w:val="none" w:sz="0" w:space="0" w:color="auto"/>
        <w:left w:val="none" w:sz="0" w:space="0" w:color="auto"/>
        <w:bottom w:val="none" w:sz="0" w:space="0" w:color="auto"/>
        <w:right w:val="none" w:sz="0" w:space="0" w:color="auto"/>
      </w:divBdr>
    </w:div>
    <w:div w:id="1189414519">
      <w:bodyDiv w:val="1"/>
      <w:marLeft w:val="0"/>
      <w:marRight w:val="0"/>
      <w:marTop w:val="0"/>
      <w:marBottom w:val="0"/>
      <w:divBdr>
        <w:top w:val="none" w:sz="0" w:space="0" w:color="auto"/>
        <w:left w:val="none" w:sz="0" w:space="0" w:color="auto"/>
        <w:bottom w:val="none" w:sz="0" w:space="0" w:color="auto"/>
        <w:right w:val="none" w:sz="0" w:space="0" w:color="auto"/>
      </w:divBdr>
    </w:div>
    <w:div w:id="1223784704">
      <w:bodyDiv w:val="1"/>
      <w:marLeft w:val="0"/>
      <w:marRight w:val="0"/>
      <w:marTop w:val="0"/>
      <w:marBottom w:val="0"/>
      <w:divBdr>
        <w:top w:val="none" w:sz="0" w:space="0" w:color="auto"/>
        <w:left w:val="none" w:sz="0" w:space="0" w:color="auto"/>
        <w:bottom w:val="none" w:sz="0" w:space="0" w:color="auto"/>
        <w:right w:val="none" w:sz="0" w:space="0" w:color="auto"/>
      </w:divBdr>
    </w:div>
    <w:div w:id="1542859625">
      <w:bodyDiv w:val="1"/>
      <w:marLeft w:val="0"/>
      <w:marRight w:val="0"/>
      <w:marTop w:val="0"/>
      <w:marBottom w:val="0"/>
      <w:divBdr>
        <w:top w:val="none" w:sz="0" w:space="0" w:color="auto"/>
        <w:left w:val="none" w:sz="0" w:space="0" w:color="auto"/>
        <w:bottom w:val="none" w:sz="0" w:space="0" w:color="auto"/>
        <w:right w:val="none" w:sz="0" w:space="0" w:color="auto"/>
      </w:divBdr>
    </w:div>
    <w:div w:id="1652756517">
      <w:bodyDiv w:val="1"/>
      <w:marLeft w:val="0"/>
      <w:marRight w:val="0"/>
      <w:marTop w:val="0"/>
      <w:marBottom w:val="0"/>
      <w:divBdr>
        <w:top w:val="none" w:sz="0" w:space="0" w:color="auto"/>
        <w:left w:val="none" w:sz="0" w:space="0" w:color="auto"/>
        <w:bottom w:val="none" w:sz="0" w:space="0" w:color="auto"/>
        <w:right w:val="none" w:sz="0" w:space="0" w:color="auto"/>
      </w:divBdr>
    </w:div>
    <w:div w:id="17996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894</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HASMONEAN HIGH SCHOOL</vt:lpstr>
    </vt:vector>
  </TitlesOfParts>
  <Company>hhs</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HASMONEAN HIGH SCHOOL</dc:title>
  <dc:creator>Lulu</dc:creator>
  <cp:lastModifiedBy>Joanne Grant</cp:lastModifiedBy>
  <cp:revision>3</cp:revision>
  <cp:lastPrinted>2021-11-17T11:33:00Z</cp:lastPrinted>
  <dcterms:created xsi:type="dcterms:W3CDTF">2026-03-19T17:51:00Z</dcterms:created>
  <dcterms:modified xsi:type="dcterms:W3CDTF">2026-04-30T16:08:00Z</dcterms:modified>
</cp:coreProperties>
</file>