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6824E" w14:textId="77777777" w:rsidR="00A43BE1" w:rsidRPr="00A43BE1" w:rsidRDefault="00A43BE1" w:rsidP="00A43BE1">
      <w:pPr>
        <w:jc w:val="center"/>
        <w:rPr>
          <w:b/>
          <w:bCs/>
          <w:sz w:val="36"/>
          <w:szCs w:val="36"/>
        </w:rPr>
      </w:pPr>
      <w:r w:rsidRPr="00A43BE1">
        <w:rPr>
          <w:b/>
          <w:bCs/>
          <w:sz w:val="36"/>
          <w:szCs w:val="36"/>
        </w:rPr>
        <w:t>Ormiston Horizon Academy</w:t>
      </w:r>
    </w:p>
    <w:p w14:paraId="0711F2B6" w14:textId="627410BC" w:rsidR="00A43BE1" w:rsidRPr="00A43BE1" w:rsidRDefault="00A43BE1" w:rsidP="00A43BE1">
      <w:pPr>
        <w:jc w:val="center"/>
        <w:rPr>
          <w:b/>
          <w:bCs/>
          <w:sz w:val="36"/>
          <w:szCs w:val="36"/>
        </w:rPr>
      </w:pPr>
      <w:r w:rsidRPr="00A43BE1">
        <w:rPr>
          <w:b/>
          <w:bCs/>
          <w:sz w:val="36"/>
          <w:szCs w:val="36"/>
        </w:rPr>
        <w:t xml:space="preserve">Lead </w:t>
      </w:r>
      <w:r w:rsidR="00742F78">
        <w:rPr>
          <w:b/>
          <w:bCs/>
          <w:sz w:val="36"/>
          <w:szCs w:val="36"/>
        </w:rPr>
        <w:t>Teacher</w:t>
      </w:r>
      <w:r w:rsidRPr="00A43BE1">
        <w:rPr>
          <w:b/>
          <w:bCs/>
          <w:sz w:val="36"/>
          <w:szCs w:val="36"/>
        </w:rPr>
        <w:t xml:space="preserve"> </w:t>
      </w:r>
      <w:r w:rsidR="00742F78" w:rsidRPr="00DC4EC8">
        <w:rPr>
          <w:b/>
          <w:bCs/>
          <w:sz w:val="36"/>
          <w:szCs w:val="36"/>
        </w:rPr>
        <w:t>Science</w:t>
      </w:r>
    </w:p>
    <w:p w14:paraId="1BF20438" w14:textId="77777777" w:rsidR="00962DDD" w:rsidRDefault="00962DDD" w:rsidP="00A43BE1">
      <w:pPr>
        <w:jc w:val="left"/>
        <w:rPr>
          <w:sz w:val="28"/>
          <w:szCs w:val="28"/>
        </w:rPr>
      </w:pPr>
    </w:p>
    <w:p w14:paraId="5698D3B5" w14:textId="3EF364C6" w:rsidR="00A43BE1" w:rsidRPr="00A43BE1" w:rsidRDefault="00A43BE1" w:rsidP="00A43BE1">
      <w:pPr>
        <w:jc w:val="left"/>
        <w:rPr>
          <w:sz w:val="28"/>
          <w:szCs w:val="28"/>
        </w:rPr>
      </w:pPr>
      <w:r w:rsidRPr="00A43BE1">
        <w:rPr>
          <w:sz w:val="28"/>
          <w:szCs w:val="28"/>
        </w:rPr>
        <w:t>Pay Scale:</w:t>
      </w:r>
      <w:r w:rsidR="00DC4EC8">
        <w:rPr>
          <w:sz w:val="28"/>
          <w:szCs w:val="28"/>
        </w:rPr>
        <w:t xml:space="preserve"> TLR 2 </w:t>
      </w:r>
      <w:r w:rsidR="00DC4EC8" w:rsidRPr="00DC4EC8">
        <w:rPr>
          <w:sz w:val="28"/>
          <w:szCs w:val="28"/>
        </w:rPr>
        <w:t>£3,651</w:t>
      </w:r>
      <w:r w:rsidRPr="00A43BE1">
        <w:rPr>
          <w:sz w:val="28"/>
          <w:szCs w:val="28"/>
        </w:rPr>
        <w:br/>
        <w:t xml:space="preserve">Line Manager: </w:t>
      </w:r>
      <w:r w:rsidR="00742F78" w:rsidRPr="00DC4EC8">
        <w:rPr>
          <w:sz w:val="28"/>
          <w:szCs w:val="28"/>
        </w:rPr>
        <w:t>Quality of Education team</w:t>
      </w:r>
    </w:p>
    <w:p w14:paraId="3FFEAB4F" w14:textId="77777777" w:rsidR="00A43BE1" w:rsidRPr="00A43BE1" w:rsidRDefault="00000000" w:rsidP="00A43BE1">
      <w:pPr>
        <w:rPr>
          <w:sz w:val="28"/>
          <w:szCs w:val="28"/>
        </w:rPr>
      </w:pPr>
      <w:r>
        <w:rPr>
          <w:sz w:val="28"/>
          <w:szCs w:val="28"/>
        </w:rPr>
        <w:pict w14:anchorId="26DF3766">
          <v:rect id="_x0000_i1025" style="width:0;height:1.5pt" o:hralign="center" o:hrstd="t" o:hr="t" fillcolor="#a0a0a0" stroked="f"/>
        </w:pict>
      </w:r>
    </w:p>
    <w:p w14:paraId="27FEC666" w14:textId="77777777" w:rsidR="00A43BE1" w:rsidRPr="00962DDD" w:rsidRDefault="00A43BE1" w:rsidP="00A43BE1">
      <w:pPr>
        <w:rPr>
          <w:b/>
          <w:bCs/>
          <w:sz w:val="36"/>
          <w:szCs w:val="36"/>
        </w:rPr>
      </w:pPr>
      <w:r w:rsidRPr="00A43BE1">
        <w:rPr>
          <w:b/>
          <w:bCs/>
          <w:sz w:val="36"/>
          <w:szCs w:val="36"/>
        </w:rPr>
        <w:t>Vision and Purpose</w:t>
      </w:r>
    </w:p>
    <w:p w14:paraId="5EBE785C" w14:textId="77777777" w:rsidR="00A43BE1" w:rsidRPr="00A43BE1" w:rsidRDefault="00A43BE1" w:rsidP="00A43BE1">
      <w:pPr>
        <w:rPr>
          <w:b/>
          <w:bCs/>
          <w:sz w:val="28"/>
          <w:szCs w:val="28"/>
        </w:rPr>
      </w:pPr>
    </w:p>
    <w:p w14:paraId="5885EB90" w14:textId="4CDFD414" w:rsidR="00A43BE1" w:rsidRDefault="00A43BE1" w:rsidP="00A43BE1">
      <w:pPr>
        <w:rPr>
          <w:sz w:val="28"/>
          <w:szCs w:val="28"/>
        </w:rPr>
      </w:pPr>
      <w:r w:rsidRPr="00A43BE1">
        <w:rPr>
          <w:sz w:val="28"/>
          <w:szCs w:val="28"/>
        </w:rPr>
        <w:t xml:space="preserve">At Ormiston Horizon Academy, we are dedicated to fostering a culture of excellence, where both students and staff thrive. The Lead </w:t>
      </w:r>
      <w:r w:rsidR="00742F78">
        <w:rPr>
          <w:sz w:val="28"/>
          <w:szCs w:val="28"/>
        </w:rPr>
        <w:t>Teacher</w:t>
      </w:r>
      <w:r w:rsidRPr="00A43BE1">
        <w:rPr>
          <w:sz w:val="28"/>
          <w:szCs w:val="28"/>
        </w:rPr>
        <w:t xml:space="preserve"> plays a crucial role in achieving this vision by leading and developing high-quality teaching and learning both within their subject area and</w:t>
      </w:r>
      <w:r w:rsidR="00962DDD">
        <w:rPr>
          <w:sz w:val="28"/>
          <w:szCs w:val="28"/>
        </w:rPr>
        <w:t xml:space="preserve"> </w:t>
      </w:r>
      <w:r>
        <w:rPr>
          <w:sz w:val="28"/>
          <w:szCs w:val="28"/>
        </w:rPr>
        <w:t>a</w:t>
      </w:r>
      <w:r w:rsidRPr="00A43BE1">
        <w:rPr>
          <w:sz w:val="28"/>
          <w:szCs w:val="28"/>
        </w:rPr>
        <w:t>s a key member of the Academy’s leadership team</w:t>
      </w:r>
      <w:r w:rsidR="00F65860">
        <w:rPr>
          <w:sz w:val="28"/>
          <w:szCs w:val="28"/>
        </w:rPr>
        <w:t>. Y</w:t>
      </w:r>
      <w:r w:rsidRPr="00A43BE1">
        <w:rPr>
          <w:sz w:val="28"/>
          <w:szCs w:val="28"/>
        </w:rPr>
        <w:t>ou will support the Vice Principal and the Quality of Education Team in ensuring that the Academy’s aspirations and strategic goals are met. In addition to delivering outstanding classroom practice, you will actively contribute to staff development, curriculum innovation, and whole-school improvement initiatives.</w:t>
      </w:r>
    </w:p>
    <w:p w14:paraId="7743A305" w14:textId="77777777" w:rsidR="00962DDD" w:rsidRPr="00A43BE1" w:rsidRDefault="00962DDD" w:rsidP="00A43BE1">
      <w:pPr>
        <w:rPr>
          <w:sz w:val="28"/>
          <w:szCs w:val="28"/>
        </w:rPr>
      </w:pPr>
    </w:p>
    <w:p w14:paraId="24AAE0A3" w14:textId="10898F26" w:rsidR="00A43BE1" w:rsidRDefault="00A43BE1" w:rsidP="00A43BE1">
      <w:pPr>
        <w:rPr>
          <w:sz w:val="28"/>
          <w:szCs w:val="28"/>
        </w:rPr>
      </w:pPr>
      <w:r w:rsidRPr="00A43BE1">
        <w:rPr>
          <w:sz w:val="28"/>
          <w:szCs w:val="28"/>
        </w:rPr>
        <w:t xml:space="preserve">Collaboration is central to this role. You will work closely with colleagues within the Academy and across the Ormiston Academies Trust and Regional Lead </w:t>
      </w:r>
      <w:r w:rsidR="00742F78">
        <w:rPr>
          <w:sz w:val="28"/>
          <w:szCs w:val="28"/>
        </w:rPr>
        <w:t>Teacher</w:t>
      </w:r>
      <w:r w:rsidRPr="00A43BE1">
        <w:rPr>
          <w:sz w:val="28"/>
          <w:szCs w:val="28"/>
        </w:rPr>
        <w:t xml:space="preserve"> team to share best practices, drive strategic developments, and lead cross-school initiatives.</w:t>
      </w:r>
    </w:p>
    <w:p w14:paraId="475A0E9C" w14:textId="77777777" w:rsidR="00F65860" w:rsidRPr="00A43BE1" w:rsidRDefault="00F65860" w:rsidP="00A43BE1">
      <w:pPr>
        <w:rPr>
          <w:sz w:val="28"/>
          <w:szCs w:val="28"/>
        </w:rPr>
      </w:pPr>
    </w:p>
    <w:p w14:paraId="4A788137" w14:textId="77777777" w:rsidR="00A43BE1" w:rsidRPr="00A43BE1" w:rsidRDefault="00000000" w:rsidP="00A43BE1">
      <w:pPr>
        <w:rPr>
          <w:sz w:val="28"/>
          <w:szCs w:val="28"/>
        </w:rPr>
      </w:pPr>
      <w:r>
        <w:rPr>
          <w:sz w:val="28"/>
          <w:szCs w:val="28"/>
        </w:rPr>
        <w:pict w14:anchorId="5C5CFE59">
          <v:rect id="_x0000_i1026" style="width:0;height:1.5pt" o:hralign="center" o:hrstd="t" o:hr="t" fillcolor="#a0a0a0" stroked="f"/>
        </w:pict>
      </w:r>
    </w:p>
    <w:p w14:paraId="0C01F712" w14:textId="77777777" w:rsidR="00A43BE1" w:rsidRPr="00962DDD" w:rsidRDefault="00A43BE1" w:rsidP="00A43BE1">
      <w:pPr>
        <w:rPr>
          <w:b/>
          <w:bCs/>
          <w:sz w:val="36"/>
          <w:szCs w:val="36"/>
        </w:rPr>
      </w:pPr>
      <w:r w:rsidRPr="00A43BE1">
        <w:rPr>
          <w:b/>
          <w:bCs/>
          <w:sz w:val="36"/>
          <w:szCs w:val="36"/>
        </w:rPr>
        <w:t>Key Responsibilities</w:t>
      </w:r>
    </w:p>
    <w:p w14:paraId="28A55C16" w14:textId="77777777" w:rsidR="00962DDD" w:rsidRPr="00A43BE1" w:rsidRDefault="00962DDD" w:rsidP="00A43BE1">
      <w:pPr>
        <w:rPr>
          <w:b/>
          <w:bCs/>
          <w:sz w:val="28"/>
          <w:szCs w:val="28"/>
        </w:rPr>
      </w:pPr>
    </w:p>
    <w:p w14:paraId="42702A15" w14:textId="77777777" w:rsidR="00A43BE1" w:rsidRPr="00A43BE1" w:rsidRDefault="00A43BE1" w:rsidP="00A43BE1">
      <w:pPr>
        <w:rPr>
          <w:sz w:val="28"/>
          <w:szCs w:val="28"/>
        </w:rPr>
      </w:pPr>
      <w:r w:rsidRPr="00A43BE1">
        <w:rPr>
          <w:sz w:val="28"/>
          <w:szCs w:val="28"/>
        </w:rPr>
        <w:t>1. Leading Outstanding Teaching and Learning</w:t>
      </w:r>
    </w:p>
    <w:p w14:paraId="640B387A" w14:textId="77777777" w:rsidR="00A43BE1" w:rsidRPr="00A43BE1" w:rsidRDefault="00A43BE1" w:rsidP="00A43BE1">
      <w:pPr>
        <w:numPr>
          <w:ilvl w:val="0"/>
          <w:numId w:val="10"/>
        </w:numPr>
        <w:rPr>
          <w:sz w:val="28"/>
          <w:szCs w:val="28"/>
        </w:rPr>
      </w:pPr>
      <w:r w:rsidRPr="00A43BE1">
        <w:rPr>
          <w:sz w:val="28"/>
          <w:szCs w:val="28"/>
        </w:rPr>
        <w:t>Drive excellence in teaching by implementing the Academy’s Classroom Practice model and ensuring high-quality classroom experiences.</w:t>
      </w:r>
    </w:p>
    <w:p w14:paraId="1D8279CA" w14:textId="00D9C32E" w:rsidR="00A43BE1" w:rsidRPr="00A43BE1" w:rsidRDefault="00A43BE1" w:rsidP="00A43BE1">
      <w:pPr>
        <w:numPr>
          <w:ilvl w:val="0"/>
          <w:numId w:val="10"/>
        </w:numPr>
        <w:rPr>
          <w:sz w:val="28"/>
          <w:szCs w:val="28"/>
        </w:rPr>
      </w:pPr>
      <w:r w:rsidRPr="00A43BE1">
        <w:rPr>
          <w:sz w:val="28"/>
          <w:szCs w:val="28"/>
        </w:rPr>
        <w:t>Conduct lesson</w:t>
      </w:r>
      <w:r w:rsidR="00F65860">
        <w:rPr>
          <w:sz w:val="28"/>
          <w:szCs w:val="28"/>
        </w:rPr>
        <w:t xml:space="preserve"> </w:t>
      </w:r>
      <w:r w:rsidRPr="00A43BE1">
        <w:rPr>
          <w:sz w:val="28"/>
          <w:szCs w:val="28"/>
        </w:rPr>
        <w:t xml:space="preserve">learning </w:t>
      </w:r>
      <w:r w:rsidR="00F65860" w:rsidRPr="00A43BE1">
        <w:rPr>
          <w:sz w:val="28"/>
          <w:szCs w:val="28"/>
        </w:rPr>
        <w:t>walks and</w:t>
      </w:r>
      <w:r w:rsidRPr="00A43BE1">
        <w:rPr>
          <w:sz w:val="28"/>
          <w:szCs w:val="28"/>
        </w:rPr>
        <w:t xml:space="preserve"> contribute to whole-school quality assurance of teaching and learning.</w:t>
      </w:r>
    </w:p>
    <w:p w14:paraId="3186E937" w14:textId="77777777" w:rsidR="00A43BE1" w:rsidRDefault="00A43BE1" w:rsidP="00A43BE1">
      <w:pPr>
        <w:numPr>
          <w:ilvl w:val="0"/>
          <w:numId w:val="10"/>
        </w:numPr>
        <w:rPr>
          <w:sz w:val="28"/>
          <w:szCs w:val="28"/>
        </w:rPr>
      </w:pPr>
      <w:r w:rsidRPr="00A43BE1">
        <w:rPr>
          <w:sz w:val="28"/>
          <w:szCs w:val="28"/>
        </w:rPr>
        <w:t>Support departmental reviews within and beyond your specialist area, identifying strengths and areas for improvement.</w:t>
      </w:r>
    </w:p>
    <w:p w14:paraId="72E5A820" w14:textId="77777777" w:rsidR="00962DDD" w:rsidRPr="00A43BE1" w:rsidRDefault="00962DDD" w:rsidP="00962DDD">
      <w:pPr>
        <w:ind w:left="720"/>
        <w:rPr>
          <w:sz w:val="28"/>
          <w:szCs w:val="28"/>
        </w:rPr>
      </w:pPr>
    </w:p>
    <w:p w14:paraId="1FADAA9D" w14:textId="77777777" w:rsidR="00A43BE1" w:rsidRPr="00A43BE1" w:rsidRDefault="00A43BE1" w:rsidP="00A43BE1">
      <w:pPr>
        <w:rPr>
          <w:sz w:val="28"/>
          <w:szCs w:val="28"/>
        </w:rPr>
      </w:pPr>
      <w:r w:rsidRPr="00A43BE1">
        <w:rPr>
          <w:sz w:val="28"/>
          <w:szCs w:val="28"/>
        </w:rPr>
        <w:t>2. Raising Student Achievement and Engagement</w:t>
      </w:r>
    </w:p>
    <w:p w14:paraId="64771563" w14:textId="77777777" w:rsidR="00A43BE1" w:rsidRPr="00A43BE1" w:rsidRDefault="00A43BE1" w:rsidP="00A43BE1">
      <w:pPr>
        <w:numPr>
          <w:ilvl w:val="0"/>
          <w:numId w:val="11"/>
        </w:numPr>
        <w:rPr>
          <w:sz w:val="28"/>
          <w:szCs w:val="28"/>
        </w:rPr>
      </w:pPr>
      <w:r w:rsidRPr="00A43BE1">
        <w:rPr>
          <w:sz w:val="28"/>
          <w:szCs w:val="28"/>
        </w:rPr>
        <w:t>Promote high expectations and exceptional teaching to create a stimulating and inclusive learning environment.</w:t>
      </w:r>
    </w:p>
    <w:p w14:paraId="477C5453" w14:textId="132DB442" w:rsidR="00A43BE1" w:rsidRPr="00A43BE1" w:rsidRDefault="00A43BE1" w:rsidP="00A43BE1">
      <w:pPr>
        <w:numPr>
          <w:ilvl w:val="0"/>
          <w:numId w:val="11"/>
        </w:numPr>
        <w:rPr>
          <w:sz w:val="28"/>
          <w:szCs w:val="28"/>
        </w:rPr>
      </w:pPr>
      <w:r w:rsidRPr="00A43BE1">
        <w:rPr>
          <w:sz w:val="28"/>
          <w:szCs w:val="28"/>
        </w:rPr>
        <w:t xml:space="preserve">Model and </w:t>
      </w:r>
      <w:r w:rsidR="00852806" w:rsidRPr="00A43BE1">
        <w:rPr>
          <w:sz w:val="28"/>
          <w:szCs w:val="28"/>
        </w:rPr>
        <w:t>instil</w:t>
      </w:r>
      <w:r w:rsidRPr="00A43BE1">
        <w:rPr>
          <w:sz w:val="28"/>
          <w:szCs w:val="28"/>
        </w:rPr>
        <w:t xml:space="preserve"> positive student attitudes towards learning, ensuring consistently high levels of engagement.</w:t>
      </w:r>
    </w:p>
    <w:p w14:paraId="07BBDA6F" w14:textId="1111D1A8" w:rsidR="00A43BE1" w:rsidRDefault="00A43BE1" w:rsidP="00A43BE1">
      <w:pPr>
        <w:numPr>
          <w:ilvl w:val="0"/>
          <w:numId w:val="11"/>
        </w:numPr>
        <w:rPr>
          <w:sz w:val="28"/>
          <w:szCs w:val="28"/>
        </w:rPr>
      </w:pPr>
      <w:r w:rsidRPr="00A43BE1">
        <w:rPr>
          <w:sz w:val="28"/>
          <w:szCs w:val="28"/>
        </w:rPr>
        <w:t>Support the Academy’s culture of positive behavio</w:t>
      </w:r>
      <w:r w:rsidR="00852806">
        <w:rPr>
          <w:sz w:val="28"/>
          <w:szCs w:val="28"/>
        </w:rPr>
        <w:t>u</w:t>
      </w:r>
      <w:r w:rsidRPr="00A43BE1">
        <w:rPr>
          <w:sz w:val="28"/>
          <w:szCs w:val="28"/>
        </w:rPr>
        <w:t>r management by fostering strong student relationships.</w:t>
      </w:r>
    </w:p>
    <w:p w14:paraId="2D8EDB40" w14:textId="77777777" w:rsidR="00962DDD" w:rsidRPr="00A43BE1" w:rsidRDefault="00962DDD" w:rsidP="00962DDD">
      <w:pPr>
        <w:ind w:left="720"/>
        <w:rPr>
          <w:sz w:val="28"/>
          <w:szCs w:val="28"/>
        </w:rPr>
      </w:pPr>
    </w:p>
    <w:p w14:paraId="4CB7857A" w14:textId="77777777" w:rsidR="00A43BE1" w:rsidRPr="00A43BE1" w:rsidRDefault="00A43BE1" w:rsidP="00A43BE1">
      <w:pPr>
        <w:rPr>
          <w:sz w:val="28"/>
          <w:szCs w:val="28"/>
        </w:rPr>
      </w:pPr>
      <w:r w:rsidRPr="00A43BE1">
        <w:rPr>
          <w:sz w:val="28"/>
          <w:szCs w:val="28"/>
        </w:rPr>
        <w:lastRenderedPageBreak/>
        <w:t>3. Developing Staff Expertise and Coaching</w:t>
      </w:r>
    </w:p>
    <w:p w14:paraId="37887928" w14:textId="08586BC4" w:rsidR="00A43BE1" w:rsidRPr="00A43BE1" w:rsidRDefault="00A43BE1" w:rsidP="00A43BE1">
      <w:pPr>
        <w:numPr>
          <w:ilvl w:val="0"/>
          <w:numId w:val="12"/>
        </w:numPr>
        <w:rPr>
          <w:sz w:val="28"/>
          <w:szCs w:val="28"/>
        </w:rPr>
      </w:pPr>
      <w:r w:rsidRPr="00A43BE1">
        <w:rPr>
          <w:sz w:val="28"/>
          <w:szCs w:val="28"/>
        </w:rPr>
        <w:t xml:space="preserve">Lead by example in delivering outstanding lessons, </w:t>
      </w:r>
      <w:r w:rsidR="00852806" w:rsidRPr="00A43BE1">
        <w:rPr>
          <w:sz w:val="28"/>
          <w:szCs w:val="28"/>
        </w:rPr>
        <w:t>modelling</w:t>
      </w:r>
      <w:r w:rsidRPr="00A43BE1">
        <w:rPr>
          <w:sz w:val="28"/>
          <w:szCs w:val="28"/>
        </w:rPr>
        <w:t xml:space="preserve"> best practices, and providing expert instructional coaching.</w:t>
      </w:r>
    </w:p>
    <w:p w14:paraId="099CB339" w14:textId="017A6F84" w:rsidR="00A43BE1" w:rsidRPr="00A43BE1" w:rsidRDefault="00A43BE1" w:rsidP="00A43BE1">
      <w:pPr>
        <w:numPr>
          <w:ilvl w:val="0"/>
          <w:numId w:val="12"/>
        </w:numPr>
        <w:rPr>
          <w:sz w:val="28"/>
          <w:szCs w:val="28"/>
        </w:rPr>
      </w:pPr>
      <w:r w:rsidRPr="00A43BE1">
        <w:rPr>
          <w:sz w:val="28"/>
          <w:szCs w:val="28"/>
        </w:rPr>
        <w:t xml:space="preserve">Use </w:t>
      </w:r>
      <w:r w:rsidR="00852806" w:rsidRPr="00A43BE1">
        <w:rPr>
          <w:i/>
          <w:iCs/>
          <w:sz w:val="28"/>
          <w:szCs w:val="28"/>
        </w:rPr>
        <w:t>Step lab</w:t>
      </w:r>
      <w:r w:rsidRPr="00A43BE1">
        <w:rPr>
          <w:sz w:val="28"/>
          <w:szCs w:val="28"/>
        </w:rPr>
        <w:t xml:space="preserve"> to provide structured coaching, feedback, and professional development support for colleagues.</w:t>
      </w:r>
    </w:p>
    <w:p w14:paraId="5B945451" w14:textId="74E3486F" w:rsidR="00A43BE1" w:rsidRDefault="00A43BE1" w:rsidP="00A43BE1">
      <w:pPr>
        <w:numPr>
          <w:ilvl w:val="0"/>
          <w:numId w:val="12"/>
        </w:numPr>
        <w:rPr>
          <w:sz w:val="28"/>
          <w:szCs w:val="28"/>
        </w:rPr>
      </w:pPr>
      <w:r w:rsidRPr="00A43BE1">
        <w:rPr>
          <w:sz w:val="28"/>
          <w:szCs w:val="28"/>
        </w:rPr>
        <w:t>Work closely with curriculum leaders to deliver subject-specific pedagogy and ensure continuous teaching and learning improvements.</w:t>
      </w:r>
    </w:p>
    <w:p w14:paraId="26C2E0D3" w14:textId="39B2EC41" w:rsidR="004C3F71" w:rsidRDefault="004C3F71" w:rsidP="00A43BE1">
      <w:pPr>
        <w:numPr>
          <w:ilvl w:val="0"/>
          <w:numId w:val="12"/>
        </w:numPr>
        <w:rPr>
          <w:sz w:val="28"/>
          <w:szCs w:val="28"/>
        </w:rPr>
      </w:pPr>
      <w:r>
        <w:rPr>
          <w:sz w:val="28"/>
          <w:szCs w:val="28"/>
        </w:rPr>
        <w:t>Support ECT teachers outside of subject specialism through the ECT pathway with coaching and mentoring.</w:t>
      </w:r>
    </w:p>
    <w:p w14:paraId="31D353F0" w14:textId="77777777" w:rsidR="00962DDD" w:rsidRPr="00A43BE1" w:rsidRDefault="00962DDD" w:rsidP="00962DDD">
      <w:pPr>
        <w:ind w:left="720"/>
        <w:rPr>
          <w:sz w:val="28"/>
          <w:szCs w:val="28"/>
        </w:rPr>
      </w:pPr>
    </w:p>
    <w:p w14:paraId="6473939F" w14:textId="60CDF889" w:rsidR="00A43BE1" w:rsidRPr="00A43BE1" w:rsidRDefault="00A43BE1" w:rsidP="00A43BE1">
      <w:pPr>
        <w:rPr>
          <w:sz w:val="28"/>
          <w:szCs w:val="28"/>
        </w:rPr>
      </w:pPr>
      <w:r w:rsidRPr="00A43BE1">
        <w:rPr>
          <w:sz w:val="28"/>
          <w:szCs w:val="28"/>
        </w:rPr>
        <w:t>4. Leading Professional Development and Continuous Improvement</w:t>
      </w:r>
      <w:r w:rsidR="004C3F71">
        <w:rPr>
          <w:sz w:val="28"/>
          <w:szCs w:val="28"/>
        </w:rPr>
        <w:t xml:space="preserve"> specialising in subject but also across school.</w:t>
      </w:r>
    </w:p>
    <w:p w14:paraId="40F31FB1" w14:textId="77777777" w:rsidR="00A43BE1" w:rsidRPr="00A43BE1" w:rsidRDefault="00A43BE1" w:rsidP="00A43BE1">
      <w:pPr>
        <w:numPr>
          <w:ilvl w:val="0"/>
          <w:numId w:val="13"/>
        </w:numPr>
        <w:rPr>
          <w:sz w:val="28"/>
          <w:szCs w:val="28"/>
        </w:rPr>
      </w:pPr>
      <w:r w:rsidRPr="00A43BE1">
        <w:rPr>
          <w:sz w:val="28"/>
          <w:szCs w:val="28"/>
        </w:rPr>
        <w:t>Plan and deliver high-impact whole-school and department-specific CPD sessions aligned with the Academy’s strategic priorities.</w:t>
      </w:r>
    </w:p>
    <w:p w14:paraId="4A13967A" w14:textId="77777777" w:rsidR="00A43BE1" w:rsidRDefault="00A43BE1" w:rsidP="00A43BE1">
      <w:pPr>
        <w:numPr>
          <w:ilvl w:val="0"/>
          <w:numId w:val="13"/>
        </w:numPr>
        <w:rPr>
          <w:sz w:val="28"/>
          <w:szCs w:val="28"/>
        </w:rPr>
      </w:pPr>
      <w:r w:rsidRPr="00A43BE1">
        <w:rPr>
          <w:sz w:val="28"/>
          <w:szCs w:val="28"/>
        </w:rPr>
        <w:t>Support the development and implementation of the Academy’s new whole-school lesson structure, launching in September 2025.</w:t>
      </w:r>
    </w:p>
    <w:p w14:paraId="0A4C29B3" w14:textId="6372BAD9" w:rsidR="002A4E19" w:rsidRPr="004C3F71" w:rsidRDefault="00F65860" w:rsidP="004C3F71">
      <w:pPr>
        <w:numPr>
          <w:ilvl w:val="0"/>
          <w:numId w:val="13"/>
        </w:numPr>
        <w:rPr>
          <w:sz w:val="28"/>
          <w:szCs w:val="28"/>
        </w:rPr>
      </w:pPr>
      <w:r>
        <w:rPr>
          <w:sz w:val="28"/>
          <w:szCs w:val="28"/>
        </w:rPr>
        <w:t>Dri</w:t>
      </w:r>
      <w:r w:rsidR="00B829B2">
        <w:rPr>
          <w:sz w:val="28"/>
          <w:szCs w:val="28"/>
        </w:rPr>
        <w:t xml:space="preserve">ve the ‘Developing Great Teaching’ strand of the whole school development plan. </w:t>
      </w:r>
    </w:p>
    <w:p w14:paraId="5DAE134A" w14:textId="77777777" w:rsidR="002A4E19" w:rsidRPr="002A4E19" w:rsidRDefault="002A4E19" w:rsidP="002A4E19">
      <w:pPr>
        <w:ind w:left="720"/>
        <w:rPr>
          <w:sz w:val="28"/>
          <w:szCs w:val="28"/>
        </w:rPr>
      </w:pPr>
    </w:p>
    <w:p w14:paraId="26E880B6" w14:textId="4DC5BB88" w:rsidR="002A4E19" w:rsidRPr="002A4E19" w:rsidRDefault="004C3F71" w:rsidP="002A4E19">
      <w:pPr>
        <w:rPr>
          <w:sz w:val="28"/>
          <w:szCs w:val="28"/>
        </w:rPr>
      </w:pPr>
      <w:r>
        <w:rPr>
          <w:sz w:val="28"/>
          <w:szCs w:val="28"/>
        </w:rPr>
        <w:t>5</w:t>
      </w:r>
      <w:r w:rsidR="002A4E19" w:rsidRPr="002A4E19">
        <w:rPr>
          <w:sz w:val="28"/>
          <w:szCs w:val="28"/>
        </w:rPr>
        <w:t>. Spotlighting Best Practice and Leading Staff Development</w:t>
      </w:r>
    </w:p>
    <w:p w14:paraId="409E80F0" w14:textId="77777777" w:rsidR="002A4E19" w:rsidRPr="002A4E19" w:rsidRDefault="002A4E19" w:rsidP="002A4E19">
      <w:pPr>
        <w:numPr>
          <w:ilvl w:val="0"/>
          <w:numId w:val="15"/>
        </w:numPr>
        <w:rPr>
          <w:sz w:val="28"/>
          <w:szCs w:val="28"/>
        </w:rPr>
      </w:pPr>
      <w:r w:rsidRPr="002A4E19">
        <w:rPr>
          <w:sz w:val="28"/>
          <w:szCs w:val="28"/>
        </w:rPr>
        <w:t>Regularly showcase examples of outstanding teaching and learning to the Senior Leadership Team and the wider staff body.</w:t>
      </w:r>
    </w:p>
    <w:p w14:paraId="1BC54138" w14:textId="4F584528" w:rsidR="002A4E19" w:rsidRPr="002A4E19" w:rsidRDefault="002A4E19" w:rsidP="002A4E19">
      <w:pPr>
        <w:numPr>
          <w:ilvl w:val="0"/>
          <w:numId w:val="15"/>
        </w:numPr>
        <w:rPr>
          <w:sz w:val="28"/>
          <w:szCs w:val="28"/>
        </w:rPr>
      </w:pPr>
      <w:r w:rsidRPr="002A4E19">
        <w:rPr>
          <w:sz w:val="28"/>
          <w:szCs w:val="28"/>
        </w:rPr>
        <w:t xml:space="preserve">Attend dedicated SLT meetings (once per half-term) to present analyses of </w:t>
      </w:r>
      <w:r w:rsidRPr="002A4E19">
        <w:rPr>
          <w:i/>
          <w:iCs/>
          <w:sz w:val="28"/>
          <w:szCs w:val="28"/>
        </w:rPr>
        <w:t>Step</w:t>
      </w:r>
      <w:r w:rsidR="002C3044">
        <w:rPr>
          <w:i/>
          <w:iCs/>
          <w:sz w:val="28"/>
          <w:szCs w:val="28"/>
        </w:rPr>
        <w:t xml:space="preserve"> </w:t>
      </w:r>
      <w:r w:rsidRPr="002A4E19">
        <w:rPr>
          <w:i/>
          <w:iCs/>
          <w:sz w:val="28"/>
          <w:szCs w:val="28"/>
        </w:rPr>
        <w:t>lab</w:t>
      </w:r>
      <w:r w:rsidRPr="002A4E19">
        <w:rPr>
          <w:sz w:val="28"/>
          <w:szCs w:val="28"/>
        </w:rPr>
        <w:t xml:space="preserve"> data and departmental review findings, highlighting areas of excellence and opportunities for further development.</w:t>
      </w:r>
    </w:p>
    <w:p w14:paraId="7963C680" w14:textId="77777777" w:rsidR="002A4E19" w:rsidRPr="002A4E19" w:rsidRDefault="002A4E19" w:rsidP="002A4E19">
      <w:pPr>
        <w:numPr>
          <w:ilvl w:val="0"/>
          <w:numId w:val="15"/>
        </w:numPr>
        <w:rPr>
          <w:sz w:val="28"/>
          <w:szCs w:val="28"/>
        </w:rPr>
      </w:pPr>
      <w:r w:rsidRPr="002A4E19">
        <w:rPr>
          <w:sz w:val="28"/>
          <w:szCs w:val="28"/>
        </w:rPr>
        <w:t>Lead morning staff briefing sessions focused on professional development, instructional coaching, and sharing proven strategies to enhance classroom practice.</w:t>
      </w:r>
    </w:p>
    <w:p w14:paraId="285A6846" w14:textId="77777777" w:rsidR="00354DCE" w:rsidRDefault="00354DCE" w:rsidP="00354DCE"/>
    <w:sectPr w:rsidR="00354DCE" w:rsidSect="00354DCE">
      <w:footerReference w:type="default" r:id="rId7"/>
      <w:pgSz w:w="11906" w:h="16838" w:code="9"/>
      <w:pgMar w:top="1008" w:right="1152" w:bottom="1152" w:left="1296" w:header="432" w:footer="576" w:gutter="0"/>
      <w:pgBorders w:offsetFrom="page">
        <w:top w:val="triple" w:sz="4" w:space="24" w:color="7030A0"/>
        <w:left w:val="triple" w:sz="4" w:space="24" w:color="7030A0"/>
        <w:bottom w:val="triple" w:sz="4" w:space="24" w:color="7030A0"/>
        <w:right w:val="triple" w:sz="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A475D" w14:textId="77777777" w:rsidR="00066EA6" w:rsidRDefault="00066EA6" w:rsidP="00F8719B">
      <w:r>
        <w:separator/>
      </w:r>
    </w:p>
  </w:endnote>
  <w:endnote w:type="continuationSeparator" w:id="0">
    <w:p w14:paraId="0D46C59A" w14:textId="77777777" w:rsidR="00066EA6" w:rsidRDefault="00066EA6" w:rsidP="00F87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B4F" w14:textId="6869A78A" w:rsidR="00FD41C0" w:rsidRDefault="00F8719B" w:rsidP="00245FAE">
    <w:pPr>
      <w:pStyle w:val="Footer"/>
      <w:pBdr>
        <w:top w:val="thinThickSmallGap" w:sz="24" w:space="1" w:color="622423"/>
      </w:pBdr>
      <w:tabs>
        <w:tab w:val="clear" w:pos="4513"/>
        <w:tab w:val="clear" w:pos="9026"/>
        <w:tab w:val="right" w:pos="9458"/>
      </w:tabs>
      <w:rPr>
        <w:rFonts w:ascii="Cambria" w:hAnsi="Cambria" w:cs="Cambria"/>
      </w:rPr>
    </w:pPr>
    <w:r>
      <w:t xml:space="preserve">Lead </w:t>
    </w:r>
    <w:r w:rsidR="00742F78">
      <w:t>Teacher</w:t>
    </w:r>
    <w:r>
      <w:t xml:space="preserve"> JD</w:t>
    </w:r>
    <w:r w:rsidR="00FD41C0">
      <w:rPr>
        <w:rFonts w:ascii="Cambria" w:hAnsi="Cambria" w:cs="Cambria"/>
      </w:rPr>
      <w:tab/>
      <w:t xml:space="preserve">Page </w:t>
    </w:r>
    <w:r w:rsidR="00FD41C0">
      <w:fldChar w:fldCharType="begin"/>
    </w:r>
    <w:r w:rsidR="00FD41C0">
      <w:instrText xml:space="preserve"> PAGE   \* MERGEFORMAT </w:instrText>
    </w:r>
    <w:r w:rsidR="00FD41C0">
      <w:fldChar w:fldCharType="separate"/>
    </w:r>
    <w:r w:rsidR="00FD41C0" w:rsidRPr="00F36A31">
      <w:rPr>
        <w:rFonts w:ascii="Cambria" w:hAnsi="Cambria" w:cs="Cambria"/>
        <w:noProof/>
      </w:rPr>
      <w:t>1</w:t>
    </w:r>
    <w:r w:rsidR="00FD41C0">
      <w:rPr>
        <w:rFonts w:ascii="Cambria" w:hAnsi="Cambria" w:cs="Cambria"/>
        <w:noProof/>
      </w:rPr>
      <w:fldChar w:fldCharType="end"/>
    </w:r>
    <w:r w:rsidR="00FD41C0">
      <w:rPr>
        <w:rFonts w:ascii="Cambria" w:hAnsi="Cambria" w:cs="Cambria"/>
        <w:noProof/>
      </w:rPr>
      <w:t xml:space="preserve"> of </w:t>
    </w:r>
    <w:fldSimple w:instr=" NUMPAGES  \* Arabic  \* MERGEFORMAT ">
      <w:r w:rsidR="00FD41C0" w:rsidRPr="00F36A31">
        <w:rPr>
          <w:rFonts w:ascii="Cambria" w:hAnsi="Cambria" w:cs="Cambria"/>
          <w:noProof/>
        </w:rPr>
        <w:t>4</w:t>
      </w:r>
    </w:fldSimple>
  </w:p>
  <w:p w14:paraId="4AE0C36E" w14:textId="77777777" w:rsidR="00FD41C0" w:rsidRDefault="00FD41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B6369" w14:textId="77777777" w:rsidR="00066EA6" w:rsidRDefault="00066EA6" w:rsidP="00F8719B">
      <w:r>
        <w:separator/>
      </w:r>
    </w:p>
  </w:footnote>
  <w:footnote w:type="continuationSeparator" w:id="0">
    <w:p w14:paraId="6A432789" w14:textId="77777777" w:rsidR="00066EA6" w:rsidRDefault="00066EA6" w:rsidP="00F87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13D"/>
    <w:multiLevelType w:val="hybridMultilevel"/>
    <w:tmpl w:val="EB6C1DC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930D6E"/>
    <w:multiLevelType w:val="multilevel"/>
    <w:tmpl w:val="B9A0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D60A7"/>
    <w:multiLevelType w:val="hybridMultilevel"/>
    <w:tmpl w:val="7582633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15:restartNumberingAfterBreak="0">
    <w:nsid w:val="1C540910"/>
    <w:multiLevelType w:val="hybridMultilevel"/>
    <w:tmpl w:val="1932DCC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E8C0CEE"/>
    <w:multiLevelType w:val="hybridMultilevel"/>
    <w:tmpl w:val="5D10C412"/>
    <w:lvl w:ilvl="0" w:tplc="98265D82">
      <w:start w:val="1"/>
      <w:numFmt w:val="bullet"/>
      <w:lvlText w:val=""/>
      <w:lvlJc w:val="left"/>
      <w:pPr>
        <w:tabs>
          <w:tab w:val="num" w:pos="360"/>
        </w:tabs>
        <w:ind w:left="340" w:hanging="34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89A20BF"/>
    <w:multiLevelType w:val="hybridMultilevel"/>
    <w:tmpl w:val="FA985820"/>
    <w:lvl w:ilvl="0" w:tplc="98265D82">
      <w:start w:val="1"/>
      <w:numFmt w:val="bullet"/>
      <w:lvlText w:val=""/>
      <w:lvlJc w:val="left"/>
      <w:pPr>
        <w:tabs>
          <w:tab w:val="num" w:pos="360"/>
        </w:tabs>
        <w:ind w:left="340" w:hanging="34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AEB7B9A"/>
    <w:multiLevelType w:val="multilevel"/>
    <w:tmpl w:val="1062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E4BE5"/>
    <w:multiLevelType w:val="hybridMultilevel"/>
    <w:tmpl w:val="A58A2E28"/>
    <w:lvl w:ilvl="0" w:tplc="98265D82">
      <w:start w:val="1"/>
      <w:numFmt w:val="bullet"/>
      <w:lvlText w:val=""/>
      <w:lvlJc w:val="left"/>
      <w:pPr>
        <w:tabs>
          <w:tab w:val="num" w:pos="360"/>
        </w:tabs>
        <w:ind w:left="340" w:hanging="34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58130F97"/>
    <w:multiLevelType w:val="hybridMultilevel"/>
    <w:tmpl w:val="DED2E340"/>
    <w:lvl w:ilvl="0" w:tplc="98265D82">
      <w:start w:val="1"/>
      <w:numFmt w:val="bullet"/>
      <w:lvlText w:val=""/>
      <w:lvlJc w:val="left"/>
      <w:pPr>
        <w:tabs>
          <w:tab w:val="num" w:pos="360"/>
        </w:tabs>
        <w:ind w:left="340" w:hanging="34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ED2675E"/>
    <w:multiLevelType w:val="hybridMultilevel"/>
    <w:tmpl w:val="9A9CF24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9832765"/>
    <w:multiLevelType w:val="multilevel"/>
    <w:tmpl w:val="0E423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281047"/>
    <w:multiLevelType w:val="multilevel"/>
    <w:tmpl w:val="37760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637E96"/>
    <w:multiLevelType w:val="multilevel"/>
    <w:tmpl w:val="1FCC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6533AB"/>
    <w:multiLevelType w:val="multilevel"/>
    <w:tmpl w:val="D9A06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944DB2"/>
    <w:multiLevelType w:val="hybridMultilevel"/>
    <w:tmpl w:val="6C10FF7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486284611">
    <w:abstractNumId w:val="2"/>
  </w:num>
  <w:num w:numId="2" w16cid:durableId="585265107">
    <w:abstractNumId w:val="8"/>
  </w:num>
  <w:num w:numId="3" w16cid:durableId="894312145">
    <w:abstractNumId w:val="5"/>
  </w:num>
  <w:num w:numId="4" w16cid:durableId="1980189248">
    <w:abstractNumId w:val="4"/>
  </w:num>
  <w:num w:numId="5" w16cid:durableId="850875416">
    <w:abstractNumId w:val="7"/>
  </w:num>
  <w:num w:numId="6" w16cid:durableId="1391490435">
    <w:abstractNumId w:val="14"/>
  </w:num>
  <w:num w:numId="7" w16cid:durableId="1792431543">
    <w:abstractNumId w:val="0"/>
  </w:num>
  <w:num w:numId="8" w16cid:durableId="150799212">
    <w:abstractNumId w:val="3"/>
  </w:num>
  <w:num w:numId="9" w16cid:durableId="1668944049">
    <w:abstractNumId w:val="9"/>
  </w:num>
  <w:num w:numId="10" w16cid:durableId="1588998276">
    <w:abstractNumId w:val="12"/>
  </w:num>
  <w:num w:numId="11" w16cid:durableId="1295520754">
    <w:abstractNumId w:val="1"/>
  </w:num>
  <w:num w:numId="12" w16cid:durableId="1010375113">
    <w:abstractNumId w:val="10"/>
  </w:num>
  <w:num w:numId="13" w16cid:durableId="1042821980">
    <w:abstractNumId w:val="11"/>
  </w:num>
  <w:num w:numId="14" w16cid:durableId="2140226396">
    <w:abstractNumId w:val="6"/>
  </w:num>
  <w:num w:numId="15" w16cid:durableId="5926710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DCE"/>
    <w:rsid w:val="00066EA6"/>
    <w:rsid w:val="00072272"/>
    <w:rsid w:val="002A4E19"/>
    <w:rsid w:val="002C3044"/>
    <w:rsid w:val="00354DCE"/>
    <w:rsid w:val="003E7FCD"/>
    <w:rsid w:val="004C3F71"/>
    <w:rsid w:val="005111CE"/>
    <w:rsid w:val="00557294"/>
    <w:rsid w:val="00683422"/>
    <w:rsid w:val="00735694"/>
    <w:rsid w:val="00742F78"/>
    <w:rsid w:val="00852806"/>
    <w:rsid w:val="00962DDD"/>
    <w:rsid w:val="00A43BE1"/>
    <w:rsid w:val="00B829B2"/>
    <w:rsid w:val="00DC4EC8"/>
    <w:rsid w:val="00F536F4"/>
    <w:rsid w:val="00F65860"/>
    <w:rsid w:val="00F8719B"/>
    <w:rsid w:val="00FD4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A314E"/>
  <w15:chartTrackingRefBased/>
  <w15:docId w15:val="{92F2393E-69DE-4416-BBFF-5BC6CAC1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DCE"/>
    <w:pPr>
      <w:spacing w:after="0" w:line="240" w:lineRule="auto"/>
      <w:jc w:val="both"/>
    </w:pPr>
    <w:rPr>
      <w:rFonts w:ascii="Calibri" w:eastAsia="Calibri" w:hAnsi="Calibri" w:cs="Calibri"/>
      <w:kern w:val="0"/>
      <w14:ligatures w14:val="none"/>
    </w:rPr>
  </w:style>
  <w:style w:type="paragraph" w:styleId="Heading1">
    <w:name w:val="heading 1"/>
    <w:basedOn w:val="Normal"/>
    <w:next w:val="Normal"/>
    <w:link w:val="Heading1Char"/>
    <w:uiPriority w:val="99"/>
    <w:qFormat/>
    <w:rsid w:val="00354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4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4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4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4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4DC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DC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DC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DC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54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4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4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4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4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4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DCE"/>
    <w:rPr>
      <w:rFonts w:eastAsiaTheme="majorEastAsia" w:cstheme="majorBidi"/>
      <w:color w:val="272727" w:themeColor="text1" w:themeTint="D8"/>
    </w:rPr>
  </w:style>
  <w:style w:type="paragraph" w:styleId="Title">
    <w:name w:val="Title"/>
    <w:basedOn w:val="Normal"/>
    <w:next w:val="Normal"/>
    <w:link w:val="TitleChar"/>
    <w:uiPriority w:val="10"/>
    <w:qFormat/>
    <w:rsid w:val="00354DC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DCE"/>
    <w:pPr>
      <w:spacing w:before="160"/>
      <w:jc w:val="center"/>
    </w:pPr>
    <w:rPr>
      <w:i/>
      <w:iCs/>
      <w:color w:val="404040" w:themeColor="text1" w:themeTint="BF"/>
    </w:rPr>
  </w:style>
  <w:style w:type="character" w:customStyle="1" w:styleId="QuoteChar">
    <w:name w:val="Quote Char"/>
    <w:basedOn w:val="DefaultParagraphFont"/>
    <w:link w:val="Quote"/>
    <w:uiPriority w:val="29"/>
    <w:rsid w:val="00354DCE"/>
    <w:rPr>
      <w:i/>
      <w:iCs/>
      <w:color w:val="404040" w:themeColor="text1" w:themeTint="BF"/>
    </w:rPr>
  </w:style>
  <w:style w:type="paragraph" w:styleId="ListParagraph">
    <w:name w:val="List Paragraph"/>
    <w:basedOn w:val="Normal"/>
    <w:uiPriority w:val="99"/>
    <w:qFormat/>
    <w:rsid w:val="00354DCE"/>
    <w:pPr>
      <w:ind w:left="720"/>
      <w:contextualSpacing/>
    </w:pPr>
  </w:style>
  <w:style w:type="character" w:styleId="IntenseEmphasis">
    <w:name w:val="Intense Emphasis"/>
    <w:basedOn w:val="DefaultParagraphFont"/>
    <w:uiPriority w:val="21"/>
    <w:qFormat/>
    <w:rsid w:val="00354DCE"/>
    <w:rPr>
      <w:i/>
      <w:iCs/>
      <w:color w:val="0F4761" w:themeColor="accent1" w:themeShade="BF"/>
    </w:rPr>
  </w:style>
  <w:style w:type="paragraph" w:styleId="IntenseQuote">
    <w:name w:val="Intense Quote"/>
    <w:basedOn w:val="Normal"/>
    <w:next w:val="Normal"/>
    <w:link w:val="IntenseQuoteChar"/>
    <w:uiPriority w:val="30"/>
    <w:qFormat/>
    <w:rsid w:val="00354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4DCE"/>
    <w:rPr>
      <w:i/>
      <w:iCs/>
      <w:color w:val="0F4761" w:themeColor="accent1" w:themeShade="BF"/>
    </w:rPr>
  </w:style>
  <w:style w:type="character" w:styleId="IntenseReference">
    <w:name w:val="Intense Reference"/>
    <w:basedOn w:val="DefaultParagraphFont"/>
    <w:uiPriority w:val="32"/>
    <w:qFormat/>
    <w:rsid w:val="00354DCE"/>
    <w:rPr>
      <w:b/>
      <w:bCs/>
      <w:smallCaps/>
      <w:color w:val="0F4761" w:themeColor="accent1" w:themeShade="BF"/>
      <w:spacing w:val="5"/>
    </w:rPr>
  </w:style>
  <w:style w:type="paragraph" w:styleId="Footer">
    <w:name w:val="footer"/>
    <w:basedOn w:val="Normal"/>
    <w:link w:val="FooterChar"/>
    <w:uiPriority w:val="99"/>
    <w:rsid w:val="00354DCE"/>
    <w:pPr>
      <w:tabs>
        <w:tab w:val="center" w:pos="4513"/>
        <w:tab w:val="right" w:pos="9026"/>
      </w:tabs>
    </w:pPr>
  </w:style>
  <w:style w:type="character" w:customStyle="1" w:styleId="FooterChar">
    <w:name w:val="Footer Char"/>
    <w:basedOn w:val="DefaultParagraphFont"/>
    <w:link w:val="Footer"/>
    <w:uiPriority w:val="99"/>
    <w:rsid w:val="00354DCE"/>
    <w:rPr>
      <w:rFonts w:ascii="Calibri" w:eastAsia="Calibri" w:hAnsi="Calibri" w:cs="Calibri"/>
      <w:kern w:val="0"/>
      <w14:ligatures w14:val="none"/>
    </w:rPr>
  </w:style>
  <w:style w:type="paragraph" w:styleId="Header">
    <w:name w:val="header"/>
    <w:basedOn w:val="Normal"/>
    <w:link w:val="HeaderChar"/>
    <w:uiPriority w:val="99"/>
    <w:unhideWhenUsed/>
    <w:rsid w:val="00F8719B"/>
    <w:pPr>
      <w:tabs>
        <w:tab w:val="center" w:pos="4513"/>
        <w:tab w:val="right" w:pos="9026"/>
      </w:tabs>
    </w:pPr>
  </w:style>
  <w:style w:type="character" w:customStyle="1" w:styleId="HeaderChar">
    <w:name w:val="Header Char"/>
    <w:basedOn w:val="DefaultParagraphFont"/>
    <w:link w:val="Header"/>
    <w:uiPriority w:val="99"/>
    <w:rsid w:val="00F8719B"/>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411619">
      <w:bodyDiv w:val="1"/>
      <w:marLeft w:val="0"/>
      <w:marRight w:val="0"/>
      <w:marTop w:val="0"/>
      <w:marBottom w:val="0"/>
      <w:divBdr>
        <w:top w:val="none" w:sz="0" w:space="0" w:color="auto"/>
        <w:left w:val="none" w:sz="0" w:space="0" w:color="auto"/>
        <w:bottom w:val="none" w:sz="0" w:space="0" w:color="auto"/>
        <w:right w:val="none" w:sz="0" w:space="0" w:color="auto"/>
      </w:divBdr>
    </w:div>
    <w:div w:id="513497739">
      <w:bodyDiv w:val="1"/>
      <w:marLeft w:val="0"/>
      <w:marRight w:val="0"/>
      <w:marTop w:val="0"/>
      <w:marBottom w:val="0"/>
      <w:divBdr>
        <w:top w:val="none" w:sz="0" w:space="0" w:color="auto"/>
        <w:left w:val="none" w:sz="0" w:space="0" w:color="auto"/>
        <w:bottom w:val="none" w:sz="0" w:space="0" w:color="auto"/>
        <w:right w:val="none" w:sz="0" w:space="0" w:color="auto"/>
      </w:divBdr>
    </w:div>
    <w:div w:id="1136527844">
      <w:bodyDiv w:val="1"/>
      <w:marLeft w:val="0"/>
      <w:marRight w:val="0"/>
      <w:marTop w:val="0"/>
      <w:marBottom w:val="0"/>
      <w:divBdr>
        <w:top w:val="none" w:sz="0" w:space="0" w:color="auto"/>
        <w:left w:val="none" w:sz="0" w:space="0" w:color="auto"/>
        <w:bottom w:val="none" w:sz="0" w:space="0" w:color="auto"/>
        <w:right w:val="none" w:sz="0" w:space="0" w:color="auto"/>
      </w:divBdr>
    </w:div>
    <w:div w:id="161756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N Whiston</dc:creator>
  <cp:keywords/>
  <dc:description/>
  <cp:lastModifiedBy>Charlotte Critchlow</cp:lastModifiedBy>
  <cp:revision>12</cp:revision>
  <cp:lastPrinted>2025-03-24T12:44:00Z</cp:lastPrinted>
  <dcterms:created xsi:type="dcterms:W3CDTF">2025-03-19T14:51:00Z</dcterms:created>
  <dcterms:modified xsi:type="dcterms:W3CDTF">2026-09-15T16:24:00Z</dcterms:modified>
</cp:coreProperties>
</file>