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1CE21" w14:textId="47DAA5F7" w:rsidR="00F514F4" w:rsidRPr="003E685C" w:rsidRDefault="00F514F4">
      <w:pPr>
        <w:pStyle w:val="Heading1"/>
        <w:rPr>
          <w:rFonts w:ascii="Calibri" w:hAnsi="Calibri" w:cs="Calibri"/>
        </w:rPr>
      </w:pPr>
    </w:p>
    <w:p w14:paraId="3F525618" w14:textId="1BC5F2A9" w:rsidR="003E685C" w:rsidRPr="003E685C" w:rsidRDefault="003E685C" w:rsidP="003E685C">
      <w:pPr>
        <w:jc w:val="center"/>
        <w:rPr>
          <w:rFonts w:ascii="Calibri" w:hAnsi="Calibri" w:cs="Calibri"/>
        </w:rPr>
      </w:pPr>
      <w:r w:rsidRPr="003E685C">
        <w:rPr>
          <w:rFonts w:ascii="Calibri" w:hAnsi="Calibri" w:cs="Calibri"/>
          <w:noProof/>
        </w:rPr>
        <w:drawing>
          <wp:inline distT="0" distB="0" distL="0" distR="0" wp14:anchorId="031E5FEA" wp14:editId="4E874E8E">
            <wp:extent cx="1390650" cy="1562100"/>
            <wp:effectExtent l="0" t="0" r="0" b="0"/>
            <wp:docPr id="829208919" name="Picture 2" descr="A logo with colorful lines&#10;&#10;AI-generated content may be incorrect.">
              <a:extLst xmlns:a="http://schemas.openxmlformats.org/drawingml/2006/main">
                <a:ext uri="{FF2B5EF4-FFF2-40B4-BE49-F238E27FC236}">
                  <a16:creationId xmlns:a16="http://schemas.microsoft.com/office/drawing/2014/main" id="{2DC97358-8C29-4637-B9F9-54AECDD04A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logo with colorful line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0650" cy="1562100"/>
                    </a:xfrm>
                    <a:prstGeom prst="rect">
                      <a:avLst/>
                    </a:prstGeom>
                    <a:noFill/>
                    <a:ln>
                      <a:noFill/>
                    </a:ln>
                  </pic:spPr>
                </pic:pic>
              </a:graphicData>
            </a:graphic>
          </wp:inline>
        </w:drawing>
      </w:r>
    </w:p>
    <w:p w14:paraId="54BDB880" w14:textId="77777777" w:rsidR="003E685C" w:rsidRPr="003E685C" w:rsidRDefault="003E685C" w:rsidP="003E685C">
      <w:pPr>
        <w:rPr>
          <w:rFonts w:ascii="Calibri" w:hAnsi="Calibri" w:cs="Calibri"/>
        </w:rPr>
      </w:pPr>
      <w:r w:rsidRPr="003E685C">
        <w:rPr>
          <w:rFonts w:ascii="Calibri" w:hAnsi="Calibri" w:cs="Calibri"/>
        </w:rPr>
        <w:t> </w:t>
      </w:r>
    </w:p>
    <w:p w14:paraId="0D5BF8EB" w14:textId="77777777" w:rsidR="003E685C" w:rsidRPr="003E685C" w:rsidRDefault="003E685C" w:rsidP="003E685C">
      <w:pPr>
        <w:rPr>
          <w:rFonts w:ascii="Calibri" w:hAnsi="Calibri" w:cs="Calibri"/>
        </w:rPr>
      </w:pPr>
      <w:r w:rsidRPr="003E685C">
        <w:rPr>
          <w:rFonts w:ascii="Calibri" w:hAnsi="Calibri" w:cs="Calibri"/>
        </w:rPr>
        <w:t> </w:t>
      </w:r>
    </w:p>
    <w:p w14:paraId="1C6910DC" w14:textId="1BA21254" w:rsidR="003E685C" w:rsidRPr="003E685C" w:rsidRDefault="003E685C" w:rsidP="003E685C">
      <w:pPr>
        <w:jc w:val="center"/>
        <w:rPr>
          <w:rFonts w:ascii="Calibri" w:hAnsi="Calibri" w:cs="Calibri"/>
        </w:rPr>
      </w:pPr>
      <w:r w:rsidRPr="75F5273F">
        <w:rPr>
          <w:rFonts w:ascii="Calibri" w:hAnsi="Calibri" w:cs="Calibri"/>
          <w:b/>
        </w:rPr>
        <w:t xml:space="preserve">JOB PROFILE – </w:t>
      </w:r>
      <w:r w:rsidR="000947EB" w:rsidRPr="75F5273F">
        <w:rPr>
          <w:rFonts w:ascii="Calibri" w:hAnsi="Calibri" w:cs="Calibri"/>
          <w:b/>
        </w:rPr>
        <w:t>LEAD SPEECH AND LANGUAGE THERAPIST (SEMH &amp; COMMUNICATION) </w:t>
      </w:r>
      <w:r w:rsidR="406FF3D1" w:rsidRPr="75F5273F">
        <w:rPr>
          <w:rFonts w:ascii="Calibri" w:hAnsi="Calibri" w:cs="Calibri"/>
          <w:b/>
        </w:rPr>
        <w:t>(TRUST WIDE)</w:t>
      </w:r>
    </w:p>
    <w:p w14:paraId="05B89853" w14:textId="77777777" w:rsidR="003E685C" w:rsidRPr="003E685C" w:rsidRDefault="003E685C" w:rsidP="003E685C">
      <w:pPr>
        <w:rPr>
          <w:rFonts w:ascii="Calibri" w:hAnsi="Calibri" w:cs="Calibri"/>
        </w:rPr>
      </w:pPr>
      <w:r w:rsidRPr="003E685C">
        <w:rPr>
          <w:rFonts w:ascii="Calibri" w:hAnsi="Calibri" w:cs="Calibri"/>
        </w:rPr>
        <w:t> </w:t>
      </w:r>
    </w:p>
    <w:p w14:paraId="15B857CF" w14:textId="77777777" w:rsidR="003E685C" w:rsidRPr="003E685C" w:rsidRDefault="003E685C" w:rsidP="003E685C">
      <w:pPr>
        <w:rPr>
          <w:rFonts w:ascii="Calibri" w:hAnsi="Calibri" w:cs="Calibri"/>
        </w:rPr>
      </w:pPr>
      <w:r w:rsidRPr="003E685C">
        <w:rPr>
          <w:rFonts w:ascii="Calibri" w:hAnsi="Calibri" w:cs="Calibri"/>
        </w:rPr>
        <w:t> </w:t>
      </w:r>
    </w:p>
    <w:p w14:paraId="3BCEAA0B" w14:textId="77777777" w:rsidR="000947EB" w:rsidRDefault="003E685C" w:rsidP="113A237A">
      <w:pPr>
        <w:rPr>
          <w:color w:val="000000" w:themeColor="text1"/>
        </w:rPr>
      </w:pPr>
      <w:r w:rsidRPr="113A237A">
        <w:rPr>
          <w:rFonts w:ascii="Calibri" w:hAnsi="Calibri" w:cs="Calibri"/>
          <w:b/>
          <w:sz w:val="22"/>
          <w:szCs w:val="22"/>
        </w:rPr>
        <w:t xml:space="preserve">POST TITLE: </w:t>
      </w:r>
      <w:r w:rsidR="000947EB" w:rsidRPr="000947EB">
        <w:rPr>
          <w:rFonts w:ascii="Calibri" w:hAnsi="Calibri" w:cs="Calibri"/>
          <w:bCs w:val="0"/>
          <w:color w:val="000000" w:themeColor="text1"/>
          <w:sz w:val="22"/>
          <w:szCs w:val="22"/>
        </w:rPr>
        <w:t>Lead Speech and Language Therapist (SEMH &amp; Communication)</w:t>
      </w:r>
      <w:r w:rsidR="000947EB" w:rsidRPr="000947EB">
        <w:rPr>
          <w:rFonts w:ascii="Calibri" w:hAnsi="Calibri" w:cs="Calibri"/>
          <w:color w:val="000000" w:themeColor="text1"/>
          <w:sz w:val="22"/>
          <w:szCs w:val="22"/>
        </w:rPr>
        <w:t> </w:t>
      </w:r>
    </w:p>
    <w:p w14:paraId="00CC7925" w14:textId="77777777" w:rsidR="000947EB" w:rsidRDefault="000947EB" w:rsidP="113A237A">
      <w:pPr>
        <w:rPr>
          <w:color w:val="000000" w:themeColor="text1"/>
        </w:rPr>
      </w:pPr>
    </w:p>
    <w:p w14:paraId="66EAD757" w14:textId="63C71871" w:rsidR="002149A6" w:rsidRPr="005B66F7" w:rsidRDefault="003E685C" w:rsidP="002149A6">
      <w:pPr>
        <w:rPr>
          <w:rFonts w:ascii="Calibri" w:hAnsi="Calibri" w:cs="Calibri"/>
          <w:color w:val="000000" w:themeColor="text1"/>
          <w:sz w:val="22"/>
          <w:szCs w:val="22"/>
        </w:rPr>
      </w:pPr>
      <w:r w:rsidRPr="5654BE51">
        <w:rPr>
          <w:rFonts w:ascii="Calibri" w:hAnsi="Calibri" w:cs="Calibri"/>
          <w:b/>
          <w:color w:val="000000" w:themeColor="text1"/>
          <w:sz w:val="22"/>
          <w:szCs w:val="22"/>
        </w:rPr>
        <w:t xml:space="preserve">GRADE: </w:t>
      </w:r>
      <w:r w:rsidR="3BFD9503" w:rsidRPr="5654BE51">
        <w:rPr>
          <w:rFonts w:ascii="Calibri" w:hAnsi="Calibri" w:cs="Calibri"/>
          <w:b/>
          <w:color w:val="000000" w:themeColor="text1"/>
          <w:sz w:val="22"/>
          <w:szCs w:val="22"/>
        </w:rPr>
        <w:t xml:space="preserve"> </w:t>
      </w:r>
      <w:r w:rsidR="002149A6" w:rsidRPr="5654BE51">
        <w:rPr>
          <w:rFonts w:ascii="Calibri" w:hAnsi="Calibri" w:cs="Calibri"/>
          <w:color w:val="000000" w:themeColor="text1"/>
          <w:sz w:val="22"/>
          <w:szCs w:val="22"/>
        </w:rPr>
        <w:t xml:space="preserve">8 </w:t>
      </w:r>
      <w:r w:rsidR="004E3C6A" w:rsidRPr="5654BE51">
        <w:rPr>
          <w:rFonts w:ascii="Calibri" w:hAnsi="Calibri" w:cs="Calibri"/>
          <w:color w:val="000000" w:themeColor="text1"/>
          <w:sz w:val="22"/>
          <w:szCs w:val="22"/>
        </w:rPr>
        <w:t>(</w:t>
      </w:r>
      <w:r w:rsidR="002149A6" w:rsidRPr="5654BE51">
        <w:rPr>
          <w:rFonts w:ascii="Calibri" w:hAnsi="Calibri" w:cs="Calibri"/>
          <w:color w:val="000000" w:themeColor="text1"/>
          <w:sz w:val="22"/>
          <w:szCs w:val="22"/>
        </w:rPr>
        <w:t>Point 37 £</w:t>
      </w:r>
      <w:r w:rsidR="004E3C6A" w:rsidRPr="5654BE51">
        <w:rPr>
          <w:rFonts w:ascii="Calibri" w:hAnsi="Calibri" w:cs="Calibri"/>
          <w:color w:val="000000" w:themeColor="text1"/>
          <w:sz w:val="22"/>
          <w:szCs w:val="22"/>
        </w:rPr>
        <w:t>48,226</w:t>
      </w:r>
      <w:r w:rsidR="002149A6" w:rsidRPr="5654BE51">
        <w:rPr>
          <w:rFonts w:ascii="Calibri" w:hAnsi="Calibri" w:cs="Calibri"/>
          <w:color w:val="000000" w:themeColor="text1"/>
          <w:sz w:val="22"/>
          <w:szCs w:val="22"/>
        </w:rPr>
        <w:t xml:space="preserve"> – </w:t>
      </w:r>
      <w:r w:rsidR="004E3C6A" w:rsidRPr="5654BE51">
        <w:rPr>
          <w:rFonts w:ascii="Calibri" w:hAnsi="Calibri" w:cs="Calibri"/>
          <w:color w:val="000000" w:themeColor="text1"/>
          <w:sz w:val="22"/>
          <w:szCs w:val="22"/>
        </w:rPr>
        <w:t xml:space="preserve">Point </w:t>
      </w:r>
      <w:r w:rsidR="002149A6" w:rsidRPr="5654BE51">
        <w:rPr>
          <w:rFonts w:ascii="Calibri" w:hAnsi="Calibri" w:cs="Calibri"/>
          <w:color w:val="000000" w:themeColor="text1"/>
          <w:sz w:val="22"/>
          <w:szCs w:val="22"/>
        </w:rPr>
        <w:t>41 £</w:t>
      </w:r>
      <w:r w:rsidR="004E3C6A" w:rsidRPr="5654BE51">
        <w:rPr>
          <w:rFonts w:ascii="Calibri" w:hAnsi="Calibri" w:cs="Calibri"/>
          <w:color w:val="000000" w:themeColor="text1"/>
          <w:sz w:val="22"/>
          <w:szCs w:val="22"/>
        </w:rPr>
        <w:t>52</w:t>
      </w:r>
      <w:r w:rsidR="005B66F7" w:rsidRPr="5654BE51">
        <w:rPr>
          <w:rFonts w:ascii="Calibri" w:hAnsi="Calibri" w:cs="Calibri"/>
          <w:color w:val="000000" w:themeColor="text1"/>
          <w:sz w:val="22"/>
          <w:szCs w:val="22"/>
        </w:rPr>
        <w:t>,413)</w:t>
      </w:r>
    </w:p>
    <w:p w14:paraId="21243D5C" w14:textId="77777777" w:rsidR="00895432" w:rsidRPr="00895432" w:rsidRDefault="00895432" w:rsidP="003E685C">
      <w:pPr>
        <w:rPr>
          <w:rFonts w:ascii="Calibri" w:hAnsi="Calibri" w:cs="Calibri"/>
          <w:b/>
          <w:sz w:val="22"/>
          <w:szCs w:val="22"/>
        </w:rPr>
      </w:pPr>
    </w:p>
    <w:p w14:paraId="095242DD" w14:textId="667463FE" w:rsidR="003E685C" w:rsidRPr="00177C29" w:rsidRDefault="003E685C" w:rsidP="003E685C">
      <w:pPr>
        <w:rPr>
          <w:rFonts w:ascii="Calibri" w:hAnsi="Calibri" w:cs="Calibri"/>
          <w:color w:val="000000" w:themeColor="text1"/>
          <w:sz w:val="22"/>
          <w:szCs w:val="22"/>
        </w:rPr>
      </w:pPr>
      <w:r w:rsidRPr="00177C29">
        <w:rPr>
          <w:rFonts w:ascii="Calibri" w:hAnsi="Calibri" w:cs="Calibri"/>
          <w:b/>
          <w:color w:val="000000" w:themeColor="text1"/>
          <w:sz w:val="22"/>
          <w:szCs w:val="22"/>
        </w:rPr>
        <w:t>HOURS</w:t>
      </w:r>
      <w:r w:rsidRPr="00177C29">
        <w:rPr>
          <w:rFonts w:ascii="Calibri" w:hAnsi="Calibri" w:cs="Calibri"/>
          <w:color w:val="000000" w:themeColor="text1"/>
          <w:sz w:val="22"/>
          <w:szCs w:val="22"/>
        </w:rPr>
        <w:t>: 37</w:t>
      </w:r>
      <w:r w:rsidR="006B3251" w:rsidRPr="00177C29">
        <w:rPr>
          <w:rFonts w:ascii="Calibri" w:hAnsi="Calibri" w:cs="Calibri"/>
          <w:color w:val="000000" w:themeColor="text1"/>
          <w:sz w:val="22"/>
          <w:szCs w:val="22"/>
        </w:rPr>
        <w:tab/>
      </w:r>
      <w:r w:rsidRPr="00177C29">
        <w:rPr>
          <w:rFonts w:ascii="Calibri" w:hAnsi="Calibri" w:cs="Calibri"/>
          <w:color w:val="000000" w:themeColor="text1"/>
          <w:sz w:val="22"/>
          <w:szCs w:val="22"/>
        </w:rPr>
        <w:tab/>
      </w:r>
      <w:r w:rsidR="00895432" w:rsidRPr="00177C29">
        <w:rPr>
          <w:rFonts w:ascii="Calibri" w:hAnsi="Calibri" w:cs="Calibri"/>
          <w:color w:val="000000" w:themeColor="text1"/>
          <w:sz w:val="22"/>
          <w:szCs w:val="22"/>
        </w:rPr>
        <w:tab/>
      </w:r>
      <w:r w:rsidR="00895432" w:rsidRPr="00177C29">
        <w:rPr>
          <w:rFonts w:ascii="Calibri" w:hAnsi="Calibri" w:cs="Calibri"/>
          <w:color w:val="000000" w:themeColor="text1"/>
          <w:sz w:val="22"/>
          <w:szCs w:val="22"/>
        </w:rPr>
        <w:tab/>
      </w:r>
      <w:r w:rsidR="00895432" w:rsidRPr="00177C29">
        <w:rPr>
          <w:rFonts w:ascii="Calibri" w:hAnsi="Calibri" w:cs="Calibri"/>
          <w:color w:val="000000" w:themeColor="text1"/>
          <w:sz w:val="22"/>
          <w:szCs w:val="22"/>
        </w:rPr>
        <w:tab/>
      </w:r>
      <w:r w:rsidR="00895432" w:rsidRPr="00177C29">
        <w:rPr>
          <w:rFonts w:ascii="Calibri" w:hAnsi="Calibri" w:cs="Calibri"/>
          <w:color w:val="000000" w:themeColor="text1"/>
          <w:sz w:val="22"/>
          <w:szCs w:val="22"/>
        </w:rPr>
        <w:tab/>
      </w:r>
      <w:r w:rsidRPr="00177C29">
        <w:rPr>
          <w:rFonts w:ascii="Calibri" w:hAnsi="Calibri" w:cs="Calibri"/>
          <w:b/>
          <w:color w:val="000000" w:themeColor="text1"/>
          <w:sz w:val="22"/>
          <w:szCs w:val="22"/>
        </w:rPr>
        <w:t xml:space="preserve">WEEKS: </w:t>
      </w:r>
      <w:r w:rsidR="00177C29" w:rsidRPr="00177C29">
        <w:rPr>
          <w:rFonts w:ascii="Calibri" w:hAnsi="Calibri" w:cs="Calibri"/>
          <w:color w:val="000000" w:themeColor="text1"/>
          <w:sz w:val="22"/>
          <w:szCs w:val="22"/>
        </w:rPr>
        <w:t>39</w:t>
      </w:r>
    </w:p>
    <w:p w14:paraId="21ECB83A" w14:textId="77777777" w:rsidR="00895432" w:rsidRPr="00895432" w:rsidRDefault="00895432" w:rsidP="003E685C">
      <w:pPr>
        <w:rPr>
          <w:rFonts w:ascii="Calibri" w:hAnsi="Calibri" w:cs="Calibri"/>
          <w:b/>
          <w:sz w:val="22"/>
          <w:szCs w:val="22"/>
        </w:rPr>
      </w:pPr>
    </w:p>
    <w:p w14:paraId="03752784" w14:textId="015082C4" w:rsidR="0030515A" w:rsidRPr="00A77622" w:rsidRDefault="003E685C" w:rsidP="0030515A">
      <w:r w:rsidRPr="003E685C">
        <w:rPr>
          <w:rFonts w:ascii="Calibri" w:hAnsi="Calibri" w:cs="Calibri"/>
          <w:b/>
          <w:sz w:val="22"/>
          <w:szCs w:val="22"/>
        </w:rPr>
        <w:t xml:space="preserve">RESPONSIBLE TO: </w:t>
      </w:r>
      <w:r w:rsidR="00B4443F">
        <w:rPr>
          <w:rFonts w:ascii="Calibri" w:hAnsi="Calibri" w:cs="Calibri"/>
          <w:sz w:val="22"/>
          <w:szCs w:val="22"/>
        </w:rPr>
        <w:t>Chief Executive Officer (CEO)</w:t>
      </w:r>
    </w:p>
    <w:p w14:paraId="4D2E9BA2" w14:textId="77777777" w:rsidR="00895432" w:rsidRPr="00895432" w:rsidRDefault="00895432" w:rsidP="003E685C">
      <w:pPr>
        <w:rPr>
          <w:rFonts w:ascii="Calibri" w:hAnsi="Calibri" w:cs="Calibri"/>
          <w:b/>
          <w:sz w:val="22"/>
          <w:szCs w:val="22"/>
        </w:rPr>
      </w:pPr>
    </w:p>
    <w:p w14:paraId="3A16910D" w14:textId="0215C64A" w:rsidR="003E685C" w:rsidRPr="003E685C" w:rsidRDefault="003E685C" w:rsidP="003E685C">
      <w:r w:rsidRPr="75F5273F">
        <w:rPr>
          <w:rFonts w:ascii="Calibri" w:hAnsi="Calibri" w:cs="Calibri"/>
          <w:b/>
          <w:color w:val="000000" w:themeColor="text1"/>
          <w:sz w:val="22"/>
          <w:szCs w:val="22"/>
        </w:rPr>
        <w:t>LOCATION:</w:t>
      </w:r>
      <w:r w:rsidRPr="75F5273F">
        <w:rPr>
          <w:rFonts w:ascii="Calibri" w:hAnsi="Calibri" w:cs="Calibri"/>
          <w:color w:val="000000" w:themeColor="text1"/>
          <w:sz w:val="22"/>
          <w:szCs w:val="22"/>
        </w:rPr>
        <w:t> </w:t>
      </w:r>
      <w:r w:rsidR="5FEB2D81" w:rsidRPr="75F5273F">
        <w:rPr>
          <w:rFonts w:ascii="Calibri" w:eastAsia="Calibri" w:hAnsi="Calibri" w:cs="Calibri"/>
          <w:color w:val="000000" w:themeColor="text1"/>
          <w:sz w:val="22"/>
          <w:szCs w:val="22"/>
        </w:rPr>
        <w:t xml:space="preserve"> To be agreed (School site within the Trust)</w:t>
      </w:r>
    </w:p>
    <w:p w14:paraId="1861B0D4" w14:textId="25F7A537" w:rsidR="003E685C" w:rsidRPr="003E685C" w:rsidRDefault="003E685C" w:rsidP="75F5273F">
      <w:pPr>
        <w:rPr>
          <w:rFonts w:ascii="Calibri" w:hAnsi="Calibri" w:cs="Calibri"/>
          <w:color w:val="000000" w:themeColor="text1"/>
          <w:sz w:val="22"/>
          <w:szCs w:val="22"/>
        </w:rPr>
      </w:pPr>
    </w:p>
    <w:p w14:paraId="7DAE833B" w14:textId="77777777" w:rsidR="00A52FAF" w:rsidRPr="003E685C" w:rsidRDefault="00A52FAF" w:rsidP="00272108">
      <w:pPr>
        <w:pStyle w:val="Heading1"/>
        <w:jc w:val="both"/>
        <w:rPr>
          <w:rFonts w:ascii="Calibri" w:hAnsi="Calibri" w:cs="Calibri"/>
          <w:b w:val="0"/>
          <w:sz w:val="22"/>
          <w:szCs w:val="22"/>
        </w:rPr>
      </w:pPr>
    </w:p>
    <w:p w14:paraId="231CDC6B" w14:textId="3BA6F9EB" w:rsidR="00CA2D99" w:rsidRPr="003E685C" w:rsidRDefault="001502C8" w:rsidP="00CA2D99">
      <w:pPr>
        <w:spacing w:after="160" w:line="278" w:lineRule="auto"/>
        <w:rPr>
          <w:rFonts w:ascii="Calibri" w:hAnsi="Calibri" w:cs="Calibri"/>
          <w:b/>
          <w:sz w:val="22"/>
          <w:szCs w:val="22"/>
        </w:rPr>
      </w:pPr>
      <w:r>
        <w:rPr>
          <w:rFonts w:ascii="Calibri" w:hAnsi="Calibri" w:cs="Calibri"/>
          <w:b/>
          <w:sz w:val="22"/>
          <w:szCs w:val="22"/>
        </w:rPr>
        <w:t xml:space="preserve">Job </w:t>
      </w:r>
      <w:r w:rsidR="00CA2D99" w:rsidRPr="003E685C">
        <w:rPr>
          <w:rFonts w:ascii="Calibri" w:hAnsi="Calibri" w:cs="Calibri"/>
          <w:b/>
          <w:sz w:val="22"/>
          <w:szCs w:val="22"/>
        </w:rPr>
        <w:t xml:space="preserve">Purpose </w:t>
      </w:r>
    </w:p>
    <w:p w14:paraId="1276ABB8" w14:textId="77777777" w:rsidR="001B1371" w:rsidRDefault="001B1371" w:rsidP="001B1371">
      <w:pPr>
        <w:jc w:val="both"/>
        <w:rPr>
          <w:rFonts w:ascii="Calibri" w:hAnsi="Calibri" w:cs="Calibri"/>
          <w:sz w:val="22"/>
          <w:szCs w:val="22"/>
        </w:rPr>
      </w:pPr>
      <w:r w:rsidRPr="001B1371">
        <w:rPr>
          <w:rFonts w:ascii="Calibri" w:hAnsi="Calibri" w:cs="Calibri"/>
          <w:sz w:val="22"/>
          <w:szCs w:val="22"/>
        </w:rPr>
        <w:t>To provide strategic leadership for speech, language, and communication provision across the Trust, specifically focusing on Social, Emotional and Mental Health (SEMH) and challenging behaviour. The postholder will implement a Balanced System (Universal, Targeted, and Specialist) and an integrated therapy approach that complements a bespoke curriculum to improve pupil engagement, emotional regulation, attendance, and inclusion.</w:t>
      </w:r>
    </w:p>
    <w:p w14:paraId="2BC3990F" w14:textId="77777777" w:rsidR="001B1371" w:rsidRPr="001B1371" w:rsidRDefault="001B1371" w:rsidP="001B1371">
      <w:pPr>
        <w:jc w:val="both"/>
        <w:rPr>
          <w:rFonts w:ascii="Calibri" w:hAnsi="Calibri" w:cs="Calibri"/>
          <w:sz w:val="22"/>
          <w:szCs w:val="22"/>
        </w:rPr>
      </w:pPr>
    </w:p>
    <w:p w14:paraId="6DA67487" w14:textId="77777777" w:rsidR="001B1371" w:rsidRPr="001B1371" w:rsidRDefault="001B1371" w:rsidP="001B1371">
      <w:pPr>
        <w:jc w:val="both"/>
        <w:rPr>
          <w:rFonts w:ascii="Calibri" w:hAnsi="Calibri" w:cs="Calibri"/>
          <w:sz w:val="22"/>
          <w:szCs w:val="22"/>
        </w:rPr>
      </w:pPr>
      <w:r w:rsidRPr="001B1371">
        <w:rPr>
          <w:rFonts w:ascii="Calibri" w:hAnsi="Calibri" w:cs="Calibri"/>
          <w:sz w:val="22"/>
          <w:szCs w:val="22"/>
        </w:rPr>
        <w:t>The postholder will lead the development of communication-informed behaviour and relational practice across the Trust, ensuring speech, language and communication needs are recognised as a core factor influencing emotional regulation, engagement, attendance, behaviour and learning outcomes.</w:t>
      </w:r>
    </w:p>
    <w:p w14:paraId="25132B7F" w14:textId="77777777" w:rsidR="00187C0F" w:rsidRPr="00187C0F" w:rsidRDefault="00187C0F" w:rsidP="00187C0F">
      <w:pPr>
        <w:jc w:val="both"/>
        <w:rPr>
          <w:rFonts w:ascii="Calibri" w:hAnsi="Calibri" w:cs="Calibri"/>
          <w:sz w:val="20"/>
          <w:szCs w:val="20"/>
        </w:rPr>
      </w:pPr>
    </w:p>
    <w:p w14:paraId="5EDC2490" w14:textId="77777777" w:rsidR="005D3995" w:rsidRDefault="005D3995" w:rsidP="00CA2D99">
      <w:pPr>
        <w:spacing w:after="160" w:line="278" w:lineRule="auto"/>
        <w:rPr>
          <w:rFonts w:ascii="Calibri" w:hAnsi="Calibri" w:cs="Calibri"/>
          <w:b/>
          <w:sz w:val="22"/>
          <w:szCs w:val="22"/>
        </w:rPr>
      </w:pPr>
      <w:r w:rsidRPr="005D3995">
        <w:rPr>
          <w:rFonts w:ascii="Calibri" w:hAnsi="Calibri" w:cs="Calibri"/>
          <w:b/>
          <w:bCs w:val="0"/>
          <w:sz w:val="22"/>
          <w:szCs w:val="22"/>
        </w:rPr>
        <w:t xml:space="preserve">PRINCIPAL ACCOUNTABILITIES / </w:t>
      </w:r>
      <w:r w:rsidRPr="005D3995">
        <w:rPr>
          <w:rFonts w:ascii="Calibri" w:hAnsi="Calibri" w:cs="Calibri"/>
          <w:b/>
          <w:bCs w:val="0"/>
          <w:sz w:val="22"/>
          <w:szCs w:val="22"/>
          <w:lang w:val="en-US"/>
        </w:rPr>
        <w:t>KEY RESPONSIBILITIES</w:t>
      </w:r>
      <w:r w:rsidRPr="005D3995">
        <w:rPr>
          <w:rFonts w:ascii="Calibri" w:hAnsi="Calibri" w:cs="Calibri"/>
          <w:b/>
          <w:sz w:val="22"/>
          <w:szCs w:val="22"/>
        </w:rPr>
        <w:t> </w:t>
      </w:r>
    </w:p>
    <w:p w14:paraId="4A568029" w14:textId="77777777" w:rsidR="00E059F2" w:rsidRPr="00E059F2" w:rsidRDefault="00E059F2" w:rsidP="00E059F2">
      <w:pPr>
        <w:pStyle w:val="NoSpacing"/>
        <w:jc w:val="both"/>
        <w:rPr>
          <w:rFonts w:ascii="Calibri" w:hAnsi="Calibri" w:cs="Calibri"/>
          <w:b/>
          <w:bCs w:val="0"/>
          <w:sz w:val="22"/>
          <w:szCs w:val="22"/>
        </w:rPr>
      </w:pPr>
      <w:r w:rsidRPr="00E059F2">
        <w:rPr>
          <w:rFonts w:ascii="Calibri" w:hAnsi="Calibri" w:cs="Calibri"/>
          <w:b/>
          <w:bCs w:val="0"/>
          <w:sz w:val="22"/>
          <w:szCs w:val="22"/>
        </w:rPr>
        <w:t>Strategic &amp; Clinical Leadership</w:t>
      </w:r>
    </w:p>
    <w:p w14:paraId="737F900A" w14:textId="77777777" w:rsidR="00E059F2" w:rsidRPr="00E059F2" w:rsidRDefault="00E059F2" w:rsidP="00E059F2">
      <w:pPr>
        <w:pStyle w:val="NoSpacing"/>
        <w:numPr>
          <w:ilvl w:val="0"/>
          <w:numId w:val="29"/>
        </w:numPr>
        <w:jc w:val="both"/>
        <w:rPr>
          <w:rFonts w:ascii="Calibri" w:hAnsi="Calibri" w:cs="Calibri"/>
          <w:sz w:val="22"/>
          <w:szCs w:val="22"/>
        </w:rPr>
      </w:pPr>
      <w:r w:rsidRPr="00E059F2">
        <w:rPr>
          <w:rFonts w:ascii="Calibri" w:hAnsi="Calibri" w:cs="Calibri"/>
          <w:sz w:val="22"/>
          <w:szCs w:val="22"/>
        </w:rPr>
        <w:t>Lead the development of a Trust-wide strategy for SLCN aligned with SEND priorities.</w:t>
      </w:r>
    </w:p>
    <w:p w14:paraId="7FC5C617" w14:textId="77777777" w:rsidR="00E059F2" w:rsidRPr="00E059F2" w:rsidRDefault="00E059F2" w:rsidP="00E059F2">
      <w:pPr>
        <w:pStyle w:val="NoSpacing"/>
        <w:numPr>
          <w:ilvl w:val="0"/>
          <w:numId w:val="29"/>
        </w:numPr>
        <w:jc w:val="both"/>
        <w:rPr>
          <w:rFonts w:ascii="Calibri" w:hAnsi="Calibri" w:cs="Calibri"/>
          <w:sz w:val="22"/>
          <w:szCs w:val="22"/>
        </w:rPr>
      </w:pPr>
      <w:r w:rsidRPr="00E059F2">
        <w:rPr>
          <w:rFonts w:ascii="Calibri" w:hAnsi="Calibri" w:cs="Calibri"/>
          <w:sz w:val="22"/>
          <w:szCs w:val="22"/>
        </w:rPr>
        <w:t>Establish and oversee an integrated therapeutic approach in the classroom, working with Senior Leaders to embed these strategies across the curriculum.</w:t>
      </w:r>
    </w:p>
    <w:p w14:paraId="614D674D" w14:textId="77777777" w:rsidR="00E059F2" w:rsidRPr="00E059F2" w:rsidRDefault="00E059F2" w:rsidP="00E059F2">
      <w:pPr>
        <w:pStyle w:val="NoSpacing"/>
        <w:numPr>
          <w:ilvl w:val="0"/>
          <w:numId w:val="29"/>
        </w:numPr>
        <w:jc w:val="both"/>
        <w:rPr>
          <w:rFonts w:ascii="Calibri" w:hAnsi="Calibri" w:cs="Calibri"/>
          <w:sz w:val="22"/>
          <w:szCs w:val="22"/>
        </w:rPr>
      </w:pPr>
      <w:r w:rsidRPr="00E059F2">
        <w:rPr>
          <w:rFonts w:ascii="Calibri" w:hAnsi="Calibri" w:cs="Calibri"/>
          <w:sz w:val="22"/>
          <w:szCs w:val="22"/>
        </w:rPr>
        <w:t>Clinically supervise school-based therapy assistants and junior therapists, overseeing their development of clinical competencies and professional boundaries.</w:t>
      </w:r>
    </w:p>
    <w:p w14:paraId="7180D40E" w14:textId="77777777" w:rsidR="00E059F2" w:rsidRPr="00E059F2" w:rsidRDefault="00E059F2" w:rsidP="00E059F2">
      <w:pPr>
        <w:pStyle w:val="NoSpacing"/>
        <w:numPr>
          <w:ilvl w:val="0"/>
          <w:numId w:val="29"/>
        </w:numPr>
        <w:jc w:val="both"/>
        <w:rPr>
          <w:rFonts w:ascii="Calibri" w:hAnsi="Calibri" w:cs="Calibri"/>
          <w:sz w:val="22"/>
          <w:szCs w:val="22"/>
        </w:rPr>
      </w:pPr>
      <w:r w:rsidRPr="00E059F2">
        <w:rPr>
          <w:rFonts w:ascii="Calibri" w:hAnsi="Calibri" w:cs="Calibri"/>
          <w:sz w:val="22"/>
          <w:szCs w:val="22"/>
        </w:rPr>
        <w:t>Advise senior leaders on policy and best practice regarding the link between SLCN, SEMH, and behaviour.</w:t>
      </w:r>
    </w:p>
    <w:p w14:paraId="76540A2E" w14:textId="77777777" w:rsidR="00E059F2" w:rsidRPr="00E059F2" w:rsidRDefault="00E059F2" w:rsidP="00E059F2">
      <w:pPr>
        <w:pStyle w:val="NoSpacing"/>
        <w:numPr>
          <w:ilvl w:val="0"/>
          <w:numId w:val="29"/>
        </w:numPr>
        <w:jc w:val="both"/>
        <w:rPr>
          <w:rFonts w:ascii="Calibri" w:hAnsi="Calibri" w:cs="Calibri"/>
          <w:sz w:val="22"/>
          <w:szCs w:val="22"/>
        </w:rPr>
      </w:pPr>
      <w:r w:rsidRPr="00E059F2">
        <w:rPr>
          <w:rFonts w:ascii="Calibri" w:hAnsi="Calibri" w:cs="Calibri"/>
          <w:sz w:val="22"/>
          <w:szCs w:val="22"/>
        </w:rPr>
        <w:lastRenderedPageBreak/>
        <w:t>Lead the development and regular review of communication-friendly learning environments across all Trust settings.</w:t>
      </w:r>
    </w:p>
    <w:p w14:paraId="11177289" w14:textId="0498E2CB" w:rsidR="00E059F2" w:rsidRPr="00E059F2" w:rsidRDefault="00E059F2" w:rsidP="00E059F2">
      <w:pPr>
        <w:pStyle w:val="NoSpacing"/>
        <w:numPr>
          <w:ilvl w:val="0"/>
          <w:numId w:val="29"/>
        </w:numPr>
        <w:jc w:val="both"/>
        <w:rPr>
          <w:rFonts w:ascii="Calibri" w:hAnsi="Calibri" w:cs="Calibri"/>
          <w:sz w:val="22"/>
          <w:szCs w:val="22"/>
        </w:rPr>
      </w:pPr>
      <w:r w:rsidRPr="00E059F2">
        <w:rPr>
          <w:rFonts w:ascii="Calibri" w:hAnsi="Calibri" w:cs="Calibri"/>
          <w:sz w:val="22"/>
          <w:szCs w:val="22"/>
        </w:rPr>
        <w:t>Provide strategic leadership on neurodiversity, supporting the implementation of neuro</w:t>
      </w:r>
      <w:r>
        <w:rPr>
          <w:rFonts w:ascii="Calibri" w:hAnsi="Calibri" w:cs="Calibri"/>
          <w:sz w:val="22"/>
          <w:szCs w:val="22"/>
        </w:rPr>
        <w:t>-</w:t>
      </w:r>
      <w:r w:rsidRPr="00E059F2">
        <w:rPr>
          <w:rFonts w:ascii="Calibri" w:hAnsi="Calibri" w:cs="Calibri"/>
          <w:sz w:val="22"/>
          <w:szCs w:val="22"/>
        </w:rPr>
        <w:t>affirming practices for pupils with Autism, ADHD, Developmental Language Disorder and related needs.</w:t>
      </w:r>
    </w:p>
    <w:p w14:paraId="4B91B3EE" w14:textId="77777777" w:rsidR="00E059F2" w:rsidRPr="00E059F2" w:rsidRDefault="00E059F2" w:rsidP="00E059F2">
      <w:pPr>
        <w:pStyle w:val="NoSpacing"/>
        <w:numPr>
          <w:ilvl w:val="0"/>
          <w:numId w:val="29"/>
        </w:numPr>
        <w:jc w:val="both"/>
        <w:rPr>
          <w:rFonts w:ascii="Calibri" w:hAnsi="Calibri" w:cs="Calibri"/>
          <w:sz w:val="22"/>
          <w:szCs w:val="22"/>
        </w:rPr>
      </w:pPr>
      <w:r w:rsidRPr="00E059F2">
        <w:rPr>
          <w:rFonts w:ascii="Calibri" w:hAnsi="Calibri" w:cs="Calibri"/>
          <w:sz w:val="22"/>
          <w:szCs w:val="22"/>
        </w:rPr>
        <w:t>Lead service development, workforce planning, quality assurance, recruitment, induction and performance management of Speech and Language Therapy staff across the Trust.</w:t>
      </w:r>
    </w:p>
    <w:p w14:paraId="2FB09A36" w14:textId="77777777" w:rsidR="00E059F2" w:rsidRPr="00E059F2" w:rsidRDefault="00E059F2" w:rsidP="00E059F2">
      <w:pPr>
        <w:pStyle w:val="NoSpacing"/>
        <w:numPr>
          <w:ilvl w:val="0"/>
          <w:numId w:val="29"/>
        </w:numPr>
        <w:jc w:val="both"/>
        <w:rPr>
          <w:rFonts w:ascii="Calibri" w:hAnsi="Calibri" w:cs="Calibri"/>
          <w:sz w:val="22"/>
          <w:szCs w:val="22"/>
        </w:rPr>
      </w:pPr>
      <w:r w:rsidRPr="00E059F2">
        <w:rPr>
          <w:rFonts w:ascii="Calibri" w:hAnsi="Calibri" w:cs="Calibri"/>
          <w:sz w:val="22"/>
          <w:szCs w:val="22"/>
        </w:rPr>
        <w:t>Provide regular impact reports and service evaluations to Executive Leaders and Trustees, demonstrating outcomes and value for money.</w:t>
      </w:r>
    </w:p>
    <w:p w14:paraId="445B1576" w14:textId="77777777" w:rsidR="00E059F2" w:rsidRDefault="00E059F2" w:rsidP="00E059F2">
      <w:pPr>
        <w:pStyle w:val="NoSpacing"/>
        <w:jc w:val="both"/>
        <w:rPr>
          <w:rFonts w:ascii="Calibri" w:hAnsi="Calibri" w:cs="Calibri"/>
          <w:sz w:val="22"/>
          <w:szCs w:val="22"/>
        </w:rPr>
      </w:pPr>
    </w:p>
    <w:p w14:paraId="46791593" w14:textId="76FC33C5" w:rsidR="00E059F2" w:rsidRPr="00E059F2" w:rsidRDefault="00E059F2" w:rsidP="00E059F2">
      <w:pPr>
        <w:pStyle w:val="NoSpacing"/>
        <w:jc w:val="both"/>
        <w:rPr>
          <w:rFonts w:ascii="Calibri" w:hAnsi="Calibri" w:cs="Calibri"/>
          <w:b/>
          <w:bCs w:val="0"/>
          <w:sz w:val="22"/>
          <w:szCs w:val="22"/>
        </w:rPr>
      </w:pPr>
      <w:r w:rsidRPr="00E059F2">
        <w:rPr>
          <w:rFonts w:ascii="Calibri" w:hAnsi="Calibri" w:cs="Calibri"/>
          <w:b/>
          <w:bCs w:val="0"/>
          <w:sz w:val="22"/>
          <w:szCs w:val="22"/>
        </w:rPr>
        <w:t>SEMH, Behaviour &amp; Clinical Practice</w:t>
      </w:r>
    </w:p>
    <w:p w14:paraId="2E3D7475" w14:textId="77777777" w:rsidR="00E059F2" w:rsidRPr="00E059F2" w:rsidRDefault="00E059F2" w:rsidP="00E059F2">
      <w:pPr>
        <w:pStyle w:val="NoSpacing"/>
        <w:numPr>
          <w:ilvl w:val="0"/>
          <w:numId w:val="29"/>
        </w:numPr>
        <w:jc w:val="both"/>
        <w:rPr>
          <w:rFonts w:ascii="Calibri" w:hAnsi="Calibri" w:cs="Calibri"/>
          <w:sz w:val="22"/>
          <w:szCs w:val="22"/>
        </w:rPr>
      </w:pPr>
      <w:r w:rsidRPr="00E059F2">
        <w:rPr>
          <w:rFonts w:ascii="Calibri" w:hAnsi="Calibri" w:cs="Calibri"/>
          <w:sz w:val="22"/>
          <w:szCs w:val="22"/>
        </w:rPr>
        <w:t>Identify pupils with unmet communication needs that may drive challenging behaviour.</w:t>
      </w:r>
    </w:p>
    <w:p w14:paraId="06A96DFF" w14:textId="77777777" w:rsidR="00E059F2" w:rsidRPr="00E059F2" w:rsidRDefault="00E059F2" w:rsidP="00E059F2">
      <w:pPr>
        <w:pStyle w:val="NoSpacing"/>
        <w:numPr>
          <w:ilvl w:val="0"/>
          <w:numId w:val="29"/>
        </w:numPr>
        <w:jc w:val="both"/>
        <w:rPr>
          <w:rFonts w:ascii="Calibri" w:hAnsi="Calibri" w:cs="Calibri"/>
          <w:sz w:val="22"/>
          <w:szCs w:val="22"/>
        </w:rPr>
      </w:pPr>
      <w:r w:rsidRPr="00E059F2">
        <w:rPr>
          <w:rFonts w:ascii="Calibri" w:hAnsi="Calibri" w:cs="Calibri"/>
          <w:sz w:val="22"/>
          <w:szCs w:val="22"/>
        </w:rPr>
        <w:t>Conduct formal assessments and differential diagnoses for complex SLCN and co-occurring SEMH needs, seeking specialist advice when necessary.</w:t>
      </w:r>
    </w:p>
    <w:p w14:paraId="2CED79AC" w14:textId="77777777" w:rsidR="00E059F2" w:rsidRPr="00E059F2" w:rsidRDefault="00E059F2" w:rsidP="00E059F2">
      <w:pPr>
        <w:pStyle w:val="NoSpacing"/>
        <w:numPr>
          <w:ilvl w:val="0"/>
          <w:numId w:val="29"/>
        </w:numPr>
        <w:jc w:val="both"/>
        <w:rPr>
          <w:rFonts w:ascii="Calibri" w:hAnsi="Calibri" w:cs="Calibri"/>
          <w:sz w:val="22"/>
          <w:szCs w:val="22"/>
        </w:rPr>
      </w:pPr>
      <w:r w:rsidRPr="00E059F2">
        <w:rPr>
          <w:rFonts w:ascii="Calibri" w:hAnsi="Calibri" w:cs="Calibri"/>
          <w:sz w:val="22"/>
          <w:szCs w:val="22"/>
        </w:rPr>
        <w:t>Design and implement interventions for emotional regulation, social communication, and functional language.</w:t>
      </w:r>
    </w:p>
    <w:p w14:paraId="2D619181" w14:textId="77777777" w:rsidR="00E059F2" w:rsidRPr="00E059F2" w:rsidRDefault="00E059F2" w:rsidP="00E059F2">
      <w:pPr>
        <w:pStyle w:val="NoSpacing"/>
        <w:numPr>
          <w:ilvl w:val="0"/>
          <w:numId w:val="29"/>
        </w:numPr>
        <w:jc w:val="both"/>
        <w:rPr>
          <w:rFonts w:ascii="Calibri" w:hAnsi="Calibri" w:cs="Calibri"/>
          <w:sz w:val="22"/>
          <w:szCs w:val="22"/>
        </w:rPr>
      </w:pPr>
      <w:r w:rsidRPr="00E059F2">
        <w:rPr>
          <w:rFonts w:ascii="Calibri" w:hAnsi="Calibri" w:cs="Calibri"/>
          <w:sz w:val="22"/>
          <w:szCs w:val="22"/>
        </w:rPr>
        <w:t>Lead and support social communication groups as part of the school curriculum.</w:t>
      </w:r>
    </w:p>
    <w:p w14:paraId="1317C96C" w14:textId="77777777" w:rsidR="00E059F2" w:rsidRPr="00E059F2" w:rsidRDefault="00E059F2" w:rsidP="00E059F2">
      <w:pPr>
        <w:pStyle w:val="NoSpacing"/>
        <w:numPr>
          <w:ilvl w:val="0"/>
          <w:numId w:val="29"/>
        </w:numPr>
        <w:jc w:val="both"/>
        <w:rPr>
          <w:rFonts w:ascii="Calibri" w:hAnsi="Calibri" w:cs="Calibri"/>
          <w:sz w:val="22"/>
          <w:szCs w:val="22"/>
        </w:rPr>
      </w:pPr>
      <w:r w:rsidRPr="00E059F2">
        <w:rPr>
          <w:rFonts w:ascii="Calibri" w:hAnsi="Calibri" w:cs="Calibri"/>
          <w:sz w:val="22"/>
          <w:szCs w:val="22"/>
        </w:rPr>
        <w:t>Ensure all practice is evidence-based, trauma-informed, and relational, recognising the impact of communication difficulties on behaviour.</w:t>
      </w:r>
    </w:p>
    <w:p w14:paraId="1296F99F" w14:textId="77777777" w:rsidR="00E059F2" w:rsidRPr="00E059F2" w:rsidRDefault="00E059F2" w:rsidP="00E059F2">
      <w:pPr>
        <w:pStyle w:val="NoSpacing"/>
        <w:numPr>
          <w:ilvl w:val="0"/>
          <w:numId w:val="29"/>
        </w:numPr>
        <w:jc w:val="both"/>
        <w:rPr>
          <w:rFonts w:ascii="Calibri" w:hAnsi="Calibri" w:cs="Calibri"/>
          <w:sz w:val="22"/>
          <w:szCs w:val="22"/>
        </w:rPr>
      </w:pPr>
      <w:r w:rsidRPr="00E059F2">
        <w:rPr>
          <w:rFonts w:ascii="Calibri" w:hAnsi="Calibri" w:cs="Calibri"/>
          <w:sz w:val="22"/>
          <w:szCs w:val="22"/>
        </w:rPr>
        <w:t>Support pupils presenting with developmental trauma, attachment difficulties, emotionally based school avoidance and emotionally dysregulated behaviour through communication-informed approaches.</w:t>
      </w:r>
    </w:p>
    <w:p w14:paraId="44F303E1" w14:textId="77777777" w:rsidR="00E059F2" w:rsidRPr="00E059F2" w:rsidRDefault="00E059F2" w:rsidP="00E059F2">
      <w:pPr>
        <w:pStyle w:val="NoSpacing"/>
        <w:numPr>
          <w:ilvl w:val="0"/>
          <w:numId w:val="29"/>
        </w:numPr>
        <w:jc w:val="both"/>
        <w:rPr>
          <w:rFonts w:ascii="Calibri" w:hAnsi="Calibri" w:cs="Calibri"/>
          <w:sz w:val="22"/>
          <w:szCs w:val="22"/>
        </w:rPr>
      </w:pPr>
      <w:r w:rsidRPr="00E059F2">
        <w:rPr>
          <w:rFonts w:ascii="Calibri" w:hAnsi="Calibri" w:cs="Calibri"/>
          <w:sz w:val="22"/>
          <w:szCs w:val="22"/>
        </w:rPr>
        <w:t>Contribute to individual behaviour support plans, positive handling reviews, risk assessments and reintegration programmes where communication needs are identified as contributing factors.</w:t>
      </w:r>
    </w:p>
    <w:p w14:paraId="39E8B4A4" w14:textId="77777777" w:rsidR="00E059F2" w:rsidRPr="00E059F2" w:rsidRDefault="00E059F2" w:rsidP="00E059F2">
      <w:pPr>
        <w:pStyle w:val="NoSpacing"/>
        <w:numPr>
          <w:ilvl w:val="0"/>
          <w:numId w:val="29"/>
        </w:numPr>
        <w:jc w:val="both"/>
        <w:rPr>
          <w:rFonts w:ascii="Calibri" w:hAnsi="Calibri" w:cs="Calibri"/>
          <w:sz w:val="22"/>
          <w:szCs w:val="22"/>
        </w:rPr>
      </w:pPr>
      <w:r w:rsidRPr="00E059F2">
        <w:rPr>
          <w:rFonts w:ascii="Calibri" w:hAnsi="Calibri" w:cs="Calibri"/>
          <w:sz w:val="22"/>
          <w:szCs w:val="22"/>
        </w:rPr>
        <w:t>Work alongside attendance and pastoral teams to identify communication barriers affecting school attendance, engagement and successful reintegration.</w:t>
      </w:r>
    </w:p>
    <w:p w14:paraId="2F66D29E" w14:textId="77777777" w:rsidR="00E059F2" w:rsidRPr="00E059F2" w:rsidRDefault="00E059F2" w:rsidP="00E059F2">
      <w:pPr>
        <w:pStyle w:val="NoSpacing"/>
        <w:numPr>
          <w:ilvl w:val="0"/>
          <w:numId w:val="29"/>
        </w:numPr>
        <w:jc w:val="both"/>
        <w:rPr>
          <w:rFonts w:ascii="Calibri" w:hAnsi="Calibri" w:cs="Calibri"/>
          <w:sz w:val="22"/>
          <w:szCs w:val="22"/>
        </w:rPr>
      </w:pPr>
      <w:r w:rsidRPr="00E059F2">
        <w:rPr>
          <w:rFonts w:ascii="Calibri" w:hAnsi="Calibri" w:cs="Calibri"/>
          <w:sz w:val="22"/>
          <w:szCs w:val="22"/>
        </w:rPr>
        <w:t>Assess and support the use of Alternative and Augmentative Communication (AAC) systems and assistive technologies where appropriate.</w:t>
      </w:r>
    </w:p>
    <w:p w14:paraId="16AAC57A" w14:textId="77777777" w:rsidR="00E059F2" w:rsidRPr="00E059F2" w:rsidRDefault="00E059F2" w:rsidP="00E059F2">
      <w:pPr>
        <w:pStyle w:val="NoSpacing"/>
        <w:numPr>
          <w:ilvl w:val="0"/>
          <w:numId w:val="29"/>
        </w:numPr>
        <w:jc w:val="both"/>
        <w:rPr>
          <w:rFonts w:ascii="Calibri" w:hAnsi="Calibri" w:cs="Calibri"/>
          <w:sz w:val="22"/>
          <w:szCs w:val="22"/>
        </w:rPr>
      </w:pPr>
      <w:r w:rsidRPr="00E059F2">
        <w:rPr>
          <w:rFonts w:ascii="Calibri" w:hAnsi="Calibri" w:cs="Calibri"/>
          <w:sz w:val="22"/>
          <w:szCs w:val="22"/>
        </w:rPr>
        <w:t>Support staff to understand how communication difficulties can influence vulnerability, safeguarding concerns, emotional wellbeing and behaviour.</w:t>
      </w:r>
    </w:p>
    <w:p w14:paraId="30669723" w14:textId="7553244F" w:rsidR="00E059F2" w:rsidRPr="00E059F2" w:rsidRDefault="00E059F2" w:rsidP="00E059F2">
      <w:pPr>
        <w:pStyle w:val="NoSpacing"/>
        <w:ind w:left="720"/>
        <w:jc w:val="both"/>
        <w:rPr>
          <w:rFonts w:ascii="Calibri" w:hAnsi="Calibri" w:cs="Calibri"/>
          <w:sz w:val="22"/>
          <w:szCs w:val="22"/>
        </w:rPr>
      </w:pPr>
    </w:p>
    <w:p w14:paraId="6AC0EDEF" w14:textId="77777777" w:rsidR="00E059F2" w:rsidRPr="00E059F2" w:rsidRDefault="00E059F2" w:rsidP="00E059F2">
      <w:pPr>
        <w:pStyle w:val="NoSpacing"/>
        <w:jc w:val="both"/>
        <w:rPr>
          <w:rFonts w:ascii="Calibri" w:hAnsi="Calibri" w:cs="Calibri"/>
          <w:b/>
          <w:bCs w:val="0"/>
          <w:sz w:val="22"/>
          <w:szCs w:val="22"/>
        </w:rPr>
      </w:pPr>
      <w:r w:rsidRPr="00E059F2">
        <w:rPr>
          <w:rFonts w:ascii="Calibri" w:hAnsi="Calibri" w:cs="Calibri"/>
          <w:b/>
          <w:bCs w:val="0"/>
          <w:sz w:val="22"/>
          <w:szCs w:val="22"/>
        </w:rPr>
        <w:t>Workforce Development &amp; Training</w:t>
      </w:r>
    </w:p>
    <w:p w14:paraId="0674C9F6" w14:textId="77777777" w:rsidR="00E059F2" w:rsidRPr="00E059F2" w:rsidRDefault="00E059F2" w:rsidP="00E059F2">
      <w:pPr>
        <w:pStyle w:val="NoSpacing"/>
        <w:numPr>
          <w:ilvl w:val="0"/>
          <w:numId w:val="29"/>
        </w:numPr>
        <w:jc w:val="both"/>
        <w:rPr>
          <w:rFonts w:ascii="Calibri" w:hAnsi="Calibri" w:cs="Calibri"/>
          <w:sz w:val="22"/>
          <w:szCs w:val="22"/>
        </w:rPr>
      </w:pPr>
      <w:r w:rsidRPr="00E059F2">
        <w:rPr>
          <w:rFonts w:ascii="Calibri" w:hAnsi="Calibri" w:cs="Calibri"/>
          <w:sz w:val="22"/>
          <w:szCs w:val="22"/>
        </w:rPr>
        <w:t>Deliver whole-school training and targeted workshops on de-escalation through a communication lens and language development.</w:t>
      </w:r>
    </w:p>
    <w:p w14:paraId="49749791" w14:textId="77777777" w:rsidR="00E059F2" w:rsidRPr="00E059F2" w:rsidRDefault="00E059F2" w:rsidP="00E059F2">
      <w:pPr>
        <w:pStyle w:val="NoSpacing"/>
        <w:numPr>
          <w:ilvl w:val="0"/>
          <w:numId w:val="29"/>
        </w:numPr>
        <w:jc w:val="both"/>
        <w:rPr>
          <w:rFonts w:ascii="Calibri" w:hAnsi="Calibri" w:cs="Calibri"/>
          <w:sz w:val="22"/>
          <w:szCs w:val="22"/>
        </w:rPr>
      </w:pPr>
      <w:r w:rsidRPr="00E059F2">
        <w:rPr>
          <w:rFonts w:ascii="Calibri" w:hAnsi="Calibri" w:cs="Calibri"/>
          <w:sz w:val="22"/>
          <w:szCs w:val="22"/>
        </w:rPr>
        <w:t>Provide in-class modelling, coaching, and mentoring for teachers to help them adapt teaching methods for SLCN and SEMH pupils.</w:t>
      </w:r>
    </w:p>
    <w:p w14:paraId="18E76E2B" w14:textId="77777777" w:rsidR="00E059F2" w:rsidRPr="00E059F2" w:rsidRDefault="00E059F2" w:rsidP="00E059F2">
      <w:pPr>
        <w:pStyle w:val="NoSpacing"/>
        <w:numPr>
          <w:ilvl w:val="0"/>
          <w:numId w:val="29"/>
        </w:numPr>
        <w:jc w:val="both"/>
        <w:rPr>
          <w:rFonts w:ascii="Calibri" w:hAnsi="Calibri" w:cs="Calibri"/>
          <w:sz w:val="22"/>
          <w:szCs w:val="22"/>
        </w:rPr>
      </w:pPr>
      <w:r w:rsidRPr="00E059F2">
        <w:rPr>
          <w:rFonts w:ascii="Calibri" w:hAnsi="Calibri" w:cs="Calibri"/>
          <w:sz w:val="22"/>
          <w:szCs w:val="22"/>
        </w:rPr>
        <w:t>Build staff confidence in using specialist equipment and differentiating curriculum resources.</w:t>
      </w:r>
    </w:p>
    <w:p w14:paraId="017A2EF5" w14:textId="77777777" w:rsidR="00E059F2" w:rsidRPr="00E059F2" w:rsidRDefault="00E059F2" w:rsidP="00E059F2">
      <w:pPr>
        <w:pStyle w:val="NoSpacing"/>
        <w:numPr>
          <w:ilvl w:val="0"/>
          <w:numId w:val="29"/>
        </w:numPr>
        <w:jc w:val="both"/>
        <w:rPr>
          <w:rFonts w:ascii="Calibri" w:hAnsi="Calibri" w:cs="Calibri"/>
          <w:sz w:val="22"/>
          <w:szCs w:val="22"/>
        </w:rPr>
      </w:pPr>
      <w:r w:rsidRPr="00E059F2">
        <w:rPr>
          <w:rFonts w:ascii="Calibri" w:hAnsi="Calibri" w:cs="Calibri"/>
          <w:sz w:val="22"/>
          <w:szCs w:val="22"/>
        </w:rPr>
        <w:t>Develop staff understanding of communication-informed behaviour support, relational practice and trauma-informed approaches.</w:t>
      </w:r>
    </w:p>
    <w:p w14:paraId="47681D7B" w14:textId="77777777" w:rsidR="00E059F2" w:rsidRPr="00E059F2" w:rsidRDefault="00E059F2" w:rsidP="00E059F2">
      <w:pPr>
        <w:pStyle w:val="NoSpacing"/>
        <w:numPr>
          <w:ilvl w:val="0"/>
          <w:numId w:val="29"/>
        </w:numPr>
        <w:jc w:val="both"/>
        <w:rPr>
          <w:rFonts w:ascii="Calibri" w:hAnsi="Calibri" w:cs="Calibri"/>
          <w:sz w:val="22"/>
          <w:szCs w:val="22"/>
        </w:rPr>
      </w:pPr>
      <w:r w:rsidRPr="00E059F2">
        <w:rPr>
          <w:rFonts w:ascii="Calibri" w:hAnsi="Calibri" w:cs="Calibri"/>
          <w:sz w:val="22"/>
          <w:szCs w:val="22"/>
        </w:rPr>
        <w:t>Provide specialist training on neurodiversity, developmental language disorder, attachment and communication needs within SEMH settings.</w:t>
      </w:r>
    </w:p>
    <w:p w14:paraId="003FE589" w14:textId="11A4DFBE" w:rsidR="00E059F2" w:rsidRPr="00E059F2" w:rsidRDefault="00E059F2" w:rsidP="00E059F2">
      <w:pPr>
        <w:pStyle w:val="NoSpacing"/>
        <w:ind w:left="360"/>
        <w:jc w:val="both"/>
        <w:rPr>
          <w:rFonts w:ascii="Calibri" w:hAnsi="Calibri" w:cs="Calibri"/>
          <w:sz w:val="22"/>
          <w:szCs w:val="22"/>
        </w:rPr>
      </w:pPr>
    </w:p>
    <w:p w14:paraId="2E555C49" w14:textId="77777777" w:rsidR="00E059F2" w:rsidRPr="00E059F2" w:rsidRDefault="00E059F2" w:rsidP="00E059F2">
      <w:pPr>
        <w:pStyle w:val="NoSpacing"/>
        <w:jc w:val="both"/>
        <w:rPr>
          <w:rFonts w:ascii="Calibri" w:hAnsi="Calibri" w:cs="Calibri"/>
          <w:b/>
          <w:bCs w:val="0"/>
          <w:sz w:val="22"/>
          <w:szCs w:val="22"/>
        </w:rPr>
      </w:pPr>
      <w:r w:rsidRPr="00E059F2">
        <w:rPr>
          <w:rFonts w:ascii="Calibri" w:hAnsi="Calibri" w:cs="Calibri"/>
          <w:b/>
          <w:bCs w:val="0"/>
          <w:sz w:val="22"/>
          <w:szCs w:val="22"/>
        </w:rPr>
        <w:t>Multi-Agency, Families &amp; Transitions</w:t>
      </w:r>
    </w:p>
    <w:p w14:paraId="1BC23A1C" w14:textId="77777777" w:rsidR="00E059F2" w:rsidRPr="00E059F2" w:rsidRDefault="00E059F2" w:rsidP="00E059F2">
      <w:pPr>
        <w:pStyle w:val="NoSpacing"/>
        <w:numPr>
          <w:ilvl w:val="0"/>
          <w:numId w:val="29"/>
        </w:numPr>
        <w:jc w:val="both"/>
        <w:rPr>
          <w:rFonts w:ascii="Calibri" w:hAnsi="Calibri" w:cs="Calibri"/>
          <w:sz w:val="22"/>
          <w:szCs w:val="22"/>
        </w:rPr>
      </w:pPr>
      <w:r w:rsidRPr="00E059F2">
        <w:rPr>
          <w:rFonts w:ascii="Calibri" w:hAnsi="Calibri" w:cs="Calibri"/>
          <w:sz w:val="22"/>
          <w:szCs w:val="22"/>
        </w:rPr>
        <w:t>Liaise with families, CAMHS, and educational psychologists to provide a coordinated, multi-disciplinary approach.</w:t>
      </w:r>
    </w:p>
    <w:p w14:paraId="053C0104" w14:textId="77777777" w:rsidR="00E059F2" w:rsidRPr="00E059F2" w:rsidRDefault="00E059F2" w:rsidP="00E059F2">
      <w:pPr>
        <w:pStyle w:val="NoSpacing"/>
        <w:numPr>
          <w:ilvl w:val="0"/>
          <w:numId w:val="29"/>
        </w:numPr>
        <w:jc w:val="both"/>
        <w:rPr>
          <w:rFonts w:ascii="Calibri" w:hAnsi="Calibri" w:cs="Calibri"/>
          <w:sz w:val="22"/>
          <w:szCs w:val="22"/>
        </w:rPr>
      </w:pPr>
      <w:r w:rsidRPr="00E059F2">
        <w:rPr>
          <w:rFonts w:ascii="Calibri" w:hAnsi="Calibri" w:cs="Calibri"/>
          <w:sz w:val="22"/>
          <w:szCs w:val="22"/>
        </w:rPr>
        <w:t>Contribute specialist reporting for EHCP assessments, annual reviews, and transition reports for pupils moving between educational stages.</w:t>
      </w:r>
    </w:p>
    <w:p w14:paraId="69FFBCCF" w14:textId="77777777" w:rsidR="00E059F2" w:rsidRPr="00E059F2" w:rsidRDefault="00E059F2" w:rsidP="00E059F2">
      <w:pPr>
        <w:pStyle w:val="NoSpacing"/>
        <w:numPr>
          <w:ilvl w:val="0"/>
          <w:numId w:val="29"/>
        </w:numPr>
        <w:jc w:val="both"/>
        <w:rPr>
          <w:rFonts w:ascii="Calibri" w:hAnsi="Calibri" w:cs="Calibri"/>
          <w:sz w:val="22"/>
          <w:szCs w:val="22"/>
        </w:rPr>
      </w:pPr>
      <w:r w:rsidRPr="00E059F2">
        <w:rPr>
          <w:rFonts w:ascii="Calibri" w:hAnsi="Calibri" w:cs="Calibri"/>
          <w:sz w:val="22"/>
          <w:szCs w:val="22"/>
        </w:rPr>
        <w:t>Prepare for and attend tribunals when required to represent the communication needs of pupils.</w:t>
      </w:r>
    </w:p>
    <w:p w14:paraId="12FB408C" w14:textId="77777777" w:rsidR="00E059F2" w:rsidRPr="00E059F2" w:rsidRDefault="00E059F2" w:rsidP="00E059F2">
      <w:pPr>
        <w:pStyle w:val="NoSpacing"/>
        <w:numPr>
          <w:ilvl w:val="0"/>
          <w:numId w:val="29"/>
        </w:numPr>
        <w:jc w:val="both"/>
        <w:rPr>
          <w:rFonts w:ascii="Calibri" w:hAnsi="Calibri" w:cs="Calibri"/>
          <w:sz w:val="22"/>
          <w:szCs w:val="22"/>
        </w:rPr>
      </w:pPr>
      <w:r w:rsidRPr="00E059F2">
        <w:rPr>
          <w:rFonts w:ascii="Calibri" w:hAnsi="Calibri" w:cs="Calibri"/>
          <w:sz w:val="22"/>
          <w:szCs w:val="22"/>
        </w:rPr>
        <w:lastRenderedPageBreak/>
        <w:t>Collaborate with mental health professionals to ensure communication needs are recognised and accommodated within therapeutic interventions.</w:t>
      </w:r>
    </w:p>
    <w:p w14:paraId="4BE7EB30" w14:textId="77777777" w:rsidR="00E059F2" w:rsidRPr="00E059F2" w:rsidRDefault="00E059F2" w:rsidP="00E059F2">
      <w:pPr>
        <w:pStyle w:val="NoSpacing"/>
        <w:numPr>
          <w:ilvl w:val="0"/>
          <w:numId w:val="29"/>
        </w:numPr>
        <w:jc w:val="both"/>
        <w:rPr>
          <w:rFonts w:ascii="Calibri" w:hAnsi="Calibri" w:cs="Calibri"/>
          <w:sz w:val="22"/>
          <w:szCs w:val="22"/>
        </w:rPr>
      </w:pPr>
      <w:r w:rsidRPr="00E059F2">
        <w:rPr>
          <w:rFonts w:ascii="Calibri" w:hAnsi="Calibri" w:cs="Calibri"/>
          <w:sz w:val="22"/>
          <w:szCs w:val="22"/>
        </w:rPr>
        <w:t>Support preparation for adulthood by developing communication skills linked to employability, independence, relationships and community participation.</w:t>
      </w:r>
    </w:p>
    <w:p w14:paraId="1B367059" w14:textId="77777777" w:rsidR="00E059F2" w:rsidRPr="00E059F2" w:rsidRDefault="00E059F2" w:rsidP="00E059F2">
      <w:pPr>
        <w:pStyle w:val="NoSpacing"/>
        <w:numPr>
          <w:ilvl w:val="0"/>
          <w:numId w:val="29"/>
        </w:numPr>
        <w:jc w:val="both"/>
        <w:rPr>
          <w:rFonts w:ascii="Calibri" w:hAnsi="Calibri" w:cs="Calibri"/>
          <w:sz w:val="22"/>
          <w:szCs w:val="22"/>
        </w:rPr>
      </w:pPr>
      <w:r w:rsidRPr="00E059F2">
        <w:rPr>
          <w:rFonts w:ascii="Calibri" w:hAnsi="Calibri" w:cs="Calibri"/>
          <w:sz w:val="22"/>
          <w:szCs w:val="22"/>
        </w:rPr>
        <w:t>Contribute to safeguarding meetings and multi-agency planning where communication needs impact risk, vulnerability or access to support.</w:t>
      </w:r>
    </w:p>
    <w:p w14:paraId="1280CCFE" w14:textId="74B1784D" w:rsidR="00E059F2" w:rsidRPr="00E059F2" w:rsidRDefault="00E059F2" w:rsidP="002D3E97">
      <w:pPr>
        <w:pStyle w:val="NoSpacing"/>
        <w:ind w:left="720"/>
        <w:jc w:val="both"/>
        <w:rPr>
          <w:rFonts w:ascii="Calibri" w:hAnsi="Calibri" w:cs="Calibri"/>
          <w:sz w:val="22"/>
          <w:szCs w:val="22"/>
        </w:rPr>
      </w:pPr>
    </w:p>
    <w:p w14:paraId="7244EAC3" w14:textId="77777777" w:rsidR="00E059F2" w:rsidRPr="002D3E97" w:rsidRDefault="00E059F2" w:rsidP="002D3E97">
      <w:pPr>
        <w:pStyle w:val="NoSpacing"/>
        <w:jc w:val="both"/>
        <w:rPr>
          <w:rFonts w:ascii="Calibri" w:hAnsi="Calibri" w:cs="Calibri"/>
          <w:b/>
          <w:bCs w:val="0"/>
          <w:sz w:val="22"/>
          <w:szCs w:val="22"/>
        </w:rPr>
      </w:pPr>
      <w:r w:rsidRPr="002D3E97">
        <w:rPr>
          <w:rFonts w:ascii="Calibri" w:hAnsi="Calibri" w:cs="Calibri"/>
          <w:b/>
          <w:bCs w:val="0"/>
          <w:sz w:val="22"/>
          <w:szCs w:val="22"/>
        </w:rPr>
        <w:t>Service Monitoring, Audit &amp; Impact</w:t>
      </w:r>
    </w:p>
    <w:p w14:paraId="58EF2769" w14:textId="77777777" w:rsidR="00E059F2" w:rsidRPr="00E059F2" w:rsidRDefault="00E059F2" w:rsidP="00E059F2">
      <w:pPr>
        <w:pStyle w:val="NoSpacing"/>
        <w:numPr>
          <w:ilvl w:val="0"/>
          <w:numId w:val="29"/>
        </w:numPr>
        <w:jc w:val="both"/>
        <w:rPr>
          <w:rFonts w:ascii="Calibri" w:hAnsi="Calibri" w:cs="Calibri"/>
          <w:sz w:val="22"/>
          <w:szCs w:val="22"/>
        </w:rPr>
      </w:pPr>
      <w:r w:rsidRPr="00E059F2">
        <w:rPr>
          <w:rFonts w:ascii="Calibri" w:hAnsi="Calibri" w:cs="Calibri"/>
          <w:sz w:val="22"/>
          <w:szCs w:val="22"/>
        </w:rPr>
        <w:t>Utilise clinical audit tools and outcome measures to evaluate the effectiveness of therapy-informed strategies across the Trust.</w:t>
      </w:r>
    </w:p>
    <w:p w14:paraId="69C7C8A0" w14:textId="77777777" w:rsidR="00E059F2" w:rsidRPr="00E059F2" w:rsidRDefault="00E059F2" w:rsidP="00E059F2">
      <w:pPr>
        <w:pStyle w:val="NoSpacing"/>
        <w:numPr>
          <w:ilvl w:val="0"/>
          <w:numId w:val="29"/>
        </w:numPr>
        <w:jc w:val="both"/>
        <w:rPr>
          <w:rFonts w:ascii="Calibri" w:hAnsi="Calibri" w:cs="Calibri"/>
          <w:sz w:val="22"/>
          <w:szCs w:val="22"/>
        </w:rPr>
      </w:pPr>
      <w:r w:rsidRPr="00E059F2">
        <w:rPr>
          <w:rFonts w:ascii="Calibri" w:hAnsi="Calibri" w:cs="Calibri"/>
          <w:sz w:val="22"/>
          <w:szCs w:val="22"/>
        </w:rPr>
        <w:t>Critically appraise current research and new initiatives to inform and improve service delivery.</w:t>
      </w:r>
    </w:p>
    <w:p w14:paraId="30688807" w14:textId="77777777" w:rsidR="00E059F2" w:rsidRPr="00E059F2" w:rsidRDefault="00E059F2" w:rsidP="00E059F2">
      <w:pPr>
        <w:pStyle w:val="NoSpacing"/>
        <w:numPr>
          <w:ilvl w:val="0"/>
          <w:numId w:val="29"/>
        </w:numPr>
        <w:jc w:val="both"/>
        <w:rPr>
          <w:rFonts w:ascii="Calibri" w:hAnsi="Calibri" w:cs="Calibri"/>
          <w:sz w:val="22"/>
          <w:szCs w:val="22"/>
        </w:rPr>
      </w:pPr>
      <w:r w:rsidRPr="00E059F2">
        <w:rPr>
          <w:rFonts w:ascii="Calibri" w:hAnsi="Calibri" w:cs="Calibri"/>
          <w:sz w:val="22"/>
          <w:szCs w:val="22"/>
        </w:rPr>
        <w:t>Maintain accurate, professional clinical records according to HCPC and RCSLT standards and GDPR regulations.</w:t>
      </w:r>
    </w:p>
    <w:p w14:paraId="35374F95" w14:textId="77777777" w:rsidR="00E059F2" w:rsidRPr="00E059F2" w:rsidRDefault="00E059F2" w:rsidP="00E059F2">
      <w:pPr>
        <w:pStyle w:val="NoSpacing"/>
        <w:numPr>
          <w:ilvl w:val="0"/>
          <w:numId w:val="29"/>
        </w:numPr>
        <w:jc w:val="both"/>
        <w:rPr>
          <w:rFonts w:ascii="Calibri" w:hAnsi="Calibri" w:cs="Calibri"/>
          <w:sz w:val="22"/>
          <w:szCs w:val="22"/>
        </w:rPr>
      </w:pPr>
      <w:r w:rsidRPr="00E059F2">
        <w:rPr>
          <w:rFonts w:ascii="Calibri" w:hAnsi="Calibri" w:cs="Calibri"/>
          <w:sz w:val="22"/>
          <w:szCs w:val="22"/>
        </w:rPr>
        <w:t>Analyse Trust-wide data relating to communication outcomes, attendance, behaviour incidents, exclusions, engagement and pupil progress.</w:t>
      </w:r>
    </w:p>
    <w:p w14:paraId="25F4D535" w14:textId="77777777" w:rsidR="00E059F2" w:rsidRPr="00E059F2" w:rsidRDefault="00E059F2" w:rsidP="00E059F2">
      <w:pPr>
        <w:pStyle w:val="NoSpacing"/>
        <w:numPr>
          <w:ilvl w:val="0"/>
          <w:numId w:val="29"/>
        </w:numPr>
        <w:jc w:val="both"/>
        <w:rPr>
          <w:rFonts w:ascii="Calibri" w:hAnsi="Calibri" w:cs="Calibri"/>
          <w:sz w:val="22"/>
          <w:szCs w:val="22"/>
        </w:rPr>
      </w:pPr>
      <w:r w:rsidRPr="00E059F2">
        <w:rPr>
          <w:rFonts w:ascii="Calibri" w:hAnsi="Calibri" w:cs="Calibri"/>
          <w:sz w:val="22"/>
          <w:szCs w:val="22"/>
        </w:rPr>
        <w:t>Lead regular audits of communication-friendly environments and communication-informed practice across the Trust.</w:t>
      </w:r>
    </w:p>
    <w:p w14:paraId="3CA41012" w14:textId="77777777" w:rsidR="00E059F2" w:rsidRPr="00E059F2" w:rsidRDefault="00E059F2" w:rsidP="00E059F2">
      <w:pPr>
        <w:pStyle w:val="NoSpacing"/>
        <w:numPr>
          <w:ilvl w:val="0"/>
          <w:numId w:val="29"/>
        </w:numPr>
        <w:jc w:val="both"/>
        <w:rPr>
          <w:rFonts w:ascii="Calibri" w:hAnsi="Calibri" w:cs="Calibri"/>
          <w:sz w:val="22"/>
          <w:szCs w:val="22"/>
        </w:rPr>
      </w:pPr>
      <w:r w:rsidRPr="00E059F2">
        <w:rPr>
          <w:rFonts w:ascii="Calibri" w:hAnsi="Calibri" w:cs="Calibri"/>
          <w:sz w:val="22"/>
          <w:szCs w:val="22"/>
        </w:rPr>
        <w:t>Monitor the impact of interventions through measurable outcomes and contribute to strategic school improvement planning.</w:t>
      </w:r>
    </w:p>
    <w:p w14:paraId="56EFDF60" w14:textId="77777777" w:rsidR="001B1371" w:rsidRDefault="001B1371" w:rsidP="002D3E97">
      <w:pPr>
        <w:pStyle w:val="NoSpacing"/>
      </w:pPr>
    </w:p>
    <w:p w14:paraId="71899297" w14:textId="3E4DB431" w:rsidR="00D50C1D" w:rsidRPr="00D50C1D" w:rsidRDefault="00F71DD6" w:rsidP="00F71DD6">
      <w:pPr>
        <w:jc w:val="both"/>
        <w:rPr>
          <w:rFonts w:ascii="Calibri" w:hAnsi="Calibri" w:cs="Calibri"/>
          <w:b/>
          <w:sz w:val="22"/>
          <w:szCs w:val="22"/>
        </w:rPr>
      </w:pPr>
      <w:r w:rsidRPr="00F71DD6">
        <w:rPr>
          <w:rFonts w:ascii="Calibri" w:hAnsi="Calibri" w:cs="Calibri"/>
          <w:b/>
          <w:sz w:val="22"/>
          <w:szCs w:val="22"/>
        </w:rPr>
        <w:t>General Responsibilities</w:t>
      </w:r>
    </w:p>
    <w:p w14:paraId="329C6D61" w14:textId="77777777" w:rsidR="00C05CDC" w:rsidRPr="00C81CE3" w:rsidRDefault="00C05CDC" w:rsidP="00D50C1D">
      <w:pPr>
        <w:pStyle w:val="NormalWeb"/>
        <w:numPr>
          <w:ilvl w:val="0"/>
          <w:numId w:val="15"/>
        </w:numPr>
        <w:spacing w:before="0" w:beforeAutospacing="0"/>
        <w:jc w:val="both"/>
        <w:rPr>
          <w:rFonts w:ascii="Calibri" w:hAnsi="Calibri" w:cs="Calibri"/>
          <w:sz w:val="22"/>
          <w:szCs w:val="22"/>
        </w:rPr>
      </w:pPr>
      <w:r w:rsidRPr="00C81CE3">
        <w:rPr>
          <w:rFonts w:ascii="Calibri" w:hAnsi="Calibri" w:cs="Calibri"/>
          <w:sz w:val="22"/>
          <w:szCs w:val="22"/>
        </w:rPr>
        <w:t>Promote and safeguard the welfare of children and young people in accordance with safeguarding and child protection policies.</w:t>
      </w:r>
    </w:p>
    <w:p w14:paraId="4080C906" w14:textId="77777777" w:rsidR="00F71DD6" w:rsidRPr="00305C50" w:rsidRDefault="00F71DD6" w:rsidP="00D50C1D">
      <w:pPr>
        <w:pStyle w:val="NoSpacing"/>
        <w:numPr>
          <w:ilvl w:val="0"/>
          <w:numId w:val="15"/>
        </w:numPr>
        <w:jc w:val="both"/>
        <w:rPr>
          <w:rFonts w:ascii="Calibri" w:hAnsi="Calibri" w:cs="Calibri"/>
          <w:sz w:val="22"/>
          <w:szCs w:val="22"/>
        </w:rPr>
      </w:pPr>
      <w:r w:rsidRPr="00305C50">
        <w:rPr>
          <w:rFonts w:ascii="Calibri" w:hAnsi="Calibri" w:cs="Calibri"/>
          <w:sz w:val="22"/>
          <w:szCs w:val="22"/>
        </w:rPr>
        <w:t>Adhere to safeguarding, child protection and safer recruitment procedures.</w:t>
      </w:r>
    </w:p>
    <w:p w14:paraId="27ACCE89" w14:textId="10F08E2D" w:rsidR="00F71DD6" w:rsidRDefault="00A87FF6" w:rsidP="00D50C1D">
      <w:pPr>
        <w:pStyle w:val="NormalWeb"/>
        <w:numPr>
          <w:ilvl w:val="0"/>
          <w:numId w:val="15"/>
        </w:numPr>
        <w:jc w:val="both"/>
        <w:rPr>
          <w:rFonts w:ascii="Calibri" w:hAnsi="Calibri" w:cs="Calibri"/>
          <w:sz w:val="22"/>
          <w:szCs w:val="22"/>
        </w:rPr>
      </w:pPr>
      <w:r w:rsidRPr="00C81CE3">
        <w:rPr>
          <w:rFonts w:ascii="Calibri" w:hAnsi="Calibri" w:cs="Calibri"/>
          <w:sz w:val="22"/>
          <w:szCs w:val="22"/>
        </w:rPr>
        <w:t>Adhere to all Trust and school policies, procedures and statutory requirements.</w:t>
      </w:r>
    </w:p>
    <w:p w14:paraId="5BF7A174" w14:textId="6F953A68" w:rsidR="00A87FF6" w:rsidRDefault="00A87FF6" w:rsidP="00D50C1D">
      <w:pPr>
        <w:pStyle w:val="NormalWeb"/>
        <w:numPr>
          <w:ilvl w:val="0"/>
          <w:numId w:val="15"/>
        </w:numPr>
        <w:jc w:val="both"/>
        <w:rPr>
          <w:rFonts w:ascii="Calibri" w:hAnsi="Calibri" w:cs="Calibri"/>
          <w:sz w:val="22"/>
          <w:szCs w:val="22"/>
        </w:rPr>
      </w:pPr>
      <w:r w:rsidRPr="00C81CE3">
        <w:rPr>
          <w:rFonts w:ascii="Calibri" w:hAnsi="Calibri" w:cs="Calibri"/>
          <w:sz w:val="22"/>
          <w:szCs w:val="22"/>
        </w:rPr>
        <w:t>Take reasonable care for the health and safety of yourself and others who may be affected by your actions at work.</w:t>
      </w:r>
    </w:p>
    <w:p w14:paraId="49842AB3" w14:textId="08B54E60" w:rsidR="00C05CDC" w:rsidRPr="00C05CDC" w:rsidRDefault="00C05CDC" w:rsidP="00D50C1D">
      <w:pPr>
        <w:pStyle w:val="NormalWeb"/>
        <w:numPr>
          <w:ilvl w:val="0"/>
          <w:numId w:val="15"/>
        </w:numPr>
        <w:jc w:val="both"/>
        <w:rPr>
          <w:rFonts w:ascii="Calibri" w:hAnsi="Calibri" w:cs="Calibri"/>
          <w:sz w:val="22"/>
          <w:szCs w:val="22"/>
        </w:rPr>
      </w:pPr>
      <w:r w:rsidRPr="00C81CE3">
        <w:rPr>
          <w:rFonts w:ascii="Calibri" w:hAnsi="Calibri" w:cs="Calibri"/>
          <w:sz w:val="22"/>
          <w:szCs w:val="22"/>
        </w:rPr>
        <w:t>Comply with all Health and Safety regulations and support the school in maintaining a safe working environment.</w:t>
      </w:r>
    </w:p>
    <w:p w14:paraId="7542801D" w14:textId="77777777" w:rsidR="00C05CDC" w:rsidRPr="00C81CE3" w:rsidRDefault="00C05CDC" w:rsidP="00D50C1D">
      <w:pPr>
        <w:pStyle w:val="NormalWeb"/>
        <w:numPr>
          <w:ilvl w:val="0"/>
          <w:numId w:val="15"/>
        </w:numPr>
        <w:jc w:val="both"/>
        <w:rPr>
          <w:rFonts w:ascii="Calibri" w:hAnsi="Calibri" w:cs="Calibri"/>
          <w:sz w:val="22"/>
          <w:szCs w:val="22"/>
        </w:rPr>
      </w:pPr>
      <w:r w:rsidRPr="00C81CE3">
        <w:rPr>
          <w:rFonts w:ascii="Calibri" w:hAnsi="Calibri" w:cs="Calibri"/>
          <w:sz w:val="22"/>
          <w:szCs w:val="22"/>
        </w:rPr>
        <w:t>Maintain appropriate levels of confidentiality in relation to staff, pupils and school matters.</w:t>
      </w:r>
    </w:p>
    <w:p w14:paraId="5E46EB7D" w14:textId="77777777" w:rsidR="00D6774E" w:rsidRPr="00C81CE3" w:rsidRDefault="00D6774E" w:rsidP="00D50C1D">
      <w:pPr>
        <w:pStyle w:val="NormalWeb"/>
        <w:numPr>
          <w:ilvl w:val="0"/>
          <w:numId w:val="15"/>
        </w:numPr>
        <w:jc w:val="both"/>
        <w:rPr>
          <w:rFonts w:ascii="Calibri" w:hAnsi="Calibri" w:cs="Calibri"/>
          <w:sz w:val="22"/>
          <w:szCs w:val="22"/>
        </w:rPr>
      </w:pPr>
      <w:r w:rsidRPr="00C81CE3">
        <w:rPr>
          <w:rFonts w:ascii="Calibri" w:hAnsi="Calibri" w:cs="Calibri"/>
          <w:sz w:val="22"/>
          <w:szCs w:val="22"/>
        </w:rPr>
        <w:t>Contribute to the overall ethos, values and aims of the school and Trust.</w:t>
      </w:r>
    </w:p>
    <w:p w14:paraId="61C4F512" w14:textId="77777777" w:rsidR="00D6774E" w:rsidRPr="00C81CE3" w:rsidRDefault="00D6774E" w:rsidP="00D50C1D">
      <w:pPr>
        <w:pStyle w:val="NormalWeb"/>
        <w:numPr>
          <w:ilvl w:val="0"/>
          <w:numId w:val="15"/>
        </w:numPr>
        <w:jc w:val="both"/>
        <w:rPr>
          <w:rFonts w:ascii="Calibri" w:hAnsi="Calibri" w:cs="Calibri"/>
          <w:sz w:val="22"/>
          <w:szCs w:val="22"/>
        </w:rPr>
      </w:pPr>
      <w:r w:rsidRPr="00C81CE3">
        <w:rPr>
          <w:rFonts w:ascii="Calibri" w:hAnsi="Calibri" w:cs="Calibri"/>
          <w:sz w:val="22"/>
          <w:szCs w:val="22"/>
        </w:rPr>
        <w:t>Work collaboratively with colleagues and support positive professional relationships across the school community.</w:t>
      </w:r>
    </w:p>
    <w:p w14:paraId="5BFAAB7F" w14:textId="77777777" w:rsidR="00D6774E" w:rsidRPr="00C81CE3" w:rsidRDefault="00D6774E" w:rsidP="00D50C1D">
      <w:pPr>
        <w:pStyle w:val="NormalWeb"/>
        <w:numPr>
          <w:ilvl w:val="0"/>
          <w:numId w:val="15"/>
        </w:numPr>
        <w:jc w:val="both"/>
        <w:rPr>
          <w:rFonts w:ascii="Calibri" w:hAnsi="Calibri" w:cs="Calibri"/>
          <w:sz w:val="22"/>
          <w:szCs w:val="22"/>
        </w:rPr>
      </w:pPr>
      <w:r w:rsidRPr="00C81CE3">
        <w:rPr>
          <w:rFonts w:ascii="Calibri" w:hAnsi="Calibri" w:cs="Calibri"/>
          <w:sz w:val="22"/>
          <w:szCs w:val="22"/>
        </w:rPr>
        <w:t>Participate in relevant training, professional development and performance management processes as required.</w:t>
      </w:r>
    </w:p>
    <w:p w14:paraId="3A921FEC" w14:textId="77777777" w:rsidR="00D6774E" w:rsidRPr="00C81CE3" w:rsidRDefault="00D6774E" w:rsidP="00D50C1D">
      <w:pPr>
        <w:pStyle w:val="NormalWeb"/>
        <w:numPr>
          <w:ilvl w:val="0"/>
          <w:numId w:val="15"/>
        </w:numPr>
        <w:jc w:val="both"/>
        <w:rPr>
          <w:rFonts w:ascii="Calibri" w:hAnsi="Calibri" w:cs="Calibri"/>
          <w:sz w:val="22"/>
          <w:szCs w:val="22"/>
        </w:rPr>
      </w:pPr>
      <w:r w:rsidRPr="00C81CE3">
        <w:rPr>
          <w:rFonts w:ascii="Calibri" w:hAnsi="Calibri" w:cs="Calibri"/>
          <w:sz w:val="22"/>
          <w:szCs w:val="22"/>
        </w:rPr>
        <w:t>Demonstrate a commitment to equality, diversity and inclusion in all aspects of work.</w:t>
      </w:r>
    </w:p>
    <w:p w14:paraId="12DF7315" w14:textId="77777777" w:rsidR="00D6774E" w:rsidRPr="00C81CE3" w:rsidRDefault="00D6774E" w:rsidP="00D50C1D">
      <w:pPr>
        <w:pStyle w:val="NormalWeb"/>
        <w:numPr>
          <w:ilvl w:val="0"/>
          <w:numId w:val="15"/>
        </w:numPr>
        <w:jc w:val="both"/>
        <w:rPr>
          <w:rFonts w:ascii="Calibri" w:hAnsi="Calibri" w:cs="Calibri"/>
          <w:sz w:val="22"/>
          <w:szCs w:val="22"/>
        </w:rPr>
      </w:pPr>
      <w:proofErr w:type="gramStart"/>
      <w:r w:rsidRPr="00C81CE3">
        <w:rPr>
          <w:rFonts w:ascii="Calibri" w:hAnsi="Calibri" w:cs="Calibri"/>
          <w:sz w:val="22"/>
          <w:szCs w:val="22"/>
        </w:rPr>
        <w:t>Maintain professional standards of conduct and behaviour at all times</w:t>
      </w:r>
      <w:proofErr w:type="gramEnd"/>
      <w:r w:rsidRPr="00C81CE3">
        <w:rPr>
          <w:rFonts w:ascii="Calibri" w:hAnsi="Calibri" w:cs="Calibri"/>
          <w:sz w:val="22"/>
          <w:szCs w:val="22"/>
        </w:rPr>
        <w:t>.</w:t>
      </w:r>
    </w:p>
    <w:p w14:paraId="214EB802" w14:textId="77777777" w:rsidR="00D6774E" w:rsidRPr="00C81CE3" w:rsidRDefault="00D6774E" w:rsidP="00D50C1D">
      <w:pPr>
        <w:pStyle w:val="NormalWeb"/>
        <w:numPr>
          <w:ilvl w:val="0"/>
          <w:numId w:val="15"/>
        </w:numPr>
        <w:jc w:val="both"/>
        <w:rPr>
          <w:rFonts w:ascii="Calibri" w:hAnsi="Calibri" w:cs="Calibri"/>
          <w:sz w:val="22"/>
          <w:szCs w:val="22"/>
        </w:rPr>
      </w:pPr>
      <w:r w:rsidRPr="00C81CE3">
        <w:rPr>
          <w:rFonts w:ascii="Calibri" w:hAnsi="Calibri" w:cs="Calibri"/>
          <w:sz w:val="22"/>
          <w:szCs w:val="22"/>
        </w:rPr>
        <w:t>Carry out administrative tasks and maintain accurate records where required.</w:t>
      </w:r>
    </w:p>
    <w:p w14:paraId="63F5F439" w14:textId="2C77EBE7" w:rsidR="00D6774E" w:rsidRPr="00C81CE3" w:rsidRDefault="00D6774E" w:rsidP="00D50C1D">
      <w:pPr>
        <w:pStyle w:val="NormalWeb"/>
        <w:numPr>
          <w:ilvl w:val="0"/>
          <w:numId w:val="15"/>
        </w:numPr>
        <w:jc w:val="both"/>
        <w:rPr>
          <w:rFonts w:ascii="Calibri" w:hAnsi="Calibri" w:cs="Calibri"/>
          <w:sz w:val="22"/>
          <w:szCs w:val="22"/>
        </w:rPr>
      </w:pPr>
      <w:r w:rsidRPr="00C81CE3">
        <w:rPr>
          <w:rFonts w:ascii="Calibri" w:hAnsi="Calibri" w:cs="Calibri"/>
          <w:sz w:val="22"/>
          <w:szCs w:val="22"/>
        </w:rPr>
        <w:t xml:space="preserve">Undertake any other duties that may reasonably be required by the </w:t>
      </w:r>
      <w:r w:rsidR="00C8069E">
        <w:rPr>
          <w:rFonts w:ascii="Calibri" w:hAnsi="Calibri" w:cs="Calibri"/>
          <w:sz w:val="22"/>
          <w:szCs w:val="22"/>
        </w:rPr>
        <w:t>CEO</w:t>
      </w:r>
      <w:r w:rsidRPr="00C81CE3">
        <w:rPr>
          <w:rFonts w:ascii="Calibri" w:hAnsi="Calibri" w:cs="Calibri"/>
          <w:sz w:val="22"/>
          <w:szCs w:val="22"/>
        </w:rPr>
        <w:t xml:space="preserve">, </w:t>
      </w:r>
      <w:r w:rsidR="00C8069E">
        <w:rPr>
          <w:rFonts w:ascii="Calibri" w:hAnsi="Calibri" w:cs="Calibri"/>
          <w:sz w:val="22"/>
          <w:szCs w:val="22"/>
        </w:rPr>
        <w:t>school</w:t>
      </w:r>
      <w:r w:rsidRPr="00C81CE3">
        <w:rPr>
          <w:rFonts w:ascii="Calibri" w:hAnsi="Calibri" w:cs="Calibri"/>
          <w:sz w:val="22"/>
          <w:szCs w:val="22"/>
        </w:rPr>
        <w:t xml:space="preserve"> or Trust leadership, commensurate with the grade of the post.</w:t>
      </w:r>
    </w:p>
    <w:p w14:paraId="2B1A167E" w14:textId="77777777" w:rsidR="00C87360" w:rsidRPr="002E64E2" w:rsidRDefault="00C87360" w:rsidP="002E64E2">
      <w:pPr>
        <w:pStyle w:val="NoSpacing"/>
        <w:ind w:left="720"/>
        <w:jc w:val="both"/>
        <w:rPr>
          <w:rFonts w:ascii="Calibri" w:hAnsi="Calibri" w:cs="Calibri"/>
          <w:sz w:val="22"/>
          <w:szCs w:val="22"/>
        </w:rPr>
      </w:pPr>
    </w:p>
    <w:p w14:paraId="0AA0BD3E" w14:textId="26EFB830" w:rsidR="009965D0" w:rsidRDefault="009965D0" w:rsidP="009965D0">
      <w:pPr>
        <w:rPr>
          <w:rFonts w:ascii="Calibri" w:hAnsi="Calibri" w:cs="Calibri"/>
          <w:sz w:val="22"/>
          <w:szCs w:val="22"/>
        </w:rPr>
      </w:pPr>
    </w:p>
    <w:p w14:paraId="4993FB54" w14:textId="77777777" w:rsidR="00CC436A" w:rsidRPr="009965D0" w:rsidRDefault="00CC436A" w:rsidP="009965D0">
      <w:pPr>
        <w:rPr>
          <w:rFonts w:ascii="Calibri" w:hAnsi="Calibri" w:cs="Calibri"/>
          <w:sz w:val="22"/>
          <w:szCs w:val="22"/>
        </w:rPr>
      </w:pPr>
    </w:p>
    <w:p w14:paraId="4596966D" w14:textId="77777777" w:rsidR="005B70D6" w:rsidRPr="00C87360" w:rsidRDefault="005B70D6" w:rsidP="005B70D6">
      <w:pPr>
        <w:pStyle w:val="NoSpacing"/>
        <w:ind w:left="720"/>
        <w:jc w:val="both"/>
        <w:rPr>
          <w:rFonts w:ascii="Calibri" w:hAnsi="Calibri" w:cs="Calibri"/>
          <w:sz w:val="22"/>
          <w:szCs w:val="22"/>
        </w:rPr>
      </w:pPr>
    </w:p>
    <w:p w14:paraId="71893D5F" w14:textId="65063585" w:rsidR="00CA2D99" w:rsidRPr="003E685C" w:rsidRDefault="00CA2D99" w:rsidP="00CA2D99">
      <w:pPr>
        <w:spacing w:after="160" w:line="278" w:lineRule="auto"/>
        <w:rPr>
          <w:rFonts w:ascii="Calibri" w:hAnsi="Calibri" w:cs="Calibri"/>
          <w:sz w:val="22"/>
          <w:szCs w:val="22"/>
        </w:rPr>
      </w:pPr>
    </w:p>
    <w:p w14:paraId="0DC0776B" w14:textId="77777777" w:rsidR="00CA2D99" w:rsidRPr="003E685C" w:rsidRDefault="00CA2D99" w:rsidP="00CA2D99">
      <w:pPr>
        <w:spacing w:after="160" w:line="278" w:lineRule="auto"/>
        <w:rPr>
          <w:rFonts w:ascii="Calibri" w:hAnsi="Calibri" w:cs="Calibri"/>
          <w:b/>
          <w:sz w:val="22"/>
          <w:szCs w:val="22"/>
        </w:rPr>
      </w:pPr>
    </w:p>
    <w:p w14:paraId="6441515F" w14:textId="77777777" w:rsidR="0091779B" w:rsidRPr="0091779B" w:rsidRDefault="00CA2D99" w:rsidP="0091779B">
      <w:pPr>
        <w:jc w:val="center"/>
        <w:rPr>
          <w:rFonts w:ascii="Calibri" w:hAnsi="Calibri" w:cs="Calibri"/>
          <w:b/>
          <w:sz w:val="22"/>
          <w:szCs w:val="22"/>
        </w:rPr>
      </w:pPr>
      <w:r w:rsidRPr="003E685C">
        <w:rPr>
          <w:rFonts w:ascii="Calibri" w:hAnsi="Calibri" w:cs="Calibri"/>
          <w:b/>
        </w:rPr>
        <w:br w:type="page"/>
      </w:r>
      <w:r w:rsidR="0091779B" w:rsidRPr="0091779B">
        <w:rPr>
          <w:rFonts w:ascii="Calibri" w:hAnsi="Calibri" w:cs="Calibri"/>
          <w:b/>
          <w:sz w:val="22"/>
          <w:szCs w:val="22"/>
        </w:rPr>
        <w:lastRenderedPageBreak/>
        <w:t>PERSON SPECIFICATION </w:t>
      </w:r>
    </w:p>
    <w:p w14:paraId="38DB848D" w14:textId="77777777" w:rsidR="0091779B" w:rsidRPr="0091779B" w:rsidRDefault="0091779B" w:rsidP="0091779B">
      <w:pPr>
        <w:jc w:val="center"/>
        <w:rPr>
          <w:rFonts w:ascii="Calibri" w:hAnsi="Calibri" w:cs="Calibri"/>
          <w:b/>
          <w:sz w:val="22"/>
          <w:szCs w:val="22"/>
        </w:rPr>
      </w:pPr>
      <w:r w:rsidRPr="0091779B">
        <w:rPr>
          <w:rFonts w:ascii="Calibri" w:hAnsi="Calibri" w:cs="Calibri"/>
          <w:b/>
          <w:sz w:val="22"/>
          <w:szCs w:val="22"/>
        </w:rPr>
        <w:t> </w:t>
      </w:r>
    </w:p>
    <w:p w14:paraId="635B6153" w14:textId="77777777" w:rsidR="00225B8F" w:rsidRPr="00225B8F" w:rsidRDefault="0091779B" w:rsidP="00225B8F">
      <w:pPr>
        <w:rPr>
          <w:b/>
          <w:color w:val="000000" w:themeColor="text1"/>
        </w:rPr>
      </w:pPr>
      <w:r w:rsidRPr="0091779B">
        <w:rPr>
          <w:rFonts w:ascii="Calibri" w:hAnsi="Calibri" w:cs="Calibri"/>
          <w:b/>
          <w:sz w:val="22"/>
          <w:szCs w:val="22"/>
        </w:rPr>
        <w:t xml:space="preserve">JOB TITLE: </w:t>
      </w:r>
      <w:r w:rsidR="00225B8F" w:rsidRPr="00225B8F">
        <w:rPr>
          <w:rFonts w:ascii="Calibri" w:hAnsi="Calibri" w:cs="Calibri"/>
          <w:b/>
          <w:color w:val="000000" w:themeColor="text1"/>
          <w:sz w:val="22"/>
          <w:szCs w:val="22"/>
        </w:rPr>
        <w:t>Lead Speech and Language Therapist (SEMH &amp; Communication) </w:t>
      </w:r>
    </w:p>
    <w:p w14:paraId="6C1784D7" w14:textId="3B5C0A34" w:rsidR="00A55583" w:rsidRPr="001B0A08" w:rsidRDefault="00225B8F" w:rsidP="00225B8F">
      <w:pPr>
        <w:tabs>
          <w:tab w:val="left" w:pos="1320"/>
          <w:tab w:val="center" w:pos="4513"/>
        </w:tabs>
        <w:rPr>
          <w:rFonts w:ascii="Calibri" w:hAnsi="Calibri" w:cs="Calibri"/>
          <w:b/>
          <w:sz w:val="22"/>
          <w:szCs w:val="22"/>
        </w:rPr>
      </w:pPr>
      <w:r>
        <w:rPr>
          <w:rFonts w:ascii="Calibri" w:hAnsi="Calibri" w:cs="Calibri"/>
          <w:b/>
          <w:sz w:val="22"/>
          <w:szCs w:val="22"/>
        </w:rPr>
        <w:tab/>
      </w:r>
      <w:r w:rsidR="0091779B" w:rsidRPr="0091779B">
        <w:rPr>
          <w:rFonts w:ascii="Calibri" w:hAnsi="Calibri" w:cs="Calibri"/>
          <w:b/>
          <w:sz w:val="22"/>
          <w:szCs w:val="22"/>
        </w:rPr>
        <w:t> </w:t>
      </w:r>
    </w:p>
    <w:tbl>
      <w:tblPr>
        <w:tblStyle w:val="TableGrid"/>
        <w:tblW w:w="9209" w:type="dxa"/>
        <w:tblLook w:val="04A0" w:firstRow="1" w:lastRow="0" w:firstColumn="1" w:lastColumn="0" w:noHBand="0" w:noVBand="1"/>
      </w:tblPr>
      <w:tblGrid>
        <w:gridCol w:w="2547"/>
        <w:gridCol w:w="5386"/>
        <w:gridCol w:w="1276"/>
      </w:tblGrid>
      <w:tr w:rsidR="001B0A08" w:rsidRPr="00225B8F" w14:paraId="5603847B" w14:textId="77777777" w:rsidTr="001B0A08">
        <w:trPr>
          <w:trHeight w:val="264"/>
        </w:trPr>
        <w:tc>
          <w:tcPr>
            <w:tcW w:w="2547" w:type="dxa"/>
          </w:tcPr>
          <w:p w14:paraId="6DB761E2" w14:textId="5FC5639D" w:rsidR="001B0A08" w:rsidRPr="00225B8F" w:rsidRDefault="001B0A08" w:rsidP="00D50C1D">
            <w:pPr>
              <w:pStyle w:val="NoSpacing"/>
              <w:rPr>
                <w:rFonts w:ascii="Calibri" w:hAnsi="Calibri" w:cs="Calibri"/>
                <w:b/>
                <w:bCs w:val="0"/>
                <w:sz w:val="20"/>
                <w:szCs w:val="20"/>
              </w:rPr>
            </w:pPr>
            <w:r w:rsidRPr="00225B8F">
              <w:rPr>
                <w:rFonts w:ascii="Calibri" w:hAnsi="Calibri" w:cs="Calibri"/>
                <w:b/>
                <w:bCs w:val="0"/>
                <w:sz w:val="20"/>
                <w:szCs w:val="20"/>
              </w:rPr>
              <w:t>CRITERIA</w:t>
            </w:r>
          </w:p>
        </w:tc>
        <w:tc>
          <w:tcPr>
            <w:tcW w:w="5386" w:type="dxa"/>
          </w:tcPr>
          <w:p w14:paraId="393D7286" w14:textId="77777777" w:rsidR="001B0A08" w:rsidRPr="00225B8F" w:rsidRDefault="001B0A08" w:rsidP="00D50C1D">
            <w:pPr>
              <w:pStyle w:val="NoSpacing"/>
              <w:rPr>
                <w:rFonts w:ascii="Calibri" w:hAnsi="Calibri" w:cs="Calibri"/>
                <w:b/>
                <w:bCs w:val="0"/>
                <w:sz w:val="20"/>
                <w:szCs w:val="20"/>
              </w:rPr>
            </w:pPr>
          </w:p>
        </w:tc>
        <w:tc>
          <w:tcPr>
            <w:tcW w:w="1276" w:type="dxa"/>
            <w:tcBorders>
              <w:bottom w:val="single" w:sz="4" w:space="0" w:color="auto"/>
            </w:tcBorders>
            <w:hideMark/>
          </w:tcPr>
          <w:p w14:paraId="0C6C63D9" w14:textId="5522F5D3" w:rsidR="001B0A08" w:rsidRPr="00225B8F" w:rsidRDefault="001B0A08" w:rsidP="00D50C1D">
            <w:pPr>
              <w:pStyle w:val="NoSpacing"/>
              <w:jc w:val="center"/>
              <w:rPr>
                <w:rFonts w:ascii="Calibri" w:hAnsi="Calibri" w:cs="Calibri"/>
                <w:b/>
                <w:bCs w:val="0"/>
                <w:sz w:val="20"/>
                <w:szCs w:val="20"/>
              </w:rPr>
            </w:pPr>
            <w:r w:rsidRPr="00225B8F">
              <w:rPr>
                <w:rFonts w:ascii="Calibri" w:hAnsi="Calibri" w:cs="Calibri"/>
                <w:b/>
                <w:bCs w:val="0"/>
                <w:sz w:val="20"/>
                <w:szCs w:val="20"/>
              </w:rPr>
              <w:t>E/D</w:t>
            </w:r>
          </w:p>
        </w:tc>
      </w:tr>
      <w:tr w:rsidR="001B0A08" w:rsidRPr="00225B8F" w14:paraId="17ACB667" w14:textId="77777777" w:rsidTr="001B0A08">
        <w:trPr>
          <w:trHeight w:val="789"/>
        </w:trPr>
        <w:tc>
          <w:tcPr>
            <w:tcW w:w="2547" w:type="dxa"/>
            <w:tcBorders>
              <w:right w:val="single" w:sz="4" w:space="0" w:color="auto"/>
            </w:tcBorders>
          </w:tcPr>
          <w:p w14:paraId="5DE6EF6A" w14:textId="01DFCAA0" w:rsidR="001B0A08" w:rsidRPr="00225B8F" w:rsidRDefault="001B0A08" w:rsidP="00D50C1D">
            <w:pPr>
              <w:pStyle w:val="NoSpacing"/>
              <w:rPr>
                <w:rFonts w:ascii="Calibri" w:hAnsi="Calibri" w:cs="Calibri"/>
                <w:sz w:val="20"/>
                <w:szCs w:val="20"/>
              </w:rPr>
            </w:pPr>
            <w:r w:rsidRPr="00225B8F">
              <w:rPr>
                <w:rFonts w:ascii="Calibri" w:hAnsi="Calibri" w:cs="Calibri"/>
                <w:sz w:val="20"/>
                <w:szCs w:val="20"/>
              </w:rPr>
              <w:t>Qualifications and training</w:t>
            </w:r>
          </w:p>
        </w:tc>
        <w:tc>
          <w:tcPr>
            <w:tcW w:w="5386" w:type="dxa"/>
            <w:tcBorders>
              <w:right w:val="single" w:sz="4" w:space="0" w:color="auto"/>
            </w:tcBorders>
          </w:tcPr>
          <w:p w14:paraId="2B847409" w14:textId="77777777" w:rsidR="003D2C71" w:rsidRPr="00225B8F" w:rsidRDefault="003D2C71" w:rsidP="00D50C1D">
            <w:pPr>
              <w:pStyle w:val="NoSpacing"/>
              <w:numPr>
                <w:ilvl w:val="0"/>
                <w:numId w:val="33"/>
              </w:numPr>
              <w:rPr>
                <w:rFonts w:ascii="Calibri" w:hAnsi="Calibri" w:cs="Calibri"/>
                <w:sz w:val="20"/>
                <w:szCs w:val="20"/>
              </w:rPr>
            </w:pPr>
            <w:r w:rsidRPr="00225B8F">
              <w:rPr>
                <w:rFonts w:ascii="Calibri" w:hAnsi="Calibri" w:cs="Calibri"/>
                <w:sz w:val="20"/>
                <w:szCs w:val="20"/>
              </w:rPr>
              <w:t>Degree in Speech and Language Therapy and current HCPC registration.</w:t>
            </w:r>
          </w:p>
          <w:p w14:paraId="6879CB59" w14:textId="77777777" w:rsidR="00D50C1D" w:rsidRPr="00225B8F" w:rsidRDefault="00D50C1D" w:rsidP="00D50C1D">
            <w:pPr>
              <w:pStyle w:val="NoSpacing"/>
              <w:numPr>
                <w:ilvl w:val="0"/>
                <w:numId w:val="33"/>
              </w:numPr>
              <w:rPr>
                <w:rFonts w:ascii="Calibri" w:hAnsi="Calibri" w:cs="Calibri"/>
                <w:sz w:val="20"/>
                <w:szCs w:val="20"/>
              </w:rPr>
            </w:pPr>
            <w:r w:rsidRPr="00225B8F">
              <w:rPr>
                <w:rFonts w:ascii="Calibri" w:hAnsi="Calibri" w:cs="Calibri"/>
                <w:sz w:val="20"/>
                <w:szCs w:val="20"/>
              </w:rPr>
              <w:t>Postgraduate study or advanced training in SEMH, Autism, trauma-informed practice or leadership.</w:t>
            </w:r>
          </w:p>
          <w:p w14:paraId="6DB7F33F" w14:textId="28821659" w:rsidR="00914F4F" w:rsidRPr="00225B8F" w:rsidRDefault="00D50C1D" w:rsidP="00D50C1D">
            <w:pPr>
              <w:pStyle w:val="NoSpacing"/>
              <w:numPr>
                <w:ilvl w:val="0"/>
                <w:numId w:val="33"/>
              </w:numPr>
              <w:rPr>
                <w:rFonts w:ascii="Calibri" w:hAnsi="Calibri" w:cs="Calibri"/>
                <w:sz w:val="20"/>
                <w:szCs w:val="20"/>
              </w:rPr>
            </w:pPr>
            <w:r w:rsidRPr="00225B8F">
              <w:rPr>
                <w:rFonts w:ascii="Calibri" w:hAnsi="Calibri" w:cs="Calibri"/>
                <w:sz w:val="20"/>
                <w:szCs w:val="20"/>
              </w:rPr>
              <w:t>Training in trauma-informed or attachment-aware practice.</w:t>
            </w:r>
          </w:p>
        </w:tc>
        <w:tc>
          <w:tcPr>
            <w:tcW w:w="1276" w:type="dxa"/>
            <w:tcBorders>
              <w:top w:val="single" w:sz="4" w:space="0" w:color="auto"/>
              <w:left w:val="single" w:sz="4" w:space="0" w:color="auto"/>
              <w:right w:val="single" w:sz="4" w:space="0" w:color="auto"/>
            </w:tcBorders>
          </w:tcPr>
          <w:p w14:paraId="1504E416" w14:textId="77777777" w:rsidR="00914F4F" w:rsidRPr="00225B8F" w:rsidRDefault="00C97425" w:rsidP="00D50C1D">
            <w:pPr>
              <w:pStyle w:val="NoSpacing"/>
              <w:jc w:val="center"/>
              <w:rPr>
                <w:rFonts w:ascii="Calibri" w:hAnsi="Calibri" w:cs="Calibri"/>
                <w:sz w:val="20"/>
                <w:szCs w:val="20"/>
              </w:rPr>
            </w:pPr>
            <w:r w:rsidRPr="00225B8F">
              <w:rPr>
                <w:rFonts w:ascii="Calibri" w:hAnsi="Calibri" w:cs="Calibri"/>
                <w:sz w:val="20"/>
                <w:szCs w:val="20"/>
              </w:rPr>
              <w:t>E</w:t>
            </w:r>
          </w:p>
          <w:p w14:paraId="09A88C1F" w14:textId="77777777" w:rsidR="00932C1B" w:rsidRPr="00225B8F" w:rsidRDefault="00932C1B" w:rsidP="00D50C1D">
            <w:pPr>
              <w:pStyle w:val="NoSpacing"/>
              <w:jc w:val="center"/>
              <w:rPr>
                <w:rFonts w:ascii="Calibri" w:hAnsi="Calibri" w:cs="Calibri"/>
                <w:sz w:val="20"/>
                <w:szCs w:val="20"/>
              </w:rPr>
            </w:pPr>
          </w:p>
          <w:p w14:paraId="04588750" w14:textId="77777777" w:rsidR="00932C1B" w:rsidRPr="00225B8F" w:rsidRDefault="00932C1B" w:rsidP="00D50C1D">
            <w:pPr>
              <w:pStyle w:val="NoSpacing"/>
              <w:jc w:val="center"/>
              <w:rPr>
                <w:rFonts w:ascii="Calibri" w:hAnsi="Calibri" w:cs="Calibri"/>
                <w:sz w:val="20"/>
                <w:szCs w:val="20"/>
              </w:rPr>
            </w:pPr>
            <w:r w:rsidRPr="00225B8F">
              <w:rPr>
                <w:rFonts w:ascii="Calibri" w:hAnsi="Calibri" w:cs="Calibri"/>
                <w:sz w:val="20"/>
                <w:szCs w:val="20"/>
              </w:rPr>
              <w:t>D</w:t>
            </w:r>
          </w:p>
          <w:p w14:paraId="711E30EC" w14:textId="77777777" w:rsidR="00D50C1D" w:rsidRPr="00225B8F" w:rsidRDefault="00D50C1D" w:rsidP="00D50C1D">
            <w:pPr>
              <w:pStyle w:val="NoSpacing"/>
              <w:rPr>
                <w:rFonts w:ascii="Calibri" w:hAnsi="Calibri" w:cs="Calibri"/>
                <w:sz w:val="20"/>
                <w:szCs w:val="20"/>
              </w:rPr>
            </w:pPr>
          </w:p>
          <w:p w14:paraId="6C0EFF46" w14:textId="2E47C7DE" w:rsidR="00D50C1D" w:rsidRPr="00225B8F" w:rsidRDefault="00D50C1D" w:rsidP="00D50C1D">
            <w:pPr>
              <w:pStyle w:val="NoSpacing"/>
              <w:jc w:val="center"/>
              <w:rPr>
                <w:rFonts w:ascii="Calibri" w:hAnsi="Calibri" w:cs="Calibri"/>
                <w:sz w:val="20"/>
                <w:szCs w:val="20"/>
              </w:rPr>
            </w:pPr>
            <w:r w:rsidRPr="00225B8F">
              <w:rPr>
                <w:rFonts w:ascii="Calibri" w:hAnsi="Calibri" w:cs="Calibri"/>
                <w:sz w:val="20"/>
                <w:szCs w:val="20"/>
              </w:rPr>
              <w:t>D</w:t>
            </w:r>
          </w:p>
        </w:tc>
      </w:tr>
      <w:tr w:rsidR="001B0A08" w:rsidRPr="00225B8F" w14:paraId="0534CE61" w14:textId="77777777" w:rsidTr="001B0A08">
        <w:trPr>
          <w:trHeight w:val="50"/>
        </w:trPr>
        <w:tc>
          <w:tcPr>
            <w:tcW w:w="2547" w:type="dxa"/>
            <w:tcBorders>
              <w:right w:val="single" w:sz="4" w:space="0" w:color="auto"/>
            </w:tcBorders>
          </w:tcPr>
          <w:p w14:paraId="1EE02961" w14:textId="76DB7F9A" w:rsidR="001B0A08" w:rsidRPr="00225B8F" w:rsidRDefault="001B0A08" w:rsidP="00D50C1D">
            <w:pPr>
              <w:pStyle w:val="NoSpacing"/>
              <w:rPr>
                <w:rFonts w:ascii="Calibri" w:hAnsi="Calibri" w:cs="Calibri"/>
                <w:sz w:val="20"/>
                <w:szCs w:val="20"/>
              </w:rPr>
            </w:pPr>
            <w:r w:rsidRPr="00225B8F">
              <w:rPr>
                <w:rFonts w:ascii="Calibri" w:hAnsi="Calibri" w:cs="Calibri"/>
                <w:sz w:val="20"/>
                <w:szCs w:val="20"/>
              </w:rPr>
              <w:t>Experience</w:t>
            </w:r>
          </w:p>
        </w:tc>
        <w:tc>
          <w:tcPr>
            <w:tcW w:w="5386" w:type="dxa"/>
            <w:tcBorders>
              <w:right w:val="single" w:sz="4" w:space="0" w:color="auto"/>
            </w:tcBorders>
          </w:tcPr>
          <w:p w14:paraId="300ABECC" w14:textId="77777777" w:rsidR="001B0A08" w:rsidRPr="00225B8F" w:rsidRDefault="00683876" w:rsidP="00D50C1D">
            <w:pPr>
              <w:pStyle w:val="NoSpacing"/>
              <w:numPr>
                <w:ilvl w:val="0"/>
                <w:numId w:val="33"/>
              </w:numPr>
              <w:rPr>
                <w:rFonts w:ascii="Calibri" w:hAnsi="Calibri" w:cs="Calibri"/>
                <w:sz w:val="20"/>
                <w:szCs w:val="20"/>
              </w:rPr>
            </w:pPr>
            <w:r w:rsidRPr="00225B8F">
              <w:rPr>
                <w:rFonts w:ascii="Calibri" w:hAnsi="Calibri" w:cs="Calibri"/>
                <w:sz w:val="20"/>
                <w:szCs w:val="20"/>
              </w:rPr>
              <w:t>Significant experience with complex SLCN, SEMH, and challenging behaviour.</w:t>
            </w:r>
          </w:p>
          <w:p w14:paraId="54709816" w14:textId="77777777" w:rsidR="00DB78B7" w:rsidRPr="00225B8F" w:rsidRDefault="00DB78B7" w:rsidP="00D50C1D">
            <w:pPr>
              <w:pStyle w:val="NoSpacing"/>
              <w:numPr>
                <w:ilvl w:val="0"/>
                <w:numId w:val="33"/>
              </w:numPr>
              <w:rPr>
                <w:rFonts w:ascii="Calibri" w:hAnsi="Calibri" w:cs="Calibri"/>
                <w:sz w:val="20"/>
                <w:szCs w:val="20"/>
              </w:rPr>
            </w:pPr>
            <w:r w:rsidRPr="00225B8F">
              <w:rPr>
                <w:rFonts w:ascii="Calibri" w:hAnsi="Calibri" w:cs="Calibri"/>
                <w:sz w:val="20"/>
                <w:szCs w:val="20"/>
              </w:rPr>
              <w:t>Significant experience of working with pupils affected by trauma, attachment difficulties, emotional dysregulation and neurodiversity.</w:t>
            </w:r>
          </w:p>
          <w:p w14:paraId="4B239DC8" w14:textId="77777777" w:rsidR="00DB78B7" w:rsidRPr="00225B8F" w:rsidRDefault="00DB78B7" w:rsidP="00D50C1D">
            <w:pPr>
              <w:pStyle w:val="NoSpacing"/>
              <w:numPr>
                <w:ilvl w:val="0"/>
                <w:numId w:val="33"/>
              </w:numPr>
              <w:rPr>
                <w:rFonts w:ascii="Calibri" w:hAnsi="Calibri" w:cs="Calibri"/>
                <w:sz w:val="20"/>
                <w:szCs w:val="20"/>
              </w:rPr>
            </w:pPr>
            <w:r w:rsidRPr="00225B8F">
              <w:rPr>
                <w:rFonts w:ascii="Calibri" w:hAnsi="Calibri" w:cs="Calibri"/>
                <w:sz w:val="20"/>
                <w:szCs w:val="20"/>
              </w:rPr>
              <w:t>Experience of delivering whole-school approaches, workforce development and strategic service improvement.</w:t>
            </w:r>
          </w:p>
          <w:p w14:paraId="643CEC02" w14:textId="77777777" w:rsidR="00BD6F3C" w:rsidRPr="00225B8F" w:rsidRDefault="00BD6F3C" w:rsidP="00D50C1D">
            <w:pPr>
              <w:pStyle w:val="NoSpacing"/>
              <w:numPr>
                <w:ilvl w:val="0"/>
                <w:numId w:val="33"/>
              </w:numPr>
              <w:rPr>
                <w:rFonts w:ascii="Calibri" w:hAnsi="Calibri" w:cs="Calibri"/>
                <w:sz w:val="20"/>
                <w:szCs w:val="20"/>
              </w:rPr>
            </w:pPr>
            <w:r w:rsidRPr="00225B8F">
              <w:rPr>
                <w:rFonts w:ascii="Calibri" w:hAnsi="Calibri" w:cs="Calibri"/>
                <w:sz w:val="20"/>
                <w:szCs w:val="20"/>
              </w:rPr>
              <w:t>Experience in multi-academy trusts (MATs) and delivering whole-staff coaching.</w:t>
            </w:r>
          </w:p>
          <w:p w14:paraId="1036FB25" w14:textId="77777777" w:rsidR="00C257ED" w:rsidRPr="00225B8F" w:rsidRDefault="00C257ED" w:rsidP="00D50C1D">
            <w:pPr>
              <w:pStyle w:val="NoSpacing"/>
              <w:numPr>
                <w:ilvl w:val="0"/>
                <w:numId w:val="33"/>
              </w:numPr>
              <w:rPr>
                <w:rFonts w:ascii="Calibri" w:hAnsi="Calibri" w:cs="Calibri"/>
                <w:sz w:val="20"/>
                <w:szCs w:val="20"/>
              </w:rPr>
            </w:pPr>
            <w:r w:rsidRPr="00225B8F">
              <w:rPr>
                <w:rFonts w:ascii="Calibri" w:hAnsi="Calibri" w:cs="Calibri"/>
                <w:sz w:val="20"/>
                <w:szCs w:val="20"/>
              </w:rPr>
              <w:t>Experience of Alternative and Augmentative Communication (AAC).</w:t>
            </w:r>
          </w:p>
          <w:p w14:paraId="5F8B6B5C" w14:textId="4686781F" w:rsidR="00C257ED" w:rsidRPr="00225B8F" w:rsidRDefault="00C257ED" w:rsidP="00D50C1D">
            <w:pPr>
              <w:pStyle w:val="NoSpacing"/>
              <w:numPr>
                <w:ilvl w:val="0"/>
                <w:numId w:val="33"/>
              </w:numPr>
              <w:rPr>
                <w:rFonts w:ascii="Calibri" w:hAnsi="Calibri" w:cs="Calibri"/>
                <w:sz w:val="20"/>
                <w:szCs w:val="20"/>
              </w:rPr>
            </w:pPr>
            <w:r w:rsidRPr="00225B8F">
              <w:rPr>
                <w:rFonts w:ascii="Calibri" w:hAnsi="Calibri" w:cs="Calibri"/>
                <w:sz w:val="20"/>
                <w:szCs w:val="20"/>
              </w:rPr>
              <w:t>Experience of presenting strategic reports to governors, trustees or executive leadership teams.</w:t>
            </w:r>
          </w:p>
        </w:tc>
        <w:tc>
          <w:tcPr>
            <w:tcW w:w="1276" w:type="dxa"/>
            <w:tcBorders>
              <w:top w:val="single" w:sz="4" w:space="0" w:color="auto"/>
              <w:left w:val="single" w:sz="4" w:space="0" w:color="auto"/>
              <w:right w:val="single" w:sz="4" w:space="0" w:color="auto"/>
            </w:tcBorders>
          </w:tcPr>
          <w:p w14:paraId="4714D883" w14:textId="4A413F11" w:rsidR="001B0A08" w:rsidRPr="00225B8F" w:rsidRDefault="00431938" w:rsidP="00D50C1D">
            <w:pPr>
              <w:pStyle w:val="NoSpacing"/>
              <w:jc w:val="center"/>
              <w:rPr>
                <w:rFonts w:ascii="Calibri" w:hAnsi="Calibri" w:cs="Calibri"/>
                <w:sz w:val="20"/>
                <w:szCs w:val="20"/>
              </w:rPr>
            </w:pPr>
            <w:r w:rsidRPr="00225B8F">
              <w:rPr>
                <w:rFonts w:ascii="Calibri" w:hAnsi="Calibri" w:cs="Calibri"/>
                <w:sz w:val="20"/>
                <w:szCs w:val="20"/>
              </w:rPr>
              <w:t>E</w:t>
            </w:r>
          </w:p>
          <w:p w14:paraId="236ECFB8" w14:textId="77777777" w:rsidR="00431938" w:rsidRPr="00225B8F" w:rsidRDefault="00431938" w:rsidP="00D50C1D">
            <w:pPr>
              <w:pStyle w:val="NoSpacing"/>
              <w:jc w:val="center"/>
              <w:rPr>
                <w:rFonts w:ascii="Calibri" w:hAnsi="Calibri" w:cs="Calibri"/>
                <w:sz w:val="20"/>
                <w:szCs w:val="20"/>
              </w:rPr>
            </w:pPr>
          </w:p>
          <w:p w14:paraId="350E45AD" w14:textId="77777777" w:rsidR="00431938" w:rsidRPr="00225B8F" w:rsidRDefault="00431938" w:rsidP="00D50C1D">
            <w:pPr>
              <w:pStyle w:val="NoSpacing"/>
              <w:jc w:val="center"/>
              <w:rPr>
                <w:rFonts w:ascii="Calibri" w:hAnsi="Calibri" w:cs="Calibri"/>
                <w:sz w:val="20"/>
                <w:szCs w:val="20"/>
              </w:rPr>
            </w:pPr>
            <w:r w:rsidRPr="00225B8F">
              <w:rPr>
                <w:rFonts w:ascii="Calibri" w:hAnsi="Calibri" w:cs="Calibri"/>
                <w:sz w:val="20"/>
                <w:szCs w:val="20"/>
              </w:rPr>
              <w:t>E</w:t>
            </w:r>
          </w:p>
          <w:p w14:paraId="63050CAE" w14:textId="77777777" w:rsidR="007C6CF1" w:rsidRPr="00225B8F" w:rsidRDefault="007C6CF1" w:rsidP="00D50C1D">
            <w:pPr>
              <w:pStyle w:val="NoSpacing"/>
              <w:jc w:val="center"/>
              <w:rPr>
                <w:rFonts w:ascii="Calibri" w:hAnsi="Calibri" w:cs="Calibri"/>
                <w:sz w:val="20"/>
                <w:szCs w:val="20"/>
              </w:rPr>
            </w:pPr>
          </w:p>
          <w:p w14:paraId="2C7C58B1" w14:textId="77777777" w:rsidR="00D50C1D" w:rsidRPr="00225B8F" w:rsidRDefault="00D50C1D" w:rsidP="00D50C1D">
            <w:pPr>
              <w:pStyle w:val="NoSpacing"/>
              <w:jc w:val="center"/>
              <w:rPr>
                <w:rFonts w:ascii="Calibri" w:hAnsi="Calibri" w:cs="Calibri"/>
                <w:sz w:val="20"/>
                <w:szCs w:val="20"/>
              </w:rPr>
            </w:pPr>
          </w:p>
          <w:p w14:paraId="7BF962FC" w14:textId="1224E546" w:rsidR="00431938" w:rsidRPr="00225B8F" w:rsidRDefault="00431938" w:rsidP="00D50C1D">
            <w:pPr>
              <w:pStyle w:val="NoSpacing"/>
              <w:jc w:val="center"/>
              <w:rPr>
                <w:rFonts w:ascii="Calibri" w:hAnsi="Calibri" w:cs="Calibri"/>
                <w:sz w:val="20"/>
                <w:szCs w:val="20"/>
              </w:rPr>
            </w:pPr>
            <w:r w:rsidRPr="00225B8F">
              <w:rPr>
                <w:rFonts w:ascii="Calibri" w:hAnsi="Calibri" w:cs="Calibri"/>
                <w:sz w:val="20"/>
                <w:szCs w:val="20"/>
              </w:rPr>
              <w:t>E</w:t>
            </w:r>
          </w:p>
          <w:p w14:paraId="65B8CDE8" w14:textId="77777777" w:rsidR="00BD6F3C" w:rsidRPr="00225B8F" w:rsidRDefault="00BD6F3C" w:rsidP="00D50C1D">
            <w:pPr>
              <w:pStyle w:val="NoSpacing"/>
              <w:jc w:val="center"/>
              <w:rPr>
                <w:rFonts w:ascii="Calibri" w:hAnsi="Calibri" w:cs="Calibri"/>
                <w:sz w:val="20"/>
                <w:szCs w:val="20"/>
              </w:rPr>
            </w:pPr>
          </w:p>
          <w:p w14:paraId="513A8448" w14:textId="77777777" w:rsidR="00BD6F3C" w:rsidRPr="00225B8F" w:rsidRDefault="00BD6F3C" w:rsidP="00D50C1D">
            <w:pPr>
              <w:pStyle w:val="NoSpacing"/>
              <w:jc w:val="center"/>
              <w:rPr>
                <w:rFonts w:ascii="Calibri" w:hAnsi="Calibri" w:cs="Calibri"/>
                <w:sz w:val="20"/>
                <w:szCs w:val="20"/>
              </w:rPr>
            </w:pPr>
          </w:p>
          <w:p w14:paraId="0E1CF50F" w14:textId="77777777" w:rsidR="00BD6F3C" w:rsidRPr="00225B8F" w:rsidRDefault="00BD6F3C" w:rsidP="00D50C1D">
            <w:pPr>
              <w:pStyle w:val="NoSpacing"/>
              <w:jc w:val="center"/>
              <w:rPr>
                <w:rFonts w:ascii="Calibri" w:hAnsi="Calibri" w:cs="Calibri"/>
                <w:sz w:val="20"/>
                <w:szCs w:val="20"/>
              </w:rPr>
            </w:pPr>
            <w:r w:rsidRPr="00225B8F">
              <w:rPr>
                <w:rFonts w:ascii="Calibri" w:hAnsi="Calibri" w:cs="Calibri"/>
                <w:sz w:val="20"/>
                <w:szCs w:val="20"/>
              </w:rPr>
              <w:t>D</w:t>
            </w:r>
          </w:p>
          <w:p w14:paraId="1670ADED" w14:textId="77777777" w:rsidR="00C257ED" w:rsidRPr="00225B8F" w:rsidRDefault="00C257ED" w:rsidP="00D50C1D">
            <w:pPr>
              <w:pStyle w:val="NoSpacing"/>
              <w:rPr>
                <w:rFonts w:ascii="Calibri" w:hAnsi="Calibri" w:cs="Calibri"/>
                <w:sz w:val="20"/>
                <w:szCs w:val="20"/>
              </w:rPr>
            </w:pPr>
          </w:p>
          <w:p w14:paraId="4D0E2562" w14:textId="77777777" w:rsidR="00C257ED" w:rsidRPr="00225B8F" w:rsidRDefault="00C257ED" w:rsidP="00D50C1D">
            <w:pPr>
              <w:pStyle w:val="NoSpacing"/>
              <w:jc w:val="center"/>
              <w:rPr>
                <w:rFonts w:ascii="Calibri" w:hAnsi="Calibri" w:cs="Calibri"/>
                <w:sz w:val="20"/>
                <w:szCs w:val="20"/>
              </w:rPr>
            </w:pPr>
            <w:r w:rsidRPr="00225B8F">
              <w:rPr>
                <w:rFonts w:ascii="Calibri" w:hAnsi="Calibri" w:cs="Calibri"/>
                <w:sz w:val="20"/>
                <w:szCs w:val="20"/>
              </w:rPr>
              <w:t>D</w:t>
            </w:r>
          </w:p>
          <w:p w14:paraId="6966D38C" w14:textId="77777777" w:rsidR="00C257ED" w:rsidRPr="00225B8F" w:rsidRDefault="00C257ED" w:rsidP="00D50C1D">
            <w:pPr>
              <w:pStyle w:val="NoSpacing"/>
              <w:rPr>
                <w:rFonts w:ascii="Calibri" w:hAnsi="Calibri" w:cs="Calibri"/>
                <w:sz w:val="20"/>
                <w:szCs w:val="20"/>
              </w:rPr>
            </w:pPr>
          </w:p>
          <w:p w14:paraId="2360EEA8" w14:textId="28CE9134" w:rsidR="00C257ED" w:rsidRPr="00225B8F" w:rsidRDefault="00C257ED" w:rsidP="00D50C1D">
            <w:pPr>
              <w:pStyle w:val="NoSpacing"/>
              <w:jc w:val="center"/>
              <w:rPr>
                <w:rFonts w:ascii="Calibri" w:hAnsi="Calibri" w:cs="Calibri"/>
                <w:sz w:val="20"/>
                <w:szCs w:val="20"/>
              </w:rPr>
            </w:pPr>
            <w:r w:rsidRPr="00225B8F">
              <w:rPr>
                <w:rFonts w:ascii="Calibri" w:hAnsi="Calibri" w:cs="Calibri"/>
                <w:sz w:val="20"/>
                <w:szCs w:val="20"/>
              </w:rPr>
              <w:t>D</w:t>
            </w:r>
          </w:p>
        </w:tc>
      </w:tr>
      <w:tr w:rsidR="001B0A08" w:rsidRPr="00225B8F" w14:paraId="0BB2428A" w14:textId="77777777" w:rsidTr="00D50C1D">
        <w:trPr>
          <w:trHeight w:val="1363"/>
        </w:trPr>
        <w:tc>
          <w:tcPr>
            <w:tcW w:w="2547" w:type="dxa"/>
            <w:tcBorders>
              <w:right w:val="single" w:sz="4" w:space="0" w:color="auto"/>
            </w:tcBorders>
          </w:tcPr>
          <w:p w14:paraId="15837048" w14:textId="3703A1D3" w:rsidR="001B0A08" w:rsidRPr="00225B8F" w:rsidRDefault="001B0A08" w:rsidP="00D50C1D">
            <w:pPr>
              <w:pStyle w:val="NoSpacing"/>
              <w:rPr>
                <w:rFonts w:ascii="Calibri" w:hAnsi="Calibri" w:cs="Calibri"/>
                <w:sz w:val="20"/>
                <w:szCs w:val="20"/>
              </w:rPr>
            </w:pPr>
            <w:r w:rsidRPr="00225B8F">
              <w:rPr>
                <w:rFonts w:ascii="Calibri" w:hAnsi="Calibri" w:cs="Calibri"/>
                <w:sz w:val="20"/>
                <w:szCs w:val="20"/>
              </w:rPr>
              <w:t>Skills &amp; Knowledge </w:t>
            </w:r>
          </w:p>
        </w:tc>
        <w:tc>
          <w:tcPr>
            <w:tcW w:w="5386" w:type="dxa"/>
            <w:tcBorders>
              <w:right w:val="single" w:sz="4" w:space="0" w:color="auto"/>
            </w:tcBorders>
          </w:tcPr>
          <w:p w14:paraId="7099FCD8" w14:textId="77777777" w:rsidR="001B0A08" w:rsidRPr="00225B8F" w:rsidRDefault="007D7ACB" w:rsidP="00D50C1D">
            <w:pPr>
              <w:pStyle w:val="NoSpacing"/>
              <w:numPr>
                <w:ilvl w:val="0"/>
                <w:numId w:val="33"/>
              </w:numPr>
              <w:rPr>
                <w:rFonts w:ascii="Calibri" w:hAnsi="Calibri" w:cs="Calibri"/>
                <w:sz w:val="20"/>
                <w:szCs w:val="20"/>
              </w:rPr>
            </w:pPr>
            <w:r w:rsidRPr="00225B8F">
              <w:rPr>
                <w:rFonts w:ascii="Calibri" w:hAnsi="Calibri" w:cs="Calibri"/>
                <w:sz w:val="20"/>
                <w:szCs w:val="20"/>
              </w:rPr>
              <w:t>Proven ability to work as an autonomous practitioner while leading and influencing others.</w:t>
            </w:r>
          </w:p>
          <w:p w14:paraId="5E85D384" w14:textId="77777777" w:rsidR="007C6CF1" w:rsidRPr="00225B8F" w:rsidRDefault="007C6CF1" w:rsidP="00D50C1D">
            <w:pPr>
              <w:pStyle w:val="NoSpacing"/>
              <w:numPr>
                <w:ilvl w:val="0"/>
                <w:numId w:val="33"/>
              </w:numPr>
              <w:rPr>
                <w:rFonts w:ascii="Calibri" w:hAnsi="Calibri" w:cs="Calibri"/>
                <w:sz w:val="20"/>
                <w:szCs w:val="20"/>
              </w:rPr>
            </w:pPr>
            <w:r w:rsidRPr="00225B8F">
              <w:rPr>
                <w:rFonts w:ascii="Calibri" w:hAnsi="Calibri" w:cs="Calibri"/>
                <w:sz w:val="20"/>
                <w:szCs w:val="20"/>
              </w:rPr>
              <w:t>Strong understanding of safeguarding responsibilities within specialist educational settings.</w:t>
            </w:r>
          </w:p>
          <w:p w14:paraId="531E5D99" w14:textId="22503526" w:rsidR="007C6CF1" w:rsidRPr="00225B8F" w:rsidRDefault="00283A64" w:rsidP="00D50C1D">
            <w:pPr>
              <w:pStyle w:val="NoSpacing"/>
              <w:numPr>
                <w:ilvl w:val="0"/>
                <w:numId w:val="33"/>
              </w:numPr>
              <w:rPr>
                <w:rFonts w:ascii="Calibri" w:hAnsi="Calibri" w:cs="Calibri"/>
                <w:sz w:val="20"/>
                <w:szCs w:val="20"/>
              </w:rPr>
            </w:pPr>
            <w:r w:rsidRPr="00225B8F">
              <w:rPr>
                <w:rFonts w:ascii="Calibri" w:hAnsi="Calibri" w:cs="Calibri"/>
                <w:sz w:val="20"/>
                <w:szCs w:val="20"/>
              </w:rPr>
              <w:t>Knowledge of the Balanced System (UTS model) and its application in schools</w:t>
            </w:r>
            <w:r w:rsidR="00C257ED" w:rsidRPr="00225B8F">
              <w:rPr>
                <w:rFonts w:ascii="Calibri" w:hAnsi="Calibri" w:cs="Calibri"/>
                <w:sz w:val="20"/>
                <w:szCs w:val="20"/>
              </w:rPr>
              <w:t>.</w:t>
            </w:r>
          </w:p>
        </w:tc>
        <w:tc>
          <w:tcPr>
            <w:tcW w:w="1276" w:type="dxa"/>
            <w:tcBorders>
              <w:top w:val="single" w:sz="4" w:space="0" w:color="auto"/>
              <w:left w:val="single" w:sz="4" w:space="0" w:color="auto"/>
              <w:right w:val="single" w:sz="4" w:space="0" w:color="auto"/>
            </w:tcBorders>
          </w:tcPr>
          <w:p w14:paraId="1B6211D1" w14:textId="6BEA4D76" w:rsidR="001B0A08" w:rsidRPr="00225B8F" w:rsidRDefault="00AF7D4B" w:rsidP="00D50C1D">
            <w:pPr>
              <w:pStyle w:val="NoSpacing"/>
              <w:jc w:val="center"/>
              <w:rPr>
                <w:rFonts w:ascii="Calibri" w:hAnsi="Calibri" w:cs="Calibri"/>
                <w:sz w:val="20"/>
                <w:szCs w:val="20"/>
              </w:rPr>
            </w:pPr>
            <w:r w:rsidRPr="00225B8F">
              <w:rPr>
                <w:rFonts w:ascii="Calibri" w:hAnsi="Calibri" w:cs="Calibri"/>
                <w:sz w:val="20"/>
                <w:szCs w:val="20"/>
              </w:rPr>
              <w:t>E</w:t>
            </w:r>
          </w:p>
          <w:p w14:paraId="270DC531" w14:textId="77777777" w:rsidR="007C6CF1" w:rsidRPr="00225B8F" w:rsidRDefault="007C6CF1" w:rsidP="00D50C1D">
            <w:pPr>
              <w:pStyle w:val="NoSpacing"/>
              <w:jc w:val="center"/>
              <w:rPr>
                <w:rFonts w:ascii="Calibri" w:hAnsi="Calibri" w:cs="Calibri"/>
                <w:sz w:val="20"/>
                <w:szCs w:val="20"/>
              </w:rPr>
            </w:pPr>
          </w:p>
          <w:p w14:paraId="4F3D2161" w14:textId="16AA871B" w:rsidR="00B4454F" w:rsidRPr="00225B8F" w:rsidRDefault="00B4454F" w:rsidP="00D50C1D">
            <w:pPr>
              <w:pStyle w:val="NoSpacing"/>
              <w:jc w:val="center"/>
              <w:rPr>
                <w:rFonts w:ascii="Calibri" w:hAnsi="Calibri" w:cs="Calibri"/>
                <w:sz w:val="20"/>
                <w:szCs w:val="20"/>
              </w:rPr>
            </w:pPr>
            <w:r w:rsidRPr="00225B8F">
              <w:rPr>
                <w:rFonts w:ascii="Calibri" w:hAnsi="Calibri" w:cs="Calibri"/>
                <w:sz w:val="20"/>
                <w:szCs w:val="20"/>
              </w:rPr>
              <w:t>E</w:t>
            </w:r>
          </w:p>
          <w:p w14:paraId="1765AF7A" w14:textId="77777777" w:rsidR="00283A64" w:rsidRPr="00225B8F" w:rsidRDefault="00283A64" w:rsidP="00D50C1D">
            <w:pPr>
              <w:pStyle w:val="NoSpacing"/>
              <w:jc w:val="center"/>
              <w:rPr>
                <w:rFonts w:ascii="Calibri" w:hAnsi="Calibri" w:cs="Calibri"/>
                <w:sz w:val="20"/>
                <w:szCs w:val="20"/>
              </w:rPr>
            </w:pPr>
          </w:p>
          <w:p w14:paraId="44256BBD" w14:textId="5DA5DC31" w:rsidR="00B4454F" w:rsidRPr="00225B8F" w:rsidRDefault="00283A64" w:rsidP="00D50C1D">
            <w:pPr>
              <w:pStyle w:val="NoSpacing"/>
              <w:jc w:val="center"/>
              <w:rPr>
                <w:rFonts w:ascii="Calibri" w:hAnsi="Calibri" w:cs="Calibri"/>
                <w:sz w:val="20"/>
                <w:szCs w:val="20"/>
              </w:rPr>
            </w:pPr>
            <w:r w:rsidRPr="00225B8F">
              <w:rPr>
                <w:rFonts w:ascii="Calibri" w:hAnsi="Calibri" w:cs="Calibri"/>
                <w:sz w:val="20"/>
                <w:szCs w:val="20"/>
              </w:rPr>
              <w:t>D</w:t>
            </w:r>
          </w:p>
        </w:tc>
      </w:tr>
      <w:tr w:rsidR="00A71E71" w:rsidRPr="00225B8F" w14:paraId="5F376B7D" w14:textId="77777777" w:rsidTr="00A71E71">
        <w:trPr>
          <w:trHeight w:val="132"/>
        </w:trPr>
        <w:tc>
          <w:tcPr>
            <w:tcW w:w="2547" w:type="dxa"/>
            <w:tcBorders>
              <w:right w:val="single" w:sz="4" w:space="0" w:color="auto"/>
            </w:tcBorders>
          </w:tcPr>
          <w:p w14:paraId="271BB50C" w14:textId="33986F2D" w:rsidR="00A71E71" w:rsidRPr="00225B8F" w:rsidRDefault="00A71E71" w:rsidP="00D50C1D">
            <w:pPr>
              <w:pStyle w:val="NoSpacing"/>
              <w:rPr>
                <w:rFonts w:ascii="Calibri" w:hAnsi="Calibri" w:cs="Calibri"/>
                <w:sz w:val="20"/>
                <w:szCs w:val="20"/>
              </w:rPr>
            </w:pPr>
            <w:r w:rsidRPr="00225B8F">
              <w:rPr>
                <w:rFonts w:ascii="Calibri" w:hAnsi="Calibri" w:cs="Calibri"/>
                <w:sz w:val="20"/>
                <w:szCs w:val="20"/>
              </w:rPr>
              <w:t>Personal Qualities</w:t>
            </w:r>
          </w:p>
        </w:tc>
        <w:tc>
          <w:tcPr>
            <w:tcW w:w="5386" w:type="dxa"/>
            <w:tcBorders>
              <w:right w:val="single" w:sz="4" w:space="0" w:color="auto"/>
            </w:tcBorders>
          </w:tcPr>
          <w:p w14:paraId="698F81E2" w14:textId="17F2806F" w:rsidR="00D9287B" w:rsidRPr="00225B8F" w:rsidRDefault="00D9287B" w:rsidP="00D50C1D">
            <w:pPr>
              <w:pStyle w:val="NoSpacing"/>
              <w:numPr>
                <w:ilvl w:val="0"/>
                <w:numId w:val="33"/>
              </w:numPr>
              <w:rPr>
                <w:rStyle w:val="normaltextrun"/>
                <w:rFonts w:ascii="Calibri" w:hAnsi="Calibri" w:cs="Calibri"/>
                <w:sz w:val="20"/>
                <w:szCs w:val="20"/>
              </w:rPr>
            </w:pPr>
            <w:r w:rsidRPr="00225B8F">
              <w:rPr>
                <w:rFonts w:ascii="Calibri" w:hAnsi="Calibri" w:cs="Calibri"/>
                <w:sz w:val="20"/>
                <w:szCs w:val="20"/>
              </w:rPr>
              <w:t>Commitment to the Nolan Principles of Public Life and professional integrity.</w:t>
            </w:r>
          </w:p>
          <w:p w14:paraId="624C3B2B" w14:textId="38A33E08" w:rsidR="00A71E71" w:rsidRPr="00225B8F" w:rsidRDefault="00A71E71" w:rsidP="00D50C1D">
            <w:pPr>
              <w:pStyle w:val="NoSpacing"/>
              <w:numPr>
                <w:ilvl w:val="0"/>
                <w:numId w:val="33"/>
              </w:numPr>
              <w:rPr>
                <w:rFonts w:ascii="Calibri" w:hAnsi="Calibri" w:cs="Calibri"/>
                <w:sz w:val="20"/>
                <w:szCs w:val="20"/>
              </w:rPr>
            </w:pPr>
            <w:r w:rsidRPr="00225B8F">
              <w:rPr>
                <w:rStyle w:val="normaltextrun"/>
                <w:rFonts w:ascii="Calibri" w:hAnsi="Calibri" w:cs="Calibri"/>
                <w:sz w:val="20"/>
                <w:szCs w:val="20"/>
              </w:rPr>
              <w:t>Strong interpersonal skills.</w:t>
            </w:r>
            <w:r w:rsidRPr="00225B8F">
              <w:rPr>
                <w:rStyle w:val="eop"/>
                <w:rFonts w:ascii="Calibri" w:hAnsi="Calibri" w:cs="Calibri"/>
                <w:sz w:val="20"/>
                <w:szCs w:val="20"/>
              </w:rPr>
              <w:t> </w:t>
            </w:r>
          </w:p>
          <w:p w14:paraId="2186CB19" w14:textId="77777777" w:rsidR="00A71E71" w:rsidRPr="00225B8F" w:rsidRDefault="00A71E71" w:rsidP="00D50C1D">
            <w:pPr>
              <w:pStyle w:val="NoSpacing"/>
              <w:numPr>
                <w:ilvl w:val="0"/>
                <w:numId w:val="33"/>
              </w:numPr>
              <w:rPr>
                <w:rFonts w:ascii="Calibri" w:hAnsi="Calibri" w:cs="Calibri"/>
                <w:sz w:val="20"/>
                <w:szCs w:val="20"/>
              </w:rPr>
            </w:pPr>
            <w:r w:rsidRPr="00225B8F">
              <w:rPr>
                <w:rStyle w:val="normaltextrun"/>
                <w:rFonts w:ascii="Calibri" w:hAnsi="Calibri" w:cs="Calibri"/>
                <w:sz w:val="20"/>
                <w:szCs w:val="20"/>
              </w:rPr>
              <w:t>Passionate about supporting young people to achieve their potential.</w:t>
            </w:r>
            <w:r w:rsidRPr="00225B8F">
              <w:rPr>
                <w:rStyle w:val="eop"/>
                <w:rFonts w:ascii="Calibri" w:hAnsi="Calibri" w:cs="Calibri"/>
                <w:sz w:val="20"/>
                <w:szCs w:val="20"/>
              </w:rPr>
              <w:t> </w:t>
            </w:r>
          </w:p>
          <w:p w14:paraId="4B2A35D4" w14:textId="77777777" w:rsidR="00A71E71" w:rsidRPr="00225B8F" w:rsidRDefault="00A71E71" w:rsidP="00D50C1D">
            <w:pPr>
              <w:pStyle w:val="NoSpacing"/>
              <w:numPr>
                <w:ilvl w:val="0"/>
                <w:numId w:val="33"/>
              </w:numPr>
              <w:rPr>
                <w:rFonts w:ascii="Calibri" w:hAnsi="Calibri" w:cs="Calibri"/>
                <w:sz w:val="20"/>
                <w:szCs w:val="20"/>
              </w:rPr>
            </w:pPr>
            <w:r w:rsidRPr="00225B8F">
              <w:rPr>
                <w:rStyle w:val="normaltextrun"/>
                <w:rFonts w:ascii="Calibri" w:hAnsi="Calibri" w:cs="Calibri"/>
                <w:sz w:val="20"/>
                <w:szCs w:val="20"/>
              </w:rPr>
              <w:t>Proactive, self-motivated and able to work independently.</w:t>
            </w:r>
            <w:r w:rsidRPr="00225B8F">
              <w:rPr>
                <w:rStyle w:val="eop"/>
                <w:rFonts w:ascii="Calibri" w:hAnsi="Calibri" w:cs="Calibri"/>
                <w:sz w:val="20"/>
                <w:szCs w:val="20"/>
              </w:rPr>
              <w:t> </w:t>
            </w:r>
          </w:p>
          <w:p w14:paraId="2D5FE540" w14:textId="77777777" w:rsidR="00A71E71" w:rsidRPr="00225B8F" w:rsidRDefault="00A71E71" w:rsidP="00D50C1D">
            <w:pPr>
              <w:pStyle w:val="NoSpacing"/>
              <w:numPr>
                <w:ilvl w:val="0"/>
                <w:numId w:val="33"/>
              </w:numPr>
              <w:rPr>
                <w:rFonts w:ascii="Calibri" w:hAnsi="Calibri" w:cs="Calibri"/>
                <w:sz w:val="20"/>
                <w:szCs w:val="20"/>
              </w:rPr>
            </w:pPr>
            <w:r w:rsidRPr="00225B8F">
              <w:rPr>
                <w:rStyle w:val="normaltextrun"/>
                <w:rFonts w:ascii="Calibri" w:hAnsi="Calibri" w:cs="Calibri"/>
                <w:sz w:val="20"/>
                <w:szCs w:val="20"/>
              </w:rPr>
              <w:t>Resilient, positive and forward-thinking.</w:t>
            </w:r>
            <w:r w:rsidRPr="00225B8F">
              <w:rPr>
                <w:rStyle w:val="eop"/>
                <w:rFonts w:ascii="Calibri" w:hAnsi="Calibri" w:cs="Calibri"/>
                <w:sz w:val="20"/>
                <w:szCs w:val="20"/>
              </w:rPr>
              <w:t> </w:t>
            </w:r>
          </w:p>
          <w:p w14:paraId="52EA9CEB" w14:textId="77777777" w:rsidR="00A71E71" w:rsidRPr="00225B8F" w:rsidRDefault="00A71E71" w:rsidP="00D50C1D">
            <w:pPr>
              <w:pStyle w:val="NoSpacing"/>
              <w:numPr>
                <w:ilvl w:val="0"/>
                <w:numId w:val="33"/>
              </w:numPr>
              <w:rPr>
                <w:rFonts w:ascii="Calibri" w:hAnsi="Calibri" w:cs="Calibri"/>
                <w:sz w:val="20"/>
                <w:szCs w:val="20"/>
              </w:rPr>
            </w:pPr>
            <w:r w:rsidRPr="00225B8F">
              <w:rPr>
                <w:rStyle w:val="normaltextrun"/>
                <w:rFonts w:ascii="Calibri" w:hAnsi="Calibri" w:cs="Calibri"/>
                <w:sz w:val="20"/>
                <w:szCs w:val="20"/>
              </w:rPr>
              <w:t>Commitment to equality, diversity and inclusion.</w:t>
            </w:r>
            <w:r w:rsidRPr="00225B8F">
              <w:rPr>
                <w:rStyle w:val="eop"/>
                <w:rFonts w:ascii="Calibri" w:hAnsi="Calibri" w:cs="Calibri"/>
                <w:sz w:val="20"/>
                <w:szCs w:val="20"/>
              </w:rPr>
              <w:t> </w:t>
            </w:r>
          </w:p>
          <w:p w14:paraId="0D92C6F4" w14:textId="77777777" w:rsidR="00A71E71" w:rsidRPr="00225B8F" w:rsidRDefault="00A71E71" w:rsidP="00D50C1D">
            <w:pPr>
              <w:pStyle w:val="NoSpacing"/>
              <w:numPr>
                <w:ilvl w:val="0"/>
                <w:numId w:val="33"/>
              </w:numPr>
              <w:rPr>
                <w:rFonts w:ascii="Calibri" w:hAnsi="Calibri" w:cs="Calibri"/>
                <w:sz w:val="20"/>
                <w:szCs w:val="20"/>
              </w:rPr>
            </w:pPr>
            <w:r w:rsidRPr="00225B8F">
              <w:rPr>
                <w:rStyle w:val="normaltextrun"/>
                <w:rFonts w:ascii="Calibri" w:hAnsi="Calibri" w:cs="Calibri"/>
                <w:sz w:val="20"/>
                <w:szCs w:val="20"/>
              </w:rPr>
              <w:t>Commitment to challenging stereotypes and raising aspirations.</w:t>
            </w:r>
            <w:r w:rsidRPr="00225B8F">
              <w:rPr>
                <w:rStyle w:val="eop"/>
                <w:rFonts w:ascii="Calibri" w:hAnsi="Calibri" w:cs="Calibri"/>
                <w:sz w:val="20"/>
                <w:szCs w:val="20"/>
              </w:rPr>
              <w:t> </w:t>
            </w:r>
          </w:p>
          <w:p w14:paraId="52E7417A" w14:textId="77777777" w:rsidR="00A71E71" w:rsidRPr="00225B8F" w:rsidRDefault="00A71E71" w:rsidP="00D50C1D">
            <w:pPr>
              <w:pStyle w:val="NoSpacing"/>
              <w:numPr>
                <w:ilvl w:val="0"/>
                <w:numId w:val="33"/>
              </w:numPr>
              <w:rPr>
                <w:rFonts w:ascii="Calibri" w:hAnsi="Calibri" w:cs="Calibri"/>
                <w:sz w:val="20"/>
                <w:szCs w:val="20"/>
              </w:rPr>
            </w:pPr>
            <w:r w:rsidRPr="00225B8F">
              <w:rPr>
                <w:rStyle w:val="normaltextrun"/>
                <w:rFonts w:ascii="Calibri" w:hAnsi="Calibri" w:cs="Calibri"/>
                <w:sz w:val="20"/>
                <w:szCs w:val="20"/>
              </w:rPr>
              <w:t>Commitment to safeguarding and promoting pupil wellbeing.</w:t>
            </w:r>
            <w:r w:rsidRPr="00225B8F">
              <w:rPr>
                <w:rStyle w:val="eop"/>
                <w:rFonts w:ascii="Calibri" w:hAnsi="Calibri" w:cs="Calibri"/>
                <w:sz w:val="20"/>
                <w:szCs w:val="20"/>
              </w:rPr>
              <w:t> </w:t>
            </w:r>
          </w:p>
          <w:p w14:paraId="0CC7C010" w14:textId="77777777" w:rsidR="00A71E71" w:rsidRPr="00225B8F" w:rsidRDefault="00A71E71" w:rsidP="00D50C1D">
            <w:pPr>
              <w:pStyle w:val="NoSpacing"/>
              <w:numPr>
                <w:ilvl w:val="0"/>
                <w:numId w:val="33"/>
              </w:numPr>
              <w:rPr>
                <w:rFonts w:ascii="Calibri" w:hAnsi="Calibri" w:cs="Calibri"/>
                <w:sz w:val="20"/>
                <w:szCs w:val="20"/>
              </w:rPr>
            </w:pPr>
            <w:r w:rsidRPr="00225B8F">
              <w:rPr>
                <w:rStyle w:val="normaltextrun"/>
                <w:rFonts w:ascii="Calibri" w:hAnsi="Calibri" w:cs="Calibri"/>
                <w:sz w:val="20"/>
                <w:szCs w:val="20"/>
              </w:rPr>
              <w:t>Professional, credible and able to represent the school effectively.</w:t>
            </w:r>
            <w:r w:rsidRPr="00225B8F">
              <w:rPr>
                <w:rStyle w:val="eop"/>
                <w:rFonts w:ascii="Calibri" w:hAnsi="Calibri" w:cs="Calibri"/>
                <w:sz w:val="20"/>
                <w:szCs w:val="20"/>
              </w:rPr>
              <w:t> </w:t>
            </w:r>
          </w:p>
          <w:p w14:paraId="661FD803" w14:textId="77777777" w:rsidR="00A71E71" w:rsidRPr="00225B8F" w:rsidRDefault="00A71E71" w:rsidP="00D50C1D">
            <w:pPr>
              <w:pStyle w:val="NoSpacing"/>
              <w:numPr>
                <w:ilvl w:val="0"/>
                <w:numId w:val="33"/>
              </w:numPr>
              <w:rPr>
                <w:rFonts w:ascii="Calibri" w:hAnsi="Calibri" w:cs="Calibri"/>
                <w:sz w:val="20"/>
                <w:szCs w:val="20"/>
              </w:rPr>
            </w:pPr>
            <w:r w:rsidRPr="00225B8F">
              <w:rPr>
                <w:rStyle w:val="normaltextrun"/>
                <w:rFonts w:ascii="Calibri" w:hAnsi="Calibri" w:cs="Calibri"/>
                <w:sz w:val="20"/>
                <w:szCs w:val="20"/>
              </w:rPr>
              <w:t>Flexible and adaptable to changing priorities.</w:t>
            </w:r>
            <w:r w:rsidRPr="00225B8F">
              <w:rPr>
                <w:rStyle w:val="eop"/>
                <w:rFonts w:ascii="Calibri" w:hAnsi="Calibri" w:cs="Calibri"/>
                <w:sz w:val="20"/>
                <w:szCs w:val="20"/>
              </w:rPr>
              <w:t> </w:t>
            </w:r>
          </w:p>
          <w:p w14:paraId="01571E57" w14:textId="6EAEDFC0" w:rsidR="00A71E71" w:rsidRPr="00225B8F" w:rsidRDefault="00A71E71" w:rsidP="00D50C1D">
            <w:pPr>
              <w:pStyle w:val="NoSpacing"/>
              <w:numPr>
                <w:ilvl w:val="0"/>
                <w:numId w:val="33"/>
              </w:numPr>
              <w:rPr>
                <w:rFonts w:ascii="Calibri" w:hAnsi="Calibri" w:cs="Calibri"/>
                <w:sz w:val="20"/>
                <w:szCs w:val="20"/>
              </w:rPr>
            </w:pPr>
            <w:r w:rsidRPr="00225B8F">
              <w:rPr>
                <w:rStyle w:val="normaltextrun"/>
                <w:rFonts w:ascii="Calibri" w:hAnsi="Calibri" w:cs="Calibri"/>
                <w:sz w:val="20"/>
                <w:szCs w:val="20"/>
              </w:rPr>
              <w:t>Commitment to continuous improvement and professional development.</w:t>
            </w:r>
            <w:r w:rsidRPr="00225B8F">
              <w:rPr>
                <w:rStyle w:val="eop"/>
                <w:rFonts w:ascii="Calibri" w:hAnsi="Calibri" w:cs="Calibri"/>
                <w:sz w:val="20"/>
                <w:szCs w:val="20"/>
              </w:rPr>
              <w:t> </w:t>
            </w:r>
          </w:p>
        </w:tc>
        <w:tc>
          <w:tcPr>
            <w:tcW w:w="1276" w:type="dxa"/>
            <w:tcBorders>
              <w:top w:val="single" w:sz="4" w:space="0" w:color="auto"/>
              <w:left w:val="single" w:sz="4" w:space="0" w:color="auto"/>
              <w:right w:val="single" w:sz="4" w:space="0" w:color="auto"/>
            </w:tcBorders>
          </w:tcPr>
          <w:p w14:paraId="45CAC1D6" w14:textId="7DBCF021" w:rsidR="00A71E71" w:rsidRPr="00225B8F" w:rsidRDefault="00A71E71" w:rsidP="00D50C1D">
            <w:pPr>
              <w:pStyle w:val="NoSpacing"/>
              <w:jc w:val="center"/>
              <w:rPr>
                <w:rFonts w:ascii="Calibri" w:hAnsi="Calibri" w:cs="Calibri"/>
                <w:sz w:val="20"/>
                <w:szCs w:val="20"/>
              </w:rPr>
            </w:pPr>
            <w:r w:rsidRPr="00225B8F">
              <w:rPr>
                <w:rStyle w:val="normaltextrun"/>
                <w:rFonts w:ascii="Calibri" w:hAnsi="Calibri" w:cs="Calibri"/>
                <w:sz w:val="20"/>
                <w:szCs w:val="20"/>
              </w:rPr>
              <w:t>E</w:t>
            </w:r>
          </w:p>
          <w:p w14:paraId="19998978" w14:textId="77777777" w:rsidR="00D50C1D" w:rsidRPr="00225B8F" w:rsidRDefault="00D50C1D" w:rsidP="00D50C1D">
            <w:pPr>
              <w:pStyle w:val="NoSpacing"/>
              <w:jc w:val="center"/>
              <w:rPr>
                <w:rStyle w:val="normaltextrun"/>
                <w:rFonts w:ascii="Calibri" w:hAnsi="Calibri" w:cs="Calibri"/>
                <w:sz w:val="20"/>
                <w:szCs w:val="20"/>
              </w:rPr>
            </w:pPr>
          </w:p>
          <w:p w14:paraId="0E7AF69A" w14:textId="2B0FD635" w:rsidR="00A71E71" w:rsidRPr="00225B8F" w:rsidRDefault="00A71E71" w:rsidP="00D50C1D">
            <w:pPr>
              <w:pStyle w:val="NoSpacing"/>
              <w:jc w:val="center"/>
              <w:rPr>
                <w:rFonts w:ascii="Calibri" w:hAnsi="Calibri" w:cs="Calibri"/>
                <w:sz w:val="20"/>
                <w:szCs w:val="20"/>
              </w:rPr>
            </w:pPr>
            <w:r w:rsidRPr="00225B8F">
              <w:rPr>
                <w:rStyle w:val="normaltextrun"/>
                <w:rFonts w:ascii="Calibri" w:hAnsi="Calibri" w:cs="Calibri"/>
                <w:sz w:val="20"/>
                <w:szCs w:val="20"/>
              </w:rPr>
              <w:t>E</w:t>
            </w:r>
          </w:p>
          <w:p w14:paraId="77EC051A" w14:textId="584B5199" w:rsidR="00A71E71" w:rsidRPr="00225B8F" w:rsidRDefault="00A71E71" w:rsidP="00D50C1D">
            <w:pPr>
              <w:pStyle w:val="NoSpacing"/>
              <w:jc w:val="center"/>
              <w:rPr>
                <w:rFonts w:ascii="Calibri" w:hAnsi="Calibri" w:cs="Calibri"/>
                <w:sz w:val="20"/>
                <w:szCs w:val="20"/>
              </w:rPr>
            </w:pPr>
            <w:r w:rsidRPr="00225B8F">
              <w:rPr>
                <w:rStyle w:val="normaltextrun"/>
                <w:rFonts w:ascii="Calibri" w:hAnsi="Calibri" w:cs="Calibri"/>
                <w:sz w:val="20"/>
                <w:szCs w:val="20"/>
              </w:rPr>
              <w:t>E</w:t>
            </w:r>
          </w:p>
          <w:p w14:paraId="348C9DD9" w14:textId="5C863744" w:rsidR="00A71E71" w:rsidRPr="00225B8F" w:rsidRDefault="00A71E71" w:rsidP="00D50C1D">
            <w:pPr>
              <w:pStyle w:val="NoSpacing"/>
              <w:jc w:val="center"/>
              <w:rPr>
                <w:rFonts w:ascii="Calibri" w:hAnsi="Calibri" w:cs="Calibri"/>
                <w:sz w:val="20"/>
                <w:szCs w:val="20"/>
              </w:rPr>
            </w:pPr>
          </w:p>
          <w:p w14:paraId="11905AC9" w14:textId="24031FFE" w:rsidR="00A71E71" w:rsidRPr="00225B8F" w:rsidRDefault="00A71E71" w:rsidP="00D50C1D">
            <w:pPr>
              <w:pStyle w:val="NoSpacing"/>
              <w:jc w:val="center"/>
              <w:rPr>
                <w:rFonts w:ascii="Calibri" w:hAnsi="Calibri" w:cs="Calibri"/>
                <w:sz w:val="20"/>
                <w:szCs w:val="20"/>
              </w:rPr>
            </w:pPr>
            <w:r w:rsidRPr="00225B8F">
              <w:rPr>
                <w:rStyle w:val="normaltextrun"/>
                <w:rFonts w:ascii="Calibri" w:hAnsi="Calibri" w:cs="Calibri"/>
                <w:sz w:val="20"/>
                <w:szCs w:val="20"/>
              </w:rPr>
              <w:t>E</w:t>
            </w:r>
          </w:p>
          <w:p w14:paraId="69F79966" w14:textId="26EF2985" w:rsidR="00A71E71" w:rsidRPr="00225B8F" w:rsidRDefault="00A71E71" w:rsidP="00D50C1D">
            <w:pPr>
              <w:pStyle w:val="NoSpacing"/>
              <w:jc w:val="center"/>
              <w:rPr>
                <w:rFonts w:ascii="Calibri" w:hAnsi="Calibri" w:cs="Calibri"/>
                <w:sz w:val="20"/>
                <w:szCs w:val="20"/>
              </w:rPr>
            </w:pPr>
            <w:r w:rsidRPr="00225B8F">
              <w:rPr>
                <w:rStyle w:val="normaltextrun"/>
                <w:rFonts w:ascii="Calibri" w:hAnsi="Calibri" w:cs="Calibri"/>
                <w:sz w:val="20"/>
                <w:szCs w:val="20"/>
              </w:rPr>
              <w:t>E</w:t>
            </w:r>
          </w:p>
          <w:p w14:paraId="5AC4C9BA" w14:textId="4018896A" w:rsidR="00A71E71" w:rsidRPr="00225B8F" w:rsidRDefault="00A71E71" w:rsidP="00D50C1D">
            <w:pPr>
              <w:pStyle w:val="NoSpacing"/>
              <w:jc w:val="center"/>
              <w:rPr>
                <w:rFonts w:ascii="Calibri" w:hAnsi="Calibri" w:cs="Calibri"/>
                <w:sz w:val="20"/>
                <w:szCs w:val="20"/>
              </w:rPr>
            </w:pPr>
            <w:r w:rsidRPr="00225B8F">
              <w:rPr>
                <w:rStyle w:val="normaltextrun"/>
                <w:rFonts w:ascii="Calibri" w:hAnsi="Calibri" w:cs="Calibri"/>
                <w:sz w:val="20"/>
                <w:szCs w:val="20"/>
              </w:rPr>
              <w:t>E</w:t>
            </w:r>
          </w:p>
          <w:p w14:paraId="4A7BBF15" w14:textId="085C86E5" w:rsidR="00A71E71" w:rsidRPr="00225B8F" w:rsidRDefault="00A71E71" w:rsidP="00D50C1D">
            <w:pPr>
              <w:pStyle w:val="NoSpacing"/>
              <w:jc w:val="center"/>
              <w:rPr>
                <w:rFonts w:ascii="Calibri" w:hAnsi="Calibri" w:cs="Calibri"/>
                <w:sz w:val="20"/>
                <w:szCs w:val="20"/>
              </w:rPr>
            </w:pPr>
            <w:r w:rsidRPr="00225B8F">
              <w:rPr>
                <w:rStyle w:val="normaltextrun"/>
                <w:rFonts w:ascii="Calibri" w:hAnsi="Calibri" w:cs="Calibri"/>
                <w:sz w:val="20"/>
                <w:szCs w:val="20"/>
              </w:rPr>
              <w:t>E</w:t>
            </w:r>
          </w:p>
          <w:p w14:paraId="2A614B55" w14:textId="50B66CA9" w:rsidR="00A71E71" w:rsidRPr="00225B8F" w:rsidRDefault="00A71E71" w:rsidP="00D50C1D">
            <w:pPr>
              <w:pStyle w:val="NoSpacing"/>
              <w:jc w:val="center"/>
              <w:rPr>
                <w:rFonts w:ascii="Calibri" w:hAnsi="Calibri" w:cs="Calibri"/>
                <w:sz w:val="20"/>
                <w:szCs w:val="20"/>
              </w:rPr>
            </w:pPr>
            <w:r w:rsidRPr="00225B8F">
              <w:rPr>
                <w:rStyle w:val="normaltextrun"/>
                <w:rFonts w:ascii="Calibri" w:hAnsi="Calibri" w:cs="Calibri"/>
                <w:sz w:val="20"/>
                <w:szCs w:val="20"/>
              </w:rPr>
              <w:t>E</w:t>
            </w:r>
          </w:p>
          <w:p w14:paraId="7193CD79" w14:textId="01737959" w:rsidR="00A71E71" w:rsidRPr="00225B8F" w:rsidRDefault="00A71E71" w:rsidP="00D50C1D">
            <w:pPr>
              <w:pStyle w:val="NoSpacing"/>
              <w:jc w:val="center"/>
              <w:rPr>
                <w:rFonts w:ascii="Calibri" w:hAnsi="Calibri" w:cs="Calibri"/>
                <w:sz w:val="20"/>
                <w:szCs w:val="20"/>
              </w:rPr>
            </w:pPr>
          </w:p>
          <w:p w14:paraId="4E3E93BE" w14:textId="4602F8AA" w:rsidR="00A71E71" w:rsidRPr="00225B8F" w:rsidRDefault="00A71E71" w:rsidP="00D50C1D">
            <w:pPr>
              <w:pStyle w:val="NoSpacing"/>
              <w:jc w:val="center"/>
              <w:rPr>
                <w:rFonts w:ascii="Calibri" w:hAnsi="Calibri" w:cs="Calibri"/>
                <w:sz w:val="20"/>
                <w:szCs w:val="20"/>
              </w:rPr>
            </w:pPr>
            <w:r w:rsidRPr="00225B8F">
              <w:rPr>
                <w:rStyle w:val="normaltextrun"/>
                <w:rFonts w:ascii="Calibri" w:hAnsi="Calibri" w:cs="Calibri"/>
                <w:sz w:val="20"/>
                <w:szCs w:val="20"/>
              </w:rPr>
              <w:t>E</w:t>
            </w:r>
          </w:p>
          <w:p w14:paraId="51B6B25E" w14:textId="7B0A6779" w:rsidR="00A71E71" w:rsidRPr="00225B8F" w:rsidRDefault="00A71E71" w:rsidP="00D50C1D">
            <w:pPr>
              <w:pStyle w:val="NoSpacing"/>
              <w:jc w:val="center"/>
              <w:rPr>
                <w:rFonts w:ascii="Calibri" w:hAnsi="Calibri" w:cs="Calibri"/>
                <w:sz w:val="20"/>
                <w:szCs w:val="20"/>
              </w:rPr>
            </w:pPr>
          </w:p>
          <w:p w14:paraId="72D5F652" w14:textId="77777777" w:rsidR="00A71E71" w:rsidRPr="00225B8F" w:rsidRDefault="00A71E71" w:rsidP="00D50C1D">
            <w:pPr>
              <w:pStyle w:val="NoSpacing"/>
              <w:jc w:val="center"/>
              <w:rPr>
                <w:rStyle w:val="normaltextrun"/>
                <w:rFonts w:ascii="Calibri" w:hAnsi="Calibri" w:cs="Calibri"/>
                <w:sz w:val="20"/>
                <w:szCs w:val="20"/>
              </w:rPr>
            </w:pPr>
            <w:r w:rsidRPr="00225B8F">
              <w:rPr>
                <w:rStyle w:val="normaltextrun"/>
                <w:rFonts w:ascii="Calibri" w:hAnsi="Calibri" w:cs="Calibri"/>
                <w:sz w:val="20"/>
                <w:szCs w:val="20"/>
              </w:rPr>
              <w:t>E</w:t>
            </w:r>
          </w:p>
          <w:p w14:paraId="5A8D69C2" w14:textId="77777777" w:rsidR="00D50C1D" w:rsidRPr="00225B8F" w:rsidRDefault="00D50C1D" w:rsidP="00D50C1D">
            <w:pPr>
              <w:pStyle w:val="NoSpacing"/>
              <w:jc w:val="center"/>
              <w:rPr>
                <w:rStyle w:val="normaltextrun"/>
                <w:rFonts w:ascii="Calibri" w:hAnsi="Calibri" w:cs="Calibri"/>
                <w:sz w:val="20"/>
                <w:szCs w:val="20"/>
              </w:rPr>
            </w:pPr>
          </w:p>
          <w:p w14:paraId="0BCC9F76" w14:textId="77777777" w:rsidR="00D50C1D" w:rsidRPr="00225B8F" w:rsidRDefault="00D50C1D" w:rsidP="00D50C1D">
            <w:pPr>
              <w:pStyle w:val="NoSpacing"/>
              <w:jc w:val="center"/>
              <w:rPr>
                <w:rStyle w:val="normaltextrun"/>
                <w:rFonts w:ascii="Calibri" w:hAnsi="Calibri" w:cs="Calibri"/>
                <w:sz w:val="20"/>
                <w:szCs w:val="20"/>
              </w:rPr>
            </w:pPr>
            <w:r w:rsidRPr="00225B8F">
              <w:rPr>
                <w:rStyle w:val="normaltextrun"/>
                <w:rFonts w:ascii="Calibri" w:hAnsi="Calibri" w:cs="Calibri"/>
                <w:sz w:val="20"/>
                <w:szCs w:val="20"/>
              </w:rPr>
              <w:t>E</w:t>
            </w:r>
          </w:p>
          <w:p w14:paraId="34761C69" w14:textId="77777777" w:rsidR="00D50C1D" w:rsidRPr="00225B8F" w:rsidRDefault="00D50C1D" w:rsidP="00D50C1D">
            <w:pPr>
              <w:pStyle w:val="NoSpacing"/>
              <w:jc w:val="center"/>
              <w:rPr>
                <w:rStyle w:val="normaltextrun"/>
                <w:rFonts w:ascii="Calibri" w:hAnsi="Calibri" w:cs="Calibri"/>
                <w:sz w:val="20"/>
                <w:szCs w:val="20"/>
              </w:rPr>
            </w:pPr>
          </w:p>
          <w:p w14:paraId="6F22C279" w14:textId="3B6BDFD1" w:rsidR="00D50C1D" w:rsidRPr="00225B8F" w:rsidRDefault="00D50C1D" w:rsidP="00D50C1D">
            <w:pPr>
              <w:pStyle w:val="NoSpacing"/>
              <w:jc w:val="center"/>
              <w:rPr>
                <w:rStyle w:val="normaltextrun"/>
                <w:rFonts w:ascii="Calibri" w:hAnsi="Calibri" w:cs="Calibri"/>
                <w:sz w:val="20"/>
                <w:szCs w:val="20"/>
              </w:rPr>
            </w:pPr>
            <w:r w:rsidRPr="00225B8F">
              <w:rPr>
                <w:rStyle w:val="normaltextrun"/>
                <w:rFonts w:ascii="Calibri" w:hAnsi="Calibri" w:cs="Calibri"/>
                <w:sz w:val="20"/>
                <w:szCs w:val="20"/>
              </w:rPr>
              <w:t>E</w:t>
            </w:r>
          </w:p>
          <w:p w14:paraId="591D07F1" w14:textId="21F4C0DD" w:rsidR="00D50C1D" w:rsidRPr="00225B8F" w:rsidRDefault="00D50C1D" w:rsidP="00D50C1D">
            <w:pPr>
              <w:pStyle w:val="NoSpacing"/>
              <w:jc w:val="center"/>
              <w:rPr>
                <w:rFonts w:ascii="Calibri" w:hAnsi="Calibri" w:cs="Calibri"/>
                <w:sz w:val="20"/>
                <w:szCs w:val="20"/>
              </w:rPr>
            </w:pPr>
          </w:p>
        </w:tc>
      </w:tr>
    </w:tbl>
    <w:p w14:paraId="0025D5C4" w14:textId="77777777" w:rsidR="00A55583" w:rsidRPr="003E685C" w:rsidRDefault="00A55583" w:rsidP="000501A9">
      <w:pPr>
        <w:pStyle w:val="NoSpacing"/>
      </w:pPr>
    </w:p>
    <w:p w14:paraId="2B79C69A" w14:textId="56806216" w:rsidR="00A55583" w:rsidRPr="003E685C" w:rsidRDefault="00387951" w:rsidP="00A52FAF">
      <w:pPr>
        <w:ind w:left="180"/>
        <w:jc w:val="center"/>
        <w:rPr>
          <w:rFonts w:ascii="Calibri" w:hAnsi="Calibri" w:cs="Calibri"/>
          <w:b/>
          <w:color w:val="000000"/>
          <w:sz w:val="22"/>
          <w:szCs w:val="22"/>
          <w:lang w:eastAsia="en-GB"/>
        </w:rPr>
      </w:pPr>
      <w:r w:rsidRPr="00387951">
        <w:rPr>
          <w:rFonts w:ascii="Calibri" w:hAnsi="Calibri" w:cs="Calibri"/>
          <w:b/>
          <w:sz w:val="22"/>
          <w:szCs w:val="22"/>
        </w:rPr>
        <w:t>Stephenson (MK) Trust is an Equal Opportunities employer. We are committed to safeguarding and promoting the welfare of children and young people and expect all staff to share this commitment. This commitment to robust Recruitment, Selection and Induction procedures extends to organisations and services linked to the Trust on its behalf. An enhanced Disclosure and Barring Service Certificate is required prior to commencement of this post</w:t>
      </w:r>
      <w:r w:rsidRPr="00387951">
        <w:rPr>
          <w:rFonts w:ascii="Calibri" w:hAnsi="Calibri" w:cs="Calibri"/>
          <w:sz w:val="22"/>
          <w:szCs w:val="22"/>
        </w:rPr>
        <w:t> </w:t>
      </w:r>
    </w:p>
    <w:sectPr w:rsidR="00A55583" w:rsidRPr="003E685C" w:rsidSect="005D3995">
      <w:pgSz w:w="11906" w:h="16838"/>
      <w:pgMar w:top="1440" w:right="1440" w:bottom="1440" w:left="1440"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4DB13" w14:textId="77777777" w:rsidR="006F12AD" w:rsidRDefault="006F12AD" w:rsidP="00953D7B">
      <w:r>
        <w:separator/>
      </w:r>
    </w:p>
  </w:endnote>
  <w:endnote w:type="continuationSeparator" w:id="0">
    <w:p w14:paraId="17C1EBE5" w14:textId="77777777" w:rsidR="006F12AD" w:rsidRDefault="006F12AD" w:rsidP="00953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FD5CE" w14:textId="77777777" w:rsidR="006F12AD" w:rsidRDefault="006F12AD" w:rsidP="00953D7B">
      <w:r>
        <w:separator/>
      </w:r>
    </w:p>
  </w:footnote>
  <w:footnote w:type="continuationSeparator" w:id="0">
    <w:p w14:paraId="2C8C6EFF" w14:textId="77777777" w:rsidR="006F12AD" w:rsidRDefault="006F12AD" w:rsidP="00953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403E1"/>
    <w:multiLevelType w:val="hybridMultilevel"/>
    <w:tmpl w:val="0896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052C0"/>
    <w:multiLevelType w:val="multilevel"/>
    <w:tmpl w:val="ABD21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37122"/>
    <w:multiLevelType w:val="hybridMultilevel"/>
    <w:tmpl w:val="05F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67BAA"/>
    <w:multiLevelType w:val="hybridMultilevel"/>
    <w:tmpl w:val="F55C6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E21E32"/>
    <w:multiLevelType w:val="hybridMultilevel"/>
    <w:tmpl w:val="35021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8B5EB9"/>
    <w:multiLevelType w:val="hybridMultilevel"/>
    <w:tmpl w:val="611CF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8705EA"/>
    <w:multiLevelType w:val="hybridMultilevel"/>
    <w:tmpl w:val="163A1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880C92"/>
    <w:multiLevelType w:val="hybridMultilevel"/>
    <w:tmpl w:val="D1FC5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353AF2"/>
    <w:multiLevelType w:val="hybridMultilevel"/>
    <w:tmpl w:val="19F41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7231CA"/>
    <w:multiLevelType w:val="hybridMultilevel"/>
    <w:tmpl w:val="BA501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E048B4"/>
    <w:multiLevelType w:val="hybridMultilevel"/>
    <w:tmpl w:val="BDB454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CCC7E2C"/>
    <w:multiLevelType w:val="hybridMultilevel"/>
    <w:tmpl w:val="57C21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7814C5"/>
    <w:multiLevelType w:val="hybridMultilevel"/>
    <w:tmpl w:val="E13A1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BE0091"/>
    <w:multiLevelType w:val="hybridMultilevel"/>
    <w:tmpl w:val="B76892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2BE1CF8"/>
    <w:multiLevelType w:val="hybridMultilevel"/>
    <w:tmpl w:val="107241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56D0324"/>
    <w:multiLevelType w:val="hybridMultilevel"/>
    <w:tmpl w:val="719AC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8B52B1"/>
    <w:multiLevelType w:val="hybridMultilevel"/>
    <w:tmpl w:val="20526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00568C"/>
    <w:multiLevelType w:val="hybridMultilevel"/>
    <w:tmpl w:val="FAC2B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10339F"/>
    <w:multiLevelType w:val="multilevel"/>
    <w:tmpl w:val="4224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8A57F6"/>
    <w:multiLevelType w:val="hybridMultilevel"/>
    <w:tmpl w:val="A07E6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862C2D"/>
    <w:multiLevelType w:val="hybridMultilevel"/>
    <w:tmpl w:val="D944C24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B156549"/>
    <w:multiLevelType w:val="multilevel"/>
    <w:tmpl w:val="E9608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F44B3D"/>
    <w:multiLevelType w:val="hybridMultilevel"/>
    <w:tmpl w:val="40683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8F1D55"/>
    <w:multiLevelType w:val="hybridMultilevel"/>
    <w:tmpl w:val="088AE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1A74E7"/>
    <w:multiLevelType w:val="hybridMultilevel"/>
    <w:tmpl w:val="307ED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2F1198"/>
    <w:multiLevelType w:val="hybridMultilevel"/>
    <w:tmpl w:val="CF5CAC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06A06CD"/>
    <w:multiLevelType w:val="multilevel"/>
    <w:tmpl w:val="2A020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587684"/>
    <w:multiLevelType w:val="hybridMultilevel"/>
    <w:tmpl w:val="CB283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747CA3"/>
    <w:multiLevelType w:val="multilevel"/>
    <w:tmpl w:val="7BAE6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853AD9"/>
    <w:multiLevelType w:val="hybridMultilevel"/>
    <w:tmpl w:val="CC6843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4C633AA"/>
    <w:multiLevelType w:val="multilevel"/>
    <w:tmpl w:val="94040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002667"/>
    <w:multiLevelType w:val="multilevel"/>
    <w:tmpl w:val="FE42E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B07886"/>
    <w:multiLevelType w:val="hybridMultilevel"/>
    <w:tmpl w:val="060682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39741766">
    <w:abstractNumId w:val="20"/>
  </w:num>
  <w:num w:numId="2" w16cid:durableId="1075591298">
    <w:abstractNumId w:val="10"/>
  </w:num>
  <w:num w:numId="3" w16cid:durableId="1133214071">
    <w:abstractNumId w:val="4"/>
  </w:num>
  <w:num w:numId="4" w16cid:durableId="1147355161">
    <w:abstractNumId w:val="22"/>
  </w:num>
  <w:num w:numId="5" w16cid:durableId="11614468">
    <w:abstractNumId w:val="32"/>
  </w:num>
  <w:num w:numId="6" w16cid:durableId="1227952396">
    <w:abstractNumId w:val="19"/>
  </w:num>
  <w:num w:numId="7" w16cid:durableId="147208726">
    <w:abstractNumId w:val="13"/>
  </w:num>
  <w:num w:numId="8" w16cid:durableId="1555119335">
    <w:abstractNumId w:val="17"/>
  </w:num>
  <w:num w:numId="9" w16cid:durableId="1578438657">
    <w:abstractNumId w:val="16"/>
  </w:num>
  <w:num w:numId="10" w16cid:durableId="1580014834">
    <w:abstractNumId w:val="8"/>
  </w:num>
  <w:num w:numId="11" w16cid:durableId="1714840559">
    <w:abstractNumId w:val="0"/>
  </w:num>
  <w:num w:numId="12" w16cid:durableId="1930692423">
    <w:abstractNumId w:val="27"/>
  </w:num>
  <w:num w:numId="13" w16cid:durableId="1987734600">
    <w:abstractNumId w:val="23"/>
  </w:num>
  <w:num w:numId="14" w16cid:durableId="2052917965">
    <w:abstractNumId w:val="6"/>
  </w:num>
  <w:num w:numId="15" w16cid:durableId="2125344200">
    <w:abstractNumId w:val="9"/>
  </w:num>
  <w:num w:numId="16" w16cid:durableId="216625720">
    <w:abstractNumId w:val="11"/>
  </w:num>
  <w:num w:numId="17" w16cid:durableId="265159950">
    <w:abstractNumId w:val="7"/>
  </w:num>
  <w:num w:numId="18" w16cid:durableId="33969311">
    <w:abstractNumId w:val="5"/>
  </w:num>
  <w:num w:numId="19" w16cid:durableId="566762973">
    <w:abstractNumId w:val="25"/>
  </w:num>
  <w:num w:numId="20" w16cid:durableId="762919579">
    <w:abstractNumId w:val="2"/>
  </w:num>
  <w:num w:numId="21" w16cid:durableId="882983737">
    <w:abstractNumId w:val="12"/>
  </w:num>
  <w:num w:numId="22" w16cid:durableId="938949620">
    <w:abstractNumId w:val="24"/>
  </w:num>
  <w:num w:numId="23" w16cid:durableId="957104325">
    <w:abstractNumId w:val="3"/>
  </w:num>
  <w:num w:numId="24" w16cid:durableId="1942030545">
    <w:abstractNumId w:val="30"/>
  </w:num>
  <w:num w:numId="25" w16cid:durableId="37820393">
    <w:abstractNumId w:val="31"/>
  </w:num>
  <w:num w:numId="26" w16cid:durableId="537281742">
    <w:abstractNumId w:val="1"/>
  </w:num>
  <w:num w:numId="27" w16cid:durableId="223375767">
    <w:abstractNumId w:val="26"/>
  </w:num>
  <w:num w:numId="28" w16cid:durableId="2065181779">
    <w:abstractNumId w:val="28"/>
  </w:num>
  <w:num w:numId="29" w16cid:durableId="994803087">
    <w:abstractNumId w:val="15"/>
  </w:num>
  <w:num w:numId="30" w16cid:durableId="802775925">
    <w:abstractNumId w:val="18"/>
  </w:num>
  <w:num w:numId="31" w16cid:durableId="165488049">
    <w:abstractNumId w:val="14"/>
  </w:num>
  <w:num w:numId="32" w16cid:durableId="1692489912">
    <w:abstractNumId w:val="21"/>
  </w:num>
  <w:num w:numId="33" w16cid:durableId="1226910958">
    <w:abstractNumId w:val="2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5B2"/>
    <w:rsid w:val="000004F2"/>
    <w:rsid w:val="000317CC"/>
    <w:rsid w:val="000501A9"/>
    <w:rsid w:val="00054DC2"/>
    <w:rsid w:val="000553E9"/>
    <w:rsid w:val="00057363"/>
    <w:rsid w:val="000575FD"/>
    <w:rsid w:val="0006318B"/>
    <w:rsid w:val="00074EFA"/>
    <w:rsid w:val="000827C0"/>
    <w:rsid w:val="00083353"/>
    <w:rsid w:val="000947EB"/>
    <w:rsid w:val="000B0D65"/>
    <w:rsid w:val="000B539D"/>
    <w:rsid w:val="000D530F"/>
    <w:rsid w:val="000F1E8C"/>
    <w:rsid w:val="00101E0F"/>
    <w:rsid w:val="00106FF7"/>
    <w:rsid w:val="001502C8"/>
    <w:rsid w:val="001550A1"/>
    <w:rsid w:val="00164149"/>
    <w:rsid w:val="00164DEF"/>
    <w:rsid w:val="001705ED"/>
    <w:rsid w:val="00177C29"/>
    <w:rsid w:val="00182835"/>
    <w:rsid w:val="0018565D"/>
    <w:rsid w:val="00187C0F"/>
    <w:rsid w:val="001B0A08"/>
    <w:rsid w:val="001B1371"/>
    <w:rsid w:val="001C146E"/>
    <w:rsid w:val="00206832"/>
    <w:rsid w:val="002132F2"/>
    <w:rsid w:val="002149A6"/>
    <w:rsid w:val="00217C0C"/>
    <w:rsid w:val="00225B8F"/>
    <w:rsid w:val="00225C19"/>
    <w:rsid w:val="00263FD7"/>
    <w:rsid w:val="002718B3"/>
    <w:rsid w:val="00272108"/>
    <w:rsid w:val="00283A64"/>
    <w:rsid w:val="002D3E97"/>
    <w:rsid w:val="002D7571"/>
    <w:rsid w:val="002E64E2"/>
    <w:rsid w:val="002F1F9B"/>
    <w:rsid w:val="00304656"/>
    <w:rsid w:val="0030515A"/>
    <w:rsid w:val="00305C50"/>
    <w:rsid w:val="003215D3"/>
    <w:rsid w:val="0033015C"/>
    <w:rsid w:val="0034069F"/>
    <w:rsid w:val="003651F0"/>
    <w:rsid w:val="00387951"/>
    <w:rsid w:val="003C2E69"/>
    <w:rsid w:val="003C34C7"/>
    <w:rsid w:val="003C4601"/>
    <w:rsid w:val="003D2C71"/>
    <w:rsid w:val="003E0111"/>
    <w:rsid w:val="003E685C"/>
    <w:rsid w:val="003E731C"/>
    <w:rsid w:val="003F3EEE"/>
    <w:rsid w:val="004138CF"/>
    <w:rsid w:val="00431938"/>
    <w:rsid w:val="0045406D"/>
    <w:rsid w:val="0045410C"/>
    <w:rsid w:val="0047156A"/>
    <w:rsid w:val="004763B0"/>
    <w:rsid w:val="004818DB"/>
    <w:rsid w:val="004E3C6A"/>
    <w:rsid w:val="004F598E"/>
    <w:rsid w:val="00503EB4"/>
    <w:rsid w:val="005170D5"/>
    <w:rsid w:val="00524F3F"/>
    <w:rsid w:val="00526E03"/>
    <w:rsid w:val="005413C4"/>
    <w:rsid w:val="00544821"/>
    <w:rsid w:val="00545389"/>
    <w:rsid w:val="00550A3C"/>
    <w:rsid w:val="005603CB"/>
    <w:rsid w:val="005A23BB"/>
    <w:rsid w:val="005B1181"/>
    <w:rsid w:val="005B4674"/>
    <w:rsid w:val="005B66F7"/>
    <w:rsid w:val="005B70D6"/>
    <w:rsid w:val="005D0E35"/>
    <w:rsid w:val="005D3995"/>
    <w:rsid w:val="006055B2"/>
    <w:rsid w:val="00623104"/>
    <w:rsid w:val="00645FF0"/>
    <w:rsid w:val="0067235E"/>
    <w:rsid w:val="00673623"/>
    <w:rsid w:val="00683876"/>
    <w:rsid w:val="00691762"/>
    <w:rsid w:val="006B1A93"/>
    <w:rsid w:val="006B3251"/>
    <w:rsid w:val="006C69CE"/>
    <w:rsid w:val="006D3A90"/>
    <w:rsid w:val="006E32C8"/>
    <w:rsid w:val="006F12AD"/>
    <w:rsid w:val="00703C87"/>
    <w:rsid w:val="00711D9E"/>
    <w:rsid w:val="007679F2"/>
    <w:rsid w:val="00786CCC"/>
    <w:rsid w:val="007A6434"/>
    <w:rsid w:val="007C6CF1"/>
    <w:rsid w:val="007D38E3"/>
    <w:rsid w:val="007D7ACB"/>
    <w:rsid w:val="007F0F79"/>
    <w:rsid w:val="00805D97"/>
    <w:rsid w:val="00827AEF"/>
    <w:rsid w:val="00830B39"/>
    <w:rsid w:val="00865264"/>
    <w:rsid w:val="008666A3"/>
    <w:rsid w:val="00871E2D"/>
    <w:rsid w:val="0087283B"/>
    <w:rsid w:val="0088767A"/>
    <w:rsid w:val="00890658"/>
    <w:rsid w:val="008915AB"/>
    <w:rsid w:val="00893AF0"/>
    <w:rsid w:val="00895432"/>
    <w:rsid w:val="00896096"/>
    <w:rsid w:val="008A4D4A"/>
    <w:rsid w:val="008E0DFB"/>
    <w:rsid w:val="008E2DCD"/>
    <w:rsid w:val="009111EE"/>
    <w:rsid w:val="00914BC5"/>
    <w:rsid w:val="00914F4F"/>
    <w:rsid w:val="0091779B"/>
    <w:rsid w:val="009201C8"/>
    <w:rsid w:val="009273DA"/>
    <w:rsid w:val="00930043"/>
    <w:rsid w:val="00932C1B"/>
    <w:rsid w:val="00953D7B"/>
    <w:rsid w:val="00970B28"/>
    <w:rsid w:val="009712AF"/>
    <w:rsid w:val="00993913"/>
    <w:rsid w:val="009965D0"/>
    <w:rsid w:val="009B18CC"/>
    <w:rsid w:val="009B2889"/>
    <w:rsid w:val="009B7F43"/>
    <w:rsid w:val="009C0F6F"/>
    <w:rsid w:val="009C44FD"/>
    <w:rsid w:val="009C7D35"/>
    <w:rsid w:val="009D74AC"/>
    <w:rsid w:val="009F01AC"/>
    <w:rsid w:val="00A21FD1"/>
    <w:rsid w:val="00A3529F"/>
    <w:rsid w:val="00A44F87"/>
    <w:rsid w:val="00A52FAF"/>
    <w:rsid w:val="00A55583"/>
    <w:rsid w:val="00A71E71"/>
    <w:rsid w:val="00A72B84"/>
    <w:rsid w:val="00A7704F"/>
    <w:rsid w:val="00A837CD"/>
    <w:rsid w:val="00A87FF6"/>
    <w:rsid w:val="00AA72B0"/>
    <w:rsid w:val="00AA779C"/>
    <w:rsid w:val="00AB5E91"/>
    <w:rsid w:val="00AC6561"/>
    <w:rsid w:val="00AC6A12"/>
    <w:rsid w:val="00AD00B1"/>
    <w:rsid w:val="00AD122C"/>
    <w:rsid w:val="00AF7D4B"/>
    <w:rsid w:val="00B021F8"/>
    <w:rsid w:val="00B10A59"/>
    <w:rsid w:val="00B22A0E"/>
    <w:rsid w:val="00B33C78"/>
    <w:rsid w:val="00B4443F"/>
    <w:rsid w:val="00B4454F"/>
    <w:rsid w:val="00B528AE"/>
    <w:rsid w:val="00B56A4D"/>
    <w:rsid w:val="00B70046"/>
    <w:rsid w:val="00B74B6F"/>
    <w:rsid w:val="00B94834"/>
    <w:rsid w:val="00BC2239"/>
    <w:rsid w:val="00BD5F35"/>
    <w:rsid w:val="00BD6F3C"/>
    <w:rsid w:val="00BE2678"/>
    <w:rsid w:val="00BE69E1"/>
    <w:rsid w:val="00BF2307"/>
    <w:rsid w:val="00BF7B6C"/>
    <w:rsid w:val="00C05CDC"/>
    <w:rsid w:val="00C22CAF"/>
    <w:rsid w:val="00C257ED"/>
    <w:rsid w:val="00C614B5"/>
    <w:rsid w:val="00C73BAF"/>
    <w:rsid w:val="00C748FB"/>
    <w:rsid w:val="00C8069E"/>
    <w:rsid w:val="00C81CE3"/>
    <w:rsid w:val="00C82D3B"/>
    <w:rsid w:val="00C86C2C"/>
    <w:rsid w:val="00C87360"/>
    <w:rsid w:val="00C97425"/>
    <w:rsid w:val="00CA2D99"/>
    <w:rsid w:val="00CA641F"/>
    <w:rsid w:val="00CB1EE0"/>
    <w:rsid w:val="00CB6B69"/>
    <w:rsid w:val="00CC436A"/>
    <w:rsid w:val="00CC4A49"/>
    <w:rsid w:val="00CC69A1"/>
    <w:rsid w:val="00CD62B6"/>
    <w:rsid w:val="00CE40C6"/>
    <w:rsid w:val="00CF100D"/>
    <w:rsid w:val="00D06F91"/>
    <w:rsid w:val="00D1435F"/>
    <w:rsid w:val="00D20332"/>
    <w:rsid w:val="00D21BC9"/>
    <w:rsid w:val="00D36BF4"/>
    <w:rsid w:val="00D50C1D"/>
    <w:rsid w:val="00D66417"/>
    <w:rsid w:val="00D6774E"/>
    <w:rsid w:val="00D80D07"/>
    <w:rsid w:val="00D843E8"/>
    <w:rsid w:val="00D9287B"/>
    <w:rsid w:val="00DA3F01"/>
    <w:rsid w:val="00DB78B7"/>
    <w:rsid w:val="00DC4498"/>
    <w:rsid w:val="00DD42B1"/>
    <w:rsid w:val="00DF6AA5"/>
    <w:rsid w:val="00E02FDC"/>
    <w:rsid w:val="00E059F2"/>
    <w:rsid w:val="00E07E3C"/>
    <w:rsid w:val="00E32EB3"/>
    <w:rsid w:val="00E55DA2"/>
    <w:rsid w:val="00E731A7"/>
    <w:rsid w:val="00E952AF"/>
    <w:rsid w:val="00EA2C5E"/>
    <w:rsid w:val="00EA582E"/>
    <w:rsid w:val="00EB17F8"/>
    <w:rsid w:val="00EE7BBA"/>
    <w:rsid w:val="00F25901"/>
    <w:rsid w:val="00F341B2"/>
    <w:rsid w:val="00F3608B"/>
    <w:rsid w:val="00F514F4"/>
    <w:rsid w:val="00F53A57"/>
    <w:rsid w:val="00F71DD6"/>
    <w:rsid w:val="00F925CB"/>
    <w:rsid w:val="00FA1E89"/>
    <w:rsid w:val="00FC1528"/>
    <w:rsid w:val="00FC3D18"/>
    <w:rsid w:val="00FD1EFE"/>
    <w:rsid w:val="00FD68A5"/>
    <w:rsid w:val="113A237A"/>
    <w:rsid w:val="1791D127"/>
    <w:rsid w:val="1EC6E0D5"/>
    <w:rsid w:val="2777A675"/>
    <w:rsid w:val="28813B4F"/>
    <w:rsid w:val="28C722D1"/>
    <w:rsid w:val="297B359D"/>
    <w:rsid w:val="35169EDE"/>
    <w:rsid w:val="3581B0AE"/>
    <w:rsid w:val="3BFD9503"/>
    <w:rsid w:val="406FF3D1"/>
    <w:rsid w:val="47E16180"/>
    <w:rsid w:val="4F41FBFF"/>
    <w:rsid w:val="5654BE51"/>
    <w:rsid w:val="5FEB2D81"/>
    <w:rsid w:val="717E0022"/>
    <w:rsid w:val="7183B1F3"/>
    <w:rsid w:val="719B2CFD"/>
    <w:rsid w:val="74E01462"/>
    <w:rsid w:val="75F5273F"/>
    <w:rsid w:val="76E1EFD6"/>
    <w:rsid w:val="7FF85C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F48BCB"/>
  <w15:docId w15:val="{3FAD943E-63E8-4179-A595-371209FAB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D18"/>
    <w:rPr>
      <w:rFonts w:ascii="Arial" w:hAnsi="Arial" w:cs="Arial"/>
      <w:bCs/>
      <w:sz w:val="24"/>
      <w:szCs w:val="24"/>
      <w:lang w:val="en-GB"/>
    </w:rPr>
  </w:style>
  <w:style w:type="paragraph" w:styleId="Heading1">
    <w:name w:val="heading 1"/>
    <w:basedOn w:val="Normal"/>
    <w:next w:val="Normal"/>
    <w:link w:val="Heading1Char"/>
    <w:uiPriority w:val="99"/>
    <w:qFormat/>
    <w:rsid w:val="00FC3D18"/>
    <w:pPr>
      <w:keepNext/>
      <w:jc w:val="center"/>
      <w:outlineLvl w:val="0"/>
    </w:pPr>
    <w:rPr>
      <w:b/>
      <w:bCs w:val="0"/>
    </w:rPr>
  </w:style>
  <w:style w:type="paragraph" w:styleId="Heading2">
    <w:name w:val="heading 2"/>
    <w:basedOn w:val="Normal"/>
    <w:next w:val="Normal"/>
    <w:link w:val="Heading2Char"/>
    <w:uiPriority w:val="99"/>
    <w:qFormat/>
    <w:rsid w:val="00FC3D18"/>
    <w:pPr>
      <w:keepNext/>
      <w:outlineLvl w:val="1"/>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en-GB"/>
    </w:rPr>
  </w:style>
  <w:style w:type="paragraph" w:styleId="BalloonText">
    <w:name w:val="Balloon Text"/>
    <w:basedOn w:val="Normal"/>
    <w:link w:val="BalloonTextChar"/>
    <w:uiPriority w:val="99"/>
    <w:semiHidden/>
    <w:rsid w:val="008E0DFB"/>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Arial"/>
      <w:bCs/>
      <w:sz w:val="2"/>
      <w:lang w:val="en-GB"/>
    </w:rPr>
  </w:style>
  <w:style w:type="paragraph" w:styleId="ListParagraph">
    <w:name w:val="List Paragraph"/>
    <w:basedOn w:val="Normal"/>
    <w:uiPriority w:val="34"/>
    <w:qFormat/>
    <w:rsid w:val="000D530F"/>
    <w:pPr>
      <w:ind w:left="720"/>
    </w:pPr>
  </w:style>
  <w:style w:type="paragraph" w:styleId="Header">
    <w:name w:val="header"/>
    <w:basedOn w:val="Normal"/>
    <w:link w:val="HeaderChar"/>
    <w:uiPriority w:val="99"/>
    <w:rsid w:val="00953D7B"/>
    <w:pPr>
      <w:tabs>
        <w:tab w:val="center" w:pos="4513"/>
        <w:tab w:val="right" w:pos="9026"/>
      </w:tabs>
    </w:pPr>
    <w:rPr>
      <w:rFonts w:cs="Times New Roman"/>
      <w:lang w:val="en-US"/>
    </w:rPr>
  </w:style>
  <w:style w:type="character" w:customStyle="1" w:styleId="HeaderChar">
    <w:name w:val="Header Char"/>
    <w:basedOn w:val="DefaultParagraphFont"/>
    <w:link w:val="Header"/>
    <w:uiPriority w:val="99"/>
    <w:locked/>
    <w:rsid w:val="00953D7B"/>
    <w:rPr>
      <w:rFonts w:ascii="Arial" w:hAnsi="Arial" w:cs="Times New Roman"/>
      <w:sz w:val="24"/>
      <w:lang w:eastAsia="en-US"/>
    </w:rPr>
  </w:style>
  <w:style w:type="paragraph" w:styleId="Footer">
    <w:name w:val="footer"/>
    <w:basedOn w:val="Normal"/>
    <w:link w:val="FooterChar"/>
    <w:uiPriority w:val="99"/>
    <w:rsid w:val="00953D7B"/>
    <w:pPr>
      <w:tabs>
        <w:tab w:val="center" w:pos="4513"/>
        <w:tab w:val="right" w:pos="9026"/>
      </w:tabs>
    </w:pPr>
    <w:rPr>
      <w:rFonts w:cs="Times New Roman"/>
      <w:lang w:val="en-US"/>
    </w:rPr>
  </w:style>
  <w:style w:type="character" w:customStyle="1" w:styleId="FooterChar">
    <w:name w:val="Footer Char"/>
    <w:basedOn w:val="DefaultParagraphFont"/>
    <w:link w:val="Footer"/>
    <w:uiPriority w:val="99"/>
    <w:locked/>
    <w:rsid w:val="00953D7B"/>
    <w:rPr>
      <w:rFonts w:ascii="Arial" w:hAnsi="Arial" w:cs="Times New Roman"/>
      <w:sz w:val="24"/>
      <w:lang w:eastAsia="en-US"/>
    </w:rPr>
  </w:style>
  <w:style w:type="character" w:styleId="Hyperlink">
    <w:name w:val="Hyperlink"/>
    <w:basedOn w:val="DefaultParagraphFont"/>
    <w:unhideWhenUsed/>
    <w:rsid w:val="00A55583"/>
    <w:rPr>
      <w:color w:val="0000FF" w:themeColor="hyperlink"/>
      <w:u w:val="single"/>
    </w:rPr>
  </w:style>
  <w:style w:type="paragraph" w:styleId="NoSpacing">
    <w:name w:val="No Spacing"/>
    <w:uiPriority w:val="1"/>
    <w:qFormat/>
    <w:rsid w:val="001502C8"/>
    <w:rPr>
      <w:rFonts w:ascii="Arial" w:hAnsi="Arial" w:cs="Arial"/>
      <w:bCs/>
      <w:sz w:val="24"/>
      <w:szCs w:val="24"/>
      <w:lang w:val="en-GB"/>
    </w:rPr>
  </w:style>
  <w:style w:type="character" w:styleId="Strong">
    <w:name w:val="Strong"/>
    <w:basedOn w:val="DefaultParagraphFont"/>
    <w:uiPriority w:val="22"/>
    <w:qFormat/>
    <w:locked/>
    <w:rsid w:val="00B22A0E"/>
    <w:rPr>
      <w:b/>
      <w:bCs/>
    </w:rPr>
  </w:style>
  <w:style w:type="table" w:styleId="TableGrid">
    <w:name w:val="Table Grid"/>
    <w:basedOn w:val="TableNormal"/>
    <w:uiPriority w:val="39"/>
    <w:locked/>
    <w:rsid w:val="00B22A0E"/>
    <w:rPr>
      <w:rFonts w:asciiTheme="minorHAnsi" w:eastAsiaTheme="minorHAnsi" w:hAnsiTheme="minorHAnsi" w:cstheme="minorBidi"/>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C8736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87360"/>
    <w:rPr>
      <w:rFonts w:asciiTheme="majorHAnsi" w:eastAsiaTheme="majorEastAsia" w:hAnsiTheme="majorHAnsi" w:cstheme="majorBidi"/>
      <w:bCs/>
      <w:spacing w:val="-10"/>
      <w:kern w:val="28"/>
      <w:sz w:val="56"/>
      <w:szCs w:val="56"/>
      <w:lang w:val="en-GB"/>
    </w:rPr>
  </w:style>
  <w:style w:type="paragraph" w:styleId="NormalWeb">
    <w:name w:val="Normal (Web)"/>
    <w:basedOn w:val="Normal"/>
    <w:uiPriority w:val="99"/>
    <w:unhideWhenUsed/>
    <w:rsid w:val="00C81CE3"/>
    <w:pPr>
      <w:spacing w:before="100" w:beforeAutospacing="1" w:after="100" w:afterAutospacing="1"/>
    </w:pPr>
    <w:rPr>
      <w:rFonts w:ascii="Times New Roman" w:hAnsi="Times New Roman" w:cs="Times New Roman"/>
      <w:bCs w:val="0"/>
      <w:lang w:eastAsia="en-GB"/>
    </w:rPr>
  </w:style>
  <w:style w:type="paragraph" w:styleId="Revision">
    <w:name w:val="Revision"/>
    <w:hidden/>
    <w:uiPriority w:val="99"/>
    <w:semiHidden/>
    <w:rsid w:val="00AD00B1"/>
    <w:rPr>
      <w:rFonts w:ascii="Arial" w:hAnsi="Arial" w:cs="Arial"/>
      <w:bCs/>
      <w:sz w:val="24"/>
      <w:szCs w:val="24"/>
      <w:lang w:val="en-GB"/>
    </w:rPr>
  </w:style>
  <w:style w:type="character" w:styleId="CommentReference">
    <w:name w:val="annotation reference"/>
    <w:basedOn w:val="DefaultParagraphFont"/>
    <w:uiPriority w:val="99"/>
    <w:semiHidden/>
    <w:unhideWhenUsed/>
    <w:rsid w:val="00F341B2"/>
    <w:rPr>
      <w:sz w:val="16"/>
      <w:szCs w:val="16"/>
    </w:rPr>
  </w:style>
  <w:style w:type="paragraph" w:styleId="CommentText">
    <w:name w:val="annotation text"/>
    <w:basedOn w:val="Normal"/>
    <w:link w:val="CommentTextChar"/>
    <w:uiPriority w:val="99"/>
    <w:unhideWhenUsed/>
    <w:rsid w:val="00F341B2"/>
    <w:rPr>
      <w:sz w:val="20"/>
      <w:szCs w:val="20"/>
    </w:rPr>
  </w:style>
  <w:style w:type="character" w:customStyle="1" w:styleId="CommentTextChar">
    <w:name w:val="Comment Text Char"/>
    <w:basedOn w:val="DefaultParagraphFont"/>
    <w:link w:val="CommentText"/>
    <w:uiPriority w:val="99"/>
    <w:rsid w:val="00F341B2"/>
    <w:rPr>
      <w:rFonts w:ascii="Arial" w:hAnsi="Arial" w:cs="Arial"/>
      <w:bCs/>
      <w:sz w:val="20"/>
      <w:szCs w:val="20"/>
      <w:lang w:val="en-GB"/>
    </w:rPr>
  </w:style>
  <w:style w:type="paragraph" w:styleId="CommentSubject">
    <w:name w:val="annotation subject"/>
    <w:basedOn w:val="CommentText"/>
    <w:next w:val="CommentText"/>
    <w:link w:val="CommentSubjectChar"/>
    <w:uiPriority w:val="99"/>
    <w:semiHidden/>
    <w:unhideWhenUsed/>
    <w:rsid w:val="00F341B2"/>
    <w:rPr>
      <w:b/>
    </w:rPr>
  </w:style>
  <w:style w:type="character" w:customStyle="1" w:styleId="CommentSubjectChar">
    <w:name w:val="Comment Subject Char"/>
    <w:basedOn w:val="CommentTextChar"/>
    <w:link w:val="CommentSubject"/>
    <w:uiPriority w:val="99"/>
    <w:semiHidden/>
    <w:rsid w:val="00F341B2"/>
    <w:rPr>
      <w:rFonts w:ascii="Arial" w:hAnsi="Arial" w:cs="Arial"/>
      <w:b/>
      <w:bCs/>
      <w:sz w:val="20"/>
      <w:szCs w:val="20"/>
      <w:lang w:val="en-GB"/>
    </w:rPr>
  </w:style>
  <w:style w:type="paragraph" w:customStyle="1" w:styleId="paragraph">
    <w:name w:val="paragraph"/>
    <w:basedOn w:val="Normal"/>
    <w:rsid w:val="00A71E71"/>
    <w:pPr>
      <w:spacing w:before="100" w:beforeAutospacing="1" w:after="100" w:afterAutospacing="1"/>
    </w:pPr>
    <w:rPr>
      <w:rFonts w:ascii="Times New Roman" w:hAnsi="Times New Roman" w:cs="Times New Roman"/>
      <w:bCs w:val="0"/>
      <w:lang w:eastAsia="en-GB"/>
    </w:rPr>
  </w:style>
  <w:style w:type="character" w:customStyle="1" w:styleId="normaltextrun">
    <w:name w:val="normaltextrun"/>
    <w:basedOn w:val="DefaultParagraphFont"/>
    <w:rsid w:val="00A71E71"/>
  </w:style>
  <w:style w:type="character" w:customStyle="1" w:styleId="eop">
    <w:name w:val="eop"/>
    <w:basedOn w:val="DefaultParagraphFont"/>
    <w:rsid w:val="00A71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6038C62A9A8F4EA6B1A949958B1DAA" ma:contentTypeVersion="18" ma:contentTypeDescription="Create a new document." ma:contentTypeScope="" ma:versionID="2b828937384116e11e5a716b8638ac6f">
  <xsd:schema xmlns:xsd="http://www.w3.org/2001/XMLSchema" xmlns:xs="http://www.w3.org/2001/XMLSchema" xmlns:p="http://schemas.microsoft.com/office/2006/metadata/properties" xmlns:ns1="http://schemas.microsoft.com/sharepoint/v3" xmlns:ns2="cd9a4256-e44e-4d7c-90cb-20946f7b37b8" xmlns:ns3="48a1a6c7-0722-4e14-afbe-1759b24bb460" targetNamespace="http://schemas.microsoft.com/office/2006/metadata/properties" ma:root="true" ma:fieldsID="8f125644300b610704d2873ce06a298d" ns1:_="" ns2:_="" ns3:_="">
    <xsd:import namespace="http://schemas.microsoft.com/sharepoint/v3"/>
    <xsd:import namespace="cd9a4256-e44e-4d7c-90cb-20946f7b37b8"/>
    <xsd:import namespace="48a1a6c7-0722-4e14-afbe-1759b24bb4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9a4256-e44e-4d7c-90cb-20946f7b37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a8988f-05f3-4ce5-8891-f7b4a82a94b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a1a6c7-0722-4e14-afbe-1759b24bb46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75679c-af69-4d61-af4d-e8bcf5bc8db7}" ma:internalName="TaxCatchAll" ma:showField="CatchAllData" ma:web="48a1a6c7-0722-4e14-afbe-1759b24bb46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d9a4256-e44e-4d7c-90cb-20946f7b37b8">
      <Terms xmlns="http://schemas.microsoft.com/office/infopath/2007/PartnerControls"/>
    </lcf76f155ced4ddcb4097134ff3c332f>
    <TaxCatchAll xmlns="48a1a6c7-0722-4e14-afbe-1759b24bb460" xsi:nil="true"/>
  </documentManagement>
</p:properties>
</file>

<file path=customXml/itemProps1.xml><?xml version="1.0" encoding="utf-8"?>
<ds:datastoreItem xmlns:ds="http://schemas.openxmlformats.org/officeDocument/2006/customXml" ds:itemID="{B653F03C-99FC-4871-A259-01D1B3895AD7}">
  <ds:schemaRefs>
    <ds:schemaRef ds:uri="http://schemas.microsoft.com/sharepoint/v3/contenttype/forms"/>
  </ds:schemaRefs>
</ds:datastoreItem>
</file>

<file path=customXml/itemProps2.xml><?xml version="1.0" encoding="utf-8"?>
<ds:datastoreItem xmlns:ds="http://schemas.openxmlformats.org/officeDocument/2006/customXml" ds:itemID="{79043D57-DC77-448C-86A1-447637606274}"/>
</file>

<file path=customXml/itemProps3.xml><?xml version="1.0" encoding="utf-8"?>
<ds:datastoreItem xmlns:ds="http://schemas.openxmlformats.org/officeDocument/2006/customXml" ds:itemID="{5469D374-A259-4E18-B2A8-68EB70DB0689}">
  <ds:schemaRefs>
    <ds:schemaRef ds:uri="http://schemas.microsoft.com/office/2006/metadata/properties"/>
    <ds:schemaRef ds:uri="http://schemas.microsoft.com/office/infopath/2007/PartnerControls"/>
    <ds:schemaRef ds:uri="a3efebf7-e5ff-4861-89f2-df7c418458e6"/>
    <ds:schemaRef ds:uri="907a8ace-f82c-4b9f-ad32-788c7ce6ebb4"/>
    <ds:schemaRef ds:uri="http://schemas.microsoft.com/sharepoint/v3"/>
  </ds:schemaRefs>
</ds:datastoreItem>
</file>

<file path=docMetadata/LabelInfo.xml><?xml version="1.0" encoding="utf-8"?>
<clbl:labelList xmlns:clbl="http://schemas.microsoft.com/office/2020/mipLabelMetadata">
  <clbl:label id="{39b9332b-972b-4aa5-baba-30a59d4a112a}" enabled="0" method="" siteId="{39b9332b-972b-4aa5-baba-30a59d4a112a}"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1428</Words>
  <Characters>8144</Characters>
  <Application>Microsoft Office Word</Application>
  <DocSecurity>4</DocSecurity>
  <Lines>67</Lines>
  <Paragraphs>19</Paragraphs>
  <ScaleCrop>false</ScaleCrop>
  <Company>Milton Keynes Council</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Supervisor</dc:title>
  <dc:subject/>
  <dc:creator>michael.manley</dc:creator>
  <cp:keywords/>
  <cp:lastModifiedBy>Lisa Seminerio</cp:lastModifiedBy>
  <cp:revision>2</cp:revision>
  <cp:lastPrinted>2007-08-13T12:59:00Z</cp:lastPrinted>
  <dcterms:created xsi:type="dcterms:W3CDTF">2026-06-09T14:35:00Z</dcterms:created>
  <dcterms:modified xsi:type="dcterms:W3CDTF">2026-06-09T14:35:00Z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0x010100326038C62A9A8F4EA6B1A949958B1DAA</vt:lpwstr>
  </property>
  <property fmtid="{D5CDD505-2E9C-101B-9397-08002B2CF9AE}" pid="3" name="Order">
    <vt:r8>9030800</vt:r8>
  </property>
  <property fmtid="{D5CDD505-2E9C-101B-9397-08002B2CF9AE}" pid="4" name="MediaServiceImageTags">
    <vt:lpwstr/>
  </property>
</Properties>
</file>