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A084" w14:textId="77777777" w:rsidR="00260E8D" w:rsidRPr="00E7763E" w:rsidRDefault="00FC5E03" w:rsidP="00E7763E">
      <w:pPr>
        <w:jc w:val="center"/>
        <w:rPr>
          <w:b/>
          <w:sz w:val="28"/>
        </w:rPr>
      </w:pPr>
      <w:r w:rsidRPr="00A91BB3">
        <w:rPr>
          <w:noProof/>
          <w:lang w:eastAsia="en-GB"/>
        </w:rPr>
        <w:drawing>
          <wp:anchor distT="0" distB="0" distL="114300" distR="114300" simplePos="0" relativeHeight="251659264" behindDoc="1" locked="0" layoutInCell="1" allowOverlap="1" wp14:anchorId="623DA0E1" wp14:editId="42427AF1">
            <wp:simplePos x="0" y="0"/>
            <wp:positionH relativeFrom="column">
              <wp:posOffset>-103505</wp:posOffset>
            </wp:positionH>
            <wp:positionV relativeFrom="paragraph">
              <wp:posOffset>-1136015</wp:posOffset>
            </wp:positionV>
            <wp:extent cx="733705" cy="936000"/>
            <wp:effectExtent l="0" t="0" r="9525" b="0"/>
            <wp:wrapNone/>
            <wp:docPr id="1" name="Picture 1" descr="mitre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tre_n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705"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63E">
        <w:rPr>
          <w:b/>
          <w:sz w:val="28"/>
        </w:rPr>
        <w:t>T</w:t>
      </w:r>
      <w:r>
        <w:rPr>
          <w:b/>
          <w:sz w:val="28"/>
        </w:rPr>
        <w:t>he Bishop’s Stortford High School</w:t>
      </w:r>
      <w:r w:rsidR="00E7763E">
        <w:rPr>
          <w:b/>
          <w:sz w:val="28"/>
        </w:rPr>
        <w:t xml:space="preserve"> Job Description</w:t>
      </w:r>
    </w:p>
    <w:tbl>
      <w:tblPr>
        <w:tblStyle w:val="TableGrid"/>
        <w:tblW w:w="5000" w:type="pct"/>
        <w:tblLook w:val="04A0" w:firstRow="1" w:lastRow="0" w:firstColumn="1" w:lastColumn="0" w:noHBand="0" w:noVBand="1"/>
      </w:tblPr>
      <w:tblGrid>
        <w:gridCol w:w="2420"/>
        <w:gridCol w:w="7434"/>
      </w:tblGrid>
      <w:tr w:rsidR="00A927FC" w:rsidRPr="0016794F" w14:paraId="623DA087" w14:textId="77777777" w:rsidTr="0016794F">
        <w:tc>
          <w:tcPr>
            <w:tcW w:w="1228" w:type="pct"/>
          </w:tcPr>
          <w:p w14:paraId="623DA085" w14:textId="77777777" w:rsidR="00596DE9" w:rsidRPr="0016794F" w:rsidRDefault="00260E8D" w:rsidP="00E7763E">
            <w:pPr>
              <w:jc w:val="both"/>
              <w:rPr>
                <w:rFonts w:cstheme="minorHAnsi"/>
                <w:b/>
              </w:rPr>
            </w:pPr>
            <w:r w:rsidRPr="0016794F">
              <w:rPr>
                <w:rStyle w:val="Strong"/>
                <w:rFonts w:cstheme="minorHAnsi"/>
              </w:rPr>
              <w:t>Job Title</w:t>
            </w:r>
            <w:r w:rsidR="00596DE9" w:rsidRPr="0016794F">
              <w:rPr>
                <w:rStyle w:val="Strong"/>
                <w:rFonts w:cstheme="minorHAnsi"/>
              </w:rPr>
              <w:t>:</w:t>
            </w:r>
          </w:p>
        </w:tc>
        <w:tc>
          <w:tcPr>
            <w:tcW w:w="3772" w:type="pct"/>
          </w:tcPr>
          <w:p w14:paraId="623DA086" w14:textId="6C8F0045" w:rsidR="00596DE9" w:rsidRPr="0016794F" w:rsidRDefault="0078459B" w:rsidP="00FC5E03">
            <w:pPr>
              <w:jc w:val="both"/>
              <w:rPr>
                <w:rFonts w:cstheme="minorHAnsi"/>
              </w:rPr>
            </w:pPr>
            <w:r w:rsidRPr="0016794F">
              <w:rPr>
                <w:rFonts w:cstheme="minorHAnsi"/>
              </w:rPr>
              <w:t xml:space="preserve">Catering </w:t>
            </w:r>
            <w:r w:rsidR="00FC5E03" w:rsidRPr="0016794F">
              <w:rPr>
                <w:rFonts w:cstheme="minorHAnsi"/>
              </w:rPr>
              <w:t>A</w:t>
            </w:r>
            <w:r w:rsidR="00E9231E" w:rsidRPr="0016794F">
              <w:rPr>
                <w:rFonts w:cstheme="minorHAnsi"/>
              </w:rPr>
              <w:t>ssistant</w:t>
            </w:r>
          </w:p>
        </w:tc>
      </w:tr>
      <w:tr w:rsidR="00A927FC" w:rsidRPr="0016794F" w14:paraId="623DA08A" w14:textId="77777777" w:rsidTr="0016794F">
        <w:tc>
          <w:tcPr>
            <w:tcW w:w="1228" w:type="pct"/>
          </w:tcPr>
          <w:p w14:paraId="623DA088" w14:textId="77777777" w:rsidR="00596DE9" w:rsidRPr="0016794F" w:rsidRDefault="00596DE9" w:rsidP="00B37625">
            <w:pPr>
              <w:jc w:val="both"/>
              <w:rPr>
                <w:rFonts w:cstheme="minorHAnsi"/>
                <w:b/>
              </w:rPr>
            </w:pPr>
            <w:r w:rsidRPr="0016794F">
              <w:rPr>
                <w:rFonts w:cstheme="minorHAnsi"/>
                <w:b/>
              </w:rPr>
              <w:t>Responsible to:</w:t>
            </w:r>
          </w:p>
        </w:tc>
        <w:tc>
          <w:tcPr>
            <w:tcW w:w="3772" w:type="pct"/>
          </w:tcPr>
          <w:p w14:paraId="623DA089" w14:textId="69423D75" w:rsidR="00926641" w:rsidRPr="0016794F" w:rsidRDefault="00E9231E" w:rsidP="0078459B">
            <w:pPr>
              <w:jc w:val="both"/>
              <w:rPr>
                <w:rFonts w:cstheme="minorHAnsi"/>
              </w:rPr>
            </w:pPr>
            <w:r w:rsidRPr="0016794F">
              <w:rPr>
                <w:rFonts w:cstheme="minorHAnsi"/>
              </w:rPr>
              <w:t>Catering Manager</w:t>
            </w:r>
          </w:p>
        </w:tc>
      </w:tr>
      <w:tr w:rsidR="00260E8D" w:rsidRPr="0016794F" w14:paraId="623DA08D" w14:textId="77777777" w:rsidTr="0016794F">
        <w:tc>
          <w:tcPr>
            <w:tcW w:w="1228" w:type="pct"/>
          </w:tcPr>
          <w:p w14:paraId="623DA08B" w14:textId="77777777" w:rsidR="00260E8D" w:rsidRPr="0016794F" w:rsidRDefault="00260E8D" w:rsidP="00B37625">
            <w:pPr>
              <w:jc w:val="both"/>
              <w:rPr>
                <w:rFonts w:cstheme="minorHAnsi"/>
                <w:b/>
              </w:rPr>
            </w:pPr>
            <w:r w:rsidRPr="0016794F">
              <w:rPr>
                <w:rFonts w:cstheme="minorHAnsi"/>
                <w:b/>
              </w:rPr>
              <w:t>Line Management:</w:t>
            </w:r>
          </w:p>
        </w:tc>
        <w:tc>
          <w:tcPr>
            <w:tcW w:w="3772" w:type="pct"/>
          </w:tcPr>
          <w:p w14:paraId="623DA08C" w14:textId="4E7650EF" w:rsidR="00260E8D" w:rsidRPr="0016794F" w:rsidRDefault="00F57625" w:rsidP="00B37625">
            <w:pPr>
              <w:jc w:val="both"/>
              <w:rPr>
                <w:rFonts w:cstheme="minorHAnsi"/>
              </w:rPr>
            </w:pPr>
            <w:r w:rsidRPr="0016794F">
              <w:rPr>
                <w:rFonts w:cstheme="minorHAnsi"/>
              </w:rPr>
              <w:t>n/a</w:t>
            </w:r>
          </w:p>
        </w:tc>
      </w:tr>
      <w:tr w:rsidR="00260E8D" w:rsidRPr="0016794F" w14:paraId="623DA090" w14:textId="77777777" w:rsidTr="0016794F">
        <w:tc>
          <w:tcPr>
            <w:tcW w:w="1228" w:type="pct"/>
          </w:tcPr>
          <w:p w14:paraId="623DA08E" w14:textId="77777777" w:rsidR="00260E8D" w:rsidRPr="0016794F" w:rsidRDefault="00260E8D" w:rsidP="00B37625">
            <w:pPr>
              <w:jc w:val="both"/>
              <w:rPr>
                <w:rFonts w:cstheme="minorHAnsi"/>
                <w:b/>
              </w:rPr>
            </w:pPr>
            <w:r w:rsidRPr="0016794F">
              <w:rPr>
                <w:rFonts w:cstheme="minorHAnsi"/>
                <w:b/>
              </w:rPr>
              <w:t>Job Grade:</w:t>
            </w:r>
          </w:p>
        </w:tc>
        <w:tc>
          <w:tcPr>
            <w:tcW w:w="3772" w:type="pct"/>
          </w:tcPr>
          <w:p w14:paraId="623DA08F" w14:textId="57221535" w:rsidR="00260E8D" w:rsidRPr="0016794F" w:rsidRDefault="00926641" w:rsidP="00B37625">
            <w:pPr>
              <w:jc w:val="both"/>
              <w:rPr>
                <w:rFonts w:cstheme="minorHAnsi"/>
              </w:rPr>
            </w:pPr>
            <w:r w:rsidRPr="0016794F">
              <w:rPr>
                <w:rFonts w:cstheme="minorHAnsi"/>
              </w:rPr>
              <w:t>H2</w:t>
            </w:r>
          </w:p>
        </w:tc>
      </w:tr>
      <w:tr w:rsidR="00260E8D" w:rsidRPr="0016794F" w14:paraId="623DA095" w14:textId="77777777" w:rsidTr="0016794F">
        <w:tc>
          <w:tcPr>
            <w:tcW w:w="1228" w:type="pct"/>
          </w:tcPr>
          <w:p w14:paraId="623DA091" w14:textId="77777777" w:rsidR="00260E8D" w:rsidRPr="0016794F" w:rsidRDefault="00260E8D" w:rsidP="00B37625">
            <w:pPr>
              <w:jc w:val="both"/>
              <w:rPr>
                <w:rFonts w:cstheme="minorHAnsi"/>
                <w:b/>
              </w:rPr>
            </w:pPr>
            <w:r w:rsidRPr="0016794F">
              <w:rPr>
                <w:rFonts w:cstheme="minorHAnsi"/>
                <w:b/>
              </w:rPr>
              <w:t xml:space="preserve">Contract and </w:t>
            </w:r>
          </w:p>
          <w:p w14:paraId="623DA092" w14:textId="77777777" w:rsidR="00260E8D" w:rsidRPr="0016794F" w:rsidRDefault="00260E8D" w:rsidP="00B37625">
            <w:pPr>
              <w:jc w:val="both"/>
              <w:rPr>
                <w:rFonts w:cstheme="minorHAnsi"/>
                <w:b/>
              </w:rPr>
            </w:pPr>
            <w:r w:rsidRPr="0016794F">
              <w:rPr>
                <w:rFonts w:cstheme="minorHAnsi"/>
                <w:b/>
              </w:rPr>
              <w:t>Hours Of Work:</w:t>
            </w:r>
          </w:p>
        </w:tc>
        <w:tc>
          <w:tcPr>
            <w:tcW w:w="3772" w:type="pct"/>
          </w:tcPr>
          <w:p w14:paraId="623DA093" w14:textId="7F8D98ED" w:rsidR="00260E8D" w:rsidRPr="0016794F" w:rsidRDefault="00E53ABB" w:rsidP="7D73124B">
            <w:pPr>
              <w:jc w:val="both"/>
              <w:rPr>
                <w:rFonts w:cstheme="minorHAnsi"/>
              </w:rPr>
            </w:pPr>
            <w:r w:rsidRPr="0016794F">
              <w:rPr>
                <w:rFonts w:cstheme="minorHAnsi"/>
              </w:rPr>
              <w:t>16</w:t>
            </w:r>
            <w:r w:rsidR="004968F9" w:rsidRPr="0016794F">
              <w:rPr>
                <w:rFonts w:cstheme="minorHAnsi"/>
              </w:rPr>
              <w:t xml:space="preserve"> hours per week.</w:t>
            </w:r>
          </w:p>
          <w:p w14:paraId="568EB737" w14:textId="3655FC5D" w:rsidR="00B95C11" w:rsidRPr="0016794F" w:rsidRDefault="00B95C11" w:rsidP="7D73124B">
            <w:pPr>
              <w:jc w:val="both"/>
              <w:rPr>
                <w:rFonts w:cstheme="minorHAnsi"/>
              </w:rPr>
            </w:pPr>
            <w:r w:rsidRPr="0016794F">
              <w:rPr>
                <w:rFonts w:cstheme="minorHAnsi"/>
              </w:rPr>
              <w:t>Nominally (</w:t>
            </w:r>
            <w:r w:rsidR="0066333C" w:rsidRPr="0016794F">
              <w:rPr>
                <w:rFonts w:cstheme="minorHAnsi"/>
              </w:rPr>
              <w:t>to be agreed with the Catering Manager)</w:t>
            </w:r>
            <w:r w:rsidRPr="0016794F">
              <w:rPr>
                <w:rFonts w:cstheme="minorHAnsi"/>
              </w:rPr>
              <w:t>:</w:t>
            </w:r>
          </w:p>
          <w:p w14:paraId="623DA094" w14:textId="1C825910" w:rsidR="00D634DC" w:rsidRPr="0016794F" w:rsidRDefault="004968F9" w:rsidP="0016794F">
            <w:pPr>
              <w:jc w:val="both"/>
              <w:rPr>
                <w:rFonts w:cstheme="minorHAnsi"/>
              </w:rPr>
            </w:pPr>
            <w:r w:rsidRPr="0016794F">
              <w:rPr>
                <w:rFonts w:cstheme="minorHAnsi"/>
              </w:rPr>
              <w:t xml:space="preserve">Monday to </w:t>
            </w:r>
            <w:r w:rsidR="00D634DC" w:rsidRPr="0016794F">
              <w:rPr>
                <w:rFonts w:cstheme="minorHAnsi"/>
              </w:rPr>
              <w:t>Thursday</w:t>
            </w:r>
            <w:r w:rsidRPr="0016794F">
              <w:rPr>
                <w:rFonts w:cstheme="minorHAnsi"/>
              </w:rPr>
              <w:t xml:space="preserve"> </w:t>
            </w:r>
            <w:r w:rsidR="00C25547" w:rsidRPr="0016794F">
              <w:rPr>
                <w:rFonts w:cstheme="minorHAnsi"/>
              </w:rPr>
              <w:t>1</w:t>
            </w:r>
            <w:r w:rsidR="00D634DC" w:rsidRPr="0016794F">
              <w:rPr>
                <w:rFonts w:cstheme="minorHAnsi"/>
              </w:rPr>
              <w:t>2</w:t>
            </w:r>
            <w:r w:rsidR="00C25547" w:rsidRPr="0016794F">
              <w:rPr>
                <w:rFonts w:cstheme="minorHAnsi"/>
              </w:rPr>
              <w:t>:00am</w:t>
            </w:r>
            <w:r w:rsidRPr="0016794F">
              <w:rPr>
                <w:rFonts w:cstheme="minorHAnsi"/>
              </w:rPr>
              <w:t xml:space="preserve"> </w:t>
            </w:r>
            <w:r w:rsidR="00B95C11" w:rsidRPr="0016794F">
              <w:rPr>
                <w:rFonts w:cstheme="minorHAnsi"/>
              </w:rPr>
              <w:t>-</w:t>
            </w:r>
            <w:r w:rsidRPr="0016794F">
              <w:rPr>
                <w:rFonts w:cstheme="minorHAnsi"/>
              </w:rPr>
              <w:t xml:space="preserve"> 3</w:t>
            </w:r>
            <w:r w:rsidR="00F57625" w:rsidRPr="0016794F">
              <w:rPr>
                <w:rFonts w:cstheme="minorHAnsi"/>
              </w:rPr>
              <w:t>:00</w:t>
            </w:r>
            <w:r w:rsidRPr="0016794F">
              <w:rPr>
                <w:rFonts w:cstheme="minorHAnsi"/>
              </w:rPr>
              <w:t>pm</w:t>
            </w:r>
            <w:r w:rsidR="0016794F">
              <w:rPr>
                <w:rFonts w:cstheme="minorHAnsi"/>
              </w:rPr>
              <w:t xml:space="preserve">/ </w:t>
            </w:r>
            <w:r w:rsidR="00D634DC" w:rsidRPr="0016794F">
              <w:rPr>
                <w:rFonts w:cstheme="minorHAnsi"/>
              </w:rPr>
              <w:t>Friday: 11:00</w:t>
            </w:r>
            <w:r w:rsidR="00B95C11" w:rsidRPr="0016794F">
              <w:rPr>
                <w:rFonts w:cstheme="minorHAnsi"/>
              </w:rPr>
              <w:t xml:space="preserve"> – 15:00</w:t>
            </w:r>
          </w:p>
        </w:tc>
      </w:tr>
      <w:tr w:rsidR="00A927FC" w:rsidRPr="0016794F" w14:paraId="623DA099" w14:textId="77777777" w:rsidTr="0016794F">
        <w:tc>
          <w:tcPr>
            <w:tcW w:w="1228" w:type="pct"/>
          </w:tcPr>
          <w:p w14:paraId="623DA096" w14:textId="77777777" w:rsidR="00596DE9" w:rsidRPr="0016794F" w:rsidRDefault="00260E8D" w:rsidP="00260E8D">
            <w:pPr>
              <w:jc w:val="both"/>
              <w:rPr>
                <w:rFonts w:cstheme="minorHAnsi"/>
                <w:b/>
              </w:rPr>
            </w:pPr>
            <w:r w:rsidRPr="0016794F">
              <w:rPr>
                <w:rFonts w:cstheme="minorHAnsi"/>
                <w:b/>
              </w:rPr>
              <w:t>Job Purpose</w:t>
            </w:r>
            <w:r w:rsidR="00596DE9" w:rsidRPr="0016794F">
              <w:rPr>
                <w:rFonts w:cstheme="minorHAnsi"/>
                <w:b/>
              </w:rPr>
              <w:t>:</w:t>
            </w:r>
          </w:p>
        </w:tc>
        <w:tc>
          <w:tcPr>
            <w:tcW w:w="3772" w:type="pct"/>
          </w:tcPr>
          <w:p w14:paraId="623DA098" w14:textId="576839DF" w:rsidR="00E7763E" w:rsidRPr="0016794F" w:rsidRDefault="006A6CC2" w:rsidP="00B37625">
            <w:pPr>
              <w:jc w:val="both"/>
              <w:rPr>
                <w:rFonts w:cstheme="minorHAnsi"/>
              </w:rPr>
            </w:pPr>
            <w:r w:rsidRPr="0016794F">
              <w:rPr>
                <w:rFonts w:cstheme="minorHAnsi"/>
              </w:rPr>
              <w:t>A</w:t>
            </w:r>
            <w:r w:rsidR="00762E28" w:rsidRPr="00762E28">
              <w:rPr>
                <w:rFonts w:cstheme="minorHAnsi"/>
              </w:rPr>
              <w:t>ssisting with the preparation, serving, and clearing of approximately 500+ hot meals daily, ensuring high standards of food hygiene, safety, and customer service for students and staff</w:t>
            </w:r>
            <w:r w:rsidRPr="0016794F">
              <w:rPr>
                <w:rFonts w:cstheme="minorHAnsi"/>
              </w:rPr>
              <w:t xml:space="preserve"> ensuring the provision of good quality food at low cost.  </w:t>
            </w:r>
          </w:p>
        </w:tc>
      </w:tr>
      <w:tr w:rsidR="00A927FC" w:rsidRPr="0016794F" w14:paraId="623DA0B1" w14:textId="77777777" w:rsidTr="0016794F">
        <w:tc>
          <w:tcPr>
            <w:tcW w:w="1228" w:type="pct"/>
          </w:tcPr>
          <w:p w14:paraId="623DA09A" w14:textId="77777777" w:rsidR="00260E8D" w:rsidRPr="0016794F" w:rsidRDefault="00260E8D" w:rsidP="00A16614">
            <w:pPr>
              <w:rPr>
                <w:rFonts w:cstheme="minorHAnsi"/>
                <w:b/>
              </w:rPr>
            </w:pPr>
            <w:r w:rsidRPr="0016794F">
              <w:rPr>
                <w:rFonts w:cstheme="minorHAnsi"/>
                <w:b/>
              </w:rPr>
              <w:t>Main Duties &amp; Responsibilities</w:t>
            </w:r>
          </w:p>
          <w:p w14:paraId="32A75AEF" w14:textId="77777777" w:rsidR="009B6F4F" w:rsidRDefault="009B6F4F" w:rsidP="00A16614">
            <w:pPr>
              <w:jc w:val="both"/>
              <w:rPr>
                <w:rFonts w:cstheme="minorHAnsi"/>
                <w:b/>
              </w:rPr>
            </w:pPr>
            <w:r w:rsidRPr="0016794F">
              <w:rPr>
                <w:rFonts w:cstheme="minorHAnsi"/>
                <w:b/>
              </w:rPr>
              <w:t xml:space="preserve"> </w:t>
            </w:r>
          </w:p>
          <w:p w14:paraId="2DCAF8B9" w14:textId="77777777" w:rsidR="0016794F" w:rsidRPr="0016794F" w:rsidRDefault="0016794F" w:rsidP="0016794F">
            <w:pPr>
              <w:rPr>
                <w:rFonts w:cstheme="minorHAnsi"/>
              </w:rPr>
            </w:pPr>
          </w:p>
          <w:p w14:paraId="546EB8E4" w14:textId="77777777" w:rsidR="0016794F" w:rsidRPr="0016794F" w:rsidRDefault="0016794F" w:rsidP="0016794F">
            <w:pPr>
              <w:rPr>
                <w:rFonts w:cstheme="minorHAnsi"/>
              </w:rPr>
            </w:pPr>
          </w:p>
          <w:p w14:paraId="49C3F953" w14:textId="77777777" w:rsidR="0016794F" w:rsidRPr="0016794F" w:rsidRDefault="0016794F" w:rsidP="0016794F">
            <w:pPr>
              <w:rPr>
                <w:rFonts w:cstheme="minorHAnsi"/>
              </w:rPr>
            </w:pPr>
          </w:p>
          <w:p w14:paraId="132B7C20" w14:textId="77777777" w:rsidR="0016794F" w:rsidRPr="0016794F" w:rsidRDefault="0016794F" w:rsidP="0016794F">
            <w:pPr>
              <w:rPr>
                <w:rFonts w:cstheme="minorHAnsi"/>
              </w:rPr>
            </w:pPr>
          </w:p>
          <w:p w14:paraId="338646AC" w14:textId="77777777" w:rsidR="0016794F" w:rsidRPr="0016794F" w:rsidRDefault="0016794F" w:rsidP="0016794F">
            <w:pPr>
              <w:rPr>
                <w:rFonts w:cstheme="minorHAnsi"/>
              </w:rPr>
            </w:pPr>
          </w:p>
          <w:p w14:paraId="027B2928" w14:textId="77777777" w:rsidR="0016794F" w:rsidRPr="0016794F" w:rsidRDefault="0016794F" w:rsidP="0016794F">
            <w:pPr>
              <w:rPr>
                <w:rFonts w:cstheme="minorHAnsi"/>
              </w:rPr>
            </w:pPr>
          </w:p>
          <w:p w14:paraId="306F600E" w14:textId="77777777" w:rsidR="0016794F" w:rsidRPr="0016794F" w:rsidRDefault="0016794F" w:rsidP="0016794F">
            <w:pPr>
              <w:rPr>
                <w:rFonts w:cstheme="minorHAnsi"/>
              </w:rPr>
            </w:pPr>
          </w:p>
          <w:p w14:paraId="062D9EAF" w14:textId="77777777" w:rsidR="0016794F" w:rsidRPr="0016794F" w:rsidRDefault="0016794F" w:rsidP="0016794F">
            <w:pPr>
              <w:rPr>
                <w:rFonts w:cstheme="minorHAnsi"/>
              </w:rPr>
            </w:pPr>
          </w:p>
          <w:p w14:paraId="26E6A1C5" w14:textId="77777777" w:rsidR="0016794F" w:rsidRPr="0016794F" w:rsidRDefault="0016794F" w:rsidP="0016794F">
            <w:pPr>
              <w:rPr>
                <w:rFonts w:cstheme="minorHAnsi"/>
              </w:rPr>
            </w:pPr>
          </w:p>
          <w:p w14:paraId="3016CFC7" w14:textId="77777777" w:rsidR="0016794F" w:rsidRPr="0016794F" w:rsidRDefault="0016794F" w:rsidP="0016794F">
            <w:pPr>
              <w:rPr>
                <w:rFonts w:cstheme="minorHAnsi"/>
              </w:rPr>
            </w:pPr>
          </w:p>
          <w:p w14:paraId="560D0D18" w14:textId="77777777" w:rsidR="0016794F" w:rsidRPr="0016794F" w:rsidRDefault="0016794F" w:rsidP="0016794F">
            <w:pPr>
              <w:rPr>
                <w:rFonts w:cstheme="minorHAnsi"/>
              </w:rPr>
            </w:pPr>
          </w:p>
          <w:p w14:paraId="4A8334B8" w14:textId="77777777" w:rsidR="0016794F" w:rsidRPr="0016794F" w:rsidRDefault="0016794F" w:rsidP="0016794F">
            <w:pPr>
              <w:rPr>
                <w:rFonts w:cstheme="minorHAnsi"/>
              </w:rPr>
            </w:pPr>
          </w:p>
          <w:p w14:paraId="24544F17" w14:textId="77777777" w:rsidR="0016794F" w:rsidRPr="0016794F" w:rsidRDefault="0016794F" w:rsidP="0016794F">
            <w:pPr>
              <w:rPr>
                <w:rFonts w:cstheme="minorHAnsi"/>
              </w:rPr>
            </w:pPr>
          </w:p>
          <w:p w14:paraId="102BFA15" w14:textId="77777777" w:rsidR="0016794F" w:rsidRPr="0016794F" w:rsidRDefault="0016794F" w:rsidP="0016794F">
            <w:pPr>
              <w:rPr>
                <w:rFonts w:cstheme="minorHAnsi"/>
              </w:rPr>
            </w:pPr>
          </w:p>
          <w:p w14:paraId="7A27BC38" w14:textId="77777777" w:rsidR="0016794F" w:rsidRPr="0016794F" w:rsidRDefault="0016794F" w:rsidP="0016794F">
            <w:pPr>
              <w:rPr>
                <w:rFonts w:cstheme="minorHAnsi"/>
              </w:rPr>
            </w:pPr>
          </w:p>
          <w:p w14:paraId="2070628A" w14:textId="77777777" w:rsidR="0016794F" w:rsidRPr="0016794F" w:rsidRDefault="0016794F" w:rsidP="0016794F">
            <w:pPr>
              <w:rPr>
                <w:rFonts w:cstheme="minorHAnsi"/>
              </w:rPr>
            </w:pPr>
          </w:p>
          <w:p w14:paraId="7A7AB33E" w14:textId="77777777" w:rsidR="0016794F" w:rsidRPr="0016794F" w:rsidRDefault="0016794F" w:rsidP="0016794F">
            <w:pPr>
              <w:rPr>
                <w:rFonts w:cstheme="minorHAnsi"/>
              </w:rPr>
            </w:pPr>
          </w:p>
          <w:p w14:paraId="10562BE7" w14:textId="77777777" w:rsidR="0016794F" w:rsidRDefault="0016794F" w:rsidP="0016794F">
            <w:pPr>
              <w:rPr>
                <w:rFonts w:cstheme="minorHAnsi"/>
                <w:b/>
              </w:rPr>
            </w:pPr>
          </w:p>
          <w:p w14:paraId="07AAC503" w14:textId="77777777" w:rsidR="0016794F" w:rsidRPr="0016794F" w:rsidRDefault="0016794F" w:rsidP="0016794F">
            <w:pPr>
              <w:rPr>
                <w:rFonts w:cstheme="minorHAnsi"/>
              </w:rPr>
            </w:pPr>
          </w:p>
          <w:p w14:paraId="7918448E" w14:textId="77777777" w:rsidR="0016794F" w:rsidRPr="0016794F" w:rsidRDefault="0016794F" w:rsidP="0016794F">
            <w:pPr>
              <w:rPr>
                <w:rFonts w:cstheme="minorHAnsi"/>
              </w:rPr>
            </w:pPr>
          </w:p>
          <w:p w14:paraId="47F16020" w14:textId="77777777" w:rsidR="0016794F" w:rsidRPr="0016794F" w:rsidRDefault="0016794F" w:rsidP="0016794F">
            <w:pPr>
              <w:rPr>
                <w:rFonts w:cstheme="minorHAnsi"/>
              </w:rPr>
            </w:pPr>
          </w:p>
          <w:p w14:paraId="612783DB" w14:textId="77777777" w:rsidR="0016794F" w:rsidRPr="0016794F" w:rsidRDefault="0016794F" w:rsidP="0016794F">
            <w:pPr>
              <w:rPr>
                <w:rFonts w:cstheme="minorHAnsi"/>
              </w:rPr>
            </w:pPr>
          </w:p>
          <w:p w14:paraId="74C35E5A" w14:textId="77777777" w:rsidR="0016794F" w:rsidRPr="0016794F" w:rsidRDefault="0016794F" w:rsidP="0016794F">
            <w:pPr>
              <w:rPr>
                <w:rFonts w:cstheme="minorHAnsi"/>
              </w:rPr>
            </w:pPr>
          </w:p>
          <w:p w14:paraId="6A946AD2" w14:textId="77777777" w:rsidR="0016794F" w:rsidRPr="0016794F" w:rsidRDefault="0016794F" w:rsidP="0016794F">
            <w:pPr>
              <w:rPr>
                <w:rFonts w:cstheme="minorHAnsi"/>
              </w:rPr>
            </w:pPr>
          </w:p>
          <w:p w14:paraId="65CA6007" w14:textId="77777777" w:rsidR="0016794F" w:rsidRPr="0016794F" w:rsidRDefault="0016794F" w:rsidP="0016794F">
            <w:pPr>
              <w:rPr>
                <w:rFonts w:cstheme="minorHAnsi"/>
              </w:rPr>
            </w:pPr>
          </w:p>
          <w:p w14:paraId="77CEA434" w14:textId="77777777" w:rsidR="0016794F" w:rsidRDefault="0016794F" w:rsidP="0016794F">
            <w:pPr>
              <w:rPr>
                <w:rFonts w:cstheme="minorHAnsi"/>
                <w:b/>
              </w:rPr>
            </w:pPr>
          </w:p>
          <w:p w14:paraId="0551FF30" w14:textId="77777777" w:rsidR="0016794F" w:rsidRPr="0016794F" w:rsidRDefault="0016794F" w:rsidP="0016794F">
            <w:pPr>
              <w:rPr>
                <w:rFonts w:cstheme="minorHAnsi"/>
              </w:rPr>
            </w:pPr>
          </w:p>
          <w:p w14:paraId="5F5B715B" w14:textId="77777777" w:rsidR="0016794F" w:rsidRPr="0016794F" w:rsidRDefault="0016794F" w:rsidP="0016794F">
            <w:pPr>
              <w:rPr>
                <w:rFonts w:cstheme="minorHAnsi"/>
              </w:rPr>
            </w:pPr>
          </w:p>
          <w:p w14:paraId="15184F94" w14:textId="77777777" w:rsidR="0016794F" w:rsidRPr="0016794F" w:rsidRDefault="0016794F" w:rsidP="0016794F">
            <w:pPr>
              <w:rPr>
                <w:rFonts w:cstheme="minorHAnsi"/>
              </w:rPr>
            </w:pPr>
          </w:p>
          <w:p w14:paraId="1A9BDD27" w14:textId="77777777" w:rsidR="0016794F" w:rsidRDefault="0016794F" w:rsidP="0016794F">
            <w:pPr>
              <w:rPr>
                <w:rFonts w:cstheme="minorHAnsi"/>
                <w:b/>
              </w:rPr>
            </w:pPr>
          </w:p>
          <w:p w14:paraId="0A5877C4" w14:textId="77777777" w:rsidR="0016794F" w:rsidRPr="0016794F" w:rsidRDefault="0016794F" w:rsidP="0016794F">
            <w:pPr>
              <w:rPr>
                <w:rFonts w:cstheme="minorHAnsi"/>
              </w:rPr>
            </w:pPr>
          </w:p>
          <w:p w14:paraId="623DA09B" w14:textId="77777777" w:rsidR="0016794F" w:rsidRPr="0016794F" w:rsidRDefault="0016794F" w:rsidP="0016794F">
            <w:pPr>
              <w:jc w:val="center"/>
              <w:rPr>
                <w:rFonts w:cstheme="minorHAnsi"/>
              </w:rPr>
            </w:pPr>
          </w:p>
        </w:tc>
        <w:tc>
          <w:tcPr>
            <w:tcW w:w="3772" w:type="pct"/>
          </w:tcPr>
          <w:p w14:paraId="42385A54" w14:textId="77777777" w:rsidR="001758EF" w:rsidRPr="001758EF" w:rsidRDefault="001758EF" w:rsidP="00A16614">
            <w:pPr>
              <w:ind w:left="170"/>
              <w:rPr>
                <w:rFonts w:cstheme="minorHAnsi"/>
                <w:b/>
                <w:bCs/>
              </w:rPr>
            </w:pPr>
            <w:r w:rsidRPr="001758EF">
              <w:rPr>
                <w:rFonts w:cstheme="minorHAnsi"/>
                <w:b/>
                <w:bCs/>
              </w:rPr>
              <w:t>Food Preparation Support</w:t>
            </w:r>
          </w:p>
          <w:p w14:paraId="06EE0E5A" w14:textId="77777777" w:rsidR="001758EF" w:rsidRPr="001758EF" w:rsidRDefault="001758EF" w:rsidP="0016794F">
            <w:pPr>
              <w:numPr>
                <w:ilvl w:val="0"/>
                <w:numId w:val="17"/>
              </w:numPr>
              <w:rPr>
                <w:rFonts w:cstheme="minorHAnsi"/>
              </w:rPr>
            </w:pPr>
            <w:r w:rsidRPr="001758EF">
              <w:rPr>
                <w:rFonts w:cstheme="minorHAnsi"/>
              </w:rPr>
              <w:t>Assist with basic food preparation tasks such as washing, peeling, chopping, and assembling ingredients.</w:t>
            </w:r>
          </w:p>
          <w:p w14:paraId="75A95142" w14:textId="77777777" w:rsidR="001758EF" w:rsidRPr="001758EF" w:rsidRDefault="001758EF" w:rsidP="00A16614">
            <w:pPr>
              <w:numPr>
                <w:ilvl w:val="0"/>
                <w:numId w:val="17"/>
              </w:numPr>
              <w:rPr>
                <w:rFonts w:cstheme="minorHAnsi"/>
              </w:rPr>
            </w:pPr>
            <w:r w:rsidRPr="001758EF">
              <w:rPr>
                <w:rFonts w:cstheme="minorHAnsi"/>
              </w:rPr>
              <w:t>Support the kitchen team in preparing hot and cold food items in line with menus.</w:t>
            </w:r>
          </w:p>
          <w:p w14:paraId="03AED6F5" w14:textId="2DD6CDD4" w:rsidR="007D7106" w:rsidRPr="001758EF" w:rsidRDefault="001758EF" w:rsidP="0016794F">
            <w:pPr>
              <w:numPr>
                <w:ilvl w:val="0"/>
                <w:numId w:val="17"/>
              </w:numPr>
              <w:rPr>
                <w:rFonts w:cstheme="minorHAnsi"/>
              </w:rPr>
            </w:pPr>
            <w:r w:rsidRPr="001758EF">
              <w:rPr>
                <w:rFonts w:cstheme="minorHAnsi"/>
              </w:rPr>
              <w:t>Ensure food is prepared and presented to required standards</w:t>
            </w:r>
            <w:r w:rsidR="000F0438" w:rsidRPr="0016794F">
              <w:rPr>
                <w:rFonts w:cstheme="minorHAnsi"/>
              </w:rPr>
              <w:t xml:space="preserve"> </w:t>
            </w:r>
            <w:r w:rsidR="0072606B">
              <w:rPr>
                <w:rFonts w:cstheme="minorHAnsi"/>
              </w:rPr>
              <w:t>of</w:t>
            </w:r>
            <w:r w:rsidR="000F0438" w:rsidRPr="0016794F">
              <w:rPr>
                <w:rFonts w:cstheme="minorHAnsi"/>
              </w:rPr>
              <w:t xml:space="preserve"> the school</w:t>
            </w:r>
            <w:r w:rsidRPr="001758EF">
              <w:rPr>
                <w:rFonts w:cstheme="minorHAnsi"/>
              </w:rPr>
              <w:t>.</w:t>
            </w:r>
          </w:p>
          <w:p w14:paraId="658FE6C9" w14:textId="77777777" w:rsidR="007D7106" w:rsidRPr="007D7106" w:rsidRDefault="007D7106" w:rsidP="00A16614">
            <w:pPr>
              <w:ind w:left="170"/>
              <w:rPr>
                <w:rFonts w:cstheme="minorHAnsi"/>
                <w:b/>
                <w:bCs/>
              </w:rPr>
            </w:pPr>
            <w:r w:rsidRPr="007D7106">
              <w:rPr>
                <w:rFonts w:cstheme="minorHAnsi"/>
                <w:b/>
                <w:bCs/>
              </w:rPr>
              <w:t>Service of Food</w:t>
            </w:r>
          </w:p>
          <w:p w14:paraId="5C95A5A7" w14:textId="02A616CE" w:rsidR="007D7106" w:rsidRPr="007D7106" w:rsidRDefault="007D7106" w:rsidP="0016794F">
            <w:pPr>
              <w:numPr>
                <w:ilvl w:val="0"/>
                <w:numId w:val="18"/>
              </w:numPr>
              <w:rPr>
                <w:rFonts w:cstheme="minorHAnsi"/>
              </w:rPr>
            </w:pPr>
            <w:r w:rsidRPr="007D7106">
              <w:rPr>
                <w:rFonts w:cstheme="minorHAnsi"/>
              </w:rPr>
              <w:t>Serve food to students and staff in a polite, friendly, and efficient manner</w:t>
            </w:r>
            <w:r w:rsidRPr="0016794F">
              <w:rPr>
                <w:rFonts w:cstheme="minorHAnsi"/>
              </w:rPr>
              <w:t xml:space="preserve"> at</w:t>
            </w:r>
            <w:r w:rsidR="00EA26CD" w:rsidRPr="0016794F">
              <w:rPr>
                <w:rFonts w:cstheme="minorHAnsi"/>
              </w:rPr>
              <w:t xml:space="preserve"> beak and lunch service as required</w:t>
            </w:r>
            <w:r w:rsidRPr="007D7106">
              <w:rPr>
                <w:rFonts w:cstheme="minorHAnsi"/>
              </w:rPr>
              <w:t>.</w:t>
            </w:r>
          </w:p>
          <w:p w14:paraId="7400E270" w14:textId="77777777" w:rsidR="007D7106" w:rsidRPr="007D7106" w:rsidRDefault="007D7106" w:rsidP="00A16614">
            <w:pPr>
              <w:numPr>
                <w:ilvl w:val="0"/>
                <w:numId w:val="18"/>
              </w:numPr>
              <w:rPr>
                <w:rFonts w:cstheme="minorHAnsi"/>
              </w:rPr>
            </w:pPr>
            <w:r w:rsidRPr="007D7106">
              <w:rPr>
                <w:rFonts w:cstheme="minorHAnsi"/>
              </w:rPr>
              <w:t>Operate service counters during busy lunch periods, maintaining portion control and speed of service.</w:t>
            </w:r>
          </w:p>
          <w:p w14:paraId="2115F092" w14:textId="68B6054A" w:rsidR="000F0438" w:rsidRPr="0016794F" w:rsidRDefault="007D7106" w:rsidP="003D3ED1">
            <w:pPr>
              <w:numPr>
                <w:ilvl w:val="0"/>
                <w:numId w:val="18"/>
              </w:numPr>
              <w:rPr>
                <w:rFonts w:cstheme="minorHAnsi"/>
              </w:rPr>
            </w:pPr>
            <w:r w:rsidRPr="007D7106">
              <w:rPr>
                <w:rFonts w:cstheme="minorHAnsi"/>
              </w:rPr>
              <w:t xml:space="preserve">Support a smooth service flow to cater for large volumes </w:t>
            </w:r>
          </w:p>
          <w:p w14:paraId="7731A8F2" w14:textId="77777777" w:rsidR="00FC1660" w:rsidRPr="00FC1660" w:rsidRDefault="00FC1660" w:rsidP="00A16614">
            <w:pPr>
              <w:rPr>
                <w:rFonts w:cstheme="minorHAnsi"/>
                <w:b/>
                <w:bCs/>
              </w:rPr>
            </w:pPr>
            <w:r w:rsidRPr="00FC1660">
              <w:rPr>
                <w:rFonts w:cstheme="minorHAnsi"/>
                <w:b/>
                <w:bCs/>
              </w:rPr>
              <w:t>Clearing and Cleaning</w:t>
            </w:r>
          </w:p>
          <w:p w14:paraId="472B3437" w14:textId="77777777" w:rsidR="00FC1660" w:rsidRPr="00FC1660" w:rsidRDefault="00FC1660" w:rsidP="0016794F">
            <w:pPr>
              <w:numPr>
                <w:ilvl w:val="0"/>
                <w:numId w:val="19"/>
              </w:numPr>
              <w:rPr>
                <w:rFonts w:cstheme="minorHAnsi"/>
              </w:rPr>
            </w:pPr>
            <w:r w:rsidRPr="00FC1660">
              <w:rPr>
                <w:rFonts w:cstheme="minorHAnsi"/>
              </w:rPr>
              <w:t>Clear tables, trays, and service areas promptly during and after service.</w:t>
            </w:r>
          </w:p>
          <w:p w14:paraId="5F7EF5D3" w14:textId="77777777" w:rsidR="00FC1660" w:rsidRPr="00FC1660" w:rsidRDefault="00FC1660" w:rsidP="00A16614">
            <w:pPr>
              <w:numPr>
                <w:ilvl w:val="0"/>
                <w:numId w:val="19"/>
              </w:numPr>
              <w:rPr>
                <w:rFonts w:cstheme="minorHAnsi"/>
              </w:rPr>
            </w:pPr>
            <w:r w:rsidRPr="00FC1660">
              <w:rPr>
                <w:rFonts w:cstheme="minorHAnsi"/>
              </w:rPr>
              <w:t>Wash utensils, crockery, and kitchen equipment (including use of commercial dishwashers).</w:t>
            </w:r>
          </w:p>
          <w:p w14:paraId="24A9834F" w14:textId="77777777" w:rsidR="00FC1660" w:rsidRPr="00FC1660" w:rsidRDefault="00FC1660" w:rsidP="00A16614">
            <w:pPr>
              <w:numPr>
                <w:ilvl w:val="0"/>
                <w:numId w:val="19"/>
              </w:numPr>
              <w:rPr>
                <w:rFonts w:cstheme="minorHAnsi"/>
              </w:rPr>
            </w:pPr>
            <w:r w:rsidRPr="00FC1660">
              <w:rPr>
                <w:rFonts w:cstheme="minorHAnsi"/>
              </w:rPr>
              <w:t>Maintain cleanliness of kitchen, dining, and service areas in line with hygiene standards</w:t>
            </w:r>
          </w:p>
          <w:p w14:paraId="71339ED0" w14:textId="77777777" w:rsidR="00A16614" w:rsidRPr="00A16614" w:rsidRDefault="00A16614" w:rsidP="00A16614">
            <w:pPr>
              <w:rPr>
                <w:rFonts w:cstheme="minorHAnsi"/>
                <w:b/>
                <w:bCs/>
              </w:rPr>
            </w:pPr>
            <w:r w:rsidRPr="00A16614">
              <w:rPr>
                <w:rFonts w:cstheme="minorHAnsi"/>
                <w:b/>
                <w:bCs/>
              </w:rPr>
              <w:t>Hygiene and Safety</w:t>
            </w:r>
          </w:p>
          <w:p w14:paraId="40CA5F92" w14:textId="77777777" w:rsidR="0016794F" w:rsidRPr="0016794F" w:rsidRDefault="00A16614" w:rsidP="0016794F">
            <w:pPr>
              <w:numPr>
                <w:ilvl w:val="0"/>
                <w:numId w:val="20"/>
              </w:numPr>
              <w:rPr>
                <w:rFonts w:cstheme="minorHAnsi"/>
              </w:rPr>
            </w:pPr>
            <w:r w:rsidRPr="00A16614">
              <w:rPr>
                <w:rFonts w:cstheme="minorHAnsi"/>
              </w:rPr>
              <w:t>Follow all food safety, hygiene, and health &amp; safety procedures (e.g., HACCP guidelines).</w:t>
            </w:r>
          </w:p>
          <w:p w14:paraId="67A25F80" w14:textId="1AB22F39" w:rsidR="00A16614" w:rsidRPr="00A16614" w:rsidRDefault="00A16614" w:rsidP="0016794F">
            <w:pPr>
              <w:numPr>
                <w:ilvl w:val="0"/>
                <w:numId w:val="20"/>
              </w:numPr>
              <w:rPr>
                <w:rFonts w:cstheme="minorHAnsi"/>
              </w:rPr>
            </w:pPr>
            <w:r w:rsidRPr="00A16614">
              <w:rPr>
                <w:rFonts w:cstheme="minorHAnsi"/>
              </w:rPr>
              <w:t>Ensure personal hygiene standards are consistently maintained.</w:t>
            </w:r>
          </w:p>
          <w:p w14:paraId="5B369CF2" w14:textId="77777777" w:rsidR="00A16614" w:rsidRPr="00A16614" w:rsidRDefault="00A16614" w:rsidP="00A16614">
            <w:pPr>
              <w:numPr>
                <w:ilvl w:val="0"/>
                <w:numId w:val="20"/>
              </w:numPr>
              <w:rPr>
                <w:rFonts w:cstheme="minorHAnsi"/>
              </w:rPr>
            </w:pPr>
            <w:r w:rsidRPr="00A16614">
              <w:rPr>
                <w:rFonts w:cstheme="minorHAnsi"/>
              </w:rPr>
              <w:t>Safely use kitchen equipment and report any faults or hazards.</w:t>
            </w:r>
          </w:p>
          <w:p w14:paraId="592FDBE2" w14:textId="77777777" w:rsidR="00A16614" w:rsidRPr="00A16614" w:rsidRDefault="00A16614" w:rsidP="00A16614">
            <w:pPr>
              <w:rPr>
                <w:rFonts w:cstheme="minorHAnsi"/>
                <w:b/>
                <w:bCs/>
              </w:rPr>
            </w:pPr>
            <w:r w:rsidRPr="00A16614">
              <w:rPr>
                <w:rFonts w:cstheme="minorHAnsi"/>
                <w:b/>
                <w:bCs/>
              </w:rPr>
              <w:t>Stock and Supplies</w:t>
            </w:r>
          </w:p>
          <w:p w14:paraId="1C13637E" w14:textId="77777777" w:rsidR="00A16614" w:rsidRPr="00A16614" w:rsidRDefault="00A16614" w:rsidP="0016794F">
            <w:pPr>
              <w:numPr>
                <w:ilvl w:val="0"/>
                <w:numId w:val="21"/>
              </w:numPr>
              <w:rPr>
                <w:rFonts w:cstheme="minorHAnsi"/>
              </w:rPr>
            </w:pPr>
            <w:r w:rsidRPr="00A16614">
              <w:rPr>
                <w:rFonts w:cstheme="minorHAnsi"/>
              </w:rPr>
              <w:t>Assist with basic stock rotation and storage (following FIFO principles).</w:t>
            </w:r>
          </w:p>
          <w:p w14:paraId="2EDC8BF3" w14:textId="77777777" w:rsidR="00A16614" w:rsidRPr="00A16614" w:rsidRDefault="00A16614" w:rsidP="00A16614">
            <w:pPr>
              <w:numPr>
                <w:ilvl w:val="0"/>
                <w:numId w:val="21"/>
              </w:numPr>
              <w:rPr>
                <w:rFonts w:cstheme="minorHAnsi"/>
              </w:rPr>
            </w:pPr>
            <w:r w:rsidRPr="00A16614">
              <w:rPr>
                <w:rFonts w:cstheme="minorHAnsi"/>
              </w:rPr>
              <w:t>Help receive and store deliveries appropriately.</w:t>
            </w:r>
          </w:p>
          <w:p w14:paraId="5DF1C570" w14:textId="77777777" w:rsidR="00A16614" w:rsidRPr="00A16614" w:rsidRDefault="00A16614" w:rsidP="00A16614">
            <w:pPr>
              <w:rPr>
                <w:rFonts w:cstheme="minorHAnsi"/>
                <w:b/>
                <w:bCs/>
              </w:rPr>
            </w:pPr>
            <w:r w:rsidRPr="00A16614">
              <w:rPr>
                <w:rFonts w:cstheme="minorHAnsi"/>
                <w:b/>
                <w:bCs/>
              </w:rPr>
              <w:t>Customer Service</w:t>
            </w:r>
          </w:p>
          <w:p w14:paraId="1F304390" w14:textId="77777777" w:rsidR="00A16614" w:rsidRPr="00A16614" w:rsidRDefault="00A16614" w:rsidP="0016794F">
            <w:pPr>
              <w:numPr>
                <w:ilvl w:val="0"/>
                <w:numId w:val="22"/>
              </w:numPr>
              <w:rPr>
                <w:rFonts w:cstheme="minorHAnsi"/>
              </w:rPr>
            </w:pPr>
            <w:r w:rsidRPr="00A16614">
              <w:rPr>
                <w:rFonts w:cstheme="minorHAnsi"/>
              </w:rPr>
              <w:t>Interact positively with students and staff, promoting a welcoming dining environment.</w:t>
            </w:r>
          </w:p>
          <w:p w14:paraId="199CB80B" w14:textId="77777777" w:rsidR="00A16614" w:rsidRPr="00A16614" w:rsidRDefault="00A16614" w:rsidP="00A16614">
            <w:pPr>
              <w:numPr>
                <w:ilvl w:val="0"/>
                <w:numId w:val="22"/>
              </w:numPr>
              <w:rPr>
                <w:rFonts w:cstheme="minorHAnsi"/>
              </w:rPr>
            </w:pPr>
            <w:r w:rsidRPr="00A16614">
              <w:rPr>
                <w:rFonts w:cstheme="minorHAnsi"/>
              </w:rPr>
              <w:t>Handle queries politely and escalate issues where necessary.</w:t>
            </w:r>
          </w:p>
          <w:p w14:paraId="2C4D3179" w14:textId="77777777" w:rsidR="00A16614" w:rsidRPr="00A16614" w:rsidRDefault="00A16614" w:rsidP="00A16614">
            <w:pPr>
              <w:rPr>
                <w:rFonts w:cstheme="minorHAnsi"/>
                <w:b/>
                <w:bCs/>
              </w:rPr>
            </w:pPr>
            <w:r w:rsidRPr="00A16614">
              <w:rPr>
                <w:rFonts w:cstheme="minorHAnsi"/>
                <w:b/>
                <w:bCs/>
              </w:rPr>
              <w:t>General Duties</w:t>
            </w:r>
          </w:p>
          <w:p w14:paraId="286FC0A1" w14:textId="77777777" w:rsidR="00A16614" w:rsidRPr="00A16614" w:rsidRDefault="00A16614" w:rsidP="0016794F">
            <w:pPr>
              <w:numPr>
                <w:ilvl w:val="0"/>
                <w:numId w:val="23"/>
              </w:numPr>
              <w:rPr>
                <w:rFonts w:cstheme="minorHAnsi"/>
              </w:rPr>
            </w:pPr>
            <w:r w:rsidRPr="00A16614">
              <w:rPr>
                <w:rFonts w:cstheme="minorHAnsi"/>
              </w:rPr>
              <w:t>Support the wider catering team as required.</w:t>
            </w:r>
          </w:p>
          <w:p w14:paraId="623DB9E0" w14:textId="77777777" w:rsidR="00A16614" w:rsidRPr="00A16614" w:rsidRDefault="00A16614" w:rsidP="00A16614">
            <w:pPr>
              <w:numPr>
                <w:ilvl w:val="0"/>
                <w:numId w:val="23"/>
              </w:numPr>
              <w:rPr>
                <w:rFonts w:cstheme="minorHAnsi"/>
              </w:rPr>
            </w:pPr>
            <w:r w:rsidRPr="00A16614">
              <w:rPr>
                <w:rFonts w:cstheme="minorHAnsi"/>
              </w:rPr>
              <w:t>Undertake training relevant to the role.</w:t>
            </w:r>
          </w:p>
          <w:p w14:paraId="623DA0B0" w14:textId="709A703A" w:rsidR="00E7763E" w:rsidRPr="0016794F" w:rsidRDefault="00A16614" w:rsidP="00A16614">
            <w:pPr>
              <w:numPr>
                <w:ilvl w:val="0"/>
                <w:numId w:val="23"/>
              </w:numPr>
              <w:rPr>
                <w:rFonts w:cstheme="minorHAnsi"/>
              </w:rPr>
            </w:pPr>
            <w:r w:rsidRPr="00A16614">
              <w:rPr>
                <w:rFonts w:cstheme="minorHAnsi"/>
              </w:rPr>
              <w:t>Carry out any other reasonable duties as requested by the Catering Manager.</w:t>
            </w:r>
          </w:p>
        </w:tc>
      </w:tr>
    </w:tbl>
    <w:p w14:paraId="623DA0B2" w14:textId="77777777" w:rsidR="00F905A4" w:rsidRDefault="00F905A4" w:rsidP="00B37625">
      <w:pPr>
        <w:jc w:val="both"/>
        <w:rPr>
          <w:rFonts w:ascii="Arial" w:hAnsi="Arial" w:cs="Arial"/>
          <w:sz w:val="20"/>
          <w:szCs w:val="20"/>
        </w:rPr>
      </w:pPr>
    </w:p>
    <w:p w14:paraId="623DA0B7" w14:textId="77777777" w:rsidR="00543902" w:rsidRDefault="00543902" w:rsidP="00390885">
      <w:pPr>
        <w:pStyle w:val="NoSpacing"/>
        <w:jc w:val="center"/>
        <w:rPr>
          <w:b/>
          <w:sz w:val="28"/>
        </w:rPr>
      </w:pPr>
      <w:r w:rsidRPr="00365DED">
        <w:rPr>
          <w:b/>
          <w:sz w:val="28"/>
        </w:rPr>
        <w:lastRenderedPageBreak/>
        <w:t>Person Specification</w:t>
      </w:r>
    </w:p>
    <w:p w14:paraId="623DA0B8" w14:textId="77777777" w:rsidR="00543902" w:rsidRPr="00365DED" w:rsidRDefault="00543902" w:rsidP="00543902">
      <w:pPr>
        <w:pStyle w:val="NoSpacing"/>
        <w:jc w:val="center"/>
        <w:rPr>
          <w:b/>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91"/>
        <w:gridCol w:w="3832"/>
        <w:gridCol w:w="3831"/>
      </w:tblGrid>
      <w:tr w:rsidR="00E7763E" w:rsidRPr="00831143" w14:paraId="623DA0BC" w14:textId="77777777" w:rsidTr="00831143">
        <w:trPr>
          <w:jc w:val="center"/>
        </w:trPr>
        <w:tc>
          <w:tcPr>
            <w:tcW w:w="1111" w:type="pct"/>
          </w:tcPr>
          <w:p w14:paraId="623DA0B9" w14:textId="77777777" w:rsidR="00E7763E" w:rsidRPr="00831143" w:rsidRDefault="00E7763E" w:rsidP="00FC5E03">
            <w:pPr>
              <w:spacing w:after="0" w:line="240" w:lineRule="auto"/>
              <w:rPr>
                <w:rFonts w:cstheme="minorHAnsi"/>
              </w:rPr>
            </w:pPr>
            <w:r w:rsidRPr="00831143">
              <w:rPr>
                <w:rFonts w:cstheme="minorHAnsi"/>
              </w:rPr>
              <w:fldChar w:fldCharType="begin"/>
            </w:r>
            <w:r w:rsidRPr="00831143">
              <w:rPr>
                <w:rFonts w:cstheme="minorHAnsi"/>
              </w:rPr>
              <w:instrText>PRIVATE</w:instrText>
            </w:r>
            <w:r w:rsidRPr="00831143">
              <w:rPr>
                <w:rFonts w:cstheme="minorHAnsi"/>
              </w:rPr>
              <w:fldChar w:fldCharType="end"/>
            </w:r>
          </w:p>
        </w:tc>
        <w:tc>
          <w:tcPr>
            <w:tcW w:w="1944" w:type="pct"/>
          </w:tcPr>
          <w:p w14:paraId="623DA0BA" w14:textId="77777777" w:rsidR="00E7763E" w:rsidRPr="00831143" w:rsidRDefault="00E7763E" w:rsidP="00FC5E03">
            <w:pPr>
              <w:spacing w:after="0" w:line="240" w:lineRule="auto"/>
              <w:jc w:val="center"/>
              <w:rPr>
                <w:rFonts w:cstheme="minorHAnsi"/>
                <w:b/>
                <w:bCs/>
              </w:rPr>
            </w:pPr>
            <w:r w:rsidRPr="00831143">
              <w:rPr>
                <w:rFonts w:cstheme="minorHAnsi"/>
                <w:b/>
                <w:bCs/>
              </w:rPr>
              <w:t>ESSENTIAL</w:t>
            </w:r>
          </w:p>
        </w:tc>
        <w:tc>
          <w:tcPr>
            <w:tcW w:w="1944" w:type="pct"/>
          </w:tcPr>
          <w:p w14:paraId="623DA0BB" w14:textId="77777777" w:rsidR="00E7763E" w:rsidRPr="00831143" w:rsidRDefault="00E7763E" w:rsidP="00FC5E03">
            <w:pPr>
              <w:spacing w:after="0" w:line="240" w:lineRule="auto"/>
              <w:jc w:val="center"/>
              <w:rPr>
                <w:rFonts w:cstheme="minorHAnsi"/>
                <w:b/>
                <w:bCs/>
              </w:rPr>
            </w:pPr>
            <w:r w:rsidRPr="00831143">
              <w:rPr>
                <w:rFonts w:cstheme="minorHAnsi"/>
                <w:b/>
                <w:bCs/>
              </w:rPr>
              <w:t>DESIRABLE</w:t>
            </w:r>
          </w:p>
        </w:tc>
      </w:tr>
      <w:tr w:rsidR="00E7763E" w:rsidRPr="00831143" w14:paraId="623DA0C0" w14:textId="77777777" w:rsidTr="00831143">
        <w:trPr>
          <w:jc w:val="center"/>
        </w:trPr>
        <w:tc>
          <w:tcPr>
            <w:tcW w:w="1111" w:type="pct"/>
          </w:tcPr>
          <w:p w14:paraId="623DA0BD" w14:textId="77777777" w:rsidR="00E7763E" w:rsidRPr="00831143" w:rsidRDefault="00E7763E" w:rsidP="00FC5E03">
            <w:pPr>
              <w:spacing w:after="0" w:line="240" w:lineRule="auto"/>
              <w:rPr>
                <w:rFonts w:cstheme="minorHAnsi"/>
              </w:rPr>
            </w:pPr>
            <w:r w:rsidRPr="00831143">
              <w:rPr>
                <w:rFonts w:cstheme="minorHAnsi"/>
              </w:rPr>
              <w:t>a) Experience</w:t>
            </w:r>
          </w:p>
        </w:tc>
        <w:tc>
          <w:tcPr>
            <w:tcW w:w="1944" w:type="pct"/>
          </w:tcPr>
          <w:p w14:paraId="623DA0BE" w14:textId="7A9EBADC" w:rsidR="00E7763E" w:rsidRPr="00831143" w:rsidRDefault="00E3388F" w:rsidP="00831143">
            <w:pPr>
              <w:pStyle w:val="ListParagraph"/>
              <w:numPr>
                <w:ilvl w:val="0"/>
                <w:numId w:val="24"/>
              </w:numPr>
              <w:spacing w:after="0" w:line="240" w:lineRule="auto"/>
              <w:ind w:left="283" w:hanging="170"/>
              <w:rPr>
                <w:rFonts w:cstheme="minorHAnsi"/>
              </w:rPr>
            </w:pPr>
            <w:r w:rsidRPr="00831143">
              <w:rPr>
                <w:rFonts w:cstheme="minorHAnsi"/>
              </w:rPr>
              <w:t>Experience working in a catering, food service, or similar environment</w:t>
            </w:r>
          </w:p>
        </w:tc>
        <w:tc>
          <w:tcPr>
            <w:tcW w:w="1944" w:type="pct"/>
          </w:tcPr>
          <w:p w14:paraId="623DA0BF" w14:textId="2666984A" w:rsidR="00E7763E" w:rsidRPr="00831143" w:rsidRDefault="007A59C4" w:rsidP="00831143">
            <w:pPr>
              <w:pStyle w:val="ListParagraph"/>
              <w:numPr>
                <w:ilvl w:val="0"/>
                <w:numId w:val="24"/>
              </w:numPr>
              <w:spacing w:after="0" w:line="240" w:lineRule="auto"/>
              <w:ind w:left="283" w:hanging="170"/>
              <w:rPr>
                <w:rFonts w:cstheme="minorHAnsi"/>
              </w:rPr>
            </w:pPr>
            <w:r w:rsidRPr="00831143">
              <w:rPr>
                <w:rFonts w:cstheme="minorHAnsi"/>
              </w:rPr>
              <w:t>Previous experience in a school or large-scale catering environment</w:t>
            </w:r>
          </w:p>
        </w:tc>
      </w:tr>
      <w:tr w:rsidR="00E7763E" w:rsidRPr="00831143" w14:paraId="623DA0C5" w14:textId="77777777" w:rsidTr="00831143">
        <w:trPr>
          <w:jc w:val="center"/>
        </w:trPr>
        <w:tc>
          <w:tcPr>
            <w:tcW w:w="1111" w:type="pct"/>
          </w:tcPr>
          <w:p w14:paraId="623DA0C1" w14:textId="77777777" w:rsidR="00E7763E" w:rsidRPr="00831143" w:rsidRDefault="00E7763E" w:rsidP="00FC5E03">
            <w:pPr>
              <w:spacing w:after="0" w:line="240" w:lineRule="auto"/>
              <w:rPr>
                <w:rFonts w:cstheme="minorHAnsi"/>
              </w:rPr>
            </w:pPr>
            <w:r w:rsidRPr="00831143">
              <w:rPr>
                <w:rFonts w:cstheme="minorHAnsi"/>
              </w:rPr>
              <w:t>b) Qualifications</w:t>
            </w:r>
          </w:p>
        </w:tc>
        <w:tc>
          <w:tcPr>
            <w:tcW w:w="1944" w:type="pct"/>
          </w:tcPr>
          <w:p w14:paraId="623DA0C2" w14:textId="77777777" w:rsidR="00EC3D76" w:rsidRPr="00831143" w:rsidRDefault="005218EC" w:rsidP="00831143">
            <w:pPr>
              <w:pStyle w:val="ListParagraph"/>
              <w:numPr>
                <w:ilvl w:val="0"/>
                <w:numId w:val="24"/>
              </w:numPr>
              <w:spacing w:after="0" w:line="240" w:lineRule="auto"/>
              <w:ind w:left="283" w:hanging="170"/>
              <w:rPr>
                <w:rFonts w:cstheme="minorHAnsi"/>
              </w:rPr>
            </w:pPr>
            <w:r w:rsidRPr="00831143">
              <w:rPr>
                <w:rFonts w:cstheme="minorHAnsi"/>
              </w:rPr>
              <w:t>Food Hygiene Certificate</w:t>
            </w:r>
            <w:r w:rsidR="005E17A3" w:rsidRPr="00831143">
              <w:rPr>
                <w:rFonts w:cstheme="minorHAnsi"/>
                <w:color w:val="FF0000"/>
              </w:rPr>
              <w:t>.</w:t>
            </w:r>
          </w:p>
          <w:p w14:paraId="623DA0C3" w14:textId="77777777" w:rsidR="005E17A3" w:rsidRPr="00831143" w:rsidRDefault="00EC3D76" w:rsidP="00831143">
            <w:pPr>
              <w:pStyle w:val="ListParagraph"/>
              <w:numPr>
                <w:ilvl w:val="0"/>
                <w:numId w:val="24"/>
              </w:numPr>
              <w:spacing w:after="0" w:line="240" w:lineRule="auto"/>
              <w:ind w:left="283" w:hanging="170"/>
              <w:rPr>
                <w:rFonts w:cstheme="minorHAnsi"/>
              </w:rPr>
            </w:pPr>
            <w:r w:rsidRPr="00831143">
              <w:rPr>
                <w:rFonts w:cstheme="minorHAnsi"/>
              </w:rPr>
              <w:t>(</w:t>
            </w:r>
            <w:r w:rsidR="00FD7A62" w:rsidRPr="00831143">
              <w:rPr>
                <w:rFonts w:cstheme="minorHAnsi"/>
              </w:rPr>
              <w:t>training provided</w:t>
            </w:r>
            <w:r w:rsidRPr="00831143">
              <w:rPr>
                <w:rFonts w:cstheme="minorHAnsi"/>
              </w:rPr>
              <w:t>)</w:t>
            </w:r>
          </w:p>
        </w:tc>
        <w:tc>
          <w:tcPr>
            <w:tcW w:w="1944" w:type="pct"/>
          </w:tcPr>
          <w:p w14:paraId="623DA0C4" w14:textId="77777777" w:rsidR="00E7763E" w:rsidRPr="00831143" w:rsidRDefault="00E7763E" w:rsidP="00831143">
            <w:pPr>
              <w:pStyle w:val="ListParagraph"/>
              <w:numPr>
                <w:ilvl w:val="0"/>
                <w:numId w:val="24"/>
              </w:numPr>
              <w:spacing w:after="0" w:line="240" w:lineRule="auto"/>
              <w:ind w:left="283" w:hanging="170"/>
              <w:rPr>
                <w:rFonts w:cstheme="minorHAnsi"/>
              </w:rPr>
            </w:pPr>
          </w:p>
        </w:tc>
      </w:tr>
      <w:tr w:rsidR="00E7763E" w:rsidRPr="00831143" w14:paraId="623DA0CE" w14:textId="77777777" w:rsidTr="00831143">
        <w:trPr>
          <w:jc w:val="center"/>
        </w:trPr>
        <w:tc>
          <w:tcPr>
            <w:tcW w:w="1111" w:type="pct"/>
          </w:tcPr>
          <w:p w14:paraId="623DA0C6" w14:textId="77777777" w:rsidR="00E7763E" w:rsidRPr="00831143" w:rsidRDefault="00E7763E" w:rsidP="00FC5E03">
            <w:pPr>
              <w:spacing w:after="0" w:line="240" w:lineRule="auto"/>
              <w:rPr>
                <w:rFonts w:cstheme="minorHAnsi"/>
              </w:rPr>
            </w:pPr>
            <w:r w:rsidRPr="00831143">
              <w:rPr>
                <w:rFonts w:cstheme="minorHAnsi"/>
              </w:rPr>
              <w:t>c) Skills</w:t>
            </w:r>
          </w:p>
        </w:tc>
        <w:tc>
          <w:tcPr>
            <w:tcW w:w="1944" w:type="pct"/>
          </w:tcPr>
          <w:p w14:paraId="317C8754" w14:textId="77777777" w:rsidR="00A111BB" w:rsidRPr="00831143" w:rsidRDefault="00A111BB" w:rsidP="00831143">
            <w:pPr>
              <w:pStyle w:val="ListParagraph"/>
              <w:numPr>
                <w:ilvl w:val="0"/>
                <w:numId w:val="24"/>
              </w:numPr>
              <w:spacing w:after="0" w:line="240" w:lineRule="auto"/>
              <w:ind w:left="283" w:hanging="170"/>
              <w:rPr>
                <w:rFonts w:cstheme="minorHAnsi"/>
              </w:rPr>
            </w:pPr>
            <w:r w:rsidRPr="00831143">
              <w:rPr>
                <w:rFonts w:cstheme="minorHAnsi"/>
              </w:rPr>
              <w:t>Ability to work efficiently in a fast-paced, high-volume setting.</w:t>
            </w:r>
          </w:p>
          <w:p w14:paraId="11606D59" w14:textId="77777777" w:rsidR="00A111BB" w:rsidRPr="00831143" w:rsidRDefault="00A111BB" w:rsidP="00831143">
            <w:pPr>
              <w:pStyle w:val="ListParagraph"/>
              <w:numPr>
                <w:ilvl w:val="0"/>
                <w:numId w:val="24"/>
              </w:numPr>
              <w:spacing w:after="0" w:line="240" w:lineRule="auto"/>
              <w:ind w:left="283" w:hanging="170"/>
              <w:rPr>
                <w:rFonts w:cstheme="minorHAnsi"/>
              </w:rPr>
            </w:pPr>
            <w:r w:rsidRPr="00831143">
              <w:rPr>
                <w:rFonts w:cstheme="minorHAnsi"/>
              </w:rPr>
              <w:t>Basic food preparation skills.</w:t>
            </w:r>
          </w:p>
          <w:p w14:paraId="3B4F9BEA" w14:textId="77777777" w:rsidR="00A111BB" w:rsidRPr="00831143" w:rsidRDefault="00A111BB" w:rsidP="00831143">
            <w:pPr>
              <w:pStyle w:val="ListParagraph"/>
              <w:numPr>
                <w:ilvl w:val="0"/>
                <w:numId w:val="24"/>
              </w:numPr>
              <w:spacing w:after="0" w:line="240" w:lineRule="auto"/>
              <w:ind w:left="283" w:hanging="170"/>
              <w:rPr>
                <w:rFonts w:cstheme="minorHAnsi"/>
              </w:rPr>
            </w:pPr>
            <w:r w:rsidRPr="00831143">
              <w:rPr>
                <w:rFonts w:cstheme="minorHAnsi"/>
              </w:rPr>
              <w:t>Good communication and customer service skills.</w:t>
            </w:r>
          </w:p>
          <w:p w14:paraId="4903C474" w14:textId="77777777" w:rsidR="0018066A" w:rsidRPr="00831143" w:rsidRDefault="00A111BB" w:rsidP="00831143">
            <w:pPr>
              <w:pStyle w:val="ListParagraph"/>
              <w:numPr>
                <w:ilvl w:val="0"/>
                <w:numId w:val="24"/>
              </w:numPr>
              <w:spacing w:after="0" w:line="240" w:lineRule="auto"/>
              <w:ind w:left="283" w:hanging="170"/>
              <w:rPr>
                <w:rFonts w:cstheme="minorHAnsi"/>
              </w:rPr>
            </w:pPr>
            <w:r w:rsidRPr="00831143">
              <w:rPr>
                <w:rFonts w:cstheme="minorHAnsi"/>
              </w:rPr>
              <w:t>Ability to work as part of a team.</w:t>
            </w:r>
          </w:p>
          <w:p w14:paraId="5F33B3B2" w14:textId="77777777" w:rsidR="0018066A" w:rsidRPr="00831143" w:rsidRDefault="0018066A" w:rsidP="00831143">
            <w:pPr>
              <w:pStyle w:val="ListParagraph"/>
              <w:numPr>
                <w:ilvl w:val="0"/>
                <w:numId w:val="24"/>
              </w:numPr>
              <w:spacing w:after="0" w:line="240" w:lineRule="auto"/>
              <w:ind w:left="283" w:hanging="170"/>
              <w:rPr>
                <w:rFonts w:cstheme="minorHAnsi"/>
              </w:rPr>
            </w:pPr>
            <w:r w:rsidRPr="00831143">
              <w:rPr>
                <w:rFonts w:cstheme="minorHAnsi"/>
              </w:rPr>
              <w:t>Basic understanding of food hygiene and safety practices.</w:t>
            </w:r>
          </w:p>
          <w:p w14:paraId="623DA0CC" w14:textId="2C19A587" w:rsidR="00B26C4E" w:rsidRPr="00831143" w:rsidRDefault="0018066A" w:rsidP="00831143">
            <w:pPr>
              <w:pStyle w:val="ListParagraph"/>
              <w:numPr>
                <w:ilvl w:val="0"/>
                <w:numId w:val="24"/>
              </w:numPr>
              <w:spacing w:after="0" w:line="240" w:lineRule="auto"/>
              <w:ind w:left="283" w:hanging="170"/>
              <w:rPr>
                <w:rFonts w:cstheme="minorHAnsi"/>
              </w:rPr>
            </w:pPr>
            <w:r w:rsidRPr="00831143">
              <w:rPr>
                <w:rFonts w:cstheme="minorHAnsi"/>
              </w:rPr>
              <w:t xml:space="preserve">Awareness of the importance of cleanliness in a food environment </w:t>
            </w:r>
          </w:p>
        </w:tc>
        <w:tc>
          <w:tcPr>
            <w:tcW w:w="1944" w:type="pct"/>
          </w:tcPr>
          <w:p w14:paraId="459E4339" w14:textId="77777777" w:rsidR="00E47489" w:rsidRPr="00831143" w:rsidRDefault="00E47489" w:rsidP="00831143">
            <w:pPr>
              <w:pStyle w:val="ListParagraph"/>
              <w:numPr>
                <w:ilvl w:val="0"/>
                <w:numId w:val="24"/>
              </w:numPr>
              <w:spacing w:after="0" w:line="240" w:lineRule="auto"/>
              <w:ind w:left="283" w:hanging="170"/>
              <w:rPr>
                <w:rFonts w:cstheme="minorHAnsi"/>
              </w:rPr>
            </w:pPr>
            <w:r w:rsidRPr="00831143">
              <w:rPr>
                <w:rFonts w:cstheme="minorHAnsi"/>
              </w:rPr>
              <w:t>Experience using commercial kitchen equipment (e.g., dishwashers, service counters).</w:t>
            </w:r>
          </w:p>
          <w:p w14:paraId="52E67EC4" w14:textId="77777777" w:rsidR="00E47489" w:rsidRPr="00831143" w:rsidRDefault="00E47489" w:rsidP="00831143">
            <w:pPr>
              <w:pStyle w:val="ListParagraph"/>
              <w:numPr>
                <w:ilvl w:val="0"/>
                <w:numId w:val="24"/>
              </w:numPr>
              <w:spacing w:after="0" w:line="240" w:lineRule="auto"/>
              <w:ind w:left="283" w:hanging="170"/>
              <w:rPr>
                <w:rFonts w:cstheme="minorHAnsi"/>
              </w:rPr>
            </w:pPr>
            <w:r w:rsidRPr="00831143">
              <w:rPr>
                <w:rFonts w:cstheme="minorHAnsi"/>
              </w:rPr>
              <w:t>Basic understanding of special dietary requirements (e.g., allergens)</w:t>
            </w:r>
          </w:p>
          <w:p w14:paraId="623DA0CD" w14:textId="791C6F4B" w:rsidR="00E7763E" w:rsidRPr="00831143" w:rsidRDefault="00FC5E03" w:rsidP="00831143">
            <w:pPr>
              <w:pStyle w:val="ListParagraph"/>
              <w:numPr>
                <w:ilvl w:val="0"/>
                <w:numId w:val="24"/>
              </w:numPr>
              <w:spacing w:after="0" w:line="240" w:lineRule="auto"/>
              <w:ind w:left="283" w:hanging="170"/>
              <w:rPr>
                <w:rFonts w:cstheme="minorHAnsi"/>
              </w:rPr>
            </w:pPr>
            <w:r w:rsidRPr="00831143">
              <w:rPr>
                <w:rFonts w:cstheme="minorHAnsi"/>
              </w:rPr>
              <w:t>Understanding nutritional requirements.</w:t>
            </w:r>
          </w:p>
        </w:tc>
      </w:tr>
      <w:tr w:rsidR="00E7763E" w:rsidRPr="00831143" w14:paraId="623DA0D6" w14:textId="77777777" w:rsidTr="00831143">
        <w:trPr>
          <w:jc w:val="center"/>
        </w:trPr>
        <w:tc>
          <w:tcPr>
            <w:tcW w:w="1111" w:type="pct"/>
          </w:tcPr>
          <w:p w14:paraId="623DA0CF" w14:textId="77777777" w:rsidR="00E7763E" w:rsidRPr="00831143" w:rsidRDefault="00E7763E" w:rsidP="00FC5E03">
            <w:pPr>
              <w:spacing w:after="0" w:line="240" w:lineRule="auto"/>
              <w:rPr>
                <w:rFonts w:cstheme="minorHAnsi"/>
              </w:rPr>
            </w:pPr>
            <w:r w:rsidRPr="00831143">
              <w:rPr>
                <w:rFonts w:cstheme="minorHAnsi"/>
              </w:rPr>
              <w:t>d) Qualities</w:t>
            </w:r>
          </w:p>
        </w:tc>
        <w:tc>
          <w:tcPr>
            <w:tcW w:w="1944" w:type="pct"/>
          </w:tcPr>
          <w:p w14:paraId="623DA0D0" w14:textId="77777777" w:rsidR="00E7763E" w:rsidRPr="00831143" w:rsidRDefault="00B26C4E" w:rsidP="00831143">
            <w:pPr>
              <w:pStyle w:val="ListParagraph"/>
              <w:numPr>
                <w:ilvl w:val="0"/>
                <w:numId w:val="24"/>
              </w:numPr>
              <w:spacing w:after="0" w:line="240" w:lineRule="auto"/>
              <w:ind w:left="283" w:hanging="170"/>
              <w:rPr>
                <w:rFonts w:cstheme="minorHAnsi"/>
              </w:rPr>
            </w:pPr>
            <w:r w:rsidRPr="00831143">
              <w:rPr>
                <w:rFonts w:cstheme="minorHAnsi"/>
              </w:rPr>
              <w:t>Passionate about good food</w:t>
            </w:r>
          </w:p>
          <w:p w14:paraId="25B76F9B" w14:textId="72FD688F" w:rsidR="002F0AA3" w:rsidRPr="00831143" w:rsidRDefault="002F0AA3" w:rsidP="00831143">
            <w:pPr>
              <w:pStyle w:val="ListParagraph"/>
              <w:numPr>
                <w:ilvl w:val="0"/>
                <w:numId w:val="24"/>
              </w:numPr>
              <w:spacing w:line="240" w:lineRule="auto"/>
              <w:ind w:left="283" w:hanging="170"/>
              <w:rPr>
                <w:rFonts w:cstheme="minorHAnsi"/>
              </w:rPr>
            </w:pPr>
            <w:r w:rsidRPr="002F0AA3">
              <w:rPr>
                <w:rFonts w:cstheme="minorHAnsi"/>
              </w:rPr>
              <w:t>Reliable, punctual, and able to follow instructions</w:t>
            </w:r>
          </w:p>
          <w:p w14:paraId="53CF97B2" w14:textId="77777777" w:rsidR="001828A3" w:rsidRPr="00831143" w:rsidRDefault="001828A3" w:rsidP="00831143">
            <w:pPr>
              <w:pStyle w:val="ListParagraph"/>
              <w:numPr>
                <w:ilvl w:val="0"/>
                <w:numId w:val="24"/>
              </w:numPr>
              <w:spacing w:after="0" w:line="240" w:lineRule="auto"/>
              <w:ind w:left="283" w:hanging="170"/>
              <w:rPr>
                <w:rFonts w:cstheme="minorHAnsi"/>
              </w:rPr>
            </w:pPr>
            <w:r w:rsidRPr="00831143">
              <w:rPr>
                <w:rFonts w:cstheme="minorHAnsi"/>
              </w:rPr>
              <w:t>Able to remain calm under pressure during busy service times.</w:t>
            </w:r>
          </w:p>
          <w:p w14:paraId="5DFB5A89" w14:textId="77777777" w:rsidR="001828A3" w:rsidRPr="00831143" w:rsidRDefault="001828A3" w:rsidP="00831143">
            <w:pPr>
              <w:pStyle w:val="ListParagraph"/>
              <w:numPr>
                <w:ilvl w:val="0"/>
                <w:numId w:val="24"/>
              </w:numPr>
              <w:spacing w:after="0" w:line="240" w:lineRule="auto"/>
              <w:ind w:left="283" w:hanging="170"/>
              <w:rPr>
                <w:rFonts w:cstheme="minorHAnsi"/>
              </w:rPr>
            </w:pPr>
            <w:r w:rsidRPr="00831143">
              <w:rPr>
                <w:rFonts w:cstheme="minorHAnsi"/>
              </w:rPr>
              <w:t>Good attention to detail (e.g., portion control, cleanliness).</w:t>
            </w:r>
          </w:p>
          <w:p w14:paraId="623DA0D4" w14:textId="0ECD1B08" w:rsidR="00B26C4E" w:rsidRPr="00831143" w:rsidRDefault="001828A3" w:rsidP="00831143">
            <w:pPr>
              <w:pStyle w:val="ListParagraph"/>
              <w:numPr>
                <w:ilvl w:val="0"/>
                <w:numId w:val="24"/>
              </w:numPr>
              <w:spacing w:after="0" w:line="240" w:lineRule="auto"/>
              <w:ind w:left="283" w:hanging="170"/>
              <w:rPr>
                <w:rFonts w:cstheme="minorHAnsi"/>
              </w:rPr>
            </w:pPr>
            <w:r w:rsidRPr="00831143">
              <w:rPr>
                <w:rFonts w:cstheme="minorHAnsi"/>
              </w:rPr>
              <w:t>Flexible and adaptable approach to work</w:t>
            </w:r>
          </w:p>
        </w:tc>
        <w:tc>
          <w:tcPr>
            <w:tcW w:w="1944" w:type="pct"/>
          </w:tcPr>
          <w:p w14:paraId="550AEDEC" w14:textId="77777777" w:rsidR="0002095E" w:rsidRPr="00831143" w:rsidRDefault="0002095E" w:rsidP="00831143">
            <w:pPr>
              <w:pStyle w:val="ListParagraph"/>
              <w:numPr>
                <w:ilvl w:val="0"/>
                <w:numId w:val="24"/>
              </w:numPr>
              <w:spacing w:after="0" w:line="240" w:lineRule="auto"/>
              <w:ind w:left="283" w:hanging="170"/>
              <w:rPr>
                <w:rFonts w:cstheme="minorHAnsi"/>
              </w:rPr>
            </w:pPr>
            <w:r w:rsidRPr="00831143">
              <w:rPr>
                <w:rFonts w:cstheme="minorHAnsi"/>
              </w:rPr>
              <w:t>Friendly and approachable manner with young people.</w:t>
            </w:r>
          </w:p>
          <w:p w14:paraId="623DA0D5" w14:textId="1F565CB7" w:rsidR="00E7763E" w:rsidRPr="00831143" w:rsidRDefault="0002095E" w:rsidP="00831143">
            <w:pPr>
              <w:pStyle w:val="ListParagraph"/>
              <w:numPr>
                <w:ilvl w:val="0"/>
                <w:numId w:val="24"/>
              </w:numPr>
              <w:spacing w:after="0" w:line="240" w:lineRule="auto"/>
              <w:ind w:left="283" w:hanging="170"/>
              <w:rPr>
                <w:rFonts w:cstheme="minorHAnsi"/>
              </w:rPr>
            </w:pPr>
            <w:r w:rsidRPr="00831143">
              <w:rPr>
                <w:rFonts w:cstheme="minorHAnsi"/>
              </w:rPr>
              <w:t xml:space="preserve">Commitment to maintaining a safe and healthy school </w:t>
            </w:r>
            <w:proofErr w:type="gramStart"/>
            <w:r w:rsidRPr="00831143">
              <w:rPr>
                <w:rFonts w:cstheme="minorHAnsi"/>
              </w:rPr>
              <w:t>environment.</w:t>
            </w:r>
            <w:r w:rsidR="00FC5E03" w:rsidRPr="00831143">
              <w:rPr>
                <w:rFonts w:cstheme="minorHAnsi"/>
              </w:rPr>
              <w:t>.</w:t>
            </w:r>
            <w:proofErr w:type="gramEnd"/>
          </w:p>
        </w:tc>
      </w:tr>
      <w:tr w:rsidR="002F0AA3" w:rsidRPr="00831143" w14:paraId="580DE1A2" w14:textId="77777777" w:rsidTr="00831143">
        <w:trPr>
          <w:jc w:val="center"/>
        </w:trPr>
        <w:tc>
          <w:tcPr>
            <w:tcW w:w="1111" w:type="pct"/>
          </w:tcPr>
          <w:p w14:paraId="40C8FF12" w14:textId="7ABEC848" w:rsidR="002F0AA3" w:rsidRPr="00831143" w:rsidRDefault="002F0AA3" w:rsidP="00FC5E03">
            <w:pPr>
              <w:spacing w:after="0" w:line="240" w:lineRule="auto"/>
              <w:rPr>
                <w:rFonts w:cstheme="minorHAnsi"/>
              </w:rPr>
            </w:pPr>
            <w:r w:rsidRPr="00831143">
              <w:rPr>
                <w:rFonts w:cstheme="minorHAnsi"/>
              </w:rPr>
              <w:t>e) Physical Requirements</w:t>
            </w:r>
          </w:p>
        </w:tc>
        <w:tc>
          <w:tcPr>
            <w:tcW w:w="1944" w:type="pct"/>
          </w:tcPr>
          <w:p w14:paraId="046BFE62" w14:textId="77777777" w:rsidR="007A59C4" w:rsidRPr="00831143" w:rsidRDefault="007A59C4" w:rsidP="00831143">
            <w:pPr>
              <w:pStyle w:val="ListParagraph"/>
              <w:numPr>
                <w:ilvl w:val="0"/>
                <w:numId w:val="24"/>
              </w:numPr>
              <w:spacing w:after="0" w:line="240" w:lineRule="auto"/>
              <w:ind w:left="283" w:hanging="170"/>
              <w:rPr>
                <w:rFonts w:cstheme="minorHAnsi"/>
              </w:rPr>
            </w:pPr>
            <w:r w:rsidRPr="00831143">
              <w:rPr>
                <w:rFonts w:cstheme="minorHAnsi"/>
              </w:rPr>
              <w:t>Ability to stand for extended periods.</w:t>
            </w:r>
          </w:p>
          <w:p w14:paraId="79EE3F69" w14:textId="3E0ABA03" w:rsidR="002F0AA3" w:rsidRPr="00831143" w:rsidRDefault="007A59C4" w:rsidP="00831143">
            <w:pPr>
              <w:pStyle w:val="ListParagraph"/>
              <w:numPr>
                <w:ilvl w:val="0"/>
                <w:numId w:val="24"/>
              </w:numPr>
              <w:spacing w:after="0" w:line="240" w:lineRule="auto"/>
              <w:ind w:left="283" w:hanging="170"/>
              <w:rPr>
                <w:rFonts w:cstheme="minorHAnsi"/>
              </w:rPr>
            </w:pPr>
            <w:r w:rsidRPr="00831143">
              <w:rPr>
                <w:rFonts w:cstheme="minorHAnsi"/>
              </w:rPr>
              <w:t>Able to carry trays, lifting and moving items safely.</w:t>
            </w:r>
          </w:p>
        </w:tc>
        <w:tc>
          <w:tcPr>
            <w:tcW w:w="1944" w:type="pct"/>
          </w:tcPr>
          <w:p w14:paraId="4403923C" w14:textId="77777777" w:rsidR="002F0AA3" w:rsidRPr="00831143" w:rsidRDefault="002F0AA3" w:rsidP="00665B91">
            <w:pPr>
              <w:pStyle w:val="ListParagraph"/>
              <w:spacing w:after="0" w:line="240" w:lineRule="auto"/>
              <w:ind w:left="283"/>
              <w:rPr>
                <w:rFonts w:cstheme="minorHAnsi"/>
              </w:rPr>
            </w:pPr>
          </w:p>
        </w:tc>
      </w:tr>
    </w:tbl>
    <w:p w14:paraId="623DA0D7" w14:textId="77777777" w:rsidR="00543902" w:rsidRDefault="00543902" w:rsidP="00543902">
      <w:pPr>
        <w:pStyle w:val="NoSpacing"/>
      </w:pPr>
    </w:p>
    <w:p w14:paraId="623DA0D8" w14:textId="77777777" w:rsidR="00543902" w:rsidRDefault="00543902" w:rsidP="00543902">
      <w:pPr>
        <w:pStyle w:val="NoSpacing"/>
        <w:rPr>
          <w:b/>
        </w:rPr>
      </w:pPr>
      <w:r w:rsidRPr="00365DED">
        <w:rPr>
          <w:b/>
        </w:rPr>
        <w:t>Safeguarding</w:t>
      </w:r>
    </w:p>
    <w:p w14:paraId="623DA0D9" w14:textId="77777777" w:rsidR="00543902" w:rsidRPr="00365DED" w:rsidRDefault="00543902" w:rsidP="00543902">
      <w:pPr>
        <w:pStyle w:val="NoSpacing"/>
        <w:rPr>
          <w:b/>
        </w:rPr>
      </w:pPr>
    </w:p>
    <w:p w14:paraId="623DA0DA" w14:textId="77777777" w:rsidR="00543902" w:rsidRDefault="00543902" w:rsidP="00543902">
      <w:pPr>
        <w:pStyle w:val="NoSpacing"/>
        <w:numPr>
          <w:ilvl w:val="0"/>
          <w:numId w:val="13"/>
        </w:numPr>
      </w:pPr>
      <w:r>
        <w:t>The Bishop’s Stortford High School is committed to safeguarding and promoting the welfare of children and young people</w:t>
      </w:r>
    </w:p>
    <w:p w14:paraId="623DA0DB" w14:textId="77777777" w:rsidR="00543902" w:rsidRDefault="00543902" w:rsidP="00543902">
      <w:pPr>
        <w:pStyle w:val="NoSpacing"/>
        <w:numPr>
          <w:ilvl w:val="0"/>
          <w:numId w:val="13"/>
        </w:numPr>
      </w:pPr>
      <w:r>
        <w:t>This post is classed as having a high degree of contact with children or vulnerable adults and is exempt from the Rehabilitation of Offenders Act 1974.  An enhanced disclosure will be sought through the Criminal Records Bureau as part of the Governing Body’s pre-employment checks.</w:t>
      </w:r>
    </w:p>
    <w:p w14:paraId="623DA0DC" w14:textId="77777777" w:rsidR="00543902" w:rsidRDefault="00543902" w:rsidP="00543902">
      <w:pPr>
        <w:pStyle w:val="NoSpacing"/>
      </w:pPr>
    </w:p>
    <w:p w14:paraId="623DA0DD" w14:textId="77777777" w:rsidR="00543902" w:rsidRDefault="00543902" w:rsidP="00543902">
      <w:pPr>
        <w:pStyle w:val="NoSpacing"/>
        <w:rPr>
          <w:b/>
        </w:rPr>
      </w:pPr>
      <w:r w:rsidRPr="00365DED">
        <w:rPr>
          <w:b/>
        </w:rPr>
        <w:t>Additional Information</w:t>
      </w:r>
    </w:p>
    <w:p w14:paraId="623DA0DE" w14:textId="77777777" w:rsidR="00543902" w:rsidRPr="00365DED" w:rsidRDefault="00543902" w:rsidP="00543902">
      <w:pPr>
        <w:pStyle w:val="NoSpacing"/>
        <w:rPr>
          <w:b/>
        </w:rPr>
      </w:pPr>
    </w:p>
    <w:p w14:paraId="623DA0DF" w14:textId="77777777" w:rsidR="00543902" w:rsidRDefault="00543902" w:rsidP="00543902">
      <w:pPr>
        <w:pStyle w:val="NoSpacing"/>
        <w:numPr>
          <w:ilvl w:val="0"/>
          <w:numId w:val="13"/>
        </w:numPr>
      </w:pPr>
      <w:r>
        <w:t>All employees are expected to contribute to and support the overall aims and ethos of the school and to participate in training and performance management and development.</w:t>
      </w:r>
    </w:p>
    <w:p w14:paraId="623DA0E0" w14:textId="77777777" w:rsidR="00721BDD" w:rsidRPr="00665563" w:rsidRDefault="00543902" w:rsidP="00B37625">
      <w:pPr>
        <w:pStyle w:val="NoSpacing"/>
        <w:numPr>
          <w:ilvl w:val="0"/>
          <w:numId w:val="13"/>
        </w:numPr>
        <w:jc w:val="both"/>
        <w:rPr>
          <w:rFonts w:ascii="Arial" w:hAnsi="Arial" w:cs="Arial"/>
          <w:sz w:val="20"/>
          <w:szCs w:val="20"/>
        </w:rPr>
      </w:pPr>
      <w:r>
        <w:t xml:space="preserve">The </w:t>
      </w:r>
      <w:r w:rsidR="00B26C4E">
        <w:t>post holder</w:t>
      </w:r>
      <w:r>
        <w:t xml:space="preserve"> is expected to accept any reasonable alterations to this job description that may from time to time be necessary in response to the changing demands and needs of the school.</w:t>
      </w:r>
    </w:p>
    <w:p w14:paraId="650A1236" w14:textId="77777777" w:rsidR="00665563" w:rsidRPr="00665563" w:rsidRDefault="00665563" w:rsidP="00665563"/>
    <w:p w14:paraId="40899F7A" w14:textId="77777777" w:rsidR="00665563" w:rsidRPr="00665563" w:rsidRDefault="00665563" w:rsidP="00665563"/>
    <w:p w14:paraId="7B7A8C17" w14:textId="77777777" w:rsidR="00665563" w:rsidRPr="00665563" w:rsidRDefault="00665563" w:rsidP="00665563"/>
    <w:p w14:paraId="402BA640" w14:textId="6595BC04" w:rsidR="00665563" w:rsidRPr="00665563" w:rsidRDefault="00665563" w:rsidP="00665563">
      <w:pPr>
        <w:tabs>
          <w:tab w:val="left" w:pos="2964"/>
        </w:tabs>
      </w:pPr>
      <w:r>
        <w:tab/>
      </w:r>
    </w:p>
    <w:sectPr w:rsidR="00665563" w:rsidRPr="00665563" w:rsidSect="0072606B">
      <w:headerReference w:type="first" r:id="rId12"/>
      <w:pgSz w:w="11906" w:h="16838"/>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975F" w14:textId="77777777" w:rsidR="002A3FD4" w:rsidRDefault="002A3FD4" w:rsidP="00596DE9">
      <w:pPr>
        <w:spacing w:after="0" w:line="240" w:lineRule="auto"/>
      </w:pPr>
      <w:r>
        <w:separator/>
      </w:r>
    </w:p>
  </w:endnote>
  <w:endnote w:type="continuationSeparator" w:id="0">
    <w:p w14:paraId="2CB7A23D" w14:textId="77777777" w:rsidR="002A3FD4" w:rsidRDefault="002A3FD4" w:rsidP="0059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7ADB" w14:textId="77777777" w:rsidR="002A3FD4" w:rsidRDefault="002A3FD4" w:rsidP="00596DE9">
      <w:pPr>
        <w:spacing w:after="0" w:line="240" w:lineRule="auto"/>
      </w:pPr>
      <w:r>
        <w:separator/>
      </w:r>
    </w:p>
  </w:footnote>
  <w:footnote w:type="continuationSeparator" w:id="0">
    <w:p w14:paraId="5CC7DF84" w14:textId="77777777" w:rsidR="002A3FD4" w:rsidRDefault="002A3FD4" w:rsidP="00596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A0E7" w14:textId="77777777" w:rsidR="00FC5E03" w:rsidRPr="002C1CDD" w:rsidRDefault="7D73124B" w:rsidP="00FC5E03">
    <w:pPr>
      <w:pStyle w:val="Header"/>
      <w:jc w:val="right"/>
      <w:rPr>
        <w:sz w:val="20"/>
      </w:rPr>
    </w:pPr>
    <w:r w:rsidRPr="7D73124B">
      <w:rPr>
        <w:sz w:val="20"/>
        <w:szCs w:val="20"/>
      </w:rPr>
      <w:t>THE BISHOP’S STORTFORD HIGH SCHOOL</w:t>
    </w:r>
  </w:p>
  <w:p w14:paraId="623DA0E8" w14:textId="740C4EEA" w:rsidR="00FC5E03" w:rsidRPr="002C1CDD" w:rsidRDefault="7D73124B" w:rsidP="7D73124B">
    <w:pPr>
      <w:pStyle w:val="Header"/>
      <w:jc w:val="right"/>
      <w:rPr>
        <w:sz w:val="20"/>
        <w:szCs w:val="20"/>
      </w:rPr>
    </w:pPr>
    <w:r w:rsidRPr="7D73124B">
      <w:rPr>
        <w:sz w:val="20"/>
        <w:szCs w:val="20"/>
      </w:rPr>
      <w:t>Beaumont Avenue, Bishop’s Stortford</w:t>
    </w:r>
  </w:p>
  <w:p w14:paraId="623DA0E9" w14:textId="1B8EEA40" w:rsidR="00FC5E03" w:rsidRPr="002C1CDD" w:rsidRDefault="7D73124B" w:rsidP="7D73124B">
    <w:pPr>
      <w:pStyle w:val="Header"/>
      <w:jc w:val="right"/>
      <w:rPr>
        <w:sz w:val="20"/>
        <w:szCs w:val="20"/>
      </w:rPr>
    </w:pPr>
    <w:r w:rsidRPr="7D73124B">
      <w:rPr>
        <w:sz w:val="20"/>
        <w:szCs w:val="20"/>
      </w:rPr>
      <w:t>Hertfordshire, CM23 4SH</w:t>
    </w:r>
  </w:p>
  <w:p w14:paraId="623DA0EA" w14:textId="77777777" w:rsidR="00FC5E03" w:rsidRPr="002C1CDD" w:rsidRDefault="00FC5E03" w:rsidP="00FC5E03">
    <w:pPr>
      <w:pStyle w:val="Header"/>
      <w:jc w:val="right"/>
      <w:rPr>
        <w:sz w:val="20"/>
      </w:rPr>
    </w:pPr>
    <w:r w:rsidRPr="002C1CDD">
      <w:rPr>
        <w:sz w:val="20"/>
      </w:rPr>
      <w:t>Telephone:  01279 868686</w:t>
    </w:r>
  </w:p>
  <w:p w14:paraId="623DA0EB" w14:textId="77777777" w:rsidR="00FC5E03" w:rsidRDefault="00FC5E03" w:rsidP="00FC5E03">
    <w:pPr>
      <w:pStyle w:val="Header"/>
      <w:jc w:val="right"/>
    </w:pPr>
    <w:r w:rsidRPr="002C1CDD">
      <w:rPr>
        <w:sz w:val="20"/>
      </w:rPr>
      <w:t>Website: www.tbshs.org</w:t>
    </w:r>
  </w:p>
  <w:p w14:paraId="623DA0EC" w14:textId="77777777" w:rsidR="00FC5E03" w:rsidRDefault="00FC5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10C8"/>
    <w:multiLevelType w:val="hybridMultilevel"/>
    <w:tmpl w:val="985EE486"/>
    <w:lvl w:ilvl="0" w:tplc="FFFFFFF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BB1175"/>
    <w:multiLevelType w:val="multilevel"/>
    <w:tmpl w:val="AE18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F1763"/>
    <w:multiLevelType w:val="multilevel"/>
    <w:tmpl w:val="D73C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422F1"/>
    <w:multiLevelType w:val="hybridMultilevel"/>
    <w:tmpl w:val="6456CF82"/>
    <w:lvl w:ilvl="0" w:tplc="5E52D0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332F7"/>
    <w:multiLevelType w:val="hybridMultilevel"/>
    <w:tmpl w:val="A6245BC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5A561A9"/>
    <w:multiLevelType w:val="hybridMultilevel"/>
    <w:tmpl w:val="87F65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E056A6"/>
    <w:multiLevelType w:val="hybridMultilevel"/>
    <w:tmpl w:val="2C505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062FC"/>
    <w:multiLevelType w:val="hybridMultilevel"/>
    <w:tmpl w:val="6EFC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471A7"/>
    <w:multiLevelType w:val="multilevel"/>
    <w:tmpl w:val="E86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E7D9A"/>
    <w:multiLevelType w:val="multilevel"/>
    <w:tmpl w:val="C042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64953"/>
    <w:multiLevelType w:val="multilevel"/>
    <w:tmpl w:val="7004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22F7C"/>
    <w:multiLevelType w:val="hybridMultilevel"/>
    <w:tmpl w:val="DD1CFD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530D4C"/>
    <w:multiLevelType w:val="hybridMultilevel"/>
    <w:tmpl w:val="77C8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83308"/>
    <w:multiLevelType w:val="hybridMultilevel"/>
    <w:tmpl w:val="F3BE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D7B39"/>
    <w:multiLevelType w:val="hybridMultilevel"/>
    <w:tmpl w:val="29341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AD80462"/>
    <w:multiLevelType w:val="hybridMultilevel"/>
    <w:tmpl w:val="C6D44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2732FF"/>
    <w:multiLevelType w:val="hybridMultilevel"/>
    <w:tmpl w:val="2F2C1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8C76AA3"/>
    <w:multiLevelType w:val="hybridMultilevel"/>
    <w:tmpl w:val="8ECEF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B3A68B9"/>
    <w:multiLevelType w:val="hybridMultilevel"/>
    <w:tmpl w:val="702CE408"/>
    <w:lvl w:ilvl="0" w:tplc="7150944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034A2"/>
    <w:multiLevelType w:val="multilevel"/>
    <w:tmpl w:val="BEA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17C0F"/>
    <w:multiLevelType w:val="hybridMultilevel"/>
    <w:tmpl w:val="238E70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DB25A86"/>
    <w:multiLevelType w:val="hybridMultilevel"/>
    <w:tmpl w:val="41C8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E2FBB"/>
    <w:multiLevelType w:val="hybridMultilevel"/>
    <w:tmpl w:val="8D06A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E1438A"/>
    <w:multiLevelType w:val="multilevel"/>
    <w:tmpl w:val="B42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955240">
    <w:abstractNumId w:val="0"/>
  </w:num>
  <w:num w:numId="2" w16cid:durableId="1315717254">
    <w:abstractNumId w:val="4"/>
  </w:num>
  <w:num w:numId="3" w16cid:durableId="79983872">
    <w:abstractNumId w:val="20"/>
  </w:num>
  <w:num w:numId="4" w16cid:durableId="1362781991">
    <w:abstractNumId w:val="6"/>
  </w:num>
  <w:num w:numId="5" w16cid:durableId="1765883810">
    <w:abstractNumId w:val="11"/>
  </w:num>
  <w:num w:numId="6" w16cid:durableId="1659068157">
    <w:abstractNumId w:val="15"/>
  </w:num>
  <w:num w:numId="7" w16cid:durableId="1938249918">
    <w:abstractNumId w:val="17"/>
  </w:num>
  <w:num w:numId="8" w16cid:durableId="1362323894">
    <w:abstractNumId w:val="16"/>
  </w:num>
  <w:num w:numId="9" w16cid:durableId="1868330532">
    <w:abstractNumId w:val="14"/>
  </w:num>
  <w:num w:numId="10" w16cid:durableId="1119565664">
    <w:abstractNumId w:val="5"/>
  </w:num>
  <w:num w:numId="11" w16cid:durableId="88891044">
    <w:abstractNumId w:val="22"/>
  </w:num>
  <w:num w:numId="12" w16cid:durableId="1627199362">
    <w:abstractNumId w:val="3"/>
  </w:num>
  <w:num w:numId="13" w16cid:durableId="534078805">
    <w:abstractNumId w:val="18"/>
  </w:num>
  <w:num w:numId="14" w16cid:durableId="2052535470">
    <w:abstractNumId w:val="7"/>
  </w:num>
  <w:num w:numId="15" w16cid:durableId="465515078">
    <w:abstractNumId w:val="13"/>
  </w:num>
  <w:num w:numId="16" w16cid:durableId="526018380">
    <w:abstractNumId w:val="12"/>
  </w:num>
  <w:num w:numId="17" w16cid:durableId="2022927838">
    <w:abstractNumId w:val="8"/>
  </w:num>
  <w:num w:numId="18" w16cid:durableId="1246845618">
    <w:abstractNumId w:val="2"/>
  </w:num>
  <w:num w:numId="19" w16cid:durableId="1280722618">
    <w:abstractNumId w:val="1"/>
  </w:num>
  <w:num w:numId="20" w16cid:durableId="991450857">
    <w:abstractNumId w:val="9"/>
  </w:num>
  <w:num w:numId="21" w16cid:durableId="1167940962">
    <w:abstractNumId w:val="23"/>
  </w:num>
  <w:num w:numId="22" w16cid:durableId="889224753">
    <w:abstractNumId w:val="10"/>
  </w:num>
  <w:num w:numId="23" w16cid:durableId="757948922">
    <w:abstractNumId w:val="19"/>
  </w:num>
  <w:num w:numId="24" w16cid:durableId="16830461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DE9"/>
    <w:rsid w:val="0002095E"/>
    <w:rsid w:val="00050C37"/>
    <w:rsid w:val="00080A44"/>
    <w:rsid w:val="000F0438"/>
    <w:rsid w:val="00133186"/>
    <w:rsid w:val="0016794F"/>
    <w:rsid w:val="001758EF"/>
    <w:rsid w:val="0018066A"/>
    <w:rsid w:val="001828A3"/>
    <w:rsid w:val="00242494"/>
    <w:rsid w:val="00260E8D"/>
    <w:rsid w:val="00262DCE"/>
    <w:rsid w:val="00294D1E"/>
    <w:rsid w:val="002A015D"/>
    <w:rsid w:val="002A3FD4"/>
    <w:rsid w:val="002F0AA3"/>
    <w:rsid w:val="00303F4F"/>
    <w:rsid w:val="00305F5D"/>
    <w:rsid w:val="003100DF"/>
    <w:rsid w:val="00360A9B"/>
    <w:rsid w:val="00390885"/>
    <w:rsid w:val="00396DAD"/>
    <w:rsid w:val="003A4689"/>
    <w:rsid w:val="003E3EBD"/>
    <w:rsid w:val="004122DB"/>
    <w:rsid w:val="004968F9"/>
    <w:rsid w:val="004E57B5"/>
    <w:rsid w:val="005218EC"/>
    <w:rsid w:val="00543902"/>
    <w:rsid w:val="00596DE9"/>
    <w:rsid w:val="005B2E7C"/>
    <w:rsid w:val="005C2BB8"/>
    <w:rsid w:val="005E17A3"/>
    <w:rsid w:val="006059EB"/>
    <w:rsid w:val="0066333C"/>
    <w:rsid w:val="00665563"/>
    <w:rsid w:val="00665B91"/>
    <w:rsid w:val="006756C3"/>
    <w:rsid w:val="006A6CC2"/>
    <w:rsid w:val="006E674F"/>
    <w:rsid w:val="006F75D8"/>
    <w:rsid w:val="0070536A"/>
    <w:rsid w:val="00721BDD"/>
    <w:rsid w:val="0072606B"/>
    <w:rsid w:val="007368A6"/>
    <w:rsid w:val="007509CE"/>
    <w:rsid w:val="00762E28"/>
    <w:rsid w:val="0078459B"/>
    <w:rsid w:val="0079183A"/>
    <w:rsid w:val="007A3564"/>
    <w:rsid w:val="007A59C4"/>
    <w:rsid w:val="007D1E41"/>
    <w:rsid w:val="007D7106"/>
    <w:rsid w:val="007E4CDA"/>
    <w:rsid w:val="007F1074"/>
    <w:rsid w:val="008215BF"/>
    <w:rsid w:val="00831143"/>
    <w:rsid w:val="00847BEA"/>
    <w:rsid w:val="00922646"/>
    <w:rsid w:val="00925613"/>
    <w:rsid w:val="00926641"/>
    <w:rsid w:val="009B6F4F"/>
    <w:rsid w:val="009E21A2"/>
    <w:rsid w:val="009F6D7A"/>
    <w:rsid w:val="00A111BB"/>
    <w:rsid w:val="00A16614"/>
    <w:rsid w:val="00A43E6A"/>
    <w:rsid w:val="00A57C40"/>
    <w:rsid w:val="00A80126"/>
    <w:rsid w:val="00A927FC"/>
    <w:rsid w:val="00AD782C"/>
    <w:rsid w:val="00B26C4E"/>
    <w:rsid w:val="00B37625"/>
    <w:rsid w:val="00B95C11"/>
    <w:rsid w:val="00BC7E7D"/>
    <w:rsid w:val="00C25547"/>
    <w:rsid w:val="00CE1429"/>
    <w:rsid w:val="00D11671"/>
    <w:rsid w:val="00D43F70"/>
    <w:rsid w:val="00D531BB"/>
    <w:rsid w:val="00D634DC"/>
    <w:rsid w:val="00DB00B4"/>
    <w:rsid w:val="00DD6F6E"/>
    <w:rsid w:val="00DF5664"/>
    <w:rsid w:val="00E3388F"/>
    <w:rsid w:val="00E47489"/>
    <w:rsid w:val="00E51B5A"/>
    <w:rsid w:val="00E53ABB"/>
    <w:rsid w:val="00E7763E"/>
    <w:rsid w:val="00E82E61"/>
    <w:rsid w:val="00E9231E"/>
    <w:rsid w:val="00EA26CD"/>
    <w:rsid w:val="00EC3D76"/>
    <w:rsid w:val="00ED72B5"/>
    <w:rsid w:val="00EF6B3C"/>
    <w:rsid w:val="00EF709C"/>
    <w:rsid w:val="00F003F8"/>
    <w:rsid w:val="00F55462"/>
    <w:rsid w:val="00F57625"/>
    <w:rsid w:val="00F905A4"/>
    <w:rsid w:val="00F9091D"/>
    <w:rsid w:val="00FC08EC"/>
    <w:rsid w:val="00FC1660"/>
    <w:rsid w:val="00FC5E03"/>
    <w:rsid w:val="00FC7CC6"/>
    <w:rsid w:val="00FD7A62"/>
    <w:rsid w:val="2CBC7896"/>
    <w:rsid w:val="56DB3FF0"/>
    <w:rsid w:val="7D73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A084"/>
  <w15:docId w15:val="{66D5E676-1081-423B-A009-7B616FF3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6D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D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96DE9"/>
    <w:rPr>
      <w:b/>
      <w:bCs/>
    </w:rPr>
  </w:style>
  <w:style w:type="paragraph" w:styleId="BodyText2">
    <w:name w:val="Body Text 2"/>
    <w:basedOn w:val="Normal"/>
    <w:link w:val="BodyText2Char"/>
    <w:rsid w:val="00596DE9"/>
    <w:pPr>
      <w:spacing w:after="120" w:line="480" w:lineRule="auto"/>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596DE9"/>
    <w:rPr>
      <w:rFonts w:ascii="Times New Roman" w:eastAsia="Times New Roman" w:hAnsi="Times New Roman" w:cs="Times New Roman"/>
      <w:sz w:val="24"/>
      <w:szCs w:val="20"/>
      <w:lang w:eastAsia="en-GB"/>
    </w:rPr>
  </w:style>
  <w:style w:type="paragraph" w:styleId="NoSpacing">
    <w:name w:val="No Spacing"/>
    <w:uiPriority w:val="1"/>
    <w:qFormat/>
    <w:rsid w:val="00596DE9"/>
    <w:pPr>
      <w:spacing w:after="0" w:line="240" w:lineRule="auto"/>
    </w:pPr>
  </w:style>
  <w:style w:type="character" w:customStyle="1" w:styleId="Heading2Char">
    <w:name w:val="Heading 2 Char"/>
    <w:basedOn w:val="DefaultParagraphFont"/>
    <w:link w:val="Heading2"/>
    <w:uiPriority w:val="9"/>
    <w:rsid w:val="00596D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6DE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96DE9"/>
    <w:pPr>
      <w:ind w:left="720"/>
      <w:contextualSpacing/>
    </w:pPr>
  </w:style>
  <w:style w:type="paragraph" w:styleId="Header">
    <w:name w:val="header"/>
    <w:basedOn w:val="Normal"/>
    <w:link w:val="HeaderChar"/>
    <w:uiPriority w:val="99"/>
    <w:unhideWhenUsed/>
    <w:rsid w:val="00596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DE9"/>
  </w:style>
  <w:style w:type="paragraph" w:styleId="Footer">
    <w:name w:val="footer"/>
    <w:basedOn w:val="Normal"/>
    <w:link w:val="FooterChar"/>
    <w:uiPriority w:val="99"/>
    <w:unhideWhenUsed/>
    <w:rsid w:val="00596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DE9"/>
  </w:style>
  <w:style w:type="paragraph" w:styleId="BalloonText">
    <w:name w:val="Balloon Text"/>
    <w:basedOn w:val="Normal"/>
    <w:link w:val="BalloonTextChar"/>
    <w:uiPriority w:val="99"/>
    <w:semiHidden/>
    <w:unhideWhenUsed/>
    <w:rsid w:val="00596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DE9"/>
    <w:rPr>
      <w:rFonts w:ascii="Tahoma" w:hAnsi="Tahoma" w:cs="Tahoma"/>
      <w:sz w:val="16"/>
      <w:szCs w:val="16"/>
    </w:rPr>
  </w:style>
  <w:style w:type="character" w:styleId="Hyperlink">
    <w:name w:val="Hyperlink"/>
    <w:basedOn w:val="DefaultParagraphFont"/>
    <w:uiPriority w:val="99"/>
    <w:unhideWhenUsed/>
    <w:rsid w:val="00721B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942">
      <w:bodyDiv w:val="1"/>
      <w:marLeft w:val="0"/>
      <w:marRight w:val="0"/>
      <w:marTop w:val="0"/>
      <w:marBottom w:val="0"/>
      <w:divBdr>
        <w:top w:val="none" w:sz="0" w:space="0" w:color="auto"/>
        <w:left w:val="none" w:sz="0" w:space="0" w:color="auto"/>
        <w:bottom w:val="none" w:sz="0" w:space="0" w:color="auto"/>
        <w:right w:val="none" w:sz="0" w:space="0" w:color="auto"/>
      </w:divBdr>
      <w:divsChild>
        <w:div w:id="600333001">
          <w:marLeft w:val="0"/>
          <w:marRight w:val="0"/>
          <w:marTop w:val="0"/>
          <w:marBottom w:val="0"/>
          <w:divBdr>
            <w:top w:val="none" w:sz="0" w:space="0" w:color="auto"/>
            <w:left w:val="none" w:sz="0" w:space="0" w:color="auto"/>
            <w:bottom w:val="none" w:sz="0" w:space="0" w:color="auto"/>
            <w:right w:val="none" w:sz="0" w:space="0" w:color="auto"/>
          </w:divBdr>
        </w:div>
      </w:divsChild>
    </w:div>
    <w:div w:id="423913837">
      <w:bodyDiv w:val="1"/>
      <w:marLeft w:val="0"/>
      <w:marRight w:val="0"/>
      <w:marTop w:val="0"/>
      <w:marBottom w:val="0"/>
      <w:divBdr>
        <w:top w:val="none" w:sz="0" w:space="0" w:color="auto"/>
        <w:left w:val="none" w:sz="0" w:space="0" w:color="auto"/>
        <w:bottom w:val="none" w:sz="0" w:space="0" w:color="auto"/>
        <w:right w:val="none" w:sz="0" w:space="0" w:color="auto"/>
      </w:divBdr>
      <w:divsChild>
        <w:div w:id="2120030464">
          <w:marLeft w:val="0"/>
          <w:marRight w:val="0"/>
          <w:marTop w:val="0"/>
          <w:marBottom w:val="0"/>
          <w:divBdr>
            <w:top w:val="none" w:sz="0" w:space="0" w:color="auto"/>
            <w:left w:val="none" w:sz="0" w:space="0" w:color="auto"/>
            <w:bottom w:val="none" w:sz="0" w:space="0" w:color="auto"/>
            <w:right w:val="none" w:sz="0" w:space="0" w:color="auto"/>
          </w:divBdr>
        </w:div>
      </w:divsChild>
    </w:div>
    <w:div w:id="467238086">
      <w:bodyDiv w:val="1"/>
      <w:marLeft w:val="0"/>
      <w:marRight w:val="0"/>
      <w:marTop w:val="0"/>
      <w:marBottom w:val="0"/>
      <w:divBdr>
        <w:top w:val="none" w:sz="0" w:space="0" w:color="auto"/>
        <w:left w:val="none" w:sz="0" w:space="0" w:color="auto"/>
        <w:bottom w:val="none" w:sz="0" w:space="0" w:color="auto"/>
        <w:right w:val="none" w:sz="0" w:space="0" w:color="auto"/>
      </w:divBdr>
      <w:divsChild>
        <w:div w:id="1866168309">
          <w:marLeft w:val="0"/>
          <w:marRight w:val="0"/>
          <w:marTop w:val="0"/>
          <w:marBottom w:val="0"/>
          <w:divBdr>
            <w:top w:val="none" w:sz="0" w:space="0" w:color="auto"/>
            <w:left w:val="none" w:sz="0" w:space="0" w:color="auto"/>
            <w:bottom w:val="none" w:sz="0" w:space="0" w:color="auto"/>
            <w:right w:val="none" w:sz="0" w:space="0" w:color="auto"/>
          </w:divBdr>
        </w:div>
      </w:divsChild>
    </w:div>
    <w:div w:id="679045146">
      <w:bodyDiv w:val="1"/>
      <w:marLeft w:val="0"/>
      <w:marRight w:val="0"/>
      <w:marTop w:val="0"/>
      <w:marBottom w:val="0"/>
      <w:divBdr>
        <w:top w:val="none" w:sz="0" w:space="0" w:color="auto"/>
        <w:left w:val="none" w:sz="0" w:space="0" w:color="auto"/>
        <w:bottom w:val="none" w:sz="0" w:space="0" w:color="auto"/>
        <w:right w:val="none" w:sz="0" w:space="0" w:color="auto"/>
      </w:divBdr>
      <w:divsChild>
        <w:div w:id="327485391">
          <w:marLeft w:val="0"/>
          <w:marRight w:val="0"/>
          <w:marTop w:val="0"/>
          <w:marBottom w:val="0"/>
          <w:divBdr>
            <w:top w:val="none" w:sz="0" w:space="0" w:color="auto"/>
            <w:left w:val="none" w:sz="0" w:space="0" w:color="auto"/>
            <w:bottom w:val="none" w:sz="0" w:space="0" w:color="auto"/>
            <w:right w:val="none" w:sz="0" w:space="0" w:color="auto"/>
          </w:divBdr>
        </w:div>
      </w:divsChild>
    </w:div>
    <w:div w:id="776875770">
      <w:bodyDiv w:val="1"/>
      <w:marLeft w:val="0"/>
      <w:marRight w:val="0"/>
      <w:marTop w:val="0"/>
      <w:marBottom w:val="0"/>
      <w:divBdr>
        <w:top w:val="none" w:sz="0" w:space="0" w:color="auto"/>
        <w:left w:val="none" w:sz="0" w:space="0" w:color="auto"/>
        <w:bottom w:val="none" w:sz="0" w:space="0" w:color="auto"/>
        <w:right w:val="none" w:sz="0" w:space="0" w:color="auto"/>
      </w:divBdr>
      <w:divsChild>
        <w:div w:id="805899513">
          <w:marLeft w:val="0"/>
          <w:marRight w:val="0"/>
          <w:marTop w:val="0"/>
          <w:marBottom w:val="0"/>
          <w:divBdr>
            <w:top w:val="none" w:sz="0" w:space="0" w:color="auto"/>
            <w:left w:val="none" w:sz="0" w:space="0" w:color="auto"/>
            <w:bottom w:val="none" w:sz="0" w:space="0" w:color="auto"/>
            <w:right w:val="none" w:sz="0" w:space="0" w:color="auto"/>
          </w:divBdr>
        </w:div>
      </w:divsChild>
    </w:div>
    <w:div w:id="782581276">
      <w:bodyDiv w:val="1"/>
      <w:marLeft w:val="0"/>
      <w:marRight w:val="0"/>
      <w:marTop w:val="0"/>
      <w:marBottom w:val="0"/>
      <w:divBdr>
        <w:top w:val="none" w:sz="0" w:space="0" w:color="auto"/>
        <w:left w:val="none" w:sz="0" w:space="0" w:color="auto"/>
        <w:bottom w:val="none" w:sz="0" w:space="0" w:color="auto"/>
        <w:right w:val="none" w:sz="0" w:space="0" w:color="auto"/>
      </w:divBdr>
      <w:divsChild>
        <w:div w:id="786584960">
          <w:marLeft w:val="0"/>
          <w:marRight w:val="0"/>
          <w:marTop w:val="0"/>
          <w:marBottom w:val="0"/>
          <w:divBdr>
            <w:top w:val="none" w:sz="0" w:space="0" w:color="auto"/>
            <w:left w:val="none" w:sz="0" w:space="0" w:color="auto"/>
            <w:bottom w:val="none" w:sz="0" w:space="0" w:color="auto"/>
            <w:right w:val="none" w:sz="0" w:space="0" w:color="auto"/>
          </w:divBdr>
        </w:div>
      </w:divsChild>
    </w:div>
    <w:div w:id="919214893">
      <w:bodyDiv w:val="1"/>
      <w:marLeft w:val="0"/>
      <w:marRight w:val="0"/>
      <w:marTop w:val="0"/>
      <w:marBottom w:val="0"/>
      <w:divBdr>
        <w:top w:val="none" w:sz="0" w:space="0" w:color="auto"/>
        <w:left w:val="none" w:sz="0" w:space="0" w:color="auto"/>
        <w:bottom w:val="none" w:sz="0" w:space="0" w:color="auto"/>
        <w:right w:val="none" w:sz="0" w:space="0" w:color="auto"/>
      </w:divBdr>
      <w:divsChild>
        <w:div w:id="1188522713">
          <w:marLeft w:val="0"/>
          <w:marRight w:val="0"/>
          <w:marTop w:val="0"/>
          <w:marBottom w:val="0"/>
          <w:divBdr>
            <w:top w:val="none" w:sz="0" w:space="0" w:color="auto"/>
            <w:left w:val="none" w:sz="0" w:space="0" w:color="auto"/>
            <w:bottom w:val="none" w:sz="0" w:space="0" w:color="auto"/>
            <w:right w:val="none" w:sz="0" w:space="0" w:color="auto"/>
          </w:divBdr>
        </w:div>
      </w:divsChild>
    </w:div>
    <w:div w:id="954403817">
      <w:bodyDiv w:val="1"/>
      <w:marLeft w:val="0"/>
      <w:marRight w:val="0"/>
      <w:marTop w:val="0"/>
      <w:marBottom w:val="0"/>
      <w:divBdr>
        <w:top w:val="none" w:sz="0" w:space="0" w:color="auto"/>
        <w:left w:val="none" w:sz="0" w:space="0" w:color="auto"/>
        <w:bottom w:val="none" w:sz="0" w:space="0" w:color="auto"/>
        <w:right w:val="none" w:sz="0" w:space="0" w:color="auto"/>
      </w:divBdr>
      <w:divsChild>
        <w:div w:id="1816606205">
          <w:marLeft w:val="0"/>
          <w:marRight w:val="0"/>
          <w:marTop w:val="0"/>
          <w:marBottom w:val="0"/>
          <w:divBdr>
            <w:top w:val="none" w:sz="0" w:space="0" w:color="auto"/>
            <w:left w:val="none" w:sz="0" w:space="0" w:color="auto"/>
            <w:bottom w:val="none" w:sz="0" w:space="0" w:color="auto"/>
            <w:right w:val="none" w:sz="0" w:space="0" w:color="auto"/>
          </w:divBdr>
        </w:div>
      </w:divsChild>
    </w:div>
    <w:div w:id="1003356230">
      <w:bodyDiv w:val="1"/>
      <w:marLeft w:val="0"/>
      <w:marRight w:val="0"/>
      <w:marTop w:val="0"/>
      <w:marBottom w:val="0"/>
      <w:divBdr>
        <w:top w:val="none" w:sz="0" w:space="0" w:color="auto"/>
        <w:left w:val="none" w:sz="0" w:space="0" w:color="auto"/>
        <w:bottom w:val="none" w:sz="0" w:space="0" w:color="auto"/>
        <w:right w:val="none" w:sz="0" w:space="0" w:color="auto"/>
      </w:divBdr>
      <w:divsChild>
        <w:div w:id="571039078">
          <w:marLeft w:val="0"/>
          <w:marRight w:val="0"/>
          <w:marTop w:val="0"/>
          <w:marBottom w:val="0"/>
          <w:divBdr>
            <w:top w:val="none" w:sz="0" w:space="0" w:color="auto"/>
            <w:left w:val="none" w:sz="0" w:space="0" w:color="auto"/>
            <w:bottom w:val="none" w:sz="0" w:space="0" w:color="auto"/>
            <w:right w:val="none" w:sz="0" w:space="0" w:color="auto"/>
          </w:divBdr>
        </w:div>
      </w:divsChild>
    </w:div>
    <w:div w:id="1144199004">
      <w:bodyDiv w:val="1"/>
      <w:marLeft w:val="0"/>
      <w:marRight w:val="0"/>
      <w:marTop w:val="0"/>
      <w:marBottom w:val="0"/>
      <w:divBdr>
        <w:top w:val="none" w:sz="0" w:space="0" w:color="auto"/>
        <w:left w:val="none" w:sz="0" w:space="0" w:color="auto"/>
        <w:bottom w:val="none" w:sz="0" w:space="0" w:color="auto"/>
        <w:right w:val="none" w:sz="0" w:space="0" w:color="auto"/>
      </w:divBdr>
      <w:divsChild>
        <w:div w:id="1313676272">
          <w:marLeft w:val="0"/>
          <w:marRight w:val="0"/>
          <w:marTop w:val="0"/>
          <w:marBottom w:val="0"/>
          <w:divBdr>
            <w:top w:val="none" w:sz="0" w:space="0" w:color="auto"/>
            <w:left w:val="none" w:sz="0" w:space="0" w:color="auto"/>
            <w:bottom w:val="none" w:sz="0" w:space="0" w:color="auto"/>
            <w:right w:val="none" w:sz="0" w:space="0" w:color="auto"/>
          </w:divBdr>
        </w:div>
      </w:divsChild>
    </w:div>
    <w:div w:id="1612006016">
      <w:bodyDiv w:val="1"/>
      <w:marLeft w:val="0"/>
      <w:marRight w:val="0"/>
      <w:marTop w:val="0"/>
      <w:marBottom w:val="0"/>
      <w:divBdr>
        <w:top w:val="none" w:sz="0" w:space="0" w:color="auto"/>
        <w:left w:val="none" w:sz="0" w:space="0" w:color="auto"/>
        <w:bottom w:val="none" w:sz="0" w:space="0" w:color="auto"/>
        <w:right w:val="none" w:sz="0" w:space="0" w:color="auto"/>
      </w:divBdr>
      <w:divsChild>
        <w:div w:id="747994313">
          <w:marLeft w:val="0"/>
          <w:marRight w:val="0"/>
          <w:marTop w:val="0"/>
          <w:marBottom w:val="0"/>
          <w:divBdr>
            <w:top w:val="none" w:sz="0" w:space="0" w:color="auto"/>
            <w:left w:val="none" w:sz="0" w:space="0" w:color="auto"/>
            <w:bottom w:val="none" w:sz="0" w:space="0" w:color="auto"/>
            <w:right w:val="none" w:sz="0" w:space="0" w:color="auto"/>
          </w:divBdr>
        </w:div>
      </w:divsChild>
    </w:div>
    <w:div w:id="1619413947">
      <w:bodyDiv w:val="1"/>
      <w:marLeft w:val="0"/>
      <w:marRight w:val="0"/>
      <w:marTop w:val="0"/>
      <w:marBottom w:val="0"/>
      <w:divBdr>
        <w:top w:val="none" w:sz="0" w:space="0" w:color="auto"/>
        <w:left w:val="none" w:sz="0" w:space="0" w:color="auto"/>
        <w:bottom w:val="none" w:sz="0" w:space="0" w:color="auto"/>
        <w:right w:val="none" w:sz="0" w:space="0" w:color="auto"/>
      </w:divBdr>
      <w:divsChild>
        <w:div w:id="516041780">
          <w:marLeft w:val="0"/>
          <w:marRight w:val="0"/>
          <w:marTop w:val="0"/>
          <w:marBottom w:val="0"/>
          <w:divBdr>
            <w:top w:val="none" w:sz="0" w:space="0" w:color="auto"/>
            <w:left w:val="none" w:sz="0" w:space="0" w:color="auto"/>
            <w:bottom w:val="none" w:sz="0" w:space="0" w:color="auto"/>
            <w:right w:val="none" w:sz="0" w:space="0" w:color="auto"/>
          </w:divBdr>
        </w:div>
      </w:divsChild>
    </w:div>
    <w:div w:id="1733961806">
      <w:bodyDiv w:val="1"/>
      <w:marLeft w:val="0"/>
      <w:marRight w:val="0"/>
      <w:marTop w:val="0"/>
      <w:marBottom w:val="0"/>
      <w:divBdr>
        <w:top w:val="none" w:sz="0" w:space="0" w:color="auto"/>
        <w:left w:val="none" w:sz="0" w:space="0" w:color="auto"/>
        <w:bottom w:val="none" w:sz="0" w:space="0" w:color="auto"/>
        <w:right w:val="none" w:sz="0" w:space="0" w:color="auto"/>
      </w:divBdr>
      <w:divsChild>
        <w:div w:id="1046565683">
          <w:marLeft w:val="0"/>
          <w:marRight w:val="0"/>
          <w:marTop w:val="0"/>
          <w:marBottom w:val="0"/>
          <w:divBdr>
            <w:top w:val="none" w:sz="0" w:space="0" w:color="auto"/>
            <w:left w:val="none" w:sz="0" w:space="0" w:color="auto"/>
            <w:bottom w:val="none" w:sz="0" w:space="0" w:color="auto"/>
            <w:right w:val="none" w:sz="0" w:space="0" w:color="auto"/>
          </w:divBdr>
        </w:div>
      </w:divsChild>
    </w:div>
    <w:div w:id="1775250401">
      <w:bodyDiv w:val="1"/>
      <w:marLeft w:val="0"/>
      <w:marRight w:val="0"/>
      <w:marTop w:val="0"/>
      <w:marBottom w:val="0"/>
      <w:divBdr>
        <w:top w:val="none" w:sz="0" w:space="0" w:color="auto"/>
        <w:left w:val="none" w:sz="0" w:space="0" w:color="auto"/>
        <w:bottom w:val="none" w:sz="0" w:space="0" w:color="auto"/>
        <w:right w:val="none" w:sz="0" w:space="0" w:color="auto"/>
      </w:divBdr>
      <w:divsChild>
        <w:div w:id="1977442413">
          <w:marLeft w:val="0"/>
          <w:marRight w:val="0"/>
          <w:marTop w:val="0"/>
          <w:marBottom w:val="0"/>
          <w:divBdr>
            <w:top w:val="none" w:sz="0" w:space="0" w:color="auto"/>
            <w:left w:val="none" w:sz="0" w:space="0" w:color="auto"/>
            <w:bottom w:val="none" w:sz="0" w:space="0" w:color="auto"/>
            <w:right w:val="none" w:sz="0" w:space="0" w:color="auto"/>
          </w:divBdr>
        </w:div>
      </w:divsChild>
    </w:div>
    <w:div w:id="1787845139">
      <w:bodyDiv w:val="1"/>
      <w:marLeft w:val="0"/>
      <w:marRight w:val="0"/>
      <w:marTop w:val="0"/>
      <w:marBottom w:val="0"/>
      <w:divBdr>
        <w:top w:val="none" w:sz="0" w:space="0" w:color="auto"/>
        <w:left w:val="none" w:sz="0" w:space="0" w:color="auto"/>
        <w:bottom w:val="none" w:sz="0" w:space="0" w:color="auto"/>
        <w:right w:val="none" w:sz="0" w:space="0" w:color="auto"/>
      </w:divBdr>
      <w:divsChild>
        <w:div w:id="1600482541">
          <w:marLeft w:val="0"/>
          <w:marRight w:val="0"/>
          <w:marTop w:val="0"/>
          <w:marBottom w:val="0"/>
          <w:divBdr>
            <w:top w:val="none" w:sz="0" w:space="0" w:color="auto"/>
            <w:left w:val="none" w:sz="0" w:space="0" w:color="auto"/>
            <w:bottom w:val="none" w:sz="0" w:space="0" w:color="auto"/>
            <w:right w:val="none" w:sz="0" w:space="0" w:color="auto"/>
          </w:divBdr>
        </w:div>
      </w:divsChild>
    </w:div>
    <w:div w:id="1947928578">
      <w:bodyDiv w:val="1"/>
      <w:marLeft w:val="0"/>
      <w:marRight w:val="0"/>
      <w:marTop w:val="0"/>
      <w:marBottom w:val="0"/>
      <w:divBdr>
        <w:top w:val="none" w:sz="0" w:space="0" w:color="auto"/>
        <w:left w:val="none" w:sz="0" w:space="0" w:color="auto"/>
        <w:bottom w:val="none" w:sz="0" w:space="0" w:color="auto"/>
        <w:right w:val="none" w:sz="0" w:space="0" w:color="auto"/>
      </w:divBdr>
      <w:divsChild>
        <w:div w:id="1085423390">
          <w:marLeft w:val="0"/>
          <w:marRight w:val="0"/>
          <w:marTop w:val="0"/>
          <w:marBottom w:val="0"/>
          <w:divBdr>
            <w:top w:val="none" w:sz="0" w:space="0" w:color="auto"/>
            <w:left w:val="none" w:sz="0" w:space="0" w:color="auto"/>
            <w:bottom w:val="none" w:sz="0" w:space="0" w:color="auto"/>
            <w:right w:val="none" w:sz="0" w:space="0" w:color="auto"/>
          </w:divBdr>
        </w:div>
      </w:divsChild>
    </w:div>
    <w:div w:id="2037651782">
      <w:bodyDiv w:val="1"/>
      <w:marLeft w:val="0"/>
      <w:marRight w:val="0"/>
      <w:marTop w:val="0"/>
      <w:marBottom w:val="0"/>
      <w:divBdr>
        <w:top w:val="none" w:sz="0" w:space="0" w:color="auto"/>
        <w:left w:val="none" w:sz="0" w:space="0" w:color="auto"/>
        <w:bottom w:val="none" w:sz="0" w:space="0" w:color="auto"/>
        <w:right w:val="none" w:sz="0" w:space="0" w:color="auto"/>
      </w:divBdr>
      <w:divsChild>
        <w:div w:id="1524320257">
          <w:marLeft w:val="0"/>
          <w:marRight w:val="0"/>
          <w:marTop w:val="0"/>
          <w:marBottom w:val="0"/>
          <w:divBdr>
            <w:top w:val="none" w:sz="0" w:space="0" w:color="auto"/>
            <w:left w:val="none" w:sz="0" w:space="0" w:color="auto"/>
            <w:bottom w:val="none" w:sz="0" w:space="0" w:color="auto"/>
            <w:right w:val="none" w:sz="0" w:space="0" w:color="auto"/>
          </w:divBdr>
        </w:div>
      </w:divsChild>
    </w:div>
    <w:div w:id="2061585649">
      <w:bodyDiv w:val="1"/>
      <w:marLeft w:val="0"/>
      <w:marRight w:val="0"/>
      <w:marTop w:val="0"/>
      <w:marBottom w:val="0"/>
      <w:divBdr>
        <w:top w:val="none" w:sz="0" w:space="0" w:color="auto"/>
        <w:left w:val="none" w:sz="0" w:space="0" w:color="auto"/>
        <w:bottom w:val="none" w:sz="0" w:space="0" w:color="auto"/>
        <w:right w:val="none" w:sz="0" w:space="0" w:color="auto"/>
      </w:divBdr>
      <w:divsChild>
        <w:div w:id="280501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a5bb489ccbb0f284f99836a143f62d87">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5f5fa60c833b106891c5bf76fbbffbc1"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32940-7966-4360-A0E8-EC540190F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e773-915f-4ca7-9677-636b67a9ffc8"/>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22F81-DB39-4393-A50A-EE7108365EF6}">
  <ds:schemaRefs>
    <ds:schemaRef ds:uri="http://schemas.microsoft.com/sharepoint/v3/contenttype/forms"/>
  </ds:schemaRefs>
</ds:datastoreItem>
</file>

<file path=customXml/itemProps3.xml><?xml version="1.0" encoding="utf-8"?>
<ds:datastoreItem xmlns:ds="http://schemas.openxmlformats.org/officeDocument/2006/customXml" ds:itemID="{08852C62-3D6A-4466-AE72-E4EA801ED5D7}">
  <ds:schemaRefs>
    <ds:schemaRef ds:uri="http://schemas.microsoft.com/office/2006/metadata/properties"/>
    <ds:schemaRef ds:uri="http://schemas.microsoft.com/office/infopath/2007/PartnerControls"/>
    <ds:schemaRef ds:uri="73d82bd8-013e-4950-b1fc-f19a1c951f06"/>
    <ds:schemaRef ds:uri="4bc6e773-915f-4ca7-9677-636b67a9ffc8"/>
  </ds:schemaRefs>
</ds:datastoreItem>
</file>

<file path=customXml/itemProps4.xml><?xml version="1.0" encoding="utf-8"?>
<ds:datastoreItem xmlns:ds="http://schemas.openxmlformats.org/officeDocument/2006/customXml" ds:itemID="{594AB989-1761-42B1-AE94-070A2076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3660</Characters>
  <Application>Microsoft Office Word</Application>
  <DocSecurity>0</DocSecurity>
  <Lines>30</Lines>
  <Paragraphs>8</Paragraphs>
  <ScaleCrop>false</ScaleCrop>
  <Company>TBSHS CM23 3LU</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tim.litchfield</dc:creator>
  <cp:lastModifiedBy>rachel.engel</cp:lastModifiedBy>
  <cp:revision>2</cp:revision>
  <cp:lastPrinted>2015-06-09T14:21:00Z</cp:lastPrinted>
  <dcterms:created xsi:type="dcterms:W3CDTF">2026-05-12T14:37:00Z</dcterms:created>
  <dcterms:modified xsi:type="dcterms:W3CDTF">2026-05-12T14:37:00Z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