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1F032"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72E11383" w14:textId="3ECFD21B" w:rsidR="00885EC2" w:rsidRPr="00885EC2" w:rsidRDefault="00AF1524" w:rsidP="00885EC2">
                            <w:pPr>
                              <w:spacing w:after="0"/>
                              <w:jc w:val="center"/>
                              <w:rPr>
                                <w:b/>
                                <w:bCs/>
                                <w:color w:val="FFFFFF" w:themeColor="background1"/>
                                <w:sz w:val="72"/>
                                <w:szCs w:val="72"/>
                              </w:rPr>
                            </w:pPr>
                            <w:r>
                              <w:rPr>
                                <w:b/>
                                <w:bCs/>
                                <w:color w:val="FFFFFF" w:themeColor="background1"/>
                                <w:sz w:val="72"/>
                                <w:szCs w:val="72"/>
                              </w:rPr>
                              <w:t>Music Department Manager</w:t>
                            </w:r>
                          </w:p>
                          <w:p w14:paraId="5F9F9EDC" w14:textId="77777777" w:rsidR="00B23CCF"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47D16ADD" w:rsidR="00885EC2" w:rsidRPr="00885EC2" w:rsidRDefault="00262E65" w:rsidP="00885EC2">
                            <w:pPr>
                              <w:spacing w:after="0"/>
                              <w:jc w:val="center"/>
                              <w:rPr>
                                <w:color w:val="FFFFFF" w:themeColor="background1"/>
                                <w:sz w:val="44"/>
                                <w:szCs w:val="44"/>
                              </w:rPr>
                            </w:pPr>
                            <w:r>
                              <w:rPr>
                                <w:color w:val="FFFFFF" w:themeColor="background1"/>
                                <w:sz w:val="44"/>
                                <w:szCs w:val="44"/>
                              </w:rPr>
                              <w:t>NJC6</w:t>
                            </w:r>
                            <w:r w:rsidR="008C1C19">
                              <w:rPr>
                                <w:color w:val="FFFFFF" w:themeColor="background1"/>
                                <w:sz w:val="44"/>
                                <w:szCs w:val="44"/>
                              </w:rPr>
                              <w:t xml:space="preserve"> (Inner)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72E11383" w14:textId="3ECFD21B" w:rsidR="00885EC2" w:rsidRPr="00885EC2" w:rsidRDefault="00AF1524" w:rsidP="00885EC2">
                      <w:pPr>
                        <w:spacing w:after="0"/>
                        <w:jc w:val="center"/>
                        <w:rPr>
                          <w:b/>
                          <w:bCs/>
                          <w:color w:val="FFFFFF" w:themeColor="background1"/>
                          <w:sz w:val="72"/>
                          <w:szCs w:val="72"/>
                        </w:rPr>
                      </w:pPr>
                      <w:r>
                        <w:rPr>
                          <w:b/>
                          <w:bCs/>
                          <w:color w:val="FFFFFF" w:themeColor="background1"/>
                          <w:sz w:val="72"/>
                          <w:szCs w:val="72"/>
                        </w:rPr>
                        <w:t>Music Department Manager</w:t>
                      </w:r>
                    </w:p>
                    <w:p w14:paraId="5F9F9EDC" w14:textId="77777777" w:rsidR="00B23CCF"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47D16ADD" w:rsidR="00885EC2" w:rsidRPr="00885EC2" w:rsidRDefault="00262E65" w:rsidP="00885EC2">
                      <w:pPr>
                        <w:spacing w:after="0"/>
                        <w:jc w:val="center"/>
                        <w:rPr>
                          <w:color w:val="FFFFFF" w:themeColor="background1"/>
                          <w:sz w:val="44"/>
                          <w:szCs w:val="44"/>
                        </w:rPr>
                      </w:pPr>
                      <w:r>
                        <w:rPr>
                          <w:color w:val="FFFFFF" w:themeColor="background1"/>
                          <w:sz w:val="44"/>
                          <w:szCs w:val="44"/>
                        </w:rPr>
                        <w:t>NJC6</w:t>
                      </w:r>
                      <w:r w:rsidR="008C1C19">
                        <w:rPr>
                          <w:color w:val="FFFFFF" w:themeColor="background1"/>
                          <w:sz w:val="44"/>
                          <w:szCs w:val="44"/>
                        </w:rPr>
                        <w:t xml:space="preserve"> (Inner)</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0076FEC7" w14:textId="31CD7BCA" w:rsidR="00C83332" w:rsidRPr="00E50CB8"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w:t>
      </w:r>
      <w:proofErr w:type="gramStart"/>
      <w:r w:rsidR="00FC50FB" w:rsidRPr="00DC6007">
        <w:rPr>
          <w:rFonts w:ascii="Calibri" w:hAnsi="Calibri" w:cs="Calibri"/>
          <w:color w:val="222222"/>
          <w:sz w:val="22"/>
          <w:szCs w:val="22"/>
        </w:rPr>
        <w:t>that;</w:t>
      </w:r>
      <w:proofErr w:type="gramEnd"/>
      <w:r w:rsidR="00FC50FB" w:rsidRPr="00DC6007">
        <w:rPr>
          <w:rFonts w:ascii="Calibri" w:hAnsi="Calibri" w:cs="Calibri"/>
          <w:color w:val="222222"/>
          <w:sz w:val="22"/>
          <w:szCs w:val="22"/>
        </w:rPr>
        <w:t xml:space="preserve">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4AAD4171" w14:textId="430F52B1" w:rsidR="00FC50FB"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3DE41CC4" w14:textId="77777777" w:rsidR="00A556E3" w:rsidRPr="00E50CB8" w:rsidRDefault="00A556E3" w:rsidP="00FC50FB">
      <w:pPr>
        <w:shd w:val="clear" w:color="auto" w:fill="FFFFFF"/>
        <w:spacing w:after="0" w:line="240" w:lineRule="auto"/>
        <w:jc w:val="both"/>
        <w:rPr>
          <w:rFonts w:ascii="Calibri" w:eastAsia="Times New Roman" w:hAnsi="Calibri" w:cs="Calibri"/>
          <w:b/>
          <w:bCs/>
          <w:color w:val="000000"/>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529993B1" w:rsidR="00DC6007" w:rsidRPr="00E50CB8"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E7E57A1" w14:textId="00895D0A" w:rsidR="00063356" w:rsidRDefault="00063356" w:rsidP="00063356">
      <w:pPr>
        <w:spacing w:after="0" w:line="240" w:lineRule="auto"/>
        <w:rPr>
          <w:rFonts w:ascii="Calibri" w:eastAsia="Times New Roman" w:hAnsi="Calibri" w:cs="Calibri"/>
          <w:b/>
          <w:bCs/>
          <w:color w:val="000000"/>
          <w:lang w:eastAsia="en-GB"/>
        </w:rPr>
      </w:pPr>
      <w:r w:rsidRPr="00063356">
        <w:rPr>
          <w:rFonts w:ascii="Calibri" w:eastAsia="Times New Roman" w:hAnsi="Calibri" w:cs="Calibri"/>
          <w:b/>
          <w:bCs/>
          <w:color w:val="000000"/>
          <w:lang w:eastAsia="en-GB"/>
        </w:rPr>
        <w:t>Benefits of working at Bobby Moore Academy</w:t>
      </w:r>
    </w:p>
    <w:p w14:paraId="30C2FA76" w14:textId="77777777" w:rsidR="00A556E3" w:rsidRPr="00063356" w:rsidRDefault="00A556E3"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1627390B" w14:textId="2B1D04F7" w:rsidR="00885EC2" w:rsidRPr="008C1C19" w:rsidRDefault="00E50CB8" w:rsidP="00885EC2">
      <w:pPr>
        <w:numPr>
          <w:ilvl w:val="0"/>
          <w:numId w:val="4"/>
        </w:numPr>
        <w:spacing w:after="0" w:line="240" w:lineRule="auto"/>
        <w:textAlignment w:val="baseline"/>
        <w:rPr>
          <w:rFonts w:ascii="Calibri" w:eastAsia="Times New Roman" w:hAnsi="Calibri" w:cs="Calibri"/>
          <w:color w:val="000000"/>
          <w:lang w:eastAsia="en-GB"/>
        </w:rPr>
      </w:pPr>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66127364">
                <wp:simplePos x="0" y="0"/>
                <wp:positionH relativeFrom="column">
                  <wp:posOffset>-327025</wp:posOffset>
                </wp:positionH>
                <wp:positionV relativeFrom="paragraph">
                  <wp:posOffset>245745</wp:posOffset>
                </wp:positionV>
                <wp:extent cx="3234690" cy="4654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465455"/>
                        </a:xfrm>
                        <a:prstGeom prst="rect">
                          <a:avLst/>
                        </a:prstGeom>
                        <a:noFill/>
                        <a:ln w="9525">
                          <a:noFill/>
                          <a:miter lim="800000"/>
                          <a:headEnd/>
                          <a:tailEnd/>
                        </a:ln>
                      </wps:spPr>
                      <wps:txbx>
                        <w:txbxContent>
                          <w:p w14:paraId="67853542" w14:textId="2138FC65" w:rsidR="00DC6007" w:rsidRPr="00C83332" w:rsidRDefault="00DC6007" w:rsidP="00E50CB8">
                            <w:pPr>
                              <w:spacing w:after="0"/>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left:0;text-align:left;margin-left:-25.75pt;margin-top:19.35pt;width:254.7pt;height:36.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" filled="f" stroked="f">
                <v:textbox>
                  <w:txbxContent>
                    <w:p w14:paraId="67853542" w14:textId="2138FC65" w:rsidR="00DC6007" w:rsidRPr="00C83332" w:rsidRDefault="00DC6007" w:rsidP="00E50CB8">
                      <w:pPr>
                        <w:spacing w:after="0"/>
                        <w:rPr>
                          <w:sz w:val="28"/>
                          <w:szCs w:val="28"/>
                        </w:rPr>
                      </w:pPr>
                      <w:r>
                        <w:rPr>
                          <w:rFonts w:ascii="Arial" w:hAnsi="Arial" w:cs="Arial"/>
                          <w:b/>
                          <w:bCs/>
                          <w:color w:val="82162C"/>
                          <w:sz w:val="40"/>
                          <w:szCs w:val="40"/>
                        </w:rPr>
                        <w:t>Job Purpose</w:t>
                      </w:r>
                    </w:p>
                  </w:txbxContent>
                </v:textbox>
              </v:shape>
            </w:pict>
          </mc:Fallback>
        </mc:AlternateContent>
      </w:r>
      <w:r w:rsidR="00063356" w:rsidRPr="00063356">
        <w:rPr>
          <w:rFonts w:ascii="Calibri" w:eastAsia="Times New Roman" w:hAnsi="Calibri" w:cs="Calibri"/>
          <w:color w:val="000000"/>
          <w:lang w:eastAsia="en-GB"/>
        </w:rPr>
        <w:t>Opportunities to attend Park events</w:t>
      </w:r>
    </w:p>
    <w:p w14:paraId="614DE54C" w14:textId="24820596" w:rsidR="00063356" w:rsidRDefault="00063356" w:rsidP="00DC6007">
      <w:pPr>
        <w:rPr>
          <w:rFonts w:eastAsia="MS Mincho" w:cstheme="minorHAnsi"/>
          <w:bCs/>
        </w:rPr>
      </w:pPr>
    </w:p>
    <w:p w14:paraId="2635681E" w14:textId="01F5DFA8" w:rsidR="00C94918" w:rsidRDefault="00C94918" w:rsidP="00C94918">
      <w:pPr>
        <w:spacing w:after="0" w:line="240" w:lineRule="auto"/>
        <w:rPr>
          <w:rFonts w:cstheme="minorHAnsi"/>
          <w:lang w:eastAsia="en-GB"/>
        </w:rPr>
      </w:pPr>
    </w:p>
    <w:p w14:paraId="5091D246" w14:textId="053CA1A6" w:rsidR="00497886" w:rsidRDefault="00497886" w:rsidP="00C94918">
      <w:pPr>
        <w:spacing w:after="0" w:line="240" w:lineRule="auto"/>
        <w:rPr>
          <w:rFonts w:cstheme="minorHAnsi"/>
          <w:lang w:eastAsia="en-GB"/>
        </w:rPr>
      </w:pPr>
    </w:p>
    <w:p w14:paraId="54F0FBFE" w14:textId="006C1B3E" w:rsidR="00955737" w:rsidRDefault="00955737" w:rsidP="00955737">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Music Department Manager will provide organisational support to ensure the smooth operation of day to day curricular and extra-curricular operations of the Music department, including concerts and events. A key part of the role is day to day liaison with </w:t>
      </w:r>
      <w:r w:rsidR="00FE5BD8">
        <w:rPr>
          <w:rFonts w:ascii="Calibri" w:eastAsia="Times New Roman" w:hAnsi="Calibri" w:cs="Calibri"/>
          <w:color w:val="000000"/>
          <w:lang w:eastAsia="en-GB"/>
        </w:rPr>
        <w:t>scholars</w:t>
      </w:r>
      <w:r>
        <w:rPr>
          <w:rFonts w:ascii="Calibri" w:eastAsia="Times New Roman" w:hAnsi="Calibri" w:cs="Calibri"/>
          <w:color w:val="000000"/>
          <w:lang w:eastAsia="en-GB"/>
        </w:rPr>
        <w:t xml:space="preserve"> and weekly timetabling of music lessons for the Visiting Music Teachers (VMTs) as well as maintaining the pupil database, organising Practical and Theory Examinations and supporting the organisation of school events and trips. </w:t>
      </w:r>
    </w:p>
    <w:p w14:paraId="6AA80104" w14:textId="77777777" w:rsidR="00955737" w:rsidRDefault="00955737" w:rsidP="00955737">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Another key area is ensuring the upkeep of the department’s stock of musical instruments, organising servicing, repairs and replacements as appropriate. The successful candidate will have an appreciation of the demands of working in a music department and have and a genuine willingness to support the department at all events, on trips and tours, some of which may be outside office hours. </w:t>
      </w:r>
    </w:p>
    <w:p w14:paraId="144E5F50" w14:textId="3C001810" w:rsidR="0089023C" w:rsidRPr="00955737" w:rsidRDefault="00955737" w:rsidP="00955737">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The successful candidate will enjoy the challenge of a busy working environment and be able to demonstrate excellent organisational, communication and administrative skills combined with a personable, self-motivated, ‘can-do’ approach. As well as offering technical and administrative support for the delivery of the academy’s music programme, there is the opportunity to take part in the programme through leading and assisting with extra-curricular ensembles relating to the successful candidate’s musical expertise.</w:t>
      </w:r>
    </w:p>
    <w:p w14:paraId="61B6FF7F" w14:textId="77777777" w:rsidR="00E50CB8" w:rsidRDefault="00DC6007" w:rsidP="00E50CB8">
      <w:pPr>
        <w:rPr>
          <w:b/>
          <w:bCs/>
        </w:rPr>
      </w:pPr>
      <w:r w:rsidRPr="00C83332">
        <w:rPr>
          <w:rFonts w:ascii="Calibri" w:hAnsi="Calibri" w:cs="Calibri"/>
          <w:noProof/>
          <w:color w:val="222222"/>
        </w:rPr>
        <mc:AlternateContent>
          <mc:Choice Requires="wps">
            <w:drawing>
              <wp:anchor distT="45720" distB="45720" distL="114300" distR="114300" simplePos="0" relativeHeight="251671552" behindDoc="0" locked="0" layoutInCell="1" allowOverlap="1" wp14:anchorId="31CE4CCD" wp14:editId="14046548">
                <wp:simplePos x="0" y="0"/>
                <wp:positionH relativeFrom="margin">
                  <wp:align>right</wp:align>
                </wp:positionH>
                <wp:positionV relativeFrom="paragraph">
                  <wp:posOffset>0</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E4CCD" id="_x0000_s1034" type="#_x0000_t202" style="position:absolute;margin-left:425.65pt;margin-top:0;width:476.85pt;height:36.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" filled="f" stroked="f">
                <v:textbo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v:textbox>
                <w10:wrap anchorx="margin"/>
              </v:shape>
            </w:pict>
          </mc:Fallback>
        </mc:AlternateContent>
      </w:r>
    </w:p>
    <w:p w14:paraId="7067B5F1" w14:textId="77777777" w:rsidR="00E50CB8" w:rsidRDefault="00E50CB8" w:rsidP="00E50CB8">
      <w:pPr>
        <w:spacing w:after="0"/>
        <w:rPr>
          <w:b/>
          <w:bCs/>
        </w:rPr>
      </w:pPr>
    </w:p>
    <w:p w14:paraId="5E2FC2E3" w14:textId="7024A941" w:rsidR="00955737" w:rsidRDefault="00C94918" w:rsidP="00955737">
      <w:pPr>
        <w:spacing w:after="0"/>
        <w:rPr>
          <w:b/>
          <w:bCs/>
        </w:rPr>
      </w:pPr>
      <w:r>
        <w:rPr>
          <w:b/>
          <w:bCs/>
        </w:rPr>
        <w:t>Key</w:t>
      </w:r>
      <w:r w:rsidR="00E77882">
        <w:rPr>
          <w:b/>
          <w:bCs/>
        </w:rPr>
        <w:t xml:space="preserve"> responsibilities</w:t>
      </w:r>
    </w:p>
    <w:p w14:paraId="4C124F68"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Provide day-to-day organisational support to the Director of Music.</w:t>
      </w:r>
    </w:p>
    <w:p w14:paraId="757D1954"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Offer technical and administrative support for the academy’s music programme.</w:t>
      </w:r>
    </w:p>
    <w:p w14:paraId="5B418F78"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Manage the department’s stock of orchestral instruments for loan, including maintaining an accurate database of instruments and </w:t>
      </w:r>
      <w:proofErr w:type="spellStart"/>
      <w:r>
        <w:rPr>
          <w:rFonts w:ascii="Calibri" w:eastAsia="Times New Roman" w:hAnsi="Calibri" w:cs="Calibri"/>
          <w:color w:val="000000"/>
          <w:lang w:eastAsia="en-GB"/>
        </w:rPr>
        <w:t>leasees</w:t>
      </w:r>
      <w:proofErr w:type="spellEnd"/>
      <w:r>
        <w:rPr>
          <w:rFonts w:ascii="Calibri" w:eastAsia="Times New Roman" w:hAnsi="Calibri" w:cs="Calibri"/>
          <w:color w:val="000000"/>
          <w:lang w:eastAsia="en-GB"/>
        </w:rPr>
        <w:t>, organise the maintenance and repair of instruments, and oversee the return of instruments at the end of each loan.</w:t>
      </w:r>
    </w:p>
    <w:p w14:paraId="7D29D46B"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Support the organisation of school concerts, events and trips.</w:t>
      </w:r>
    </w:p>
    <w:p w14:paraId="48C7074E"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Provide general clerical support, including word processing, minute taking, filing routine correspondence, distributing mail, basic reprographics and routine financial </w:t>
      </w:r>
      <w:proofErr w:type="gramStart"/>
      <w:r>
        <w:rPr>
          <w:rFonts w:ascii="Calibri" w:eastAsia="Times New Roman" w:hAnsi="Calibri" w:cs="Calibri"/>
          <w:color w:val="000000"/>
          <w:lang w:eastAsia="en-GB"/>
        </w:rPr>
        <w:t>book keeping</w:t>
      </w:r>
      <w:proofErr w:type="gramEnd"/>
    </w:p>
    <w:p w14:paraId="16700DAF"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Any other administrative tasks, as required by the Director of Music.</w:t>
      </w:r>
    </w:p>
    <w:p w14:paraId="63C9BDF3" w14:textId="77777777" w:rsidR="00955737" w:rsidRDefault="00955737" w:rsidP="00955737">
      <w:pPr>
        <w:numPr>
          <w:ilvl w:val="0"/>
          <w:numId w:val="19"/>
        </w:numPr>
        <w:suppressAutoHyphens/>
        <w:autoSpaceDN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Support and lead (as appropriate) co-curricular musical ensembles by arrangement with the Director of Music</w:t>
      </w:r>
    </w:p>
    <w:p w14:paraId="02E5CD79" w14:textId="77777777" w:rsidR="00955737" w:rsidRDefault="00955737" w:rsidP="00955737">
      <w:pPr>
        <w:suppressAutoHyphens/>
        <w:autoSpaceDN w:val="0"/>
        <w:spacing w:after="0" w:line="240" w:lineRule="auto"/>
        <w:ind w:left="720"/>
        <w:rPr>
          <w:rFonts w:ascii="Calibri" w:eastAsia="Times New Roman" w:hAnsi="Calibri" w:cs="Calibri"/>
          <w:color w:val="000000"/>
          <w:lang w:eastAsia="en-GB"/>
        </w:rPr>
      </w:pPr>
    </w:p>
    <w:p w14:paraId="7B785148" w14:textId="77777777" w:rsidR="00955737" w:rsidRDefault="00955737" w:rsidP="00955737">
      <w:pPr>
        <w:suppressAutoHyphens/>
        <w:autoSpaceDN w:val="0"/>
        <w:spacing w:after="0" w:line="240" w:lineRule="auto"/>
        <w:ind w:left="720"/>
        <w:rPr>
          <w:rFonts w:ascii="Calibri" w:eastAsia="Times New Roman" w:hAnsi="Calibri" w:cs="Calibri"/>
          <w:color w:val="000000"/>
          <w:lang w:eastAsia="en-GB"/>
        </w:rPr>
      </w:pPr>
    </w:p>
    <w:p w14:paraId="4FF2DCE3" w14:textId="51D33376" w:rsidR="00955737" w:rsidRDefault="00C94918" w:rsidP="00955737">
      <w:pPr>
        <w:pStyle w:val="Default"/>
        <w:rPr>
          <w:rFonts w:asciiTheme="minorHAnsi" w:hAnsiTheme="minorHAnsi" w:cstheme="minorHAnsi"/>
          <w:b/>
          <w:bCs/>
          <w:sz w:val="22"/>
          <w:szCs w:val="22"/>
        </w:rPr>
      </w:pPr>
      <w:r w:rsidRPr="00C94918">
        <w:rPr>
          <w:rFonts w:asciiTheme="minorHAnsi" w:hAnsiTheme="minorHAnsi" w:cstheme="minorHAnsi"/>
          <w:b/>
          <w:bCs/>
          <w:sz w:val="22"/>
          <w:szCs w:val="22"/>
        </w:rPr>
        <w:lastRenderedPageBreak/>
        <w:t xml:space="preserve">Curriculum </w:t>
      </w:r>
      <w:r w:rsidR="00955737">
        <w:rPr>
          <w:rFonts w:asciiTheme="minorHAnsi" w:hAnsiTheme="minorHAnsi" w:cstheme="minorHAnsi"/>
          <w:b/>
          <w:bCs/>
          <w:sz w:val="22"/>
          <w:szCs w:val="22"/>
        </w:rPr>
        <w:t>Support</w:t>
      </w:r>
    </w:p>
    <w:p w14:paraId="3CF4BDDF" w14:textId="77777777"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Provide technical support to the Director of Music and classroom music teachers for successful delivery of curriculum music through setting up audio and visual equipment for timetabled lessons and school events.</w:t>
      </w:r>
    </w:p>
    <w:p w14:paraId="1424E1DD" w14:textId="64FA01D4"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sz w:val="22"/>
          <w:szCs w:val="22"/>
        </w:rPr>
        <w:t xml:space="preserve">Organise instrument demonstrations, instrument trials and taster lessons for beginner Year 7 </w:t>
      </w:r>
      <w:r w:rsidR="007C5D1A">
        <w:rPr>
          <w:rFonts w:asciiTheme="minorHAnsi" w:hAnsiTheme="minorHAnsi" w:cstheme="minorHAnsi"/>
          <w:sz w:val="22"/>
          <w:szCs w:val="22"/>
        </w:rPr>
        <w:t>scholars</w:t>
      </w:r>
      <w:r w:rsidRPr="00955737">
        <w:rPr>
          <w:rFonts w:asciiTheme="minorHAnsi" w:hAnsiTheme="minorHAnsi" w:cstheme="minorHAnsi"/>
          <w:sz w:val="22"/>
          <w:szCs w:val="22"/>
        </w:rPr>
        <w:t>.</w:t>
      </w:r>
    </w:p>
    <w:p w14:paraId="65F9AA8F" w14:textId="7299A55D"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sz w:val="22"/>
          <w:szCs w:val="22"/>
        </w:rPr>
        <w:t xml:space="preserve">Creatively promote the uptake of orchestral instruments to Year 7 </w:t>
      </w:r>
      <w:r w:rsidR="007C5D1A">
        <w:rPr>
          <w:rFonts w:asciiTheme="minorHAnsi" w:hAnsiTheme="minorHAnsi" w:cstheme="minorHAnsi"/>
          <w:sz w:val="22"/>
          <w:szCs w:val="22"/>
        </w:rPr>
        <w:t>scholars</w:t>
      </w:r>
      <w:r w:rsidRPr="00955737">
        <w:rPr>
          <w:rFonts w:asciiTheme="minorHAnsi" w:hAnsiTheme="minorHAnsi" w:cstheme="minorHAnsi"/>
          <w:sz w:val="22"/>
          <w:szCs w:val="22"/>
        </w:rPr>
        <w:t xml:space="preserve"> and across the school.</w:t>
      </w:r>
    </w:p>
    <w:p w14:paraId="5B056559" w14:textId="790DFE17" w:rsidR="00C94918" w:rsidRPr="00C94918" w:rsidRDefault="00C94918" w:rsidP="00C94918">
      <w:pPr>
        <w:spacing w:after="0" w:line="240" w:lineRule="auto"/>
        <w:rPr>
          <w:rFonts w:eastAsia="Calibri" w:cstheme="minorHAnsi"/>
          <w:b/>
          <w:bCs/>
        </w:rPr>
      </w:pPr>
    </w:p>
    <w:p w14:paraId="04B31BDB" w14:textId="49C76503" w:rsidR="00C94918" w:rsidRPr="00C94918" w:rsidRDefault="00955737" w:rsidP="00C94918">
      <w:pPr>
        <w:spacing w:after="0" w:line="240" w:lineRule="auto"/>
        <w:rPr>
          <w:rFonts w:eastAsia="Calibri" w:cstheme="minorHAnsi"/>
          <w:b/>
          <w:bCs/>
        </w:rPr>
      </w:pPr>
      <w:r>
        <w:rPr>
          <w:rFonts w:eastAsia="Calibri" w:cstheme="minorHAnsi"/>
          <w:b/>
          <w:bCs/>
        </w:rPr>
        <w:t>Visiting Music Teachers</w:t>
      </w:r>
    </w:p>
    <w:p w14:paraId="605F75B1" w14:textId="77777777"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Be the point of contact for Visiting Music Teachers (VMTs), scheduling their lessons and rooming, ensuring the relevant musical equipment for teaching is in each room.</w:t>
      </w:r>
    </w:p>
    <w:p w14:paraId="4932F658" w14:textId="77777777"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Update and maintain an accurate timetable and registration system for all instrumental music lessons.</w:t>
      </w:r>
    </w:p>
    <w:p w14:paraId="43216F27" w14:textId="384EB6BE"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 xml:space="preserve">Where necessary, locate </w:t>
      </w:r>
      <w:r w:rsidR="007C5D1A">
        <w:rPr>
          <w:rFonts w:asciiTheme="minorHAnsi" w:hAnsiTheme="minorHAnsi" w:cstheme="minorHAnsi"/>
          <w:color w:val="000000"/>
          <w:sz w:val="22"/>
          <w:szCs w:val="22"/>
          <w:shd w:val="clear" w:color="auto" w:fill="FFFFFF"/>
        </w:rPr>
        <w:t>scholars</w:t>
      </w:r>
      <w:r w:rsidRPr="00955737">
        <w:rPr>
          <w:rFonts w:asciiTheme="minorHAnsi" w:hAnsiTheme="minorHAnsi" w:cstheme="minorHAnsi"/>
          <w:color w:val="000000"/>
          <w:sz w:val="22"/>
          <w:szCs w:val="22"/>
          <w:shd w:val="clear" w:color="auto" w:fill="FFFFFF"/>
        </w:rPr>
        <w:t xml:space="preserve"> and remind them to attend music lessons. </w:t>
      </w:r>
    </w:p>
    <w:p w14:paraId="74B1F532" w14:textId="77777777"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Liaise with accounts department on a weekly/monthly basis with regards to the accurate billing of music tuition.</w:t>
      </w:r>
    </w:p>
    <w:p w14:paraId="6A186AAF" w14:textId="77777777" w:rsidR="00955737" w:rsidRP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Communicate with parents regarding 1:1 music lessons, including any billing/charging enquiries and issues, as and when required.</w:t>
      </w:r>
    </w:p>
    <w:p w14:paraId="3253A9BA" w14:textId="26941C83" w:rsidR="00955737" w:rsidRDefault="00955737" w:rsidP="00955737">
      <w:pPr>
        <w:pStyle w:val="ListParagraph"/>
        <w:numPr>
          <w:ilvl w:val="0"/>
          <w:numId w:val="20"/>
        </w:numPr>
        <w:rPr>
          <w:rFonts w:asciiTheme="minorHAnsi" w:hAnsiTheme="minorHAnsi" w:cstheme="minorHAnsi"/>
          <w:color w:val="000000"/>
          <w:sz w:val="22"/>
          <w:szCs w:val="22"/>
          <w:shd w:val="clear" w:color="auto" w:fill="FFFFFF"/>
        </w:rPr>
      </w:pPr>
      <w:r w:rsidRPr="00955737">
        <w:rPr>
          <w:rFonts w:asciiTheme="minorHAnsi" w:hAnsiTheme="minorHAnsi" w:cstheme="minorHAnsi"/>
          <w:color w:val="000000"/>
          <w:sz w:val="22"/>
          <w:szCs w:val="22"/>
          <w:shd w:val="clear" w:color="auto" w:fill="FFFFFF"/>
        </w:rPr>
        <w:t>Work with the Director of Music and the HR Manager regarding the recruitment and induction of new visiting music teachers, in compliance with safer recruitment guidelines.</w:t>
      </w:r>
    </w:p>
    <w:p w14:paraId="2AE8E314" w14:textId="77777777" w:rsidR="00AB7216" w:rsidRPr="00955737" w:rsidRDefault="00AB7216" w:rsidP="00AB7216">
      <w:pPr>
        <w:pStyle w:val="ListParagraph"/>
        <w:rPr>
          <w:rFonts w:asciiTheme="minorHAnsi" w:hAnsiTheme="minorHAnsi" w:cstheme="minorHAnsi"/>
          <w:color w:val="000000"/>
          <w:sz w:val="22"/>
          <w:szCs w:val="22"/>
          <w:shd w:val="clear" w:color="auto" w:fill="FFFFFF"/>
        </w:rPr>
      </w:pPr>
    </w:p>
    <w:p w14:paraId="4EA31A5D" w14:textId="77777777" w:rsidR="00955737" w:rsidRDefault="00955737" w:rsidP="00955737">
      <w:pPr>
        <w:spacing w:line="240" w:lineRule="auto"/>
      </w:pPr>
      <w:r>
        <w:t>This job description is not necessarily a comprehensive definition. It will be reviewed regularly.</w:t>
      </w:r>
    </w:p>
    <w:p w14:paraId="2AF04AE5" w14:textId="55145C80" w:rsidR="00C94918" w:rsidRPr="00955737" w:rsidRDefault="00955737" w:rsidP="00C94918">
      <w:pPr>
        <w:pStyle w:val="Default"/>
        <w:rPr>
          <w:rFonts w:asciiTheme="minorHAnsi" w:hAnsiTheme="minorHAnsi" w:cstheme="minorHAnsi"/>
          <w:b/>
          <w:bCs/>
          <w:sz w:val="22"/>
          <w:szCs w:val="22"/>
        </w:rPr>
      </w:pPr>
      <w:r w:rsidRPr="00955737">
        <w:rPr>
          <w:rFonts w:asciiTheme="minorHAnsi" w:hAnsiTheme="minorHAnsi" w:cstheme="minorHAnsi"/>
          <w:b/>
          <w:bCs/>
          <w:sz w:val="22"/>
          <w:szCs w:val="22"/>
        </w:rPr>
        <w:t>Key Relationships</w:t>
      </w:r>
    </w:p>
    <w:p w14:paraId="1A8D90F9"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Director of Music</w:t>
      </w:r>
    </w:p>
    <w:p w14:paraId="43FF54FB"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Heads of Senior and Primary Schools</w:t>
      </w:r>
    </w:p>
    <w:p w14:paraId="356C07B0" w14:textId="56227FCD" w:rsidR="00955737" w:rsidRPr="00955737" w:rsidRDefault="007C5D1A" w:rsidP="00955737">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Scholars</w:t>
      </w:r>
      <w:r w:rsidR="00955737" w:rsidRPr="00955737">
        <w:rPr>
          <w:rFonts w:asciiTheme="minorHAnsi" w:hAnsiTheme="minorHAnsi" w:cstheme="minorHAnsi"/>
          <w:sz w:val="22"/>
          <w:szCs w:val="22"/>
        </w:rPr>
        <w:t xml:space="preserve"> and parents</w:t>
      </w:r>
    </w:p>
    <w:p w14:paraId="0C6FB100"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Music Hub leaders</w:t>
      </w:r>
    </w:p>
    <w:p w14:paraId="33E5FA1C"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Local musicians and musical organisations</w:t>
      </w:r>
    </w:p>
    <w:p w14:paraId="18B8C4FD"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BBC Music, Gabrieli Roar, Bath Festival Orchestra and other partner organisations</w:t>
      </w:r>
    </w:p>
    <w:p w14:paraId="0369D5F6"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DRET Music Team</w:t>
      </w:r>
    </w:p>
    <w:p w14:paraId="0E41ECC0" w14:textId="77777777" w:rsidR="00955737" w:rsidRPr="00955737" w:rsidRDefault="00955737" w:rsidP="00955737">
      <w:pPr>
        <w:pStyle w:val="ListParagraph"/>
        <w:numPr>
          <w:ilvl w:val="0"/>
          <w:numId w:val="21"/>
        </w:numPr>
        <w:rPr>
          <w:rFonts w:asciiTheme="minorHAnsi" w:hAnsiTheme="minorHAnsi" w:cstheme="minorHAnsi"/>
          <w:sz w:val="22"/>
          <w:szCs w:val="22"/>
        </w:rPr>
      </w:pPr>
      <w:r w:rsidRPr="00955737">
        <w:rPr>
          <w:rFonts w:asciiTheme="minorHAnsi" w:hAnsiTheme="minorHAnsi" w:cstheme="minorHAnsi"/>
          <w:sz w:val="22"/>
          <w:szCs w:val="22"/>
        </w:rPr>
        <w:t>DRET Musicians-in-Residence</w:t>
      </w:r>
    </w:p>
    <w:p w14:paraId="4F678E43" w14:textId="77777777" w:rsidR="00955737" w:rsidRPr="00C94918" w:rsidRDefault="00955737" w:rsidP="00C94918">
      <w:pPr>
        <w:pStyle w:val="Default"/>
        <w:rPr>
          <w:rFonts w:asciiTheme="minorHAnsi" w:hAnsiTheme="minorHAnsi" w:cstheme="minorHAnsi"/>
          <w:sz w:val="22"/>
          <w:szCs w:val="22"/>
        </w:rPr>
      </w:pPr>
    </w:p>
    <w:p w14:paraId="06D04901" w14:textId="49E66A56" w:rsidR="00E77882" w:rsidRPr="00E50CB8" w:rsidRDefault="00E77882" w:rsidP="00E77882">
      <w:pPr>
        <w:pStyle w:val="Default"/>
        <w:rPr>
          <w:rFonts w:asciiTheme="minorHAnsi" w:hAnsiTheme="minorHAnsi" w:cstheme="minorHAnsi"/>
          <w:sz w:val="22"/>
          <w:szCs w:val="22"/>
        </w:rPr>
      </w:pPr>
      <w:r w:rsidRPr="00E50CB8">
        <w:rPr>
          <w:rFonts w:asciiTheme="minorHAnsi" w:hAnsiTheme="minorHAnsi" w:cstheme="minorHAnsi"/>
          <w:b/>
          <w:bCs/>
          <w:sz w:val="22"/>
          <w:szCs w:val="22"/>
        </w:rPr>
        <w:t>Whole school duties and responsibilities</w:t>
      </w:r>
    </w:p>
    <w:p w14:paraId="7F8D7264" w14:textId="651932C7" w:rsidR="00E77882" w:rsidRPr="00E77882" w:rsidRDefault="00E77882" w:rsidP="00E77882">
      <w:pPr>
        <w:pStyle w:val="Default"/>
        <w:numPr>
          <w:ilvl w:val="0"/>
          <w:numId w:val="10"/>
        </w:numPr>
        <w:spacing w:after="17"/>
        <w:rPr>
          <w:rFonts w:asciiTheme="minorHAnsi" w:hAnsiTheme="minorHAnsi" w:cstheme="minorHAnsi"/>
          <w:sz w:val="22"/>
          <w:szCs w:val="22"/>
        </w:rPr>
      </w:pPr>
      <w:r w:rsidRPr="00E77882">
        <w:rPr>
          <w:rFonts w:asciiTheme="minorHAnsi" w:hAnsiTheme="minorHAnsi" w:cstheme="minorHAnsi"/>
          <w:sz w:val="22"/>
          <w:szCs w:val="22"/>
        </w:rPr>
        <w:t xml:space="preserve">Play a lead role in modelling the BMA Way and the development of our culture across the academy </w:t>
      </w:r>
    </w:p>
    <w:p w14:paraId="706A6E05" w14:textId="1D55C845" w:rsidR="00E77882" w:rsidRPr="00E77882" w:rsidRDefault="00E77882" w:rsidP="00E77882">
      <w:pPr>
        <w:pStyle w:val="Default"/>
        <w:numPr>
          <w:ilvl w:val="0"/>
          <w:numId w:val="10"/>
        </w:numPr>
        <w:spacing w:after="17"/>
        <w:rPr>
          <w:rFonts w:asciiTheme="minorHAnsi" w:hAnsiTheme="minorHAnsi" w:cstheme="minorHAnsi"/>
          <w:sz w:val="22"/>
          <w:szCs w:val="22"/>
        </w:rPr>
      </w:pPr>
      <w:r w:rsidRPr="00E77882">
        <w:rPr>
          <w:rFonts w:asciiTheme="minorHAnsi" w:hAnsiTheme="minorHAnsi" w:cstheme="minorHAnsi"/>
          <w:sz w:val="22"/>
          <w:szCs w:val="22"/>
        </w:rPr>
        <w:t xml:space="preserve">Commitment and contribution to the co-curricular programme </w:t>
      </w:r>
    </w:p>
    <w:p w14:paraId="620DB2AA" w14:textId="780EA6DF" w:rsidR="00E77882" w:rsidRPr="00E77882" w:rsidRDefault="00E77882" w:rsidP="00E77882">
      <w:pPr>
        <w:pStyle w:val="Default"/>
        <w:numPr>
          <w:ilvl w:val="0"/>
          <w:numId w:val="10"/>
        </w:numPr>
        <w:rPr>
          <w:rFonts w:asciiTheme="minorHAnsi" w:hAnsiTheme="minorHAnsi" w:cstheme="minorHAnsi"/>
          <w:sz w:val="22"/>
          <w:szCs w:val="22"/>
        </w:rPr>
      </w:pPr>
      <w:r w:rsidRPr="00E77882">
        <w:rPr>
          <w:rFonts w:asciiTheme="minorHAnsi" w:hAnsiTheme="minorHAnsi" w:cstheme="minorHAnsi"/>
          <w:sz w:val="22"/>
          <w:szCs w:val="22"/>
        </w:rPr>
        <w:t xml:space="preserve">Participate in Trust meetings and </w:t>
      </w:r>
      <w:proofErr w:type="gramStart"/>
      <w:r w:rsidRPr="00E77882">
        <w:rPr>
          <w:rFonts w:asciiTheme="minorHAnsi" w:hAnsiTheme="minorHAnsi" w:cstheme="minorHAnsi"/>
          <w:sz w:val="22"/>
          <w:szCs w:val="22"/>
        </w:rPr>
        <w:t>coaching;</w:t>
      </w:r>
      <w:proofErr w:type="gramEnd"/>
      <w:r w:rsidRPr="00E77882">
        <w:rPr>
          <w:rFonts w:asciiTheme="minorHAnsi" w:hAnsiTheme="minorHAnsi" w:cstheme="minorHAnsi"/>
          <w:sz w:val="22"/>
          <w:szCs w:val="22"/>
        </w:rPr>
        <w:t xml:space="preserve"> work in effective partnership with other </w:t>
      </w:r>
      <w:r w:rsidR="00C94918">
        <w:rPr>
          <w:rFonts w:asciiTheme="minorHAnsi" w:hAnsiTheme="minorHAnsi" w:cstheme="minorHAnsi"/>
          <w:sz w:val="22"/>
          <w:szCs w:val="22"/>
        </w:rPr>
        <w:t>colleagues</w:t>
      </w:r>
      <w:r w:rsidRPr="00E77882">
        <w:rPr>
          <w:rFonts w:asciiTheme="minorHAnsi" w:hAnsiTheme="minorHAnsi" w:cstheme="minorHAnsi"/>
          <w:sz w:val="22"/>
          <w:szCs w:val="22"/>
        </w:rPr>
        <w:t xml:space="preserve"> across the Trust </w:t>
      </w:r>
    </w:p>
    <w:p w14:paraId="13D996BA" w14:textId="62C7DEF4" w:rsidR="00E77882" w:rsidRP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Engage fully in the academy appraisal process to fulfil personal potential and be able to participate effectively in the implementation of the academy’s goals and improvement plan. </w:t>
      </w:r>
    </w:p>
    <w:p w14:paraId="1D780B21" w14:textId="170E71E5" w:rsidR="00E77882" w:rsidRP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Manage your own workload and that of others to allow appropriate balance </w:t>
      </w:r>
    </w:p>
    <w:p w14:paraId="5268325B" w14:textId="77777777" w:rsid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Manage and maintain an effective quality assurance process </w:t>
      </w:r>
    </w:p>
    <w:p w14:paraId="09E91DF0" w14:textId="0260BC42" w:rsidR="00E77882" w:rsidRP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and safeguarding the welfare of students and for raising any concerns in line with Academy procedures </w:t>
      </w:r>
    </w:p>
    <w:p w14:paraId="4F2E30D1" w14:textId="56ED484D" w:rsidR="00E77882" w:rsidRP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equality and diversity in line with Academy policies and procedures </w:t>
      </w:r>
    </w:p>
    <w:p w14:paraId="3A139758" w14:textId="38A556EF" w:rsidR="00E77882" w:rsidRPr="00E77882" w:rsidRDefault="00E77882" w:rsidP="00E77882">
      <w:pPr>
        <w:pStyle w:val="Default"/>
        <w:numPr>
          <w:ilvl w:val="0"/>
          <w:numId w:val="10"/>
        </w:numPr>
        <w:spacing w:after="15"/>
        <w:rPr>
          <w:rFonts w:asciiTheme="minorHAnsi" w:hAnsiTheme="minorHAnsi" w:cstheme="minorHAnsi"/>
          <w:sz w:val="22"/>
          <w:szCs w:val="22"/>
        </w:rPr>
      </w:pPr>
      <w:r w:rsidRPr="00E77882">
        <w:rPr>
          <w:rFonts w:asciiTheme="minorHAnsi" w:hAnsiTheme="minorHAnsi" w:cstheme="minorHAnsi"/>
          <w:sz w:val="22"/>
          <w:szCs w:val="22"/>
        </w:rPr>
        <w:t xml:space="preserve">Report any safeguarding concerns immediately to the DSL </w:t>
      </w:r>
    </w:p>
    <w:p w14:paraId="1CA1E782" w14:textId="011E95EB" w:rsidR="00E77882" w:rsidRPr="00E77882" w:rsidRDefault="00E77882" w:rsidP="00E77882">
      <w:pPr>
        <w:pStyle w:val="Default"/>
        <w:numPr>
          <w:ilvl w:val="0"/>
          <w:numId w:val="10"/>
        </w:numPr>
        <w:rPr>
          <w:rFonts w:asciiTheme="minorHAnsi" w:hAnsiTheme="minorHAnsi" w:cstheme="minorHAnsi"/>
          <w:sz w:val="22"/>
          <w:szCs w:val="22"/>
        </w:rPr>
      </w:pPr>
      <w:r w:rsidRPr="00E77882">
        <w:rPr>
          <w:rFonts w:asciiTheme="minorHAnsi" w:hAnsiTheme="minorHAnsi" w:cstheme="minorHAnsi"/>
          <w:sz w:val="22"/>
          <w:szCs w:val="22"/>
        </w:rPr>
        <w:t xml:space="preserve">Carry out any other reasonable duties as requested by the </w:t>
      </w:r>
      <w:r w:rsidR="00C94918">
        <w:rPr>
          <w:rFonts w:asciiTheme="minorHAnsi" w:hAnsiTheme="minorHAnsi" w:cstheme="minorHAnsi"/>
          <w:sz w:val="22"/>
          <w:szCs w:val="22"/>
        </w:rPr>
        <w:t xml:space="preserve">Executive </w:t>
      </w:r>
      <w:r w:rsidRPr="00E77882">
        <w:rPr>
          <w:rFonts w:asciiTheme="minorHAnsi" w:hAnsiTheme="minorHAnsi" w:cstheme="minorHAnsi"/>
          <w:sz w:val="22"/>
          <w:szCs w:val="22"/>
        </w:rPr>
        <w:t>Principal</w:t>
      </w:r>
      <w:r w:rsidR="00955737">
        <w:rPr>
          <w:rFonts w:asciiTheme="minorHAnsi" w:hAnsiTheme="minorHAnsi" w:cstheme="minorHAnsi"/>
          <w:sz w:val="22"/>
          <w:szCs w:val="22"/>
        </w:rPr>
        <w:t>/Principal</w:t>
      </w:r>
    </w:p>
    <w:p w14:paraId="71B7C07E" w14:textId="45084E0F" w:rsidR="0089023C" w:rsidRDefault="00A556E3" w:rsidP="00955737">
      <w:r>
        <w:br w:type="page"/>
      </w:r>
    </w:p>
    <w:p w14:paraId="6F95BE6B" w14:textId="18B56BCC" w:rsidR="00E77882" w:rsidRDefault="00E77882" w:rsidP="00885EC2"/>
    <w:p w14:paraId="5A97A445" w14:textId="02F52F4E" w:rsidR="00E50CB8" w:rsidRPr="00885EC2" w:rsidRDefault="00E50CB8" w:rsidP="00885EC2">
      <w:r w:rsidRPr="00C83332">
        <w:rPr>
          <w:rFonts w:ascii="Calibri" w:hAnsi="Calibri" w:cs="Calibri"/>
          <w:noProof/>
          <w:color w:val="222222"/>
        </w:rPr>
        <mc:AlternateContent>
          <mc:Choice Requires="wps">
            <w:drawing>
              <wp:anchor distT="45720" distB="45720" distL="114300" distR="114300" simplePos="0" relativeHeight="251673600" behindDoc="0" locked="0" layoutInCell="1" allowOverlap="1" wp14:anchorId="7DEFAF84" wp14:editId="13246DAC">
                <wp:simplePos x="0" y="0"/>
                <wp:positionH relativeFrom="margin">
                  <wp:align>right</wp:align>
                </wp:positionH>
                <wp:positionV relativeFrom="paragraph">
                  <wp:posOffset>-347345</wp:posOffset>
                </wp:positionV>
                <wp:extent cx="6055744" cy="465827"/>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FAF84" id="_x0000_s1035" type="#_x0000_t202" style="position:absolute;margin-left:425.65pt;margin-top:-27.35pt;width:476.85pt;height:36.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" filled="f" stroked="f">
                <v:textbo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v:textbox>
                <w10:wrap anchorx="margin"/>
              </v:shape>
            </w:pict>
          </mc:Fallback>
        </mc:AlternateContent>
      </w:r>
    </w:p>
    <w:p w14:paraId="3A26C4D2" w14:textId="7BE66BB6" w:rsidR="005855F0" w:rsidRDefault="005855F0" w:rsidP="005855F0">
      <w:pPr>
        <w:spacing w:after="0" w:line="240" w:lineRule="auto"/>
        <w:rPr>
          <w:rFonts w:cstheme="minorHAnsi"/>
        </w:rPr>
      </w:pPr>
    </w:p>
    <w:tbl>
      <w:tblPr>
        <w:tblW w:w="10275" w:type="dxa"/>
        <w:tblInd w:w="-210" w:type="dxa"/>
        <w:tblLayout w:type="fixed"/>
        <w:tblLook w:val="0400" w:firstRow="0" w:lastRow="0" w:firstColumn="0" w:lastColumn="0" w:noHBand="0" w:noVBand="1"/>
      </w:tblPr>
      <w:tblGrid>
        <w:gridCol w:w="1815"/>
        <w:gridCol w:w="3855"/>
        <w:gridCol w:w="3045"/>
        <w:gridCol w:w="1560"/>
      </w:tblGrid>
      <w:tr w:rsidR="008C1C19" w14:paraId="0E665AC6" w14:textId="77777777" w:rsidTr="00826B73">
        <w:tc>
          <w:tcPr>
            <w:tcW w:w="181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A1A06EC" w14:textId="33DD8FFC" w:rsidR="008C1C19" w:rsidRPr="008C1C19" w:rsidRDefault="008C1C19" w:rsidP="008C1C19">
            <w:pPr>
              <w:spacing w:after="0"/>
              <w:ind w:left="-180"/>
              <w:jc w:val="center"/>
              <w:rPr>
                <w:rFonts w:eastAsia="Arial" w:cstheme="minorHAnsi"/>
              </w:rPr>
            </w:pPr>
          </w:p>
        </w:tc>
        <w:tc>
          <w:tcPr>
            <w:tcW w:w="385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3885804" w14:textId="5FEFD1A4" w:rsidR="008C1C19" w:rsidRPr="008C1C19" w:rsidRDefault="000C1555" w:rsidP="008C1C19">
            <w:pPr>
              <w:spacing w:after="0"/>
              <w:ind w:left="-180"/>
              <w:jc w:val="center"/>
              <w:rPr>
                <w:rFonts w:eastAsia="Arial" w:cstheme="minorHAnsi"/>
              </w:rPr>
            </w:pPr>
            <w:r>
              <w:rPr>
                <w:rFonts w:eastAsia="Arial" w:cstheme="minorHAnsi"/>
              </w:rPr>
              <w:t>Essential</w:t>
            </w:r>
          </w:p>
        </w:tc>
        <w:tc>
          <w:tcPr>
            <w:tcW w:w="304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0A5417B" w14:textId="5BA7B2B6" w:rsidR="008C1C19" w:rsidRPr="008C1C19" w:rsidRDefault="000C1555" w:rsidP="008C1C19">
            <w:pPr>
              <w:spacing w:after="0"/>
              <w:ind w:left="-180"/>
              <w:jc w:val="center"/>
              <w:rPr>
                <w:rFonts w:eastAsia="Arial" w:cstheme="minorHAnsi"/>
              </w:rPr>
            </w:pPr>
            <w:r>
              <w:rPr>
                <w:rFonts w:eastAsia="Arial" w:cstheme="minorHAnsi"/>
              </w:rPr>
              <w:t>Desirable</w:t>
            </w: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ECDF616" w14:textId="471856FD" w:rsidR="008C1C19" w:rsidRPr="008C1C19" w:rsidRDefault="008C1C19" w:rsidP="008C1C19">
            <w:pPr>
              <w:spacing w:after="0"/>
              <w:ind w:left="-180"/>
              <w:jc w:val="center"/>
              <w:rPr>
                <w:rFonts w:eastAsia="Arial" w:cstheme="minorHAnsi"/>
              </w:rPr>
            </w:pPr>
          </w:p>
        </w:tc>
      </w:tr>
      <w:tr w:rsidR="00C94918" w14:paraId="48D87728" w14:textId="77777777" w:rsidTr="008C1C19">
        <w:trPr>
          <w:trHeight w:val="1320"/>
        </w:trPr>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07B51AED" w14:textId="35A83957" w:rsidR="00C94918" w:rsidRPr="008C1C19" w:rsidRDefault="000C1555" w:rsidP="00C94918">
            <w:pPr>
              <w:spacing w:after="0"/>
              <w:rPr>
                <w:rFonts w:eastAsia="Arial" w:cstheme="minorHAnsi"/>
              </w:rPr>
            </w:pPr>
            <w:r>
              <w:rPr>
                <w:rFonts w:eastAsia="Arial" w:cstheme="minorHAnsi"/>
              </w:rPr>
              <w:t xml:space="preserve">Education &amp; </w:t>
            </w:r>
            <w:r w:rsidR="00315BD0">
              <w:rPr>
                <w:rFonts w:eastAsia="Arial" w:cstheme="minorHAnsi"/>
              </w:rPr>
              <w:t>Qualifications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39C62" w14:textId="30160727" w:rsidR="00955737" w:rsidRPr="008C1C19" w:rsidRDefault="00955737" w:rsidP="000C1555">
            <w:pPr>
              <w:spacing w:after="0" w:line="240" w:lineRule="auto"/>
              <w:rPr>
                <w:rFonts w:eastAsia="Arial" w:cstheme="minorHAnsi"/>
                <w:sz w:val="20"/>
                <w:szCs w:val="20"/>
              </w:rPr>
            </w:pPr>
            <w:r>
              <w:rPr>
                <w:rFonts w:eastAsia="Arial" w:cstheme="minorHAnsi"/>
                <w:sz w:val="20"/>
                <w:szCs w:val="20"/>
              </w:rPr>
              <w:t>Educated to degree level in a relevant subject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98F06" w14:textId="634EF351" w:rsidR="00C94918" w:rsidRPr="008C1C19" w:rsidRDefault="00955737" w:rsidP="00B64894">
            <w:pPr>
              <w:spacing w:after="0" w:line="240" w:lineRule="auto"/>
              <w:rPr>
                <w:rFonts w:eastAsia="Arial" w:cstheme="minorHAnsi"/>
                <w:sz w:val="20"/>
                <w:szCs w:val="20"/>
              </w:rPr>
            </w:pPr>
            <w:r>
              <w:rPr>
                <w:rFonts w:eastAsia="Arial" w:cstheme="minorHAnsi"/>
                <w:sz w:val="20"/>
                <w:szCs w:val="20"/>
              </w:rPr>
              <w:t>Full Driving Licence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07C2B" w14:textId="6884BD6D" w:rsidR="00C94918" w:rsidRPr="008C1C19" w:rsidRDefault="0062224C" w:rsidP="0062224C">
            <w:pPr>
              <w:spacing w:after="0" w:line="240" w:lineRule="auto"/>
              <w:rPr>
                <w:rFonts w:eastAsia="Arial" w:cstheme="minorHAnsi"/>
                <w:sz w:val="20"/>
                <w:szCs w:val="20"/>
              </w:rPr>
            </w:pPr>
            <w:r>
              <w:rPr>
                <w:sz w:val="20"/>
                <w:szCs w:val="20"/>
              </w:rPr>
              <w:t>Application</w:t>
            </w:r>
          </w:p>
        </w:tc>
      </w:tr>
      <w:tr w:rsidR="00C94918" w14:paraId="406EF11F"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336004FC" w14:textId="70DB9E51" w:rsidR="00C94918" w:rsidRPr="008C1C19" w:rsidRDefault="00315BD0" w:rsidP="00C94918">
            <w:pPr>
              <w:spacing w:after="0"/>
              <w:rPr>
                <w:rFonts w:eastAsia="Arial" w:cstheme="minorHAnsi"/>
              </w:rPr>
            </w:pPr>
            <w:r>
              <w:rPr>
                <w:rFonts w:eastAsia="Arial" w:cstheme="minorHAnsi"/>
              </w:rPr>
              <w:t>Experience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D018C" w14:textId="77777777" w:rsidR="000C1555" w:rsidRPr="000C1555" w:rsidRDefault="000C1555" w:rsidP="000C1555">
            <w:pPr>
              <w:pStyle w:val="PlainText"/>
              <w:rPr>
                <w:rFonts w:ascii="Calibri" w:hAnsi="Calibri" w:cs="Calibri"/>
              </w:rPr>
            </w:pPr>
            <w:r w:rsidRPr="000C1555">
              <w:rPr>
                <w:rFonts w:ascii="Calibri" w:hAnsi="Calibri" w:cs="Calibri"/>
              </w:rPr>
              <w:t>Managing programmes/projects</w:t>
            </w:r>
          </w:p>
          <w:p w14:paraId="444DD169" w14:textId="581D32F7" w:rsidR="00C94918" w:rsidRPr="008C1C19" w:rsidRDefault="00C94918" w:rsidP="00B64894">
            <w:pPr>
              <w:spacing w:after="0" w:line="240" w:lineRule="auto"/>
              <w:rPr>
                <w:rFonts w:eastAsia="Arial" w:cstheme="minorHAnsi"/>
                <w:sz w:val="20"/>
                <w:szCs w:val="20"/>
              </w:rPr>
            </w:pP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6B37E" w14:textId="142A17ED" w:rsidR="000C1555" w:rsidRPr="000C1555" w:rsidRDefault="000C1555" w:rsidP="000C1555">
            <w:pPr>
              <w:pStyle w:val="PlainText"/>
              <w:rPr>
                <w:rFonts w:ascii="Calibri" w:hAnsi="Calibri" w:cs="Calibri"/>
              </w:rPr>
            </w:pPr>
            <w:r w:rsidRPr="000C1555">
              <w:rPr>
                <w:rFonts w:ascii="Calibri" w:hAnsi="Calibri" w:cs="Calibri"/>
              </w:rPr>
              <w:t>Experience within educational settings</w:t>
            </w:r>
          </w:p>
          <w:p w14:paraId="67737675" w14:textId="2DE49A98" w:rsidR="000C1555" w:rsidRPr="000C1555" w:rsidRDefault="000C1555" w:rsidP="000C1555">
            <w:pPr>
              <w:pStyle w:val="PlainText"/>
              <w:rPr>
                <w:rFonts w:ascii="Calibri" w:hAnsi="Calibri" w:cs="Calibri"/>
              </w:rPr>
            </w:pPr>
            <w:r w:rsidRPr="000C1555">
              <w:rPr>
                <w:rFonts w:ascii="Calibri" w:hAnsi="Calibri" w:cs="Calibri"/>
              </w:rPr>
              <w:t>Managing programmes/projects</w:t>
            </w:r>
          </w:p>
          <w:p w14:paraId="7A0D9AC8" w14:textId="6B4671F4" w:rsidR="000C1555" w:rsidRPr="000C1555" w:rsidRDefault="000C1555" w:rsidP="000C1555">
            <w:pPr>
              <w:pStyle w:val="PlainText"/>
              <w:rPr>
                <w:rFonts w:ascii="Calibri" w:hAnsi="Calibri" w:cs="Calibri"/>
              </w:rPr>
            </w:pPr>
            <w:r w:rsidRPr="000C1555">
              <w:rPr>
                <w:rFonts w:ascii="Calibri" w:hAnsi="Calibri" w:cs="Calibri"/>
              </w:rPr>
              <w:t>Budgetary or financial Management</w:t>
            </w:r>
          </w:p>
          <w:p w14:paraId="279FF8D4" w14:textId="088E8306" w:rsidR="00B35F73" w:rsidRPr="000C1555" w:rsidRDefault="000C1555" w:rsidP="000C1555">
            <w:pPr>
              <w:pStyle w:val="PlainText"/>
              <w:rPr>
                <w:rFonts w:ascii="Calibri" w:hAnsi="Calibri" w:cs="Calibri"/>
                <w:sz w:val="22"/>
                <w:szCs w:val="22"/>
              </w:rPr>
            </w:pPr>
            <w:r w:rsidRPr="000C1555">
              <w:rPr>
                <w:rFonts w:ascii="Calibri" w:hAnsi="Calibri" w:cs="Calibri"/>
              </w:rPr>
              <w:t>Event management/coordination</w:t>
            </w:r>
            <w:r>
              <w:rPr>
                <w:rFonts w:ascii="Calibri" w:hAnsi="Calibri" w:cs="Calibri"/>
                <w:sz w:val="22"/>
                <w:szCs w:val="22"/>
              </w:rPr>
              <w:t xml:space="preserve">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5772A" w14:textId="77777777" w:rsidR="000574A4" w:rsidRDefault="000574A4" w:rsidP="000574A4">
            <w:pPr>
              <w:widowControl w:val="0"/>
              <w:spacing w:line="240" w:lineRule="auto"/>
              <w:rPr>
                <w:sz w:val="20"/>
                <w:szCs w:val="20"/>
              </w:rPr>
            </w:pPr>
            <w:r>
              <w:rPr>
                <w:sz w:val="20"/>
                <w:szCs w:val="20"/>
              </w:rPr>
              <w:t>Application</w:t>
            </w:r>
          </w:p>
          <w:p w14:paraId="70AD4BCD" w14:textId="6DD94769" w:rsidR="000574A4" w:rsidRDefault="000574A4" w:rsidP="000574A4">
            <w:pPr>
              <w:widowControl w:val="0"/>
              <w:spacing w:line="240" w:lineRule="auto"/>
              <w:rPr>
                <w:sz w:val="20"/>
                <w:szCs w:val="20"/>
              </w:rPr>
            </w:pPr>
            <w:r>
              <w:rPr>
                <w:sz w:val="20"/>
                <w:szCs w:val="20"/>
              </w:rPr>
              <w:t>Interview</w:t>
            </w:r>
          </w:p>
          <w:p w14:paraId="0270E788" w14:textId="2DDFD79D" w:rsidR="00C94918" w:rsidRPr="008C1C19" w:rsidRDefault="000574A4" w:rsidP="000574A4">
            <w:pPr>
              <w:spacing w:after="0"/>
              <w:rPr>
                <w:rFonts w:eastAsia="Arial" w:cstheme="minorHAnsi"/>
                <w:sz w:val="20"/>
                <w:szCs w:val="20"/>
              </w:rPr>
            </w:pPr>
            <w:r>
              <w:rPr>
                <w:sz w:val="20"/>
                <w:szCs w:val="20"/>
              </w:rPr>
              <w:t>References</w:t>
            </w:r>
          </w:p>
        </w:tc>
      </w:tr>
      <w:tr w:rsidR="000C1555" w14:paraId="721EAFCE" w14:textId="77777777" w:rsidTr="00800B43">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152B8D30" w14:textId="74BCDE2F" w:rsidR="000C1555" w:rsidRDefault="000C1555" w:rsidP="00953C77">
            <w:pPr>
              <w:spacing w:after="0"/>
              <w:rPr>
                <w:rFonts w:eastAsia="Arial" w:cstheme="minorHAnsi"/>
              </w:rPr>
            </w:pPr>
            <w:r>
              <w:rPr>
                <w:rFonts w:eastAsia="Arial" w:cstheme="minorHAnsi"/>
              </w:rPr>
              <w:t>Interpersonal &amp; Communication Skills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C28A8" w14:textId="64D9F3C6" w:rsidR="000C1555" w:rsidRPr="000C1555" w:rsidRDefault="000C1555" w:rsidP="000C1555">
            <w:pPr>
              <w:pStyle w:val="PlainText"/>
              <w:rPr>
                <w:rFonts w:ascii="Calibri" w:hAnsi="Calibri" w:cs="Calibri"/>
              </w:rPr>
            </w:pPr>
            <w:r w:rsidRPr="000C1555">
              <w:rPr>
                <w:rFonts w:ascii="Calibri" w:hAnsi="Calibri" w:cs="Calibri"/>
              </w:rPr>
              <w:t xml:space="preserve">Professional and respectable conduct </w:t>
            </w:r>
          </w:p>
          <w:p w14:paraId="7327D080" w14:textId="1869F130" w:rsidR="000C1555" w:rsidRPr="000C1555" w:rsidRDefault="000C1555" w:rsidP="000C1555">
            <w:pPr>
              <w:pStyle w:val="PlainText"/>
              <w:rPr>
                <w:rFonts w:ascii="Calibri" w:hAnsi="Calibri" w:cs="Calibri"/>
              </w:rPr>
            </w:pPr>
            <w:r w:rsidRPr="000C1555">
              <w:rPr>
                <w:rFonts w:ascii="Calibri" w:hAnsi="Calibri" w:cs="Calibri"/>
              </w:rPr>
              <w:t>Ability to form and maintain professional relationships within and outside of the Trust</w:t>
            </w:r>
          </w:p>
          <w:p w14:paraId="42D42F26" w14:textId="4EAD61CD" w:rsidR="000C1555" w:rsidRPr="000C1555" w:rsidRDefault="000C1555" w:rsidP="000C1555">
            <w:pPr>
              <w:pStyle w:val="PlainText"/>
              <w:rPr>
                <w:rFonts w:ascii="Calibri" w:hAnsi="Calibri" w:cs="Calibri"/>
              </w:rPr>
            </w:pPr>
            <w:r w:rsidRPr="000C1555">
              <w:rPr>
                <w:rFonts w:ascii="Calibri" w:hAnsi="Calibri" w:cs="Calibri"/>
              </w:rPr>
              <w:t xml:space="preserve">Good </w:t>
            </w:r>
            <w:r w:rsidR="00FE5BD8">
              <w:rPr>
                <w:rFonts w:ascii="Calibri" w:hAnsi="Calibri" w:cs="Calibri"/>
              </w:rPr>
              <w:t xml:space="preserve">verbal and </w:t>
            </w:r>
            <w:r w:rsidRPr="000C1555">
              <w:rPr>
                <w:rFonts w:ascii="Calibri" w:hAnsi="Calibri" w:cs="Calibri"/>
              </w:rPr>
              <w:t>written communication skills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F5F22" w14:textId="77777777" w:rsidR="000C1555" w:rsidRPr="000C1555" w:rsidRDefault="000C1555" w:rsidP="000C1555">
            <w:pPr>
              <w:pStyle w:val="PlainText"/>
              <w:rPr>
                <w:rFonts w:ascii="Calibri" w:hAnsi="Calibri" w:cs="Calibri"/>
              </w:rPr>
            </w:pPr>
            <w:r w:rsidRPr="000C1555">
              <w:rPr>
                <w:rFonts w:ascii="Calibri" w:hAnsi="Calibri" w:cs="Calibri"/>
              </w:rPr>
              <w:t>Ability to present to large groups of adults and children</w:t>
            </w:r>
          </w:p>
          <w:p w14:paraId="61218DEF" w14:textId="77777777" w:rsidR="000C1555" w:rsidRPr="000C1555" w:rsidRDefault="000C1555" w:rsidP="000C1555">
            <w:pPr>
              <w:pStyle w:val="PlainText"/>
              <w:rPr>
                <w:rFonts w:ascii="Calibri" w:hAnsi="Calibri" w:cs="Calibri"/>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79152" w14:textId="77777777" w:rsidR="000C1555" w:rsidRDefault="000C1555" w:rsidP="000C1555">
            <w:pPr>
              <w:widowControl w:val="0"/>
              <w:spacing w:line="240" w:lineRule="auto"/>
              <w:rPr>
                <w:sz w:val="20"/>
                <w:szCs w:val="20"/>
              </w:rPr>
            </w:pPr>
            <w:r>
              <w:rPr>
                <w:sz w:val="20"/>
                <w:szCs w:val="20"/>
              </w:rPr>
              <w:t>Application</w:t>
            </w:r>
          </w:p>
          <w:p w14:paraId="67AEAA90" w14:textId="77777777" w:rsidR="000C1555" w:rsidRDefault="000C1555" w:rsidP="000C1555">
            <w:pPr>
              <w:widowControl w:val="0"/>
              <w:spacing w:line="240" w:lineRule="auto"/>
              <w:rPr>
                <w:sz w:val="20"/>
                <w:szCs w:val="20"/>
              </w:rPr>
            </w:pPr>
            <w:r>
              <w:rPr>
                <w:sz w:val="20"/>
                <w:szCs w:val="20"/>
              </w:rPr>
              <w:t>Interview</w:t>
            </w:r>
          </w:p>
          <w:p w14:paraId="5F4EEE74" w14:textId="32D243DC" w:rsidR="000C1555" w:rsidRDefault="000C1555" w:rsidP="000C1555">
            <w:pPr>
              <w:widowControl w:val="0"/>
              <w:spacing w:line="240" w:lineRule="auto"/>
              <w:rPr>
                <w:sz w:val="20"/>
                <w:szCs w:val="20"/>
              </w:rPr>
            </w:pPr>
            <w:r>
              <w:rPr>
                <w:sz w:val="20"/>
                <w:szCs w:val="20"/>
              </w:rPr>
              <w:t>References</w:t>
            </w:r>
          </w:p>
        </w:tc>
      </w:tr>
      <w:tr w:rsidR="00953C77" w14:paraId="52646185" w14:textId="77777777" w:rsidTr="00800B43">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7B250C40" w14:textId="5EAC37D6" w:rsidR="00953C77" w:rsidRPr="008C1C19" w:rsidRDefault="00953C77" w:rsidP="00953C77">
            <w:pPr>
              <w:spacing w:after="0"/>
              <w:rPr>
                <w:rFonts w:eastAsia="Arial" w:cstheme="minorHAnsi"/>
              </w:rPr>
            </w:pPr>
            <w:r>
              <w:rPr>
                <w:rFonts w:eastAsia="Arial" w:cstheme="minorHAnsi"/>
              </w:rPr>
              <w:t>Knowledge &amp; Skills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2BA54" w14:textId="220CDA42" w:rsidR="000C1555" w:rsidRPr="000C1555" w:rsidRDefault="000C1555" w:rsidP="000C1555">
            <w:pPr>
              <w:pStyle w:val="PlainText"/>
              <w:rPr>
                <w:rFonts w:ascii="Calibri" w:hAnsi="Calibri" w:cs="Calibri"/>
              </w:rPr>
            </w:pPr>
            <w:r w:rsidRPr="000C1555">
              <w:rPr>
                <w:rFonts w:ascii="Calibri" w:hAnsi="Calibri" w:cs="Calibri"/>
              </w:rPr>
              <w:t>Knowledge of safeguarding and its applications within the sector</w:t>
            </w:r>
          </w:p>
          <w:p w14:paraId="5027D181" w14:textId="621DE639" w:rsidR="000C1555" w:rsidRPr="000C1555" w:rsidRDefault="000C1555" w:rsidP="000C1555">
            <w:pPr>
              <w:pStyle w:val="PlainText"/>
              <w:rPr>
                <w:rFonts w:ascii="Calibri" w:hAnsi="Calibri" w:cs="Calibri"/>
              </w:rPr>
            </w:pPr>
            <w:r w:rsidRPr="000C1555">
              <w:rPr>
                <w:rFonts w:ascii="Calibri" w:hAnsi="Calibri" w:cs="Calibri"/>
              </w:rPr>
              <w:t>Skills in developing and applying strategy</w:t>
            </w:r>
          </w:p>
          <w:p w14:paraId="229D109D" w14:textId="77777777" w:rsidR="000C1555" w:rsidRPr="000C1555" w:rsidRDefault="000C1555" w:rsidP="000C1555">
            <w:pPr>
              <w:pStyle w:val="PlainText"/>
              <w:rPr>
                <w:rFonts w:ascii="Calibri" w:hAnsi="Calibri" w:cs="Calibri"/>
              </w:rPr>
            </w:pPr>
            <w:r w:rsidRPr="000C1555">
              <w:rPr>
                <w:rFonts w:ascii="Calibri" w:hAnsi="Calibri" w:cs="Calibri"/>
              </w:rPr>
              <w:t>Good ICT skills and knowledge of basic office programs</w:t>
            </w:r>
          </w:p>
          <w:p w14:paraId="121E54B7" w14:textId="11AC9946" w:rsidR="00953C77" w:rsidRPr="00B64894" w:rsidRDefault="00953C77" w:rsidP="00B64894">
            <w:pPr>
              <w:spacing w:after="0" w:line="240" w:lineRule="auto"/>
              <w:rPr>
                <w:rFonts w:eastAsia="Arial" w:cstheme="minorHAnsi"/>
              </w:rPr>
            </w:pP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40379" w14:textId="24026198" w:rsidR="000C1555" w:rsidRPr="000C1555" w:rsidRDefault="000C1555" w:rsidP="000C1555">
            <w:pPr>
              <w:pStyle w:val="PlainText"/>
              <w:rPr>
                <w:rFonts w:ascii="Calibri" w:hAnsi="Calibri" w:cs="Calibri"/>
              </w:rPr>
            </w:pPr>
            <w:r w:rsidRPr="000C1555">
              <w:rPr>
                <w:rFonts w:ascii="Calibri" w:hAnsi="Calibri" w:cs="Calibri"/>
              </w:rPr>
              <w:t>Knowledge of the arts and their application within schools</w:t>
            </w:r>
          </w:p>
          <w:p w14:paraId="1C1D6D53" w14:textId="0A66D6CB" w:rsidR="000C1555" w:rsidRPr="000C1555" w:rsidRDefault="000C1555" w:rsidP="000C1555">
            <w:pPr>
              <w:pStyle w:val="PlainText"/>
              <w:rPr>
                <w:rFonts w:ascii="Calibri" w:hAnsi="Calibri" w:cs="Calibri"/>
              </w:rPr>
            </w:pPr>
            <w:r w:rsidRPr="000C1555">
              <w:rPr>
                <w:rFonts w:ascii="Calibri" w:hAnsi="Calibri" w:cs="Calibri"/>
              </w:rPr>
              <w:t>Awareness of issues surrounding social mobility</w:t>
            </w:r>
          </w:p>
          <w:p w14:paraId="4E319C7A" w14:textId="264AE3AB" w:rsidR="000C1555" w:rsidRPr="000C1555" w:rsidRDefault="000C1555" w:rsidP="000C1555">
            <w:pPr>
              <w:pStyle w:val="PlainText"/>
              <w:rPr>
                <w:rFonts w:ascii="Calibri" w:hAnsi="Calibri" w:cs="Calibri"/>
              </w:rPr>
            </w:pPr>
            <w:r w:rsidRPr="000C1555">
              <w:rPr>
                <w:rFonts w:ascii="Calibri" w:hAnsi="Calibri" w:cs="Calibri"/>
              </w:rPr>
              <w:t>Knowledge of DRET and its ambitions</w:t>
            </w:r>
          </w:p>
          <w:p w14:paraId="39A2839D" w14:textId="604CE4DC" w:rsidR="00953C77" w:rsidRPr="008C1C19" w:rsidRDefault="000C1555" w:rsidP="000C1555">
            <w:pPr>
              <w:spacing w:after="0" w:line="240" w:lineRule="auto"/>
              <w:rPr>
                <w:rFonts w:eastAsia="Arial" w:cstheme="minorHAnsi"/>
                <w:sz w:val="20"/>
                <w:szCs w:val="20"/>
              </w:rPr>
            </w:pPr>
            <w:r w:rsidRPr="000C1555">
              <w:rPr>
                <w:rFonts w:ascii="Calibri" w:hAnsi="Calibri" w:cs="Calibri"/>
                <w:sz w:val="20"/>
                <w:szCs w:val="20"/>
              </w:rPr>
              <w:t>Ability to research and critically evaluate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719BF" w14:textId="77777777" w:rsidR="00204A59" w:rsidRDefault="00204A59" w:rsidP="00204A59">
            <w:pPr>
              <w:widowControl w:val="0"/>
              <w:spacing w:line="240" w:lineRule="auto"/>
              <w:rPr>
                <w:sz w:val="20"/>
                <w:szCs w:val="20"/>
              </w:rPr>
            </w:pPr>
            <w:r>
              <w:rPr>
                <w:sz w:val="20"/>
                <w:szCs w:val="20"/>
              </w:rPr>
              <w:t>Application</w:t>
            </w:r>
          </w:p>
          <w:p w14:paraId="4CA3793F" w14:textId="77777777" w:rsidR="00204A59" w:rsidRDefault="00204A59" w:rsidP="00204A59">
            <w:pPr>
              <w:widowControl w:val="0"/>
              <w:spacing w:line="240" w:lineRule="auto"/>
              <w:rPr>
                <w:sz w:val="20"/>
                <w:szCs w:val="20"/>
              </w:rPr>
            </w:pPr>
            <w:r>
              <w:rPr>
                <w:sz w:val="20"/>
                <w:szCs w:val="20"/>
              </w:rPr>
              <w:t>Interview</w:t>
            </w:r>
          </w:p>
          <w:p w14:paraId="242C4BCB" w14:textId="366F53F5" w:rsidR="00953C77" w:rsidRPr="008C1C19" w:rsidRDefault="00204A59" w:rsidP="00204A59">
            <w:pPr>
              <w:spacing w:after="0"/>
              <w:rPr>
                <w:rFonts w:eastAsia="Arial" w:cstheme="minorHAnsi"/>
                <w:sz w:val="20"/>
                <w:szCs w:val="20"/>
              </w:rPr>
            </w:pPr>
            <w:r>
              <w:rPr>
                <w:sz w:val="20"/>
                <w:szCs w:val="20"/>
              </w:rPr>
              <w:t>References</w:t>
            </w:r>
          </w:p>
        </w:tc>
      </w:tr>
      <w:tr w:rsidR="00953C77" w14:paraId="2177A1A0" w14:textId="77777777" w:rsidTr="000C1555">
        <w:trPr>
          <w:trHeight w:val="3199"/>
        </w:trPr>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6FFDFCB0" w14:textId="2F6286A9" w:rsidR="00953C77" w:rsidRPr="008C1C19" w:rsidRDefault="00204A59" w:rsidP="00953C77">
            <w:pPr>
              <w:spacing w:after="0"/>
              <w:rPr>
                <w:rFonts w:eastAsia="Arial" w:cstheme="minorHAnsi"/>
              </w:rPr>
            </w:pPr>
            <w:r>
              <w:rPr>
                <w:rFonts w:eastAsia="Arial" w:cstheme="minorHAnsi"/>
              </w:rPr>
              <w:t>Character &amp; Ethos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E568F"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 xml:space="preserve">Aligned with BMA’s commitment to transformational education </w:t>
            </w:r>
          </w:p>
          <w:p w14:paraId="70DB942C"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Values-driven with a strong moral purpose</w:t>
            </w:r>
          </w:p>
          <w:p w14:paraId="32D04F4D"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Motivated, enthusiastic and flexible</w:t>
            </w:r>
          </w:p>
          <w:p w14:paraId="7C7F056D"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Willingness to give and receive constructive feedback</w:t>
            </w:r>
          </w:p>
          <w:p w14:paraId="3000193D"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Excellent interpersonal skills</w:t>
            </w:r>
          </w:p>
          <w:p w14:paraId="0ED50FB5"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Reflective practitioner, with a commitment to self-improvement</w:t>
            </w:r>
          </w:p>
          <w:p w14:paraId="1EC83E5D"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Ability to work under pressure</w:t>
            </w:r>
          </w:p>
          <w:p w14:paraId="5687567C" w14:textId="030D44B0" w:rsidR="00953C77" w:rsidRPr="008C1C19" w:rsidRDefault="00757D71" w:rsidP="00757D71">
            <w:pPr>
              <w:spacing w:after="0" w:line="240" w:lineRule="auto"/>
              <w:rPr>
                <w:rFonts w:eastAsia="Arial" w:cstheme="minorHAnsi"/>
                <w:sz w:val="20"/>
                <w:szCs w:val="20"/>
              </w:rPr>
            </w:pPr>
            <w:r w:rsidRPr="008C1C19">
              <w:rPr>
                <w:rFonts w:eastAsia="Arial" w:cstheme="minorHAnsi"/>
                <w:sz w:val="20"/>
                <w:szCs w:val="20"/>
              </w:rPr>
              <w:t>Commitment to co-curricular education as well as academic programmes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FBF8F" w14:textId="6B624276" w:rsidR="00CB440E" w:rsidRDefault="00CB440E" w:rsidP="00CB440E">
            <w:pPr>
              <w:widowControl w:val="0"/>
              <w:spacing w:after="0" w:line="240" w:lineRule="auto"/>
              <w:rPr>
                <w:sz w:val="20"/>
                <w:szCs w:val="20"/>
              </w:rPr>
            </w:pPr>
            <w:r>
              <w:rPr>
                <w:sz w:val="20"/>
                <w:szCs w:val="20"/>
              </w:rPr>
              <w:t>Evidence of volunteering and charitable work</w:t>
            </w:r>
          </w:p>
          <w:p w14:paraId="210DC491" w14:textId="19CD235C" w:rsidR="00953C77" w:rsidRPr="008C1C19" w:rsidRDefault="00CB440E" w:rsidP="00CB440E">
            <w:pPr>
              <w:spacing w:after="0"/>
              <w:rPr>
                <w:rFonts w:eastAsia="Arial" w:cstheme="minorHAnsi"/>
                <w:sz w:val="20"/>
                <w:szCs w:val="20"/>
              </w:rPr>
            </w:pPr>
            <w:r>
              <w:rPr>
                <w:sz w:val="20"/>
                <w:szCs w:val="20"/>
              </w:rPr>
              <w:t>Involvement in sports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A41E8" w14:textId="77777777" w:rsidR="00E5559E" w:rsidRDefault="00E5559E" w:rsidP="00E5559E">
            <w:pPr>
              <w:widowControl w:val="0"/>
              <w:spacing w:line="240" w:lineRule="auto"/>
              <w:rPr>
                <w:sz w:val="20"/>
                <w:szCs w:val="20"/>
              </w:rPr>
            </w:pPr>
            <w:r>
              <w:rPr>
                <w:sz w:val="20"/>
                <w:szCs w:val="20"/>
              </w:rPr>
              <w:t>Application</w:t>
            </w:r>
          </w:p>
          <w:p w14:paraId="25BF2671" w14:textId="77777777" w:rsidR="00E5559E" w:rsidRDefault="00E5559E" w:rsidP="00E5559E">
            <w:pPr>
              <w:widowControl w:val="0"/>
              <w:spacing w:line="240" w:lineRule="auto"/>
              <w:rPr>
                <w:sz w:val="20"/>
                <w:szCs w:val="20"/>
              </w:rPr>
            </w:pPr>
            <w:r>
              <w:rPr>
                <w:sz w:val="20"/>
                <w:szCs w:val="20"/>
              </w:rPr>
              <w:t>Interview</w:t>
            </w:r>
          </w:p>
          <w:p w14:paraId="5FCEF41B" w14:textId="313289A1" w:rsidR="00953C77" w:rsidRPr="008C1C19" w:rsidRDefault="00E5559E" w:rsidP="00E5559E">
            <w:pPr>
              <w:spacing w:after="0"/>
              <w:rPr>
                <w:rFonts w:eastAsia="Arial" w:cstheme="minorHAnsi"/>
                <w:sz w:val="20"/>
                <w:szCs w:val="20"/>
              </w:rPr>
            </w:pPr>
            <w:r>
              <w:rPr>
                <w:sz w:val="20"/>
                <w:szCs w:val="20"/>
              </w:rPr>
              <w:t>References</w:t>
            </w:r>
          </w:p>
        </w:tc>
      </w:tr>
    </w:tbl>
    <w:p w14:paraId="599E7EDA" w14:textId="196276A3" w:rsidR="008C1C19" w:rsidRDefault="008C1C19" w:rsidP="005855F0">
      <w:pPr>
        <w:spacing w:after="0" w:line="240" w:lineRule="auto"/>
        <w:rPr>
          <w:rFonts w:cstheme="minorHAnsi"/>
        </w:rPr>
      </w:pPr>
    </w:p>
    <w:p w14:paraId="223082E3" w14:textId="77777777" w:rsidR="008C1C19" w:rsidRPr="001570CA" w:rsidRDefault="008C1C19" w:rsidP="005855F0">
      <w:pPr>
        <w:spacing w:after="0" w:line="240" w:lineRule="auto"/>
        <w:rPr>
          <w:rFonts w:cstheme="minorHAnsi"/>
        </w:rPr>
      </w:pPr>
    </w:p>
    <w:p w14:paraId="05E615EA" w14:textId="136F674B" w:rsidR="00885EC2" w:rsidRDefault="00885EC2" w:rsidP="00885EC2"/>
    <w:p w14:paraId="33DA6F81" w14:textId="650F42E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0FC1DAB0">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D7CB5"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2"/>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426DDD4E" w14:textId="77777777" w:rsidR="00545BE1" w:rsidRDefault="00545BE1" w:rsidP="00545BE1">
                            <w:pPr>
                              <w:spacing w:after="0"/>
                              <w:jc w:val="center"/>
                              <w:rPr>
                                <w:b/>
                                <w:bCs/>
                                <w:color w:val="FFFFFF" w:themeColor="background1"/>
                                <w:sz w:val="72"/>
                                <w:szCs w:val="72"/>
                              </w:rPr>
                            </w:pPr>
                            <w:r>
                              <w:rPr>
                                <w:b/>
                                <w:bCs/>
                                <w:color w:val="FFFFFF" w:themeColor="background1"/>
                                <w:sz w:val="72"/>
                                <w:szCs w:val="72"/>
                              </w:rPr>
                              <w:t>How to Apply</w:t>
                            </w:r>
                          </w:p>
                          <w:p w14:paraId="0BCFDA5F" w14:textId="77777777" w:rsidR="00545BE1" w:rsidRPr="00885EC2" w:rsidRDefault="00545BE1" w:rsidP="00545BE1">
                            <w:pPr>
                              <w:spacing w:after="0"/>
                              <w:jc w:val="center"/>
                              <w:rPr>
                                <w:b/>
                                <w:bCs/>
                                <w:color w:val="FFFFFF" w:themeColor="background1"/>
                                <w:sz w:val="72"/>
                                <w:szCs w:val="72"/>
                              </w:rPr>
                            </w:pPr>
                          </w:p>
                          <w:p w14:paraId="3FF92A9B" w14:textId="77777777" w:rsidR="00545BE1" w:rsidRPr="00063356" w:rsidRDefault="00545BE1" w:rsidP="00545BE1">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54E449B5" w14:textId="77777777" w:rsidR="00545BE1" w:rsidRPr="00063356" w:rsidRDefault="00545BE1" w:rsidP="00545BE1">
                            <w:pPr>
                              <w:spacing w:after="0"/>
                              <w:jc w:val="center"/>
                              <w:rPr>
                                <w:color w:val="FFFFFF" w:themeColor="background1"/>
                                <w:sz w:val="32"/>
                                <w:szCs w:val="32"/>
                              </w:rPr>
                            </w:pPr>
                          </w:p>
                          <w:p w14:paraId="54EC96F2" w14:textId="77777777" w:rsidR="00545BE1" w:rsidRDefault="00545BE1" w:rsidP="00545BE1">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4" w:history="1">
                              <w:r w:rsidRPr="00063356">
                                <w:rPr>
                                  <w:rStyle w:val="Hyperlink"/>
                                  <w:sz w:val="32"/>
                                  <w:szCs w:val="32"/>
                                </w:rPr>
                                <w:t>principal@bobbymooreacademy.co.uk</w:t>
                              </w:r>
                            </w:hyperlink>
                          </w:p>
                          <w:p w14:paraId="136794DD" w14:textId="77777777" w:rsidR="00545BE1" w:rsidRDefault="00545BE1" w:rsidP="00545BE1">
                            <w:pPr>
                              <w:spacing w:after="0"/>
                              <w:jc w:val="center"/>
                              <w:rPr>
                                <w:color w:val="FFFFFF" w:themeColor="background1"/>
                                <w:sz w:val="32"/>
                                <w:szCs w:val="32"/>
                              </w:rPr>
                            </w:pPr>
                          </w:p>
                          <w:p w14:paraId="07C698B0" w14:textId="77777777" w:rsidR="00545BE1" w:rsidRPr="00063356" w:rsidRDefault="00545BE1" w:rsidP="00545BE1">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68DC4677" w14:textId="77777777" w:rsidR="00545BE1" w:rsidRDefault="00545BE1" w:rsidP="00545BE1">
                            <w:pPr>
                              <w:spacing w:after="0"/>
                              <w:rPr>
                                <w:color w:val="FFFFFF" w:themeColor="background1"/>
                                <w:sz w:val="28"/>
                                <w:szCs w:val="28"/>
                              </w:rPr>
                            </w:pPr>
                          </w:p>
                          <w:p w14:paraId="65883BB7" w14:textId="77777777" w:rsidR="00545BE1" w:rsidRPr="00B146C4" w:rsidRDefault="00545BE1" w:rsidP="00545BE1">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426DDD4E" w14:textId="77777777" w:rsidR="00545BE1" w:rsidRDefault="00545BE1" w:rsidP="00545BE1">
                      <w:pPr>
                        <w:spacing w:after="0"/>
                        <w:jc w:val="center"/>
                        <w:rPr>
                          <w:b/>
                          <w:bCs/>
                          <w:color w:val="FFFFFF" w:themeColor="background1"/>
                          <w:sz w:val="72"/>
                          <w:szCs w:val="72"/>
                        </w:rPr>
                      </w:pPr>
                      <w:r>
                        <w:rPr>
                          <w:b/>
                          <w:bCs/>
                          <w:color w:val="FFFFFF" w:themeColor="background1"/>
                          <w:sz w:val="72"/>
                          <w:szCs w:val="72"/>
                        </w:rPr>
                        <w:t>How to Apply</w:t>
                      </w:r>
                    </w:p>
                    <w:p w14:paraId="0BCFDA5F" w14:textId="77777777" w:rsidR="00545BE1" w:rsidRPr="00885EC2" w:rsidRDefault="00545BE1" w:rsidP="00545BE1">
                      <w:pPr>
                        <w:spacing w:after="0"/>
                        <w:jc w:val="center"/>
                        <w:rPr>
                          <w:b/>
                          <w:bCs/>
                          <w:color w:val="FFFFFF" w:themeColor="background1"/>
                          <w:sz w:val="72"/>
                          <w:szCs w:val="72"/>
                        </w:rPr>
                      </w:pPr>
                    </w:p>
                    <w:p w14:paraId="3FF92A9B" w14:textId="77777777" w:rsidR="00545BE1" w:rsidRPr="00063356" w:rsidRDefault="00545BE1" w:rsidP="00545BE1">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6" w:history="1">
                        <w:r w:rsidRPr="00063356">
                          <w:rPr>
                            <w:rStyle w:val="Hyperlink"/>
                            <w:sz w:val="32"/>
                            <w:szCs w:val="32"/>
                          </w:rPr>
                          <w:t>www.bobbymooreacademy.co.uk</w:t>
                        </w:r>
                      </w:hyperlink>
                    </w:p>
                    <w:p w14:paraId="54E449B5" w14:textId="77777777" w:rsidR="00545BE1" w:rsidRPr="00063356" w:rsidRDefault="00545BE1" w:rsidP="00545BE1">
                      <w:pPr>
                        <w:spacing w:after="0"/>
                        <w:jc w:val="center"/>
                        <w:rPr>
                          <w:color w:val="FFFFFF" w:themeColor="background1"/>
                          <w:sz w:val="32"/>
                          <w:szCs w:val="32"/>
                        </w:rPr>
                      </w:pPr>
                    </w:p>
                    <w:p w14:paraId="54EC96F2" w14:textId="77777777" w:rsidR="00545BE1" w:rsidRDefault="00545BE1" w:rsidP="00545BE1">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7" w:history="1">
                        <w:r w:rsidRPr="00063356">
                          <w:rPr>
                            <w:rStyle w:val="Hyperlink"/>
                            <w:sz w:val="32"/>
                            <w:szCs w:val="32"/>
                          </w:rPr>
                          <w:t>principal@bobbymooreacademy.co.uk</w:t>
                        </w:r>
                      </w:hyperlink>
                    </w:p>
                    <w:p w14:paraId="136794DD" w14:textId="77777777" w:rsidR="00545BE1" w:rsidRDefault="00545BE1" w:rsidP="00545BE1">
                      <w:pPr>
                        <w:spacing w:after="0"/>
                        <w:jc w:val="center"/>
                        <w:rPr>
                          <w:color w:val="FFFFFF" w:themeColor="background1"/>
                          <w:sz w:val="32"/>
                          <w:szCs w:val="32"/>
                        </w:rPr>
                      </w:pPr>
                    </w:p>
                    <w:p w14:paraId="07C698B0" w14:textId="77777777" w:rsidR="00545BE1" w:rsidRPr="00063356" w:rsidRDefault="00545BE1" w:rsidP="00545BE1">
                      <w:pPr>
                        <w:spacing w:after="0"/>
                        <w:jc w:val="center"/>
                        <w:rPr>
                          <w:color w:val="FFFFFF" w:themeColor="background1"/>
                          <w:sz w:val="32"/>
                          <w:szCs w:val="32"/>
                        </w:rPr>
                      </w:pPr>
                      <w:r>
                        <w:rPr>
                          <w:color w:val="FFFFFF" w:themeColor="background1"/>
                          <w:sz w:val="32"/>
                          <w:szCs w:val="32"/>
                        </w:rPr>
                        <w:t xml:space="preserve">To apply please visit </w:t>
                      </w:r>
                      <w:hyperlink r:id="rId18" w:history="1">
                        <w:r w:rsidRPr="00B044E8">
                          <w:rPr>
                            <w:rStyle w:val="Hyperlink"/>
                            <w:sz w:val="32"/>
                            <w:szCs w:val="32"/>
                          </w:rPr>
                          <w:t>www.dretjobs.co.uk</w:t>
                        </w:r>
                      </w:hyperlink>
                      <w:r>
                        <w:rPr>
                          <w:color w:val="FFFFFF" w:themeColor="background1"/>
                          <w:sz w:val="32"/>
                          <w:szCs w:val="32"/>
                        </w:rPr>
                        <w:t xml:space="preserve"> </w:t>
                      </w:r>
                    </w:p>
                    <w:p w14:paraId="68DC4677" w14:textId="77777777" w:rsidR="00545BE1" w:rsidRDefault="00545BE1" w:rsidP="00545BE1">
                      <w:pPr>
                        <w:spacing w:after="0"/>
                        <w:rPr>
                          <w:color w:val="FFFFFF" w:themeColor="background1"/>
                          <w:sz w:val="28"/>
                          <w:szCs w:val="28"/>
                        </w:rPr>
                      </w:pPr>
                    </w:p>
                    <w:p w14:paraId="65883BB7" w14:textId="77777777" w:rsidR="00545BE1" w:rsidRPr="00B146C4" w:rsidRDefault="00545BE1" w:rsidP="00545BE1">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3A23A8">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515"/>
    <w:multiLevelType w:val="multilevel"/>
    <w:tmpl w:val="AD62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C28A5"/>
    <w:multiLevelType w:val="multilevel"/>
    <w:tmpl w:val="0F00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33482"/>
    <w:multiLevelType w:val="hybridMultilevel"/>
    <w:tmpl w:val="E1A0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B6C10"/>
    <w:multiLevelType w:val="multilevel"/>
    <w:tmpl w:val="D3109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17A59"/>
    <w:multiLevelType w:val="hybridMultilevel"/>
    <w:tmpl w:val="9CBC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65AB6"/>
    <w:multiLevelType w:val="multilevel"/>
    <w:tmpl w:val="7F8CBC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1C1315A"/>
    <w:multiLevelType w:val="multilevel"/>
    <w:tmpl w:val="32660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117EB6"/>
    <w:multiLevelType w:val="multilevel"/>
    <w:tmpl w:val="B9A0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F6574"/>
    <w:multiLevelType w:val="multilevel"/>
    <w:tmpl w:val="C0889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C654A7"/>
    <w:multiLevelType w:val="hybridMultilevel"/>
    <w:tmpl w:val="A480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56B64"/>
    <w:multiLevelType w:val="multilevel"/>
    <w:tmpl w:val="3D8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26B37"/>
    <w:multiLevelType w:val="hybridMultilevel"/>
    <w:tmpl w:val="D5A0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87B6B"/>
    <w:multiLevelType w:val="hybridMultilevel"/>
    <w:tmpl w:val="2ABE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E6A19"/>
    <w:multiLevelType w:val="multilevel"/>
    <w:tmpl w:val="2B4C4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5B071D"/>
    <w:multiLevelType w:val="multilevel"/>
    <w:tmpl w:val="052A6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D777C6"/>
    <w:multiLevelType w:val="multilevel"/>
    <w:tmpl w:val="69DC7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501B54"/>
    <w:multiLevelType w:val="multilevel"/>
    <w:tmpl w:val="40D0F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8D31A74"/>
    <w:multiLevelType w:val="hybridMultilevel"/>
    <w:tmpl w:val="3758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751058">
    <w:abstractNumId w:val="8"/>
  </w:num>
  <w:num w:numId="2" w16cid:durableId="1391461183">
    <w:abstractNumId w:val="14"/>
  </w:num>
  <w:num w:numId="3" w16cid:durableId="1737508509">
    <w:abstractNumId w:val="19"/>
  </w:num>
  <w:num w:numId="4" w16cid:durableId="1383869665">
    <w:abstractNumId w:val="11"/>
  </w:num>
  <w:num w:numId="5" w16cid:durableId="1606185431">
    <w:abstractNumId w:val="16"/>
  </w:num>
  <w:num w:numId="6" w16cid:durableId="2110881637">
    <w:abstractNumId w:val="7"/>
  </w:num>
  <w:num w:numId="7" w16cid:durableId="360592145">
    <w:abstractNumId w:val="3"/>
  </w:num>
  <w:num w:numId="8" w16cid:durableId="1028411736">
    <w:abstractNumId w:val="2"/>
  </w:num>
  <w:num w:numId="9" w16cid:durableId="960188139">
    <w:abstractNumId w:val="12"/>
  </w:num>
  <w:num w:numId="10" w16cid:durableId="2060939343">
    <w:abstractNumId w:val="4"/>
  </w:num>
  <w:num w:numId="11" w16cid:durableId="556817639">
    <w:abstractNumId w:val="0"/>
  </w:num>
  <w:num w:numId="12" w16cid:durableId="611983536">
    <w:abstractNumId w:val="10"/>
  </w:num>
  <w:num w:numId="13" w16cid:durableId="2088257529">
    <w:abstractNumId w:val="17"/>
  </w:num>
  <w:num w:numId="14" w16cid:durableId="1290355929">
    <w:abstractNumId w:val="1"/>
  </w:num>
  <w:num w:numId="15" w16cid:durableId="85271113">
    <w:abstractNumId w:val="6"/>
  </w:num>
  <w:num w:numId="16" w16cid:durableId="1276399614">
    <w:abstractNumId w:val="15"/>
  </w:num>
  <w:num w:numId="17" w16cid:durableId="1066295267">
    <w:abstractNumId w:val="18"/>
  </w:num>
  <w:num w:numId="18" w16cid:durableId="1112478249">
    <w:abstractNumId w:val="9"/>
  </w:num>
  <w:num w:numId="19" w16cid:durableId="988679129">
    <w:abstractNumId w:val="5"/>
  </w:num>
  <w:num w:numId="20" w16cid:durableId="505025668">
    <w:abstractNumId w:val="20"/>
  </w:num>
  <w:num w:numId="21" w16cid:durableId="936526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030D6"/>
    <w:rsid w:val="00014AE5"/>
    <w:rsid w:val="000574A4"/>
    <w:rsid w:val="00063356"/>
    <w:rsid w:val="000C1555"/>
    <w:rsid w:val="000D2221"/>
    <w:rsid w:val="000D4ABE"/>
    <w:rsid w:val="000D74A4"/>
    <w:rsid w:val="0011011B"/>
    <w:rsid w:val="001E5B7A"/>
    <w:rsid w:val="00204A59"/>
    <w:rsid w:val="00262E65"/>
    <w:rsid w:val="00315BD0"/>
    <w:rsid w:val="00361FB0"/>
    <w:rsid w:val="00393DA3"/>
    <w:rsid w:val="003A23A8"/>
    <w:rsid w:val="00400049"/>
    <w:rsid w:val="00400798"/>
    <w:rsid w:val="00497886"/>
    <w:rsid w:val="004F56D6"/>
    <w:rsid w:val="00545BE1"/>
    <w:rsid w:val="005855F0"/>
    <w:rsid w:val="005B1128"/>
    <w:rsid w:val="0062224C"/>
    <w:rsid w:val="006349B0"/>
    <w:rsid w:val="0065106C"/>
    <w:rsid w:val="006E4990"/>
    <w:rsid w:val="00757D71"/>
    <w:rsid w:val="007663A0"/>
    <w:rsid w:val="007C5D1A"/>
    <w:rsid w:val="00800B43"/>
    <w:rsid w:val="00885EC2"/>
    <w:rsid w:val="0089023C"/>
    <w:rsid w:val="00890FDD"/>
    <w:rsid w:val="008C1C19"/>
    <w:rsid w:val="0093310F"/>
    <w:rsid w:val="00953C77"/>
    <w:rsid w:val="00955737"/>
    <w:rsid w:val="00966867"/>
    <w:rsid w:val="00970172"/>
    <w:rsid w:val="009B6D22"/>
    <w:rsid w:val="009D5770"/>
    <w:rsid w:val="00A076CC"/>
    <w:rsid w:val="00A21C4A"/>
    <w:rsid w:val="00A404B0"/>
    <w:rsid w:val="00A556E3"/>
    <w:rsid w:val="00A8790F"/>
    <w:rsid w:val="00AB20C7"/>
    <w:rsid w:val="00AB7216"/>
    <w:rsid w:val="00AF1524"/>
    <w:rsid w:val="00B23CCF"/>
    <w:rsid w:val="00B35F73"/>
    <w:rsid w:val="00B568AC"/>
    <w:rsid w:val="00B64894"/>
    <w:rsid w:val="00BA3618"/>
    <w:rsid w:val="00BF4555"/>
    <w:rsid w:val="00C160E4"/>
    <w:rsid w:val="00C83332"/>
    <w:rsid w:val="00C94918"/>
    <w:rsid w:val="00C94CC4"/>
    <w:rsid w:val="00CB440E"/>
    <w:rsid w:val="00D162F2"/>
    <w:rsid w:val="00D60D28"/>
    <w:rsid w:val="00D633C8"/>
    <w:rsid w:val="00D9509E"/>
    <w:rsid w:val="00DA3C62"/>
    <w:rsid w:val="00DC6007"/>
    <w:rsid w:val="00E36126"/>
    <w:rsid w:val="00E46DE6"/>
    <w:rsid w:val="00E50CB8"/>
    <w:rsid w:val="00E5559E"/>
    <w:rsid w:val="00E77882"/>
    <w:rsid w:val="00E804F3"/>
    <w:rsid w:val="00E92C42"/>
    <w:rsid w:val="00F50251"/>
    <w:rsid w:val="00FC50FB"/>
    <w:rsid w:val="00FD4E28"/>
    <w:rsid w:val="00FE5B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BalloonText">
    <w:name w:val="Balloon Text"/>
    <w:basedOn w:val="Normal"/>
    <w:link w:val="BalloonTextChar"/>
    <w:uiPriority w:val="99"/>
    <w:semiHidden/>
    <w:unhideWhenUsed/>
    <w:rsid w:val="008C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19"/>
    <w:rPr>
      <w:rFonts w:ascii="Segoe UI" w:hAnsi="Segoe UI" w:cs="Segoe UI"/>
      <w:sz w:val="18"/>
      <w:szCs w:val="18"/>
    </w:rPr>
  </w:style>
  <w:style w:type="paragraph" w:customStyle="1" w:styleId="Default">
    <w:name w:val="Default"/>
    <w:rsid w:val="00E77882"/>
    <w:pPr>
      <w:autoSpaceDE w:val="0"/>
      <w:autoSpaceDN w:val="0"/>
      <w:adjustRightInd w:val="0"/>
      <w:spacing w:after="0" w:line="240" w:lineRule="auto"/>
    </w:pPr>
    <w:rPr>
      <w:rFonts w:ascii="Arial" w:hAnsi="Arial" w:cs="Arial"/>
      <w:color w:val="000000"/>
      <w:sz w:val="24"/>
      <w:szCs w:val="24"/>
    </w:rPr>
  </w:style>
  <w:style w:type="character" w:customStyle="1" w:styleId="contentpasted0">
    <w:name w:val="contentpasted0"/>
    <w:basedOn w:val="DefaultParagraphFont"/>
    <w:rsid w:val="00A556E3"/>
  </w:style>
  <w:style w:type="paragraph" w:styleId="PlainText">
    <w:name w:val="Plain Text"/>
    <w:basedOn w:val="Normal"/>
    <w:link w:val="PlainTextChar"/>
    <w:rsid w:val="000C1555"/>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555"/>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016810884">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81864122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bbymooreacademy.co.uk" TargetMode="External"/><Relationship Id="rId18" Type="http://schemas.openxmlformats.org/officeDocument/2006/relationships/hyperlink" Target="http://www.dretjob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principal@bobbymooreacademy.co.uk" TargetMode="External"/><Relationship Id="rId2" Type="http://schemas.openxmlformats.org/officeDocument/2006/relationships/customXml" Target="../customXml/item2.xml"/><Relationship Id="rId16" Type="http://schemas.openxmlformats.org/officeDocument/2006/relationships/hyperlink" Target="http://www.bobbymooreacadem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dretjobs.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5AD3CC58FD943A7F925338E5ADFFA" ma:contentTypeVersion="13" ma:contentTypeDescription="Create a new document." ma:contentTypeScope="" ma:versionID="44353ff895218d8088bd4fb235afb00f">
  <xsd:schema xmlns:xsd="http://www.w3.org/2001/XMLSchema" xmlns:xs="http://www.w3.org/2001/XMLSchema" xmlns:p="http://schemas.microsoft.com/office/2006/metadata/properties" xmlns:ns3="f716f107-442b-4aea-9131-12af3d7318ea" xmlns:ns4="f94cd523-2fe3-45ef-ac0b-01d7b79a5dfa" targetNamespace="http://schemas.microsoft.com/office/2006/metadata/properties" ma:root="true" ma:fieldsID="0346c6e97f951a1850cb521e9526e43e" ns3:_="" ns4:_="">
    <xsd:import namespace="f716f107-442b-4aea-9131-12af3d7318ea"/>
    <xsd:import namespace="f94cd523-2fe3-45ef-ac0b-01d7b79a5d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f107-442b-4aea-9131-12af3d7318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cd523-2fe3-45ef-ac0b-01d7b79a5d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4cd523-2fe3-45ef-ac0b-01d7b79a5d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9958-7092-438B-B0C3-2810F64C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f107-442b-4aea-9131-12af3d7318ea"/>
    <ds:schemaRef ds:uri="f94cd523-2fe3-45ef-ac0b-01d7b79a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5465E-0095-465E-B489-DA6659130875}">
  <ds:schemaRefs>
    <ds:schemaRef ds:uri="http://schemas.microsoft.com/sharepoint/v3/contenttype/forms"/>
  </ds:schemaRefs>
</ds:datastoreItem>
</file>

<file path=customXml/itemProps3.xml><?xml version="1.0" encoding="utf-8"?>
<ds:datastoreItem xmlns:ds="http://schemas.openxmlformats.org/officeDocument/2006/customXml" ds:itemID="{BEB0F006-2335-45B2-96BB-5038B77351A7}">
  <ds:schemaRefs>
    <ds:schemaRef ds:uri="http://schemas.microsoft.com/office/2006/metadata/properties"/>
    <ds:schemaRef ds:uri="http://schemas.microsoft.com/office/infopath/2007/PartnerControls"/>
    <ds:schemaRef ds:uri="f94cd523-2fe3-45ef-ac0b-01d7b79a5dfa"/>
  </ds:schemaRefs>
</ds:datastoreItem>
</file>

<file path=customXml/itemProps4.xml><?xml version="1.0" encoding="utf-8"?>
<ds:datastoreItem xmlns:ds="http://schemas.openxmlformats.org/officeDocument/2006/customXml" ds:itemID="{0957FC55-FCF9-43AF-89B0-F796DB6D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9</cp:revision>
  <cp:lastPrinted>2023-02-22T14:55:00Z</cp:lastPrinted>
  <dcterms:created xsi:type="dcterms:W3CDTF">2024-06-21T07:13:00Z</dcterms:created>
  <dcterms:modified xsi:type="dcterms:W3CDTF">2025-12-10T11:44:00Z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0x0101004025AD3CC58FD943A7F925338E5ADFFA</vt:lpwstr>
  </property>
</Properties>
</file>