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8C13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JOB DESCRIPTION – Higher Level Teaching Assistant</w:t>
      </w:r>
      <w:r w:rsidRPr="004B21A2">
        <w:rPr>
          <w:rFonts w:ascii="Poppins" w:eastAsia="Poppins" w:hAnsi="Poppins" w:cs="Poppins"/>
          <w:sz w:val="18"/>
          <w:szCs w:val="18"/>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61"/>
        <w:gridCol w:w="7635"/>
      </w:tblGrid>
      <w:tr w:rsidR="004B21A2" w:rsidRPr="004B21A2" w14:paraId="1E8B4E5A" w14:textId="77777777" w:rsidTr="4C98B044">
        <w:trPr>
          <w:trHeight w:val="300"/>
        </w:trPr>
        <w:tc>
          <w:tcPr>
            <w:tcW w:w="1830" w:type="dxa"/>
            <w:tcBorders>
              <w:top w:val="single" w:sz="6" w:space="0" w:color="auto"/>
              <w:left w:val="single" w:sz="6" w:space="0" w:color="auto"/>
              <w:bottom w:val="single" w:sz="6" w:space="0" w:color="auto"/>
              <w:right w:val="single" w:sz="6" w:space="0" w:color="auto"/>
            </w:tcBorders>
            <w:vAlign w:val="center"/>
            <w:hideMark/>
          </w:tcPr>
          <w:p w14:paraId="07E941D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A905776"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Post Title:</w:t>
            </w:r>
            <w:r w:rsidRPr="004B21A2">
              <w:rPr>
                <w:rFonts w:ascii="Poppins" w:eastAsia="Poppins" w:hAnsi="Poppins" w:cs="Poppins"/>
                <w:sz w:val="18"/>
                <w:szCs w:val="18"/>
              </w:rPr>
              <w:t> </w:t>
            </w:r>
          </w:p>
        </w:tc>
        <w:tc>
          <w:tcPr>
            <w:tcW w:w="8640" w:type="dxa"/>
            <w:tcBorders>
              <w:top w:val="single" w:sz="6" w:space="0" w:color="auto"/>
              <w:left w:val="single" w:sz="6" w:space="0" w:color="auto"/>
              <w:bottom w:val="single" w:sz="6" w:space="0" w:color="auto"/>
              <w:right w:val="single" w:sz="6" w:space="0" w:color="auto"/>
            </w:tcBorders>
            <w:vAlign w:val="center"/>
            <w:hideMark/>
          </w:tcPr>
          <w:p w14:paraId="2E7808B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4DF3D6F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High Level Teaching Assistant </w:t>
            </w:r>
          </w:p>
        </w:tc>
      </w:tr>
      <w:tr w:rsidR="004B21A2" w:rsidRPr="004B21A2" w14:paraId="0644C9F1" w14:textId="77777777" w:rsidTr="4C98B044">
        <w:trPr>
          <w:trHeight w:val="300"/>
        </w:trPr>
        <w:tc>
          <w:tcPr>
            <w:tcW w:w="1830" w:type="dxa"/>
            <w:tcBorders>
              <w:top w:val="single" w:sz="6" w:space="0" w:color="auto"/>
              <w:left w:val="single" w:sz="6" w:space="0" w:color="auto"/>
              <w:bottom w:val="single" w:sz="6" w:space="0" w:color="auto"/>
              <w:right w:val="single" w:sz="6" w:space="0" w:color="auto"/>
            </w:tcBorders>
            <w:vAlign w:val="center"/>
            <w:hideMark/>
          </w:tcPr>
          <w:p w14:paraId="61498D23"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5DB86BA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Scale:</w:t>
            </w:r>
            <w:r w:rsidRPr="004B21A2">
              <w:rPr>
                <w:rFonts w:ascii="Poppins" w:eastAsia="Poppins" w:hAnsi="Poppins" w:cs="Poppins"/>
                <w:sz w:val="18"/>
                <w:szCs w:val="18"/>
              </w:rPr>
              <w:t> </w:t>
            </w:r>
          </w:p>
        </w:tc>
        <w:tc>
          <w:tcPr>
            <w:tcW w:w="8640" w:type="dxa"/>
            <w:tcBorders>
              <w:top w:val="single" w:sz="6" w:space="0" w:color="auto"/>
              <w:left w:val="single" w:sz="6" w:space="0" w:color="auto"/>
              <w:bottom w:val="single" w:sz="6" w:space="0" w:color="auto"/>
              <w:right w:val="single" w:sz="6" w:space="0" w:color="auto"/>
            </w:tcBorders>
            <w:vAlign w:val="center"/>
            <w:hideMark/>
          </w:tcPr>
          <w:p w14:paraId="066C5D52" w14:textId="75DD73BA" w:rsidR="004B21A2" w:rsidRPr="004B21A2" w:rsidRDefault="00526651" w:rsidP="004B21A2">
            <w:pPr>
              <w:spacing w:after="0" w:line="240" w:lineRule="auto"/>
              <w:rPr>
                <w:rFonts w:ascii="Poppins" w:eastAsia="Poppins" w:hAnsi="Poppins" w:cs="Poppins"/>
                <w:sz w:val="18"/>
                <w:szCs w:val="18"/>
              </w:rPr>
            </w:pPr>
            <w:r>
              <w:rPr>
                <w:rFonts w:ascii="Poppins" w:eastAsia="Poppins" w:hAnsi="Poppins" w:cs="Poppins"/>
                <w:sz w:val="18"/>
                <w:szCs w:val="18"/>
              </w:rPr>
              <w:t>Band G</w:t>
            </w:r>
          </w:p>
        </w:tc>
      </w:tr>
      <w:tr w:rsidR="004B21A2" w:rsidRPr="004B21A2" w14:paraId="0E6C4060" w14:textId="77777777" w:rsidTr="4C98B044">
        <w:trPr>
          <w:trHeight w:val="300"/>
        </w:trPr>
        <w:tc>
          <w:tcPr>
            <w:tcW w:w="1830" w:type="dxa"/>
            <w:tcBorders>
              <w:top w:val="single" w:sz="6" w:space="0" w:color="auto"/>
              <w:left w:val="single" w:sz="6" w:space="0" w:color="auto"/>
              <w:bottom w:val="single" w:sz="6" w:space="0" w:color="auto"/>
              <w:right w:val="single" w:sz="6" w:space="0" w:color="auto"/>
            </w:tcBorders>
            <w:vAlign w:val="center"/>
            <w:hideMark/>
          </w:tcPr>
          <w:p w14:paraId="1803CA0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646AB0E8"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Responsible to:</w:t>
            </w:r>
            <w:r w:rsidRPr="004B21A2">
              <w:rPr>
                <w:rFonts w:ascii="Poppins" w:eastAsia="Poppins" w:hAnsi="Poppins" w:cs="Poppins"/>
                <w:sz w:val="18"/>
                <w:szCs w:val="18"/>
              </w:rPr>
              <w:t> </w:t>
            </w:r>
          </w:p>
        </w:tc>
        <w:tc>
          <w:tcPr>
            <w:tcW w:w="8640" w:type="dxa"/>
            <w:tcBorders>
              <w:top w:val="single" w:sz="6" w:space="0" w:color="auto"/>
              <w:left w:val="single" w:sz="6" w:space="0" w:color="auto"/>
              <w:bottom w:val="single" w:sz="6" w:space="0" w:color="auto"/>
              <w:right w:val="single" w:sz="6" w:space="0" w:color="auto"/>
            </w:tcBorders>
            <w:vAlign w:val="center"/>
            <w:hideMark/>
          </w:tcPr>
          <w:p w14:paraId="6C1194D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988C14B"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Headteacher </w:t>
            </w:r>
          </w:p>
        </w:tc>
      </w:tr>
      <w:tr w:rsidR="004B21A2" w:rsidRPr="004B21A2" w14:paraId="124F14F6" w14:textId="77777777" w:rsidTr="4C98B044">
        <w:trPr>
          <w:trHeight w:val="300"/>
        </w:trPr>
        <w:tc>
          <w:tcPr>
            <w:tcW w:w="1830" w:type="dxa"/>
            <w:tcBorders>
              <w:top w:val="single" w:sz="6" w:space="0" w:color="auto"/>
              <w:left w:val="single" w:sz="6" w:space="0" w:color="auto"/>
              <w:bottom w:val="single" w:sz="6" w:space="0" w:color="auto"/>
              <w:right w:val="single" w:sz="6" w:space="0" w:color="auto"/>
            </w:tcBorders>
            <w:vAlign w:val="center"/>
            <w:hideMark/>
          </w:tcPr>
          <w:p w14:paraId="69EE6C8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AC6661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Working hours /pattern/term:</w:t>
            </w:r>
            <w:r w:rsidRPr="004B21A2">
              <w:rPr>
                <w:rFonts w:ascii="Poppins" w:eastAsia="Poppins" w:hAnsi="Poppins" w:cs="Poppins"/>
                <w:sz w:val="18"/>
                <w:szCs w:val="18"/>
              </w:rPr>
              <w:t> </w:t>
            </w:r>
          </w:p>
        </w:tc>
        <w:tc>
          <w:tcPr>
            <w:tcW w:w="8640" w:type="dxa"/>
            <w:tcBorders>
              <w:top w:val="single" w:sz="6" w:space="0" w:color="auto"/>
              <w:left w:val="single" w:sz="6" w:space="0" w:color="auto"/>
              <w:bottom w:val="single" w:sz="6" w:space="0" w:color="auto"/>
              <w:right w:val="single" w:sz="6" w:space="0" w:color="auto"/>
            </w:tcBorders>
            <w:vAlign w:val="center"/>
            <w:hideMark/>
          </w:tcPr>
          <w:p w14:paraId="4FB5F773" w14:textId="48434F5B" w:rsidR="004B21A2" w:rsidRPr="004B21A2" w:rsidRDefault="007E1DCB" w:rsidP="004B21A2">
            <w:pPr>
              <w:spacing w:after="0" w:line="240" w:lineRule="auto"/>
              <w:rPr>
                <w:rFonts w:ascii="Poppins" w:eastAsia="Poppins" w:hAnsi="Poppins" w:cs="Poppins"/>
                <w:sz w:val="18"/>
                <w:szCs w:val="18"/>
              </w:rPr>
            </w:pPr>
            <w:r>
              <w:rPr>
                <w:rFonts w:ascii="Poppins" w:eastAsia="Poppins" w:hAnsi="Poppins" w:cs="Poppins"/>
                <w:sz w:val="18"/>
                <w:szCs w:val="18"/>
              </w:rPr>
              <w:t>Permanent</w:t>
            </w:r>
          </w:p>
          <w:p w14:paraId="12E2E945" w14:textId="61415194" w:rsidR="004B21A2" w:rsidRPr="004B21A2" w:rsidRDefault="007E1DCB" w:rsidP="004B21A2">
            <w:pPr>
              <w:spacing w:after="0" w:line="240" w:lineRule="auto"/>
              <w:rPr>
                <w:rFonts w:ascii="Poppins" w:eastAsia="Poppins" w:hAnsi="Poppins" w:cs="Poppins"/>
                <w:sz w:val="18"/>
                <w:szCs w:val="18"/>
              </w:rPr>
            </w:pPr>
            <w:r>
              <w:rPr>
                <w:rFonts w:ascii="Poppins" w:eastAsia="Poppins" w:hAnsi="Poppins" w:cs="Poppins"/>
                <w:sz w:val="18"/>
                <w:szCs w:val="18"/>
              </w:rPr>
              <w:t>32.5</w:t>
            </w:r>
            <w:r w:rsidR="21C89174" w:rsidRPr="4C98B044">
              <w:rPr>
                <w:rFonts w:ascii="Poppins" w:eastAsia="Poppins" w:hAnsi="Poppins" w:cs="Poppins"/>
                <w:sz w:val="18"/>
                <w:szCs w:val="18"/>
              </w:rPr>
              <w:t xml:space="preserve"> </w:t>
            </w:r>
            <w:r w:rsidR="004B21A2" w:rsidRPr="4C98B044">
              <w:rPr>
                <w:rFonts w:ascii="Poppins" w:eastAsia="Poppins" w:hAnsi="Poppins" w:cs="Poppins"/>
                <w:sz w:val="18"/>
                <w:szCs w:val="18"/>
              </w:rPr>
              <w:t xml:space="preserve">hours per/week - </w:t>
            </w:r>
          </w:p>
          <w:p w14:paraId="261BC486"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Term-time only.  </w:t>
            </w:r>
          </w:p>
        </w:tc>
      </w:tr>
      <w:tr w:rsidR="004B21A2" w:rsidRPr="004B21A2" w14:paraId="5786C446" w14:textId="77777777" w:rsidTr="4C98B044">
        <w:trPr>
          <w:trHeight w:val="300"/>
        </w:trPr>
        <w:tc>
          <w:tcPr>
            <w:tcW w:w="1830" w:type="dxa"/>
            <w:tcBorders>
              <w:top w:val="single" w:sz="6" w:space="0" w:color="auto"/>
              <w:left w:val="single" w:sz="6" w:space="0" w:color="auto"/>
              <w:bottom w:val="single" w:sz="6" w:space="0" w:color="auto"/>
              <w:right w:val="single" w:sz="6" w:space="0" w:color="auto"/>
            </w:tcBorders>
            <w:hideMark/>
          </w:tcPr>
          <w:p w14:paraId="7EE3D16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04E4FA18"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Post Purpose:</w:t>
            </w:r>
            <w:r w:rsidRPr="004B21A2">
              <w:rPr>
                <w:rFonts w:ascii="Poppins" w:eastAsia="Poppins" w:hAnsi="Poppins" w:cs="Poppins"/>
                <w:sz w:val="18"/>
                <w:szCs w:val="18"/>
              </w:rPr>
              <w:t> </w:t>
            </w:r>
          </w:p>
        </w:tc>
        <w:tc>
          <w:tcPr>
            <w:tcW w:w="8640" w:type="dxa"/>
            <w:tcBorders>
              <w:top w:val="single" w:sz="6" w:space="0" w:color="auto"/>
              <w:left w:val="single" w:sz="6" w:space="0" w:color="auto"/>
              <w:bottom w:val="single" w:sz="6" w:space="0" w:color="auto"/>
              <w:right w:val="single" w:sz="6" w:space="0" w:color="auto"/>
            </w:tcBorders>
            <w:hideMark/>
          </w:tcPr>
          <w:p w14:paraId="5F5B1B7F"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complement teachers’ delivery of the national curriculum and contribute to the development of other support staff, students and school policies and strategies. </w:t>
            </w:r>
          </w:p>
          <w:p w14:paraId="453ABA7E"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work collaboratively with teaching staff and assist teachers in the whole planning cycle and the management/preparation of resources. Also, to supervise whole classes for release time or during the short-term absence of teachers. </w:t>
            </w:r>
          </w:p>
          <w:p w14:paraId="7911481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To provide support for students, the teacher, and the school to raise standards of achievement for all by utilising advanced levels of knowledge and skills when assisting with planning, monitoring, assessing and managing classes, and to encourage students to become independent learners, to provide support for their welfare, and to support the inclusion of students in all aspects of school life. </w:t>
            </w:r>
          </w:p>
          <w:p w14:paraId="27069B4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437FCA3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87E38A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3D509592"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tc>
      </w:tr>
      <w:tr w:rsidR="004B21A2" w:rsidRPr="004B21A2" w14:paraId="3CCE521C" w14:textId="77777777" w:rsidTr="4C98B044">
        <w:trPr>
          <w:trHeight w:val="300"/>
        </w:trPr>
        <w:tc>
          <w:tcPr>
            <w:tcW w:w="10485" w:type="dxa"/>
            <w:gridSpan w:val="2"/>
            <w:tcBorders>
              <w:top w:val="single" w:sz="6" w:space="0" w:color="auto"/>
              <w:left w:val="single" w:sz="6" w:space="0" w:color="auto"/>
              <w:bottom w:val="single" w:sz="6" w:space="0" w:color="auto"/>
              <w:right w:val="single" w:sz="6" w:space="0" w:color="auto"/>
            </w:tcBorders>
            <w:hideMark/>
          </w:tcPr>
          <w:p w14:paraId="6824A12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Main Duties and Responsibilities</w:t>
            </w:r>
            <w:r w:rsidRPr="004B21A2">
              <w:rPr>
                <w:rFonts w:ascii="Poppins" w:eastAsia="Poppins" w:hAnsi="Poppins" w:cs="Poppins"/>
                <w:sz w:val="18"/>
                <w:szCs w:val="18"/>
              </w:rPr>
              <w:t> </w:t>
            </w:r>
          </w:p>
          <w:p w14:paraId="604701F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Planning</w:t>
            </w:r>
            <w:r w:rsidRPr="004B21A2">
              <w:rPr>
                <w:rFonts w:ascii="Poppins" w:eastAsia="Poppins" w:hAnsi="Poppins" w:cs="Poppins"/>
                <w:sz w:val="18"/>
                <w:szCs w:val="18"/>
              </w:rPr>
              <w:t> </w:t>
            </w:r>
          </w:p>
          <w:p w14:paraId="1F239F2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Plan and prepare lessons with teachers, participating in all stages of the planning cycle, including in lesson planning, evaluating, and adjusting lessons/plans. </w:t>
            </w:r>
          </w:p>
          <w:p w14:paraId="349C572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Develop and prepare resources for learning activities in accordance with lesson plans and in response to student need. </w:t>
            </w:r>
          </w:p>
          <w:p w14:paraId="6CC86CC6"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Contribute to the planning of opportunities for students to learn in out-of-school contexts in line with school policies and procedures. </w:t>
            </w:r>
          </w:p>
          <w:p w14:paraId="6001E09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To plan and deliver book group sessions </w:t>
            </w:r>
          </w:p>
          <w:p w14:paraId="4310DF3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Teaching and Learning</w:t>
            </w:r>
            <w:r w:rsidRPr="004B21A2">
              <w:rPr>
                <w:rFonts w:ascii="Poppins" w:eastAsia="Poppins" w:hAnsi="Poppins" w:cs="Poppins"/>
                <w:sz w:val="18"/>
                <w:szCs w:val="18"/>
              </w:rPr>
              <w:t> </w:t>
            </w:r>
          </w:p>
          <w:p w14:paraId="7950E25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Within an agreed system of supervision and within a pre-determined lesson framework, teach whole classes covering release time for teaching staff. </w:t>
            </w:r>
          </w:p>
          <w:p w14:paraId="2F08839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detailed verbal and written feedback on lesson content, student responses to learning activities and student behaviour, to teachers and students. </w:t>
            </w:r>
          </w:p>
          <w:p w14:paraId="74AC28A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Motivate and progress students’ learning by using clearly structured, interesting teaching, and learning activities. </w:t>
            </w:r>
          </w:p>
          <w:p w14:paraId="0BA0FD8B"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lastRenderedPageBreak/>
              <w:t>●</w:t>
            </w:r>
            <w:r w:rsidRPr="004B21A2">
              <w:rPr>
                <w:rFonts w:ascii="Poppins" w:eastAsia="Poppins" w:hAnsi="Poppins" w:cs="Poppins"/>
                <w:sz w:val="18"/>
                <w:szCs w:val="18"/>
              </w:rPr>
              <w:t xml:space="preserve"> Be familiar with lesson plans, IEP targets and learning objectives. </w:t>
            </w:r>
          </w:p>
          <w:p w14:paraId="3A2B73A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Be aware of and support difference and ensure all students have equal access to opportunities to learn and develop. </w:t>
            </w:r>
          </w:p>
          <w:p w14:paraId="30014D79"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Promote and support the inclusion of students, including those with specific needs, both in learning activities and within the classroom. </w:t>
            </w:r>
          </w:p>
          <w:p w14:paraId="3D05F97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Use behaviour management strategies, in line with the school’s policy and procedures, to contribute to a purposeful learning environment and encourage students to interact and work co-operatively with others. </w:t>
            </w:r>
          </w:p>
          <w:p w14:paraId="293F3FC4"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In accordance with arrangements made by the Headteacher, progress students’ learning in a range of classroom settings, including working with individuals, small groups and whole classes where the assigned teacher is not present. </w:t>
            </w:r>
          </w:p>
          <w:p w14:paraId="7A7E0243"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Organise and safely manage the appropriate learning environment and resources.</w:t>
            </w:r>
            <w:r w:rsidRPr="004B21A2">
              <w:rPr>
                <w:rFonts w:ascii="Poppins" w:eastAsia="Poppins" w:hAnsi="Poppins" w:cs="Poppins"/>
                <w:sz w:val="18"/>
                <w:szCs w:val="18"/>
              </w:rPr>
              <w:t> </w:t>
            </w:r>
          </w:p>
          <w:p w14:paraId="4F29D02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Promote and reinforce student’s self-esteem and independence and employ strategies to recognise and reward achievement and self-reliance. </w:t>
            </w:r>
          </w:p>
          <w:p w14:paraId="1223664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the class teacher in encouraging acceptance and integration of students with special needs, or from different cultures and/or with different first language. </w:t>
            </w:r>
          </w:p>
          <w:p w14:paraId="731759C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Support the role of parents in students’ learning and contribute to meetings with parents to provide constructive feedback on student progress, achievement, and behaviour, always maintaining sensitivity and confidentiality. </w:t>
            </w:r>
          </w:p>
          <w:p w14:paraId="61DD0D86"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Monitoring and Assessment</w:t>
            </w:r>
            <w:r w:rsidRPr="004B21A2">
              <w:rPr>
                <w:rFonts w:ascii="Poppins" w:eastAsia="Poppins" w:hAnsi="Poppins" w:cs="Poppins"/>
                <w:sz w:val="18"/>
                <w:szCs w:val="18"/>
              </w:rPr>
              <w:t> </w:t>
            </w:r>
          </w:p>
          <w:p w14:paraId="785CB7DA"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With teachers evaluate students’ progress through a range of assessment activities. </w:t>
            </w:r>
          </w:p>
          <w:p w14:paraId="18060EC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Assess students’ responses to learning tasks and where appropriate, modify methods to meet individual and/or group needs. </w:t>
            </w:r>
          </w:p>
          <w:p w14:paraId="3B72717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Monitor students’ participation and progress and provide constructive feedback to students in relation to their progress and achievement. </w:t>
            </w:r>
          </w:p>
          <w:p w14:paraId="3077B56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Assist in maintaining and analysing records of students’ progress. </w:t>
            </w:r>
          </w:p>
          <w:p w14:paraId="7B76FBB8"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To contribute to programmes of observation and assessment as planned by the teacher and provide reports, evaluations, and other information to assist in the provision of appropriate support for specific children. </w:t>
            </w:r>
          </w:p>
          <w:p w14:paraId="1EA3B0B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Prepare reports of students’ progress for end of year reports to parents and for parent interviews. </w:t>
            </w:r>
          </w:p>
          <w:p w14:paraId="08C015E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Mentoring, Supervision and Development</w:t>
            </w:r>
            <w:r w:rsidRPr="004B21A2">
              <w:rPr>
                <w:rFonts w:ascii="Poppins" w:eastAsia="Poppins" w:hAnsi="Poppins" w:cs="Poppins"/>
                <w:sz w:val="18"/>
                <w:szCs w:val="18"/>
              </w:rPr>
              <w:t> </w:t>
            </w:r>
          </w:p>
          <w:p w14:paraId="4C15378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teachers in offering mentoring support and guidance to other teaching assistants undertaking training. </w:t>
            </w:r>
          </w:p>
          <w:p w14:paraId="650106FE"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Support and guide other less experienced teaching assistants’ work in the classroom when required and lead training for other teaching assistants. </w:t>
            </w:r>
          </w:p>
          <w:p w14:paraId="7376384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Contribute to the overall ethos, work and aims of the school by attending relevant meetings and contributing to the development of policies and procedures within the school. Also participate in staff meetings and training days/events as requested. </w:t>
            </w:r>
          </w:p>
          <w:p w14:paraId="19590ABB"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Behavioural and Pastoral</w:t>
            </w:r>
            <w:r w:rsidRPr="004B21A2">
              <w:rPr>
                <w:rFonts w:ascii="Poppins" w:eastAsia="Poppins" w:hAnsi="Poppins" w:cs="Poppins"/>
                <w:sz w:val="18"/>
                <w:szCs w:val="18"/>
              </w:rPr>
              <w:t> </w:t>
            </w:r>
          </w:p>
          <w:p w14:paraId="07FD57D1"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lastRenderedPageBreak/>
              <w:t>●</w:t>
            </w:r>
            <w:r w:rsidRPr="004B21A2">
              <w:rPr>
                <w:rFonts w:ascii="Poppins" w:eastAsia="Poppins" w:hAnsi="Poppins" w:cs="Poppins"/>
                <w:sz w:val="18"/>
                <w:szCs w:val="18"/>
              </w:rPr>
              <w:t xml:space="preserve"> Recognise and challenge any incidents of racism, bullying, harassment, victimisation, and any form of abuse of equal opportunities, ensuring compliance with relevant school policies and procedures and making sure the individual/s involved understand it is unacceptable. </w:t>
            </w:r>
          </w:p>
          <w:p w14:paraId="1D1EA30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Understand and implement school safeguarding procedures and comply with legal responsibilities. </w:t>
            </w:r>
          </w:p>
          <w:p w14:paraId="3B60FC90"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in maintaining good discipline of students throughout the school and escort and supervise students on planned visits and journeys. </w:t>
            </w:r>
          </w:p>
          <w:p w14:paraId="12C602E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support and assistance for student’s pastoral needs. </w:t>
            </w:r>
          </w:p>
          <w:p w14:paraId="516ACCB5"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Provide physical support and maintain personal equipment used by the students at the school. </w:t>
            </w:r>
          </w:p>
          <w:p w14:paraId="093C25B5"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Foster and maintain constructive and supportive relationships with parents/carers, exchanging appropriate information, facilitating their support for their child’s attendance, access, and learning, and supporting home to school and community links. </w:t>
            </w:r>
          </w:p>
          <w:p w14:paraId="637F3E15"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Supervise students at times other than during lessons according to the school’s duty arrangements.</w:t>
            </w:r>
            <w:r w:rsidRPr="004B21A2">
              <w:rPr>
                <w:rFonts w:ascii="Poppins" w:eastAsia="Poppins" w:hAnsi="Poppins" w:cs="Poppins"/>
                <w:sz w:val="18"/>
                <w:szCs w:val="18"/>
              </w:rPr>
              <w:t> </w:t>
            </w:r>
          </w:p>
          <w:p w14:paraId="237DA7B6"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Assist teachers by receiving instructions directly from professional or specialist support staff involved in the student’s education. These may include social workers, health visitors, language support staff, speech therapists, educational therapists, educational psychologists, and physiotherapists. </w:t>
            </w:r>
          </w:p>
          <w:p w14:paraId="2697C32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2726F82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b/>
                <w:bCs/>
                <w:sz w:val="18"/>
                <w:szCs w:val="18"/>
              </w:rPr>
              <w:t>Other</w:t>
            </w:r>
            <w:r w:rsidRPr="004B21A2">
              <w:rPr>
                <w:rFonts w:ascii="Poppins" w:eastAsia="Poppins" w:hAnsi="Poppins" w:cs="Poppins"/>
                <w:sz w:val="18"/>
                <w:szCs w:val="18"/>
              </w:rPr>
              <w:t> </w:t>
            </w:r>
          </w:p>
          <w:p w14:paraId="1D09C39C"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Any other duties required by the Class Teacher, Head of School, or the Trust Partner, which is in the scope of the post. </w:t>
            </w:r>
          </w:p>
          <w:p w14:paraId="1AA2054D"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Always carry out duties with due regard to the school’s Health and Safety policy. </w:t>
            </w:r>
          </w:p>
          <w:p w14:paraId="54B21557" w14:textId="77777777" w:rsidR="004B21A2" w:rsidRPr="004B21A2" w:rsidRDefault="004B21A2" w:rsidP="004B21A2">
            <w:pPr>
              <w:spacing w:after="0" w:line="240" w:lineRule="auto"/>
              <w:rPr>
                <w:rFonts w:ascii="Poppins" w:eastAsia="Poppins" w:hAnsi="Poppins" w:cs="Poppins"/>
                <w:sz w:val="18"/>
                <w:szCs w:val="18"/>
              </w:rPr>
            </w:pPr>
            <w:r w:rsidRPr="004B21A2">
              <w:rPr>
                <w:rFonts w:ascii="Times New Roman" w:eastAsia="Poppins" w:hAnsi="Times New Roman" w:cs="Times New Roman"/>
                <w:sz w:val="18"/>
                <w:szCs w:val="18"/>
              </w:rPr>
              <w:t>●</w:t>
            </w:r>
            <w:r w:rsidRPr="004B21A2">
              <w:rPr>
                <w:rFonts w:ascii="Poppins" w:eastAsia="Poppins" w:hAnsi="Poppins" w:cs="Poppins"/>
                <w:sz w:val="18"/>
                <w:szCs w:val="18"/>
              </w:rPr>
              <w:t xml:space="preserve"> To work within and encourage the school’s Equal Opportunity policy and contribute to diversity policies. </w:t>
            </w:r>
          </w:p>
          <w:p w14:paraId="4EE9978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•Undertake mandatory and statutory training as defined by The Trust. </w:t>
            </w:r>
          </w:p>
          <w:p w14:paraId="7267DA1B"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5272E8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B2FC589"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2B9D4D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E27EFAF"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5D22FEC3"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22947827"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34D2269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7D1E5D91"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10F87C2A"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27C00DBC"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p w14:paraId="0DDB9ACD" w14:textId="77777777" w:rsidR="004B21A2" w:rsidRPr="004B21A2" w:rsidRDefault="004B21A2" w:rsidP="004B21A2">
            <w:pPr>
              <w:spacing w:after="0" w:line="240" w:lineRule="auto"/>
              <w:rPr>
                <w:rFonts w:ascii="Poppins" w:eastAsia="Poppins" w:hAnsi="Poppins" w:cs="Poppins"/>
                <w:sz w:val="18"/>
                <w:szCs w:val="18"/>
              </w:rPr>
            </w:pPr>
            <w:r w:rsidRPr="004B21A2">
              <w:rPr>
                <w:rFonts w:ascii="Poppins" w:eastAsia="Poppins" w:hAnsi="Poppins" w:cs="Poppins"/>
                <w:sz w:val="18"/>
                <w:szCs w:val="18"/>
              </w:rPr>
              <w:t> </w:t>
            </w:r>
          </w:p>
        </w:tc>
      </w:tr>
    </w:tbl>
    <w:p w14:paraId="69B59FC1" w14:textId="77777777" w:rsidR="00583466" w:rsidRDefault="00583466">
      <w:pPr>
        <w:spacing w:after="0" w:line="240" w:lineRule="auto"/>
        <w:rPr>
          <w:rFonts w:ascii="Poppins" w:eastAsia="Poppins" w:hAnsi="Poppins" w:cs="Poppins"/>
          <w:sz w:val="18"/>
          <w:szCs w:val="18"/>
        </w:rPr>
      </w:pPr>
    </w:p>
    <w:sectPr w:rsidR="00583466">
      <w:headerReference w:type="default" r:id="rId10"/>
      <w:footerReference w:type="default" r:id="rId11"/>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929E6" w14:textId="77777777" w:rsidR="001B3479" w:rsidRDefault="001B3479">
      <w:pPr>
        <w:spacing w:after="0" w:line="240" w:lineRule="auto"/>
      </w:pPr>
      <w:r>
        <w:separator/>
      </w:r>
    </w:p>
  </w:endnote>
  <w:endnote w:type="continuationSeparator" w:id="0">
    <w:p w14:paraId="67BE565B" w14:textId="77777777" w:rsidR="001B3479" w:rsidRDefault="001B3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DD8D50F-1FC9-4394-B874-D753E81BD4E7}"/>
    <w:embedBold r:id="rId2" w:fontKey="{BF1DF98C-58A0-43A4-8ABA-31E9EBEC9F5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4A0F522-18BB-4E9C-8BA5-EC806F2C1F12}"/>
  </w:font>
  <w:font w:name="Georgia">
    <w:panose1 w:val="02040502050405020303"/>
    <w:charset w:val="00"/>
    <w:family w:val="roman"/>
    <w:pitch w:val="variable"/>
    <w:sig w:usb0="00000287" w:usb1="00000000" w:usb2="00000000" w:usb3="00000000" w:csb0="0000009F" w:csb1="00000000"/>
    <w:embedRegular r:id="rId4" w:fontKey="{A84063CF-1268-4130-BA85-C1F64AB009C0}"/>
    <w:embedItalic r:id="rId5" w:fontKey="{CD7F58B6-CA5B-4E9A-9663-E9E53782DEC4}"/>
  </w:font>
  <w:font w:name="Poppins">
    <w:panose1 w:val="00000500000000000000"/>
    <w:charset w:val="00"/>
    <w:family w:val="auto"/>
    <w:pitch w:val="variable"/>
    <w:sig w:usb0="00008007" w:usb1="00000000" w:usb2="00000000" w:usb3="00000000" w:csb0="00000093" w:csb1="00000000"/>
    <w:embedRegular r:id="rId6" w:fontKey="{720C99BD-1961-41BD-9958-5465E72D4E78}"/>
    <w:embedBold r:id="rId7" w:fontKey="{1B412ECE-AF17-45D9-A882-46D587CA2B0C}"/>
  </w:font>
  <w:font w:name="Cambria">
    <w:panose1 w:val="02040503050406030204"/>
    <w:charset w:val="00"/>
    <w:family w:val="roman"/>
    <w:pitch w:val="variable"/>
    <w:sig w:usb0="E00006FF" w:usb1="420024FF" w:usb2="02000000" w:usb3="00000000" w:csb0="0000019F" w:csb1="00000000"/>
    <w:embedRegular r:id="rId8" w:fontKey="{3EC63B46-F747-4E08-A419-20A9AF4E38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BAA0" w14:textId="77777777" w:rsidR="00583466" w:rsidRDefault="00583466">
    <w:pPr>
      <w:tabs>
        <w:tab w:val="center" w:pos="4513"/>
        <w:tab w:val="right" w:pos="9026"/>
      </w:tabs>
      <w:spacing w:line="240" w:lineRule="auto"/>
      <w:rPr>
        <w:rFonts w:ascii="Poppins" w:eastAsia="Poppins" w:hAnsi="Poppins" w:cs="Poppins"/>
        <w:sz w:val="16"/>
        <w:szCs w:val="16"/>
      </w:rPr>
    </w:pPr>
  </w:p>
  <w:p w14:paraId="62573C1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Content>
        <w:tr w:rsidR="00583466" w14:paraId="54381719" w14:textId="77777777">
          <w:trPr>
            <w:trHeight w:val="1635"/>
          </w:trPr>
          <w:tc>
            <w:tcPr>
              <w:tcW w:w="5340" w:type="dxa"/>
              <w:tcMar>
                <w:top w:w="0" w:type="dxa"/>
                <w:left w:w="0" w:type="dxa"/>
                <w:bottom w:w="0" w:type="dxa"/>
                <w:right w:w="0" w:type="dxa"/>
              </w:tcMar>
              <w:vAlign w:val="center"/>
            </w:tcPr>
            <w:p w14:paraId="47A8AEB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D42BDE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747D1013"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CDEA71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F77088A" wp14:editId="348F4976">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4BCA5FA"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801F799" wp14:editId="7E84B093">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06DB0B87"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2ADF0" w14:textId="77777777" w:rsidR="001B3479" w:rsidRDefault="001B3479">
      <w:pPr>
        <w:spacing w:after="0" w:line="240" w:lineRule="auto"/>
      </w:pPr>
      <w:r>
        <w:separator/>
      </w:r>
    </w:p>
  </w:footnote>
  <w:footnote w:type="continuationSeparator" w:id="0">
    <w:p w14:paraId="0BEBB1CF" w14:textId="77777777" w:rsidR="001B3479" w:rsidRDefault="001B3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D447"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16F0F15" wp14:editId="0CA2679B">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8241" behindDoc="1" locked="0" layoutInCell="1" hidden="0" allowOverlap="1" wp14:anchorId="4D6D6A04" wp14:editId="79890AF1">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Content>
      <w:tbl>
        <w:tblPr>
          <w:tblStyle w:val="a0"/>
          <w:tblW w:w="9645" w:type="dxa"/>
          <w:tblLayout w:type="fixed"/>
          <w:tblLook w:val="0600" w:firstRow="0" w:lastRow="0" w:firstColumn="0" w:lastColumn="0" w:noHBand="1" w:noVBand="1"/>
        </w:tblPr>
        <w:tblGrid>
          <w:gridCol w:w="6825"/>
          <w:gridCol w:w="2820"/>
        </w:tblGrid>
        <w:tr w:rsidR="00583466" w14:paraId="61ECA7B3" w14:textId="77777777">
          <w:trPr>
            <w:trHeight w:val="1275"/>
          </w:trPr>
          <w:tc>
            <w:tcPr>
              <w:tcW w:w="6825" w:type="dxa"/>
              <w:tcMar>
                <w:top w:w="0" w:type="dxa"/>
                <w:left w:w="0" w:type="dxa"/>
                <w:bottom w:w="0" w:type="dxa"/>
                <w:right w:w="0" w:type="dxa"/>
              </w:tcMar>
              <w:vAlign w:val="center"/>
            </w:tcPr>
            <w:p w14:paraId="446E8980"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1975CA8C" wp14:editId="56E80E3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5F9DC7F1"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430C5D9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4C6F390E"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4EEA6128"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A2"/>
    <w:rsid w:val="00127FE2"/>
    <w:rsid w:val="00137F75"/>
    <w:rsid w:val="001B3479"/>
    <w:rsid w:val="004910F0"/>
    <w:rsid w:val="004B21A2"/>
    <w:rsid w:val="004D35D2"/>
    <w:rsid w:val="00526651"/>
    <w:rsid w:val="00526D77"/>
    <w:rsid w:val="00583466"/>
    <w:rsid w:val="006C6D4C"/>
    <w:rsid w:val="007173EF"/>
    <w:rsid w:val="007E1DCB"/>
    <w:rsid w:val="0080787A"/>
    <w:rsid w:val="008C0838"/>
    <w:rsid w:val="009107B5"/>
    <w:rsid w:val="00986FBF"/>
    <w:rsid w:val="00B22876"/>
    <w:rsid w:val="00E44DF4"/>
    <w:rsid w:val="00EB5346"/>
    <w:rsid w:val="00F06DD7"/>
    <w:rsid w:val="21C89174"/>
    <w:rsid w:val="4C98B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5C44"/>
  <w15:docId w15:val="{F56D30BB-4BDF-4C2D-8492-4AB4AD32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348103">
      <w:bodyDiv w:val="1"/>
      <w:marLeft w:val="0"/>
      <w:marRight w:val="0"/>
      <w:marTop w:val="0"/>
      <w:marBottom w:val="0"/>
      <w:divBdr>
        <w:top w:val="none" w:sz="0" w:space="0" w:color="auto"/>
        <w:left w:val="none" w:sz="0" w:space="0" w:color="auto"/>
        <w:bottom w:val="none" w:sz="0" w:space="0" w:color="auto"/>
        <w:right w:val="none" w:sz="0" w:space="0" w:color="auto"/>
      </w:divBdr>
      <w:divsChild>
        <w:div w:id="1657685260">
          <w:marLeft w:val="0"/>
          <w:marRight w:val="0"/>
          <w:marTop w:val="0"/>
          <w:marBottom w:val="0"/>
          <w:divBdr>
            <w:top w:val="none" w:sz="0" w:space="0" w:color="auto"/>
            <w:left w:val="none" w:sz="0" w:space="0" w:color="auto"/>
            <w:bottom w:val="none" w:sz="0" w:space="0" w:color="auto"/>
            <w:right w:val="none" w:sz="0" w:space="0" w:color="auto"/>
          </w:divBdr>
        </w:div>
        <w:div w:id="331681734">
          <w:marLeft w:val="0"/>
          <w:marRight w:val="0"/>
          <w:marTop w:val="0"/>
          <w:marBottom w:val="0"/>
          <w:divBdr>
            <w:top w:val="none" w:sz="0" w:space="0" w:color="auto"/>
            <w:left w:val="none" w:sz="0" w:space="0" w:color="auto"/>
            <w:bottom w:val="none" w:sz="0" w:space="0" w:color="auto"/>
            <w:right w:val="none" w:sz="0" w:space="0" w:color="auto"/>
          </w:divBdr>
          <w:divsChild>
            <w:div w:id="1016813197">
              <w:marLeft w:val="0"/>
              <w:marRight w:val="0"/>
              <w:marTop w:val="30"/>
              <w:marBottom w:val="30"/>
              <w:divBdr>
                <w:top w:val="none" w:sz="0" w:space="0" w:color="auto"/>
                <w:left w:val="none" w:sz="0" w:space="0" w:color="auto"/>
                <w:bottom w:val="none" w:sz="0" w:space="0" w:color="auto"/>
                <w:right w:val="none" w:sz="0" w:space="0" w:color="auto"/>
              </w:divBdr>
              <w:divsChild>
                <w:div w:id="634532564">
                  <w:marLeft w:val="0"/>
                  <w:marRight w:val="0"/>
                  <w:marTop w:val="0"/>
                  <w:marBottom w:val="0"/>
                  <w:divBdr>
                    <w:top w:val="none" w:sz="0" w:space="0" w:color="auto"/>
                    <w:left w:val="none" w:sz="0" w:space="0" w:color="auto"/>
                    <w:bottom w:val="none" w:sz="0" w:space="0" w:color="auto"/>
                    <w:right w:val="none" w:sz="0" w:space="0" w:color="auto"/>
                  </w:divBdr>
                  <w:divsChild>
                    <w:div w:id="218783377">
                      <w:marLeft w:val="0"/>
                      <w:marRight w:val="0"/>
                      <w:marTop w:val="0"/>
                      <w:marBottom w:val="0"/>
                      <w:divBdr>
                        <w:top w:val="none" w:sz="0" w:space="0" w:color="auto"/>
                        <w:left w:val="none" w:sz="0" w:space="0" w:color="auto"/>
                        <w:bottom w:val="none" w:sz="0" w:space="0" w:color="auto"/>
                        <w:right w:val="none" w:sz="0" w:space="0" w:color="auto"/>
                      </w:divBdr>
                    </w:div>
                    <w:div w:id="2086612679">
                      <w:marLeft w:val="0"/>
                      <w:marRight w:val="0"/>
                      <w:marTop w:val="0"/>
                      <w:marBottom w:val="0"/>
                      <w:divBdr>
                        <w:top w:val="none" w:sz="0" w:space="0" w:color="auto"/>
                        <w:left w:val="none" w:sz="0" w:space="0" w:color="auto"/>
                        <w:bottom w:val="none" w:sz="0" w:space="0" w:color="auto"/>
                        <w:right w:val="none" w:sz="0" w:space="0" w:color="auto"/>
                      </w:divBdr>
                    </w:div>
                  </w:divsChild>
                </w:div>
                <w:div w:id="1143695629">
                  <w:marLeft w:val="0"/>
                  <w:marRight w:val="0"/>
                  <w:marTop w:val="0"/>
                  <w:marBottom w:val="0"/>
                  <w:divBdr>
                    <w:top w:val="none" w:sz="0" w:space="0" w:color="auto"/>
                    <w:left w:val="none" w:sz="0" w:space="0" w:color="auto"/>
                    <w:bottom w:val="none" w:sz="0" w:space="0" w:color="auto"/>
                    <w:right w:val="none" w:sz="0" w:space="0" w:color="auto"/>
                  </w:divBdr>
                  <w:divsChild>
                    <w:div w:id="1988316264">
                      <w:marLeft w:val="0"/>
                      <w:marRight w:val="0"/>
                      <w:marTop w:val="0"/>
                      <w:marBottom w:val="0"/>
                      <w:divBdr>
                        <w:top w:val="none" w:sz="0" w:space="0" w:color="auto"/>
                        <w:left w:val="none" w:sz="0" w:space="0" w:color="auto"/>
                        <w:bottom w:val="none" w:sz="0" w:space="0" w:color="auto"/>
                        <w:right w:val="none" w:sz="0" w:space="0" w:color="auto"/>
                      </w:divBdr>
                    </w:div>
                    <w:div w:id="1100099265">
                      <w:marLeft w:val="0"/>
                      <w:marRight w:val="0"/>
                      <w:marTop w:val="0"/>
                      <w:marBottom w:val="0"/>
                      <w:divBdr>
                        <w:top w:val="none" w:sz="0" w:space="0" w:color="auto"/>
                        <w:left w:val="none" w:sz="0" w:space="0" w:color="auto"/>
                        <w:bottom w:val="none" w:sz="0" w:space="0" w:color="auto"/>
                        <w:right w:val="none" w:sz="0" w:space="0" w:color="auto"/>
                      </w:divBdr>
                    </w:div>
                  </w:divsChild>
                </w:div>
                <w:div w:id="771052459">
                  <w:marLeft w:val="0"/>
                  <w:marRight w:val="0"/>
                  <w:marTop w:val="0"/>
                  <w:marBottom w:val="0"/>
                  <w:divBdr>
                    <w:top w:val="none" w:sz="0" w:space="0" w:color="auto"/>
                    <w:left w:val="none" w:sz="0" w:space="0" w:color="auto"/>
                    <w:bottom w:val="none" w:sz="0" w:space="0" w:color="auto"/>
                    <w:right w:val="none" w:sz="0" w:space="0" w:color="auto"/>
                  </w:divBdr>
                  <w:divsChild>
                    <w:div w:id="1068384994">
                      <w:marLeft w:val="0"/>
                      <w:marRight w:val="0"/>
                      <w:marTop w:val="0"/>
                      <w:marBottom w:val="0"/>
                      <w:divBdr>
                        <w:top w:val="none" w:sz="0" w:space="0" w:color="auto"/>
                        <w:left w:val="none" w:sz="0" w:space="0" w:color="auto"/>
                        <w:bottom w:val="none" w:sz="0" w:space="0" w:color="auto"/>
                        <w:right w:val="none" w:sz="0" w:space="0" w:color="auto"/>
                      </w:divBdr>
                    </w:div>
                    <w:div w:id="1733579836">
                      <w:marLeft w:val="0"/>
                      <w:marRight w:val="0"/>
                      <w:marTop w:val="0"/>
                      <w:marBottom w:val="0"/>
                      <w:divBdr>
                        <w:top w:val="none" w:sz="0" w:space="0" w:color="auto"/>
                        <w:left w:val="none" w:sz="0" w:space="0" w:color="auto"/>
                        <w:bottom w:val="none" w:sz="0" w:space="0" w:color="auto"/>
                        <w:right w:val="none" w:sz="0" w:space="0" w:color="auto"/>
                      </w:divBdr>
                    </w:div>
                  </w:divsChild>
                </w:div>
                <w:div w:id="743340211">
                  <w:marLeft w:val="0"/>
                  <w:marRight w:val="0"/>
                  <w:marTop w:val="0"/>
                  <w:marBottom w:val="0"/>
                  <w:divBdr>
                    <w:top w:val="none" w:sz="0" w:space="0" w:color="auto"/>
                    <w:left w:val="none" w:sz="0" w:space="0" w:color="auto"/>
                    <w:bottom w:val="none" w:sz="0" w:space="0" w:color="auto"/>
                    <w:right w:val="none" w:sz="0" w:space="0" w:color="auto"/>
                  </w:divBdr>
                  <w:divsChild>
                    <w:div w:id="1921215696">
                      <w:marLeft w:val="0"/>
                      <w:marRight w:val="0"/>
                      <w:marTop w:val="0"/>
                      <w:marBottom w:val="0"/>
                      <w:divBdr>
                        <w:top w:val="none" w:sz="0" w:space="0" w:color="auto"/>
                        <w:left w:val="none" w:sz="0" w:space="0" w:color="auto"/>
                        <w:bottom w:val="none" w:sz="0" w:space="0" w:color="auto"/>
                        <w:right w:val="none" w:sz="0" w:space="0" w:color="auto"/>
                      </w:divBdr>
                    </w:div>
                    <w:div w:id="2105883820">
                      <w:marLeft w:val="0"/>
                      <w:marRight w:val="0"/>
                      <w:marTop w:val="0"/>
                      <w:marBottom w:val="0"/>
                      <w:divBdr>
                        <w:top w:val="none" w:sz="0" w:space="0" w:color="auto"/>
                        <w:left w:val="none" w:sz="0" w:space="0" w:color="auto"/>
                        <w:bottom w:val="none" w:sz="0" w:space="0" w:color="auto"/>
                        <w:right w:val="none" w:sz="0" w:space="0" w:color="auto"/>
                      </w:divBdr>
                    </w:div>
                  </w:divsChild>
                </w:div>
                <w:div w:id="2088653463">
                  <w:marLeft w:val="0"/>
                  <w:marRight w:val="0"/>
                  <w:marTop w:val="0"/>
                  <w:marBottom w:val="0"/>
                  <w:divBdr>
                    <w:top w:val="none" w:sz="0" w:space="0" w:color="auto"/>
                    <w:left w:val="none" w:sz="0" w:space="0" w:color="auto"/>
                    <w:bottom w:val="none" w:sz="0" w:space="0" w:color="auto"/>
                    <w:right w:val="none" w:sz="0" w:space="0" w:color="auto"/>
                  </w:divBdr>
                  <w:divsChild>
                    <w:div w:id="155263656">
                      <w:marLeft w:val="0"/>
                      <w:marRight w:val="0"/>
                      <w:marTop w:val="0"/>
                      <w:marBottom w:val="0"/>
                      <w:divBdr>
                        <w:top w:val="none" w:sz="0" w:space="0" w:color="auto"/>
                        <w:left w:val="none" w:sz="0" w:space="0" w:color="auto"/>
                        <w:bottom w:val="none" w:sz="0" w:space="0" w:color="auto"/>
                        <w:right w:val="none" w:sz="0" w:space="0" w:color="auto"/>
                      </w:divBdr>
                    </w:div>
                    <w:div w:id="510225269">
                      <w:marLeft w:val="0"/>
                      <w:marRight w:val="0"/>
                      <w:marTop w:val="0"/>
                      <w:marBottom w:val="0"/>
                      <w:divBdr>
                        <w:top w:val="none" w:sz="0" w:space="0" w:color="auto"/>
                        <w:left w:val="none" w:sz="0" w:space="0" w:color="auto"/>
                        <w:bottom w:val="none" w:sz="0" w:space="0" w:color="auto"/>
                        <w:right w:val="none" w:sz="0" w:space="0" w:color="auto"/>
                      </w:divBdr>
                    </w:div>
                  </w:divsChild>
                </w:div>
                <w:div w:id="1576744827">
                  <w:marLeft w:val="0"/>
                  <w:marRight w:val="0"/>
                  <w:marTop w:val="0"/>
                  <w:marBottom w:val="0"/>
                  <w:divBdr>
                    <w:top w:val="none" w:sz="0" w:space="0" w:color="auto"/>
                    <w:left w:val="none" w:sz="0" w:space="0" w:color="auto"/>
                    <w:bottom w:val="none" w:sz="0" w:space="0" w:color="auto"/>
                    <w:right w:val="none" w:sz="0" w:space="0" w:color="auto"/>
                  </w:divBdr>
                  <w:divsChild>
                    <w:div w:id="2030594353">
                      <w:marLeft w:val="0"/>
                      <w:marRight w:val="0"/>
                      <w:marTop w:val="0"/>
                      <w:marBottom w:val="0"/>
                      <w:divBdr>
                        <w:top w:val="none" w:sz="0" w:space="0" w:color="auto"/>
                        <w:left w:val="none" w:sz="0" w:space="0" w:color="auto"/>
                        <w:bottom w:val="none" w:sz="0" w:space="0" w:color="auto"/>
                        <w:right w:val="none" w:sz="0" w:space="0" w:color="auto"/>
                      </w:divBdr>
                    </w:div>
                    <w:div w:id="897742935">
                      <w:marLeft w:val="0"/>
                      <w:marRight w:val="0"/>
                      <w:marTop w:val="0"/>
                      <w:marBottom w:val="0"/>
                      <w:divBdr>
                        <w:top w:val="none" w:sz="0" w:space="0" w:color="auto"/>
                        <w:left w:val="none" w:sz="0" w:space="0" w:color="auto"/>
                        <w:bottom w:val="none" w:sz="0" w:space="0" w:color="auto"/>
                        <w:right w:val="none" w:sz="0" w:space="0" w:color="auto"/>
                      </w:divBdr>
                    </w:div>
                  </w:divsChild>
                </w:div>
                <w:div w:id="1136263491">
                  <w:marLeft w:val="0"/>
                  <w:marRight w:val="0"/>
                  <w:marTop w:val="0"/>
                  <w:marBottom w:val="0"/>
                  <w:divBdr>
                    <w:top w:val="none" w:sz="0" w:space="0" w:color="auto"/>
                    <w:left w:val="none" w:sz="0" w:space="0" w:color="auto"/>
                    <w:bottom w:val="none" w:sz="0" w:space="0" w:color="auto"/>
                    <w:right w:val="none" w:sz="0" w:space="0" w:color="auto"/>
                  </w:divBdr>
                  <w:divsChild>
                    <w:div w:id="51467002">
                      <w:marLeft w:val="0"/>
                      <w:marRight w:val="0"/>
                      <w:marTop w:val="0"/>
                      <w:marBottom w:val="0"/>
                      <w:divBdr>
                        <w:top w:val="none" w:sz="0" w:space="0" w:color="auto"/>
                        <w:left w:val="none" w:sz="0" w:space="0" w:color="auto"/>
                        <w:bottom w:val="none" w:sz="0" w:space="0" w:color="auto"/>
                        <w:right w:val="none" w:sz="0" w:space="0" w:color="auto"/>
                      </w:divBdr>
                    </w:div>
                    <w:div w:id="1576208666">
                      <w:marLeft w:val="0"/>
                      <w:marRight w:val="0"/>
                      <w:marTop w:val="0"/>
                      <w:marBottom w:val="0"/>
                      <w:divBdr>
                        <w:top w:val="none" w:sz="0" w:space="0" w:color="auto"/>
                        <w:left w:val="none" w:sz="0" w:space="0" w:color="auto"/>
                        <w:bottom w:val="none" w:sz="0" w:space="0" w:color="auto"/>
                        <w:right w:val="none" w:sz="0" w:space="0" w:color="auto"/>
                      </w:divBdr>
                    </w:div>
                  </w:divsChild>
                </w:div>
                <w:div w:id="1494375387">
                  <w:marLeft w:val="0"/>
                  <w:marRight w:val="0"/>
                  <w:marTop w:val="0"/>
                  <w:marBottom w:val="0"/>
                  <w:divBdr>
                    <w:top w:val="none" w:sz="0" w:space="0" w:color="auto"/>
                    <w:left w:val="none" w:sz="0" w:space="0" w:color="auto"/>
                    <w:bottom w:val="none" w:sz="0" w:space="0" w:color="auto"/>
                    <w:right w:val="none" w:sz="0" w:space="0" w:color="auto"/>
                  </w:divBdr>
                  <w:divsChild>
                    <w:div w:id="1766264613">
                      <w:marLeft w:val="0"/>
                      <w:marRight w:val="0"/>
                      <w:marTop w:val="0"/>
                      <w:marBottom w:val="0"/>
                      <w:divBdr>
                        <w:top w:val="none" w:sz="0" w:space="0" w:color="auto"/>
                        <w:left w:val="none" w:sz="0" w:space="0" w:color="auto"/>
                        <w:bottom w:val="none" w:sz="0" w:space="0" w:color="auto"/>
                        <w:right w:val="none" w:sz="0" w:space="0" w:color="auto"/>
                      </w:divBdr>
                    </w:div>
                    <w:div w:id="323822868">
                      <w:marLeft w:val="0"/>
                      <w:marRight w:val="0"/>
                      <w:marTop w:val="0"/>
                      <w:marBottom w:val="0"/>
                      <w:divBdr>
                        <w:top w:val="none" w:sz="0" w:space="0" w:color="auto"/>
                        <w:left w:val="none" w:sz="0" w:space="0" w:color="auto"/>
                        <w:bottom w:val="none" w:sz="0" w:space="0" w:color="auto"/>
                        <w:right w:val="none" w:sz="0" w:space="0" w:color="auto"/>
                      </w:divBdr>
                    </w:div>
                    <w:div w:id="2056195616">
                      <w:marLeft w:val="0"/>
                      <w:marRight w:val="0"/>
                      <w:marTop w:val="0"/>
                      <w:marBottom w:val="0"/>
                      <w:divBdr>
                        <w:top w:val="none" w:sz="0" w:space="0" w:color="auto"/>
                        <w:left w:val="none" w:sz="0" w:space="0" w:color="auto"/>
                        <w:bottom w:val="none" w:sz="0" w:space="0" w:color="auto"/>
                        <w:right w:val="none" w:sz="0" w:space="0" w:color="auto"/>
                      </w:divBdr>
                    </w:div>
                    <w:div w:id="2064400634">
                      <w:marLeft w:val="0"/>
                      <w:marRight w:val="0"/>
                      <w:marTop w:val="0"/>
                      <w:marBottom w:val="0"/>
                      <w:divBdr>
                        <w:top w:val="none" w:sz="0" w:space="0" w:color="auto"/>
                        <w:left w:val="none" w:sz="0" w:space="0" w:color="auto"/>
                        <w:bottom w:val="none" w:sz="0" w:space="0" w:color="auto"/>
                        <w:right w:val="none" w:sz="0" w:space="0" w:color="auto"/>
                      </w:divBdr>
                    </w:div>
                  </w:divsChild>
                </w:div>
                <w:div w:id="1854149615">
                  <w:marLeft w:val="0"/>
                  <w:marRight w:val="0"/>
                  <w:marTop w:val="0"/>
                  <w:marBottom w:val="0"/>
                  <w:divBdr>
                    <w:top w:val="none" w:sz="0" w:space="0" w:color="auto"/>
                    <w:left w:val="none" w:sz="0" w:space="0" w:color="auto"/>
                    <w:bottom w:val="none" w:sz="0" w:space="0" w:color="auto"/>
                    <w:right w:val="none" w:sz="0" w:space="0" w:color="auto"/>
                  </w:divBdr>
                  <w:divsChild>
                    <w:div w:id="265505017">
                      <w:marLeft w:val="0"/>
                      <w:marRight w:val="0"/>
                      <w:marTop w:val="0"/>
                      <w:marBottom w:val="0"/>
                      <w:divBdr>
                        <w:top w:val="none" w:sz="0" w:space="0" w:color="auto"/>
                        <w:left w:val="none" w:sz="0" w:space="0" w:color="auto"/>
                        <w:bottom w:val="none" w:sz="0" w:space="0" w:color="auto"/>
                        <w:right w:val="none" w:sz="0" w:space="0" w:color="auto"/>
                      </w:divBdr>
                    </w:div>
                    <w:div w:id="691029009">
                      <w:marLeft w:val="0"/>
                      <w:marRight w:val="0"/>
                      <w:marTop w:val="0"/>
                      <w:marBottom w:val="0"/>
                      <w:divBdr>
                        <w:top w:val="none" w:sz="0" w:space="0" w:color="auto"/>
                        <w:left w:val="none" w:sz="0" w:space="0" w:color="auto"/>
                        <w:bottom w:val="none" w:sz="0" w:space="0" w:color="auto"/>
                        <w:right w:val="none" w:sz="0" w:space="0" w:color="auto"/>
                      </w:divBdr>
                    </w:div>
                  </w:divsChild>
                </w:div>
                <w:div w:id="2006544444">
                  <w:marLeft w:val="0"/>
                  <w:marRight w:val="0"/>
                  <w:marTop w:val="0"/>
                  <w:marBottom w:val="0"/>
                  <w:divBdr>
                    <w:top w:val="none" w:sz="0" w:space="0" w:color="auto"/>
                    <w:left w:val="none" w:sz="0" w:space="0" w:color="auto"/>
                    <w:bottom w:val="none" w:sz="0" w:space="0" w:color="auto"/>
                    <w:right w:val="none" w:sz="0" w:space="0" w:color="auto"/>
                  </w:divBdr>
                  <w:divsChild>
                    <w:div w:id="1227376444">
                      <w:marLeft w:val="0"/>
                      <w:marRight w:val="0"/>
                      <w:marTop w:val="0"/>
                      <w:marBottom w:val="0"/>
                      <w:divBdr>
                        <w:top w:val="none" w:sz="0" w:space="0" w:color="auto"/>
                        <w:left w:val="none" w:sz="0" w:space="0" w:color="auto"/>
                        <w:bottom w:val="none" w:sz="0" w:space="0" w:color="auto"/>
                        <w:right w:val="none" w:sz="0" w:space="0" w:color="auto"/>
                      </w:divBdr>
                    </w:div>
                    <w:div w:id="1392116908">
                      <w:marLeft w:val="0"/>
                      <w:marRight w:val="0"/>
                      <w:marTop w:val="0"/>
                      <w:marBottom w:val="0"/>
                      <w:divBdr>
                        <w:top w:val="none" w:sz="0" w:space="0" w:color="auto"/>
                        <w:left w:val="none" w:sz="0" w:space="0" w:color="auto"/>
                        <w:bottom w:val="none" w:sz="0" w:space="0" w:color="auto"/>
                        <w:right w:val="none" w:sz="0" w:space="0" w:color="auto"/>
                      </w:divBdr>
                    </w:div>
                    <w:div w:id="1178232433">
                      <w:marLeft w:val="0"/>
                      <w:marRight w:val="0"/>
                      <w:marTop w:val="0"/>
                      <w:marBottom w:val="0"/>
                      <w:divBdr>
                        <w:top w:val="none" w:sz="0" w:space="0" w:color="auto"/>
                        <w:left w:val="none" w:sz="0" w:space="0" w:color="auto"/>
                        <w:bottom w:val="none" w:sz="0" w:space="0" w:color="auto"/>
                        <w:right w:val="none" w:sz="0" w:space="0" w:color="auto"/>
                      </w:divBdr>
                    </w:div>
                    <w:div w:id="915627065">
                      <w:marLeft w:val="0"/>
                      <w:marRight w:val="0"/>
                      <w:marTop w:val="0"/>
                      <w:marBottom w:val="0"/>
                      <w:divBdr>
                        <w:top w:val="none" w:sz="0" w:space="0" w:color="auto"/>
                        <w:left w:val="none" w:sz="0" w:space="0" w:color="auto"/>
                        <w:bottom w:val="none" w:sz="0" w:space="0" w:color="auto"/>
                        <w:right w:val="none" w:sz="0" w:space="0" w:color="auto"/>
                      </w:divBdr>
                    </w:div>
                    <w:div w:id="699475312">
                      <w:marLeft w:val="0"/>
                      <w:marRight w:val="0"/>
                      <w:marTop w:val="0"/>
                      <w:marBottom w:val="0"/>
                      <w:divBdr>
                        <w:top w:val="none" w:sz="0" w:space="0" w:color="auto"/>
                        <w:left w:val="none" w:sz="0" w:space="0" w:color="auto"/>
                        <w:bottom w:val="none" w:sz="0" w:space="0" w:color="auto"/>
                        <w:right w:val="none" w:sz="0" w:space="0" w:color="auto"/>
                      </w:divBdr>
                    </w:div>
                    <w:div w:id="1126239405">
                      <w:marLeft w:val="0"/>
                      <w:marRight w:val="0"/>
                      <w:marTop w:val="0"/>
                      <w:marBottom w:val="0"/>
                      <w:divBdr>
                        <w:top w:val="none" w:sz="0" w:space="0" w:color="auto"/>
                        <w:left w:val="none" w:sz="0" w:space="0" w:color="auto"/>
                        <w:bottom w:val="none" w:sz="0" w:space="0" w:color="auto"/>
                        <w:right w:val="none" w:sz="0" w:space="0" w:color="auto"/>
                      </w:divBdr>
                    </w:div>
                    <w:div w:id="1561092353">
                      <w:marLeft w:val="0"/>
                      <w:marRight w:val="0"/>
                      <w:marTop w:val="0"/>
                      <w:marBottom w:val="0"/>
                      <w:divBdr>
                        <w:top w:val="none" w:sz="0" w:space="0" w:color="auto"/>
                        <w:left w:val="none" w:sz="0" w:space="0" w:color="auto"/>
                        <w:bottom w:val="none" w:sz="0" w:space="0" w:color="auto"/>
                        <w:right w:val="none" w:sz="0" w:space="0" w:color="auto"/>
                      </w:divBdr>
                    </w:div>
                  </w:divsChild>
                </w:div>
                <w:div w:id="1008680809">
                  <w:marLeft w:val="0"/>
                  <w:marRight w:val="0"/>
                  <w:marTop w:val="0"/>
                  <w:marBottom w:val="0"/>
                  <w:divBdr>
                    <w:top w:val="none" w:sz="0" w:space="0" w:color="auto"/>
                    <w:left w:val="none" w:sz="0" w:space="0" w:color="auto"/>
                    <w:bottom w:val="none" w:sz="0" w:space="0" w:color="auto"/>
                    <w:right w:val="none" w:sz="0" w:space="0" w:color="auto"/>
                  </w:divBdr>
                  <w:divsChild>
                    <w:div w:id="1362437947">
                      <w:marLeft w:val="0"/>
                      <w:marRight w:val="0"/>
                      <w:marTop w:val="0"/>
                      <w:marBottom w:val="0"/>
                      <w:divBdr>
                        <w:top w:val="none" w:sz="0" w:space="0" w:color="auto"/>
                        <w:left w:val="none" w:sz="0" w:space="0" w:color="auto"/>
                        <w:bottom w:val="none" w:sz="0" w:space="0" w:color="auto"/>
                        <w:right w:val="none" w:sz="0" w:space="0" w:color="auto"/>
                      </w:divBdr>
                    </w:div>
                    <w:div w:id="119492312">
                      <w:marLeft w:val="0"/>
                      <w:marRight w:val="0"/>
                      <w:marTop w:val="0"/>
                      <w:marBottom w:val="0"/>
                      <w:divBdr>
                        <w:top w:val="none" w:sz="0" w:space="0" w:color="auto"/>
                        <w:left w:val="none" w:sz="0" w:space="0" w:color="auto"/>
                        <w:bottom w:val="none" w:sz="0" w:space="0" w:color="auto"/>
                        <w:right w:val="none" w:sz="0" w:space="0" w:color="auto"/>
                      </w:divBdr>
                    </w:div>
                    <w:div w:id="1592857376">
                      <w:marLeft w:val="0"/>
                      <w:marRight w:val="0"/>
                      <w:marTop w:val="0"/>
                      <w:marBottom w:val="0"/>
                      <w:divBdr>
                        <w:top w:val="none" w:sz="0" w:space="0" w:color="auto"/>
                        <w:left w:val="none" w:sz="0" w:space="0" w:color="auto"/>
                        <w:bottom w:val="none" w:sz="0" w:space="0" w:color="auto"/>
                        <w:right w:val="none" w:sz="0" w:space="0" w:color="auto"/>
                      </w:divBdr>
                    </w:div>
                    <w:div w:id="913979386">
                      <w:marLeft w:val="0"/>
                      <w:marRight w:val="0"/>
                      <w:marTop w:val="0"/>
                      <w:marBottom w:val="0"/>
                      <w:divBdr>
                        <w:top w:val="none" w:sz="0" w:space="0" w:color="auto"/>
                        <w:left w:val="none" w:sz="0" w:space="0" w:color="auto"/>
                        <w:bottom w:val="none" w:sz="0" w:space="0" w:color="auto"/>
                        <w:right w:val="none" w:sz="0" w:space="0" w:color="auto"/>
                      </w:divBdr>
                    </w:div>
                    <w:div w:id="194924621">
                      <w:marLeft w:val="0"/>
                      <w:marRight w:val="0"/>
                      <w:marTop w:val="0"/>
                      <w:marBottom w:val="0"/>
                      <w:divBdr>
                        <w:top w:val="none" w:sz="0" w:space="0" w:color="auto"/>
                        <w:left w:val="none" w:sz="0" w:space="0" w:color="auto"/>
                        <w:bottom w:val="none" w:sz="0" w:space="0" w:color="auto"/>
                        <w:right w:val="none" w:sz="0" w:space="0" w:color="auto"/>
                      </w:divBdr>
                    </w:div>
                    <w:div w:id="975841603">
                      <w:marLeft w:val="0"/>
                      <w:marRight w:val="0"/>
                      <w:marTop w:val="0"/>
                      <w:marBottom w:val="0"/>
                      <w:divBdr>
                        <w:top w:val="none" w:sz="0" w:space="0" w:color="auto"/>
                        <w:left w:val="none" w:sz="0" w:space="0" w:color="auto"/>
                        <w:bottom w:val="none" w:sz="0" w:space="0" w:color="auto"/>
                        <w:right w:val="none" w:sz="0" w:space="0" w:color="auto"/>
                      </w:divBdr>
                    </w:div>
                    <w:div w:id="2080789415">
                      <w:marLeft w:val="0"/>
                      <w:marRight w:val="0"/>
                      <w:marTop w:val="0"/>
                      <w:marBottom w:val="0"/>
                      <w:divBdr>
                        <w:top w:val="none" w:sz="0" w:space="0" w:color="auto"/>
                        <w:left w:val="none" w:sz="0" w:space="0" w:color="auto"/>
                        <w:bottom w:val="none" w:sz="0" w:space="0" w:color="auto"/>
                        <w:right w:val="none" w:sz="0" w:space="0" w:color="auto"/>
                      </w:divBdr>
                    </w:div>
                    <w:div w:id="1239512868">
                      <w:marLeft w:val="0"/>
                      <w:marRight w:val="0"/>
                      <w:marTop w:val="0"/>
                      <w:marBottom w:val="0"/>
                      <w:divBdr>
                        <w:top w:val="none" w:sz="0" w:space="0" w:color="auto"/>
                        <w:left w:val="none" w:sz="0" w:space="0" w:color="auto"/>
                        <w:bottom w:val="none" w:sz="0" w:space="0" w:color="auto"/>
                        <w:right w:val="none" w:sz="0" w:space="0" w:color="auto"/>
                      </w:divBdr>
                    </w:div>
                    <w:div w:id="1366296135">
                      <w:marLeft w:val="0"/>
                      <w:marRight w:val="0"/>
                      <w:marTop w:val="0"/>
                      <w:marBottom w:val="0"/>
                      <w:divBdr>
                        <w:top w:val="none" w:sz="0" w:space="0" w:color="auto"/>
                        <w:left w:val="none" w:sz="0" w:space="0" w:color="auto"/>
                        <w:bottom w:val="none" w:sz="0" w:space="0" w:color="auto"/>
                        <w:right w:val="none" w:sz="0" w:space="0" w:color="auto"/>
                      </w:divBdr>
                    </w:div>
                    <w:div w:id="1694191205">
                      <w:marLeft w:val="0"/>
                      <w:marRight w:val="0"/>
                      <w:marTop w:val="0"/>
                      <w:marBottom w:val="0"/>
                      <w:divBdr>
                        <w:top w:val="none" w:sz="0" w:space="0" w:color="auto"/>
                        <w:left w:val="none" w:sz="0" w:space="0" w:color="auto"/>
                        <w:bottom w:val="none" w:sz="0" w:space="0" w:color="auto"/>
                        <w:right w:val="none" w:sz="0" w:space="0" w:color="auto"/>
                      </w:divBdr>
                    </w:div>
                    <w:div w:id="292519644">
                      <w:marLeft w:val="0"/>
                      <w:marRight w:val="0"/>
                      <w:marTop w:val="0"/>
                      <w:marBottom w:val="0"/>
                      <w:divBdr>
                        <w:top w:val="none" w:sz="0" w:space="0" w:color="auto"/>
                        <w:left w:val="none" w:sz="0" w:space="0" w:color="auto"/>
                        <w:bottom w:val="none" w:sz="0" w:space="0" w:color="auto"/>
                        <w:right w:val="none" w:sz="0" w:space="0" w:color="auto"/>
                      </w:divBdr>
                    </w:div>
                    <w:div w:id="1736857516">
                      <w:marLeft w:val="0"/>
                      <w:marRight w:val="0"/>
                      <w:marTop w:val="0"/>
                      <w:marBottom w:val="0"/>
                      <w:divBdr>
                        <w:top w:val="none" w:sz="0" w:space="0" w:color="auto"/>
                        <w:left w:val="none" w:sz="0" w:space="0" w:color="auto"/>
                        <w:bottom w:val="none" w:sz="0" w:space="0" w:color="auto"/>
                        <w:right w:val="none" w:sz="0" w:space="0" w:color="auto"/>
                      </w:divBdr>
                    </w:div>
                    <w:div w:id="2033677503">
                      <w:marLeft w:val="0"/>
                      <w:marRight w:val="0"/>
                      <w:marTop w:val="0"/>
                      <w:marBottom w:val="0"/>
                      <w:divBdr>
                        <w:top w:val="none" w:sz="0" w:space="0" w:color="auto"/>
                        <w:left w:val="none" w:sz="0" w:space="0" w:color="auto"/>
                        <w:bottom w:val="none" w:sz="0" w:space="0" w:color="auto"/>
                        <w:right w:val="none" w:sz="0" w:space="0" w:color="auto"/>
                      </w:divBdr>
                    </w:div>
                    <w:div w:id="1643581475">
                      <w:marLeft w:val="0"/>
                      <w:marRight w:val="0"/>
                      <w:marTop w:val="0"/>
                      <w:marBottom w:val="0"/>
                      <w:divBdr>
                        <w:top w:val="none" w:sz="0" w:space="0" w:color="auto"/>
                        <w:left w:val="none" w:sz="0" w:space="0" w:color="auto"/>
                        <w:bottom w:val="none" w:sz="0" w:space="0" w:color="auto"/>
                        <w:right w:val="none" w:sz="0" w:space="0" w:color="auto"/>
                      </w:divBdr>
                    </w:div>
                    <w:div w:id="336420409">
                      <w:marLeft w:val="0"/>
                      <w:marRight w:val="0"/>
                      <w:marTop w:val="0"/>
                      <w:marBottom w:val="0"/>
                      <w:divBdr>
                        <w:top w:val="none" w:sz="0" w:space="0" w:color="auto"/>
                        <w:left w:val="none" w:sz="0" w:space="0" w:color="auto"/>
                        <w:bottom w:val="none" w:sz="0" w:space="0" w:color="auto"/>
                        <w:right w:val="none" w:sz="0" w:space="0" w:color="auto"/>
                      </w:divBdr>
                    </w:div>
                    <w:div w:id="1744376766">
                      <w:marLeft w:val="0"/>
                      <w:marRight w:val="0"/>
                      <w:marTop w:val="0"/>
                      <w:marBottom w:val="0"/>
                      <w:divBdr>
                        <w:top w:val="none" w:sz="0" w:space="0" w:color="auto"/>
                        <w:left w:val="none" w:sz="0" w:space="0" w:color="auto"/>
                        <w:bottom w:val="none" w:sz="0" w:space="0" w:color="auto"/>
                        <w:right w:val="none" w:sz="0" w:space="0" w:color="auto"/>
                      </w:divBdr>
                    </w:div>
                    <w:div w:id="1819418378">
                      <w:marLeft w:val="0"/>
                      <w:marRight w:val="0"/>
                      <w:marTop w:val="0"/>
                      <w:marBottom w:val="0"/>
                      <w:divBdr>
                        <w:top w:val="none" w:sz="0" w:space="0" w:color="auto"/>
                        <w:left w:val="none" w:sz="0" w:space="0" w:color="auto"/>
                        <w:bottom w:val="none" w:sz="0" w:space="0" w:color="auto"/>
                        <w:right w:val="none" w:sz="0" w:space="0" w:color="auto"/>
                      </w:divBdr>
                    </w:div>
                    <w:div w:id="1291746593">
                      <w:marLeft w:val="0"/>
                      <w:marRight w:val="0"/>
                      <w:marTop w:val="0"/>
                      <w:marBottom w:val="0"/>
                      <w:divBdr>
                        <w:top w:val="none" w:sz="0" w:space="0" w:color="auto"/>
                        <w:left w:val="none" w:sz="0" w:space="0" w:color="auto"/>
                        <w:bottom w:val="none" w:sz="0" w:space="0" w:color="auto"/>
                        <w:right w:val="none" w:sz="0" w:space="0" w:color="auto"/>
                      </w:divBdr>
                    </w:div>
                    <w:div w:id="71051577">
                      <w:marLeft w:val="0"/>
                      <w:marRight w:val="0"/>
                      <w:marTop w:val="0"/>
                      <w:marBottom w:val="0"/>
                      <w:divBdr>
                        <w:top w:val="none" w:sz="0" w:space="0" w:color="auto"/>
                        <w:left w:val="none" w:sz="0" w:space="0" w:color="auto"/>
                        <w:bottom w:val="none" w:sz="0" w:space="0" w:color="auto"/>
                        <w:right w:val="none" w:sz="0" w:space="0" w:color="auto"/>
                      </w:divBdr>
                    </w:div>
                    <w:div w:id="64379052">
                      <w:marLeft w:val="0"/>
                      <w:marRight w:val="0"/>
                      <w:marTop w:val="0"/>
                      <w:marBottom w:val="0"/>
                      <w:divBdr>
                        <w:top w:val="none" w:sz="0" w:space="0" w:color="auto"/>
                        <w:left w:val="none" w:sz="0" w:space="0" w:color="auto"/>
                        <w:bottom w:val="none" w:sz="0" w:space="0" w:color="auto"/>
                        <w:right w:val="none" w:sz="0" w:space="0" w:color="auto"/>
                      </w:divBdr>
                    </w:div>
                    <w:div w:id="1509980427">
                      <w:marLeft w:val="0"/>
                      <w:marRight w:val="0"/>
                      <w:marTop w:val="0"/>
                      <w:marBottom w:val="0"/>
                      <w:divBdr>
                        <w:top w:val="none" w:sz="0" w:space="0" w:color="auto"/>
                        <w:left w:val="none" w:sz="0" w:space="0" w:color="auto"/>
                        <w:bottom w:val="none" w:sz="0" w:space="0" w:color="auto"/>
                        <w:right w:val="none" w:sz="0" w:space="0" w:color="auto"/>
                      </w:divBdr>
                    </w:div>
                    <w:div w:id="1463494847">
                      <w:marLeft w:val="0"/>
                      <w:marRight w:val="0"/>
                      <w:marTop w:val="0"/>
                      <w:marBottom w:val="0"/>
                      <w:divBdr>
                        <w:top w:val="none" w:sz="0" w:space="0" w:color="auto"/>
                        <w:left w:val="none" w:sz="0" w:space="0" w:color="auto"/>
                        <w:bottom w:val="none" w:sz="0" w:space="0" w:color="auto"/>
                        <w:right w:val="none" w:sz="0" w:space="0" w:color="auto"/>
                      </w:divBdr>
                    </w:div>
                    <w:div w:id="748573380">
                      <w:marLeft w:val="0"/>
                      <w:marRight w:val="0"/>
                      <w:marTop w:val="0"/>
                      <w:marBottom w:val="0"/>
                      <w:divBdr>
                        <w:top w:val="none" w:sz="0" w:space="0" w:color="auto"/>
                        <w:left w:val="none" w:sz="0" w:space="0" w:color="auto"/>
                        <w:bottom w:val="none" w:sz="0" w:space="0" w:color="auto"/>
                        <w:right w:val="none" w:sz="0" w:space="0" w:color="auto"/>
                      </w:divBdr>
                    </w:div>
                    <w:div w:id="1469128593">
                      <w:marLeft w:val="0"/>
                      <w:marRight w:val="0"/>
                      <w:marTop w:val="0"/>
                      <w:marBottom w:val="0"/>
                      <w:divBdr>
                        <w:top w:val="none" w:sz="0" w:space="0" w:color="auto"/>
                        <w:left w:val="none" w:sz="0" w:space="0" w:color="auto"/>
                        <w:bottom w:val="none" w:sz="0" w:space="0" w:color="auto"/>
                        <w:right w:val="none" w:sz="0" w:space="0" w:color="auto"/>
                      </w:divBdr>
                    </w:div>
                    <w:div w:id="453183320">
                      <w:marLeft w:val="0"/>
                      <w:marRight w:val="0"/>
                      <w:marTop w:val="0"/>
                      <w:marBottom w:val="0"/>
                      <w:divBdr>
                        <w:top w:val="none" w:sz="0" w:space="0" w:color="auto"/>
                        <w:left w:val="none" w:sz="0" w:space="0" w:color="auto"/>
                        <w:bottom w:val="none" w:sz="0" w:space="0" w:color="auto"/>
                        <w:right w:val="none" w:sz="0" w:space="0" w:color="auto"/>
                      </w:divBdr>
                    </w:div>
                    <w:div w:id="1206217429">
                      <w:marLeft w:val="0"/>
                      <w:marRight w:val="0"/>
                      <w:marTop w:val="0"/>
                      <w:marBottom w:val="0"/>
                      <w:divBdr>
                        <w:top w:val="none" w:sz="0" w:space="0" w:color="auto"/>
                        <w:left w:val="none" w:sz="0" w:space="0" w:color="auto"/>
                        <w:bottom w:val="none" w:sz="0" w:space="0" w:color="auto"/>
                        <w:right w:val="none" w:sz="0" w:space="0" w:color="auto"/>
                      </w:divBdr>
                    </w:div>
                    <w:div w:id="55125846">
                      <w:marLeft w:val="0"/>
                      <w:marRight w:val="0"/>
                      <w:marTop w:val="0"/>
                      <w:marBottom w:val="0"/>
                      <w:divBdr>
                        <w:top w:val="none" w:sz="0" w:space="0" w:color="auto"/>
                        <w:left w:val="none" w:sz="0" w:space="0" w:color="auto"/>
                        <w:bottom w:val="none" w:sz="0" w:space="0" w:color="auto"/>
                        <w:right w:val="none" w:sz="0" w:space="0" w:color="auto"/>
                      </w:divBdr>
                    </w:div>
                    <w:div w:id="473909904">
                      <w:marLeft w:val="0"/>
                      <w:marRight w:val="0"/>
                      <w:marTop w:val="0"/>
                      <w:marBottom w:val="0"/>
                      <w:divBdr>
                        <w:top w:val="none" w:sz="0" w:space="0" w:color="auto"/>
                        <w:left w:val="none" w:sz="0" w:space="0" w:color="auto"/>
                        <w:bottom w:val="none" w:sz="0" w:space="0" w:color="auto"/>
                        <w:right w:val="none" w:sz="0" w:space="0" w:color="auto"/>
                      </w:divBdr>
                    </w:div>
                    <w:div w:id="493421242">
                      <w:marLeft w:val="0"/>
                      <w:marRight w:val="0"/>
                      <w:marTop w:val="0"/>
                      <w:marBottom w:val="0"/>
                      <w:divBdr>
                        <w:top w:val="none" w:sz="0" w:space="0" w:color="auto"/>
                        <w:left w:val="none" w:sz="0" w:space="0" w:color="auto"/>
                        <w:bottom w:val="none" w:sz="0" w:space="0" w:color="auto"/>
                        <w:right w:val="none" w:sz="0" w:space="0" w:color="auto"/>
                      </w:divBdr>
                    </w:div>
                    <w:div w:id="618800636">
                      <w:marLeft w:val="0"/>
                      <w:marRight w:val="0"/>
                      <w:marTop w:val="0"/>
                      <w:marBottom w:val="0"/>
                      <w:divBdr>
                        <w:top w:val="none" w:sz="0" w:space="0" w:color="auto"/>
                        <w:left w:val="none" w:sz="0" w:space="0" w:color="auto"/>
                        <w:bottom w:val="none" w:sz="0" w:space="0" w:color="auto"/>
                        <w:right w:val="none" w:sz="0" w:space="0" w:color="auto"/>
                      </w:divBdr>
                    </w:div>
                    <w:div w:id="1194341971">
                      <w:marLeft w:val="0"/>
                      <w:marRight w:val="0"/>
                      <w:marTop w:val="0"/>
                      <w:marBottom w:val="0"/>
                      <w:divBdr>
                        <w:top w:val="none" w:sz="0" w:space="0" w:color="auto"/>
                        <w:left w:val="none" w:sz="0" w:space="0" w:color="auto"/>
                        <w:bottom w:val="none" w:sz="0" w:space="0" w:color="auto"/>
                        <w:right w:val="none" w:sz="0" w:space="0" w:color="auto"/>
                      </w:divBdr>
                    </w:div>
                    <w:div w:id="638801152">
                      <w:marLeft w:val="0"/>
                      <w:marRight w:val="0"/>
                      <w:marTop w:val="0"/>
                      <w:marBottom w:val="0"/>
                      <w:divBdr>
                        <w:top w:val="none" w:sz="0" w:space="0" w:color="auto"/>
                        <w:left w:val="none" w:sz="0" w:space="0" w:color="auto"/>
                        <w:bottom w:val="none" w:sz="0" w:space="0" w:color="auto"/>
                        <w:right w:val="none" w:sz="0" w:space="0" w:color="auto"/>
                      </w:divBdr>
                    </w:div>
                    <w:div w:id="354044187">
                      <w:marLeft w:val="0"/>
                      <w:marRight w:val="0"/>
                      <w:marTop w:val="0"/>
                      <w:marBottom w:val="0"/>
                      <w:divBdr>
                        <w:top w:val="none" w:sz="0" w:space="0" w:color="auto"/>
                        <w:left w:val="none" w:sz="0" w:space="0" w:color="auto"/>
                        <w:bottom w:val="none" w:sz="0" w:space="0" w:color="auto"/>
                        <w:right w:val="none" w:sz="0" w:space="0" w:color="auto"/>
                      </w:divBdr>
                    </w:div>
                    <w:div w:id="830949898">
                      <w:marLeft w:val="0"/>
                      <w:marRight w:val="0"/>
                      <w:marTop w:val="0"/>
                      <w:marBottom w:val="0"/>
                      <w:divBdr>
                        <w:top w:val="none" w:sz="0" w:space="0" w:color="auto"/>
                        <w:left w:val="none" w:sz="0" w:space="0" w:color="auto"/>
                        <w:bottom w:val="none" w:sz="0" w:space="0" w:color="auto"/>
                        <w:right w:val="none" w:sz="0" w:space="0" w:color="auto"/>
                      </w:divBdr>
                    </w:div>
                    <w:div w:id="147987869">
                      <w:marLeft w:val="0"/>
                      <w:marRight w:val="0"/>
                      <w:marTop w:val="0"/>
                      <w:marBottom w:val="0"/>
                      <w:divBdr>
                        <w:top w:val="none" w:sz="0" w:space="0" w:color="auto"/>
                        <w:left w:val="none" w:sz="0" w:space="0" w:color="auto"/>
                        <w:bottom w:val="none" w:sz="0" w:space="0" w:color="auto"/>
                        <w:right w:val="none" w:sz="0" w:space="0" w:color="auto"/>
                      </w:divBdr>
                    </w:div>
                    <w:div w:id="741172717">
                      <w:marLeft w:val="0"/>
                      <w:marRight w:val="0"/>
                      <w:marTop w:val="0"/>
                      <w:marBottom w:val="0"/>
                      <w:divBdr>
                        <w:top w:val="none" w:sz="0" w:space="0" w:color="auto"/>
                        <w:left w:val="none" w:sz="0" w:space="0" w:color="auto"/>
                        <w:bottom w:val="none" w:sz="0" w:space="0" w:color="auto"/>
                        <w:right w:val="none" w:sz="0" w:space="0" w:color="auto"/>
                      </w:divBdr>
                    </w:div>
                    <w:div w:id="1789661912">
                      <w:marLeft w:val="0"/>
                      <w:marRight w:val="0"/>
                      <w:marTop w:val="0"/>
                      <w:marBottom w:val="0"/>
                      <w:divBdr>
                        <w:top w:val="none" w:sz="0" w:space="0" w:color="auto"/>
                        <w:left w:val="none" w:sz="0" w:space="0" w:color="auto"/>
                        <w:bottom w:val="none" w:sz="0" w:space="0" w:color="auto"/>
                        <w:right w:val="none" w:sz="0" w:space="0" w:color="auto"/>
                      </w:divBdr>
                    </w:div>
                    <w:div w:id="124197777">
                      <w:marLeft w:val="0"/>
                      <w:marRight w:val="0"/>
                      <w:marTop w:val="0"/>
                      <w:marBottom w:val="0"/>
                      <w:divBdr>
                        <w:top w:val="none" w:sz="0" w:space="0" w:color="auto"/>
                        <w:left w:val="none" w:sz="0" w:space="0" w:color="auto"/>
                        <w:bottom w:val="none" w:sz="0" w:space="0" w:color="auto"/>
                        <w:right w:val="none" w:sz="0" w:space="0" w:color="auto"/>
                      </w:divBdr>
                    </w:div>
                    <w:div w:id="342099044">
                      <w:marLeft w:val="0"/>
                      <w:marRight w:val="0"/>
                      <w:marTop w:val="0"/>
                      <w:marBottom w:val="0"/>
                      <w:divBdr>
                        <w:top w:val="none" w:sz="0" w:space="0" w:color="auto"/>
                        <w:left w:val="none" w:sz="0" w:space="0" w:color="auto"/>
                        <w:bottom w:val="none" w:sz="0" w:space="0" w:color="auto"/>
                        <w:right w:val="none" w:sz="0" w:space="0" w:color="auto"/>
                      </w:divBdr>
                    </w:div>
                    <w:div w:id="2019916748">
                      <w:marLeft w:val="0"/>
                      <w:marRight w:val="0"/>
                      <w:marTop w:val="0"/>
                      <w:marBottom w:val="0"/>
                      <w:divBdr>
                        <w:top w:val="none" w:sz="0" w:space="0" w:color="auto"/>
                        <w:left w:val="none" w:sz="0" w:space="0" w:color="auto"/>
                        <w:bottom w:val="none" w:sz="0" w:space="0" w:color="auto"/>
                        <w:right w:val="none" w:sz="0" w:space="0" w:color="auto"/>
                      </w:divBdr>
                    </w:div>
                    <w:div w:id="1940600889">
                      <w:marLeft w:val="0"/>
                      <w:marRight w:val="0"/>
                      <w:marTop w:val="0"/>
                      <w:marBottom w:val="0"/>
                      <w:divBdr>
                        <w:top w:val="none" w:sz="0" w:space="0" w:color="auto"/>
                        <w:left w:val="none" w:sz="0" w:space="0" w:color="auto"/>
                        <w:bottom w:val="none" w:sz="0" w:space="0" w:color="auto"/>
                        <w:right w:val="none" w:sz="0" w:space="0" w:color="auto"/>
                      </w:divBdr>
                    </w:div>
                    <w:div w:id="53505513">
                      <w:marLeft w:val="0"/>
                      <w:marRight w:val="0"/>
                      <w:marTop w:val="0"/>
                      <w:marBottom w:val="0"/>
                      <w:divBdr>
                        <w:top w:val="none" w:sz="0" w:space="0" w:color="auto"/>
                        <w:left w:val="none" w:sz="0" w:space="0" w:color="auto"/>
                        <w:bottom w:val="none" w:sz="0" w:space="0" w:color="auto"/>
                        <w:right w:val="none" w:sz="0" w:space="0" w:color="auto"/>
                      </w:divBdr>
                    </w:div>
                    <w:div w:id="521742149">
                      <w:marLeft w:val="0"/>
                      <w:marRight w:val="0"/>
                      <w:marTop w:val="0"/>
                      <w:marBottom w:val="0"/>
                      <w:divBdr>
                        <w:top w:val="none" w:sz="0" w:space="0" w:color="auto"/>
                        <w:left w:val="none" w:sz="0" w:space="0" w:color="auto"/>
                        <w:bottom w:val="none" w:sz="0" w:space="0" w:color="auto"/>
                        <w:right w:val="none" w:sz="0" w:space="0" w:color="auto"/>
                      </w:divBdr>
                    </w:div>
                    <w:div w:id="629484378">
                      <w:marLeft w:val="0"/>
                      <w:marRight w:val="0"/>
                      <w:marTop w:val="0"/>
                      <w:marBottom w:val="0"/>
                      <w:divBdr>
                        <w:top w:val="none" w:sz="0" w:space="0" w:color="auto"/>
                        <w:left w:val="none" w:sz="0" w:space="0" w:color="auto"/>
                        <w:bottom w:val="none" w:sz="0" w:space="0" w:color="auto"/>
                        <w:right w:val="none" w:sz="0" w:space="0" w:color="auto"/>
                      </w:divBdr>
                    </w:div>
                    <w:div w:id="544022387">
                      <w:marLeft w:val="0"/>
                      <w:marRight w:val="0"/>
                      <w:marTop w:val="0"/>
                      <w:marBottom w:val="0"/>
                      <w:divBdr>
                        <w:top w:val="none" w:sz="0" w:space="0" w:color="auto"/>
                        <w:left w:val="none" w:sz="0" w:space="0" w:color="auto"/>
                        <w:bottom w:val="none" w:sz="0" w:space="0" w:color="auto"/>
                        <w:right w:val="none" w:sz="0" w:space="0" w:color="auto"/>
                      </w:divBdr>
                    </w:div>
                    <w:div w:id="213976544">
                      <w:marLeft w:val="0"/>
                      <w:marRight w:val="0"/>
                      <w:marTop w:val="0"/>
                      <w:marBottom w:val="0"/>
                      <w:divBdr>
                        <w:top w:val="none" w:sz="0" w:space="0" w:color="auto"/>
                        <w:left w:val="none" w:sz="0" w:space="0" w:color="auto"/>
                        <w:bottom w:val="none" w:sz="0" w:space="0" w:color="auto"/>
                        <w:right w:val="none" w:sz="0" w:space="0" w:color="auto"/>
                      </w:divBdr>
                    </w:div>
                    <w:div w:id="1513837697">
                      <w:marLeft w:val="0"/>
                      <w:marRight w:val="0"/>
                      <w:marTop w:val="0"/>
                      <w:marBottom w:val="0"/>
                      <w:divBdr>
                        <w:top w:val="none" w:sz="0" w:space="0" w:color="auto"/>
                        <w:left w:val="none" w:sz="0" w:space="0" w:color="auto"/>
                        <w:bottom w:val="none" w:sz="0" w:space="0" w:color="auto"/>
                        <w:right w:val="none" w:sz="0" w:space="0" w:color="auto"/>
                      </w:divBdr>
                    </w:div>
                    <w:div w:id="148064386">
                      <w:marLeft w:val="0"/>
                      <w:marRight w:val="0"/>
                      <w:marTop w:val="0"/>
                      <w:marBottom w:val="0"/>
                      <w:divBdr>
                        <w:top w:val="none" w:sz="0" w:space="0" w:color="auto"/>
                        <w:left w:val="none" w:sz="0" w:space="0" w:color="auto"/>
                        <w:bottom w:val="none" w:sz="0" w:space="0" w:color="auto"/>
                        <w:right w:val="none" w:sz="0" w:space="0" w:color="auto"/>
                      </w:divBdr>
                    </w:div>
                    <w:div w:id="1198661244">
                      <w:marLeft w:val="0"/>
                      <w:marRight w:val="0"/>
                      <w:marTop w:val="0"/>
                      <w:marBottom w:val="0"/>
                      <w:divBdr>
                        <w:top w:val="none" w:sz="0" w:space="0" w:color="auto"/>
                        <w:left w:val="none" w:sz="0" w:space="0" w:color="auto"/>
                        <w:bottom w:val="none" w:sz="0" w:space="0" w:color="auto"/>
                        <w:right w:val="none" w:sz="0" w:space="0" w:color="auto"/>
                      </w:divBdr>
                    </w:div>
                    <w:div w:id="49811320">
                      <w:marLeft w:val="0"/>
                      <w:marRight w:val="0"/>
                      <w:marTop w:val="0"/>
                      <w:marBottom w:val="0"/>
                      <w:divBdr>
                        <w:top w:val="none" w:sz="0" w:space="0" w:color="auto"/>
                        <w:left w:val="none" w:sz="0" w:space="0" w:color="auto"/>
                        <w:bottom w:val="none" w:sz="0" w:space="0" w:color="auto"/>
                        <w:right w:val="none" w:sz="0" w:space="0" w:color="auto"/>
                      </w:divBdr>
                    </w:div>
                    <w:div w:id="1796021972">
                      <w:marLeft w:val="0"/>
                      <w:marRight w:val="0"/>
                      <w:marTop w:val="0"/>
                      <w:marBottom w:val="0"/>
                      <w:divBdr>
                        <w:top w:val="none" w:sz="0" w:space="0" w:color="auto"/>
                        <w:left w:val="none" w:sz="0" w:space="0" w:color="auto"/>
                        <w:bottom w:val="none" w:sz="0" w:space="0" w:color="auto"/>
                        <w:right w:val="none" w:sz="0" w:space="0" w:color="auto"/>
                      </w:divBdr>
                    </w:div>
                    <w:div w:id="738594982">
                      <w:marLeft w:val="0"/>
                      <w:marRight w:val="0"/>
                      <w:marTop w:val="0"/>
                      <w:marBottom w:val="0"/>
                      <w:divBdr>
                        <w:top w:val="none" w:sz="0" w:space="0" w:color="auto"/>
                        <w:left w:val="none" w:sz="0" w:space="0" w:color="auto"/>
                        <w:bottom w:val="none" w:sz="0" w:space="0" w:color="auto"/>
                        <w:right w:val="none" w:sz="0" w:space="0" w:color="auto"/>
                      </w:divBdr>
                    </w:div>
                    <w:div w:id="910309977">
                      <w:marLeft w:val="0"/>
                      <w:marRight w:val="0"/>
                      <w:marTop w:val="0"/>
                      <w:marBottom w:val="0"/>
                      <w:divBdr>
                        <w:top w:val="none" w:sz="0" w:space="0" w:color="auto"/>
                        <w:left w:val="none" w:sz="0" w:space="0" w:color="auto"/>
                        <w:bottom w:val="none" w:sz="0" w:space="0" w:color="auto"/>
                        <w:right w:val="none" w:sz="0" w:space="0" w:color="auto"/>
                      </w:divBdr>
                    </w:div>
                    <w:div w:id="1975333638">
                      <w:marLeft w:val="0"/>
                      <w:marRight w:val="0"/>
                      <w:marTop w:val="0"/>
                      <w:marBottom w:val="0"/>
                      <w:divBdr>
                        <w:top w:val="none" w:sz="0" w:space="0" w:color="auto"/>
                        <w:left w:val="none" w:sz="0" w:space="0" w:color="auto"/>
                        <w:bottom w:val="none" w:sz="0" w:space="0" w:color="auto"/>
                        <w:right w:val="none" w:sz="0" w:space="0" w:color="auto"/>
                      </w:divBdr>
                    </w:div>
                    <w:div w:id="1925869741">
                      <w:marLeft w:val="0"/>
                      <w:marRight w:val="0"/>
                      <w:marTop w:val="0"/>
                      <w:marBottom w:val="0"/>
                      <w:divBdr>
                        <w:top w:val="none" w:sz="0" w:space="0" w:color="auto"/>
                        <w:left w:val="none" w:sz="0" w:space="0" w:color="auto"/>
                        <w:bottom w:val="none" w:sz="0" w:space="0" w:color="auto"/>
                        <w:right w:val="none" w:sz="0" w:space="0" w:color="auto"/>
                      </w:divBdr>
                    </w:div>
                    <w:div w:id="1182738362">
                      <w:marLeft w:val="0"/>
                      <w:marRight w:val="0"/>
                      <w:marTop w:val="0"/>
                      <w:marBottom w:val="0"/>
                      <w:divBdr>
                        <w:top w:val="none" w:sz="0" w:space="0" w:color="auto"/>
                        <w:left w:val="none" w:sz="0" w:space="0" w:color="auto"/>
                        <w:bottom w:val="none" w:sz="0" w:space="0" w:color="auto"/>
                        <w:right w:val="none" w:sz="0" w:space="0" w:color="auto"/>
                      </w:divBdr>
                    </w:div>
                    <w:div w:id="3445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759632">
      <w:bodyDiv w:val="1"/>
      <w:marLeft w:val="0"/>
      <w:marRight w:val="0"/>
      <w:marTop w:val="0"/>
      <w:marBottom w:val="0"/>
      <w:divBdr>
        <w:top w:val="none" w:sz="0" w:space="0" w:color="auto"/>
        <w:left w:val="none" w:sz="0" w:space="0" w:color="auto"/>
        <w:bottom w:val="none" w:sz="0" w:space="0" w:color="auto"/>
        <w:right w:val="none" w:sz="0" w:space="0" w:color="auto"/>
      </w:divBdr>
      <w:divsChild>
        <w:div w:id="37822118">
          <w:marLeft w:val="0"/>
          <w:marRight w:val="0"/>
          <w:marTop w:val="0"/>
          <w:marBottom w:val="0"/>
          <w:divBdr>
            <w:top w:val="none" w:sz="0" w:space="0" w:color="auto"/>
            <w:left w:val="none" w:sz="0" w:space="0" w:color="auto"/>
            <w:bottom w:val="none" w:sz="0" w:space="0" w:color="auto"/>
            <w:right w:val="none" w:sz="0" w:space="0" w:color="auto"/>
          </w:divBdr>
        </w:div>
        <w:div w:id="237518985">
          <w:marLeft w:val="0"/>
          <w:marRight w:val="0"/>
          <w:marTop w:val="0"/>
          <w:marBottom w:val="0"/>
          <w:divBdr>
            <w:top w:val="none" w:sz="0" w:space="0" w:color="auto"/>
            <w:left w:val="none" w:sz="0" w:space="0" w:color="auto"/>
            <w:bottom w:val="none" w:sz="0" w:space="0" w:color="auto"/>
            <w:right w:val="none" w:sz="0" w:space="0" w:color="auto"/>
          </w:divBdr>
          <w:divsChild>
            <w:div w:id="1370835660">
              <w:marLeft w:val="0"/>
              <w:marRight w:val="0"/>
              <w:marTop w:val="30"/>
              <w:marBottom w:val="30"/>
              <w:divBdr>
                <w:top w:val="none" w:sz="0" w:space="0" w:color="auto"/>
                <w:left w:val="none" w:sz="0" w:space="0" w:color="auto"/>
                <w:bottom w:val="none" w:sz="0" w:space="0" w:color="auto"/>
                <w:right w:val="none" w:sz="0" w:space="0" w:color="auto"/>
              </w:divBdr>
              <w:divsChild>
                <w:div w:id="702245624">
                  <w:marLeft w:val="0"/>
                  <w:marRight w:val="0"/>
                  <w:marTop w:val="0"/>
                  <w:marBottom w:val="0"/>
                  <w:divBdr>
                    <w:top w:val="none" w:sz="0" w:space="0" w:color="auto"/>
                    <w:left w:val="none" w:sz="0" w:space="0" w:color="auto"/>
                    <w:bottom w:val="none" w:sz="0" w:space="0" w:color="auto"/>
                    <w:right w:val="none" w:sz="0" w:space="0" w:color="auto"/>
                  </w:divBdr>
                  <w:divsChild>
                    <w:div w:id="1178278205">
                      <w:marLeft w:val="0"/>
                      <w:marRight w:val="0"/>
                      <w:marTop w:val="0"/>
                      <w:marBottom w:val="0"/>
                      <w:divBdr>
                        <w:top w:val="none" w:sz="0" w:space="0" w:color="auto"/>
                        <w:left w:val="none" w:sz="0" w:space="0" w:color="auto"/>
                        <w:bottom w:val="none" w:sz="0" w:space="0" w:color="auto"/>
                        <w:right w:val="none" w:sz="0" w:space="0" w:color="auto"/>
                      </w:divBdr>
                    </w:div>
                    <w:div w:id="1468007759">
                      <w:marLeft w:val="0"/>
                      <w:marRight w:val="0"/>
                      <w:marTop w:val="0"/>
                      <w:marBottom w:val="0"/>
                      <w:divBdr>
                        <w:top w:val="none" w:sz="0" w:space="0" w:color="auto"/>
                        <w:left w:val="none" w:sz="0" w:space="0" w:color="auto"/>
                        <w:bottom w:val="none" w:sz="0" w:space="0" w:color="auto"/>
                        <w:right w:val="none" w:sz="0" w:space="0" w:color="auto"/>
                      </w:divBdr>
                    </w:div>
                  </w:divsChild>
                </w:div>
                <w:div w:id="1884363715">
                  <w:marLeft w:val="0"/>
                  <w:marRight w:val="0"/>
                  <w:marTop w:val="0"/>
                  <w:marBottom w:val="0"/>
                  <w:divBdr>
                    <w:top w:val="none" w:sz="0" w:space="0" w:color="auto"/>
                    <w:left w:val="none" w:sz="0" w:space="0" w:color="auto"/>
                    <w:bottom w:val="none" w:sz="0" w:space="0" w:color="auto"/>
                    <w:right w:val="none" w:sz="0" w:space="0" w:color="auto"/>
                  </w:divBdr>
                  <w:divsChild>
                    <w:div w:id="1508909066">
                      <w:marLeft w:val="0"/>
                      <w:marRight w:val="0"/>
                      <w:marTop w:val="0"/>
                      <w:marBottom w:val="0"/>
                      <w:divBdr>
                        <w:top w:val="none" w:sz="0" w:space="0" w:color="auto"/>
                        <w:left w:val="none" w:sz="0" w:space="0" w:color="auto"/>
                        <w:bottom w:val="none" w:sz="0" w:space="0" w:color="auto"/>
                        <w:right w:val="none" w:sz="0" w:space="0" w:color="auto"/>
                      </w:divBdr>
                    </w:div>
                    <w:div w:id="530339585">
                      <w:marLeft w:val="0"/>
                      <w:marRight w:val="0"/>
                      <w:marTop w:val="0"/>
                      <w:marBottom w:val="0"/>
                      <w:divBdr>
                        <w:top w:val="none" w:sz="0" w:space="0" w:color="auto"/>
                        <w:left w:val="none" w:sz="0" w:space="0" w:color="auto"/>
                        <w:bottom w:val="none" w:sz="0" w:space="0" w:color="auto"/>
                        <w:right w:val="none" w:sz="0" w:space="0" w:color="auto"/>
                      </w:divBdr>
                    </w:div>
                  </w:divsChild>
                </w:div>
                <w:div w:id="1821071304">
                  <w:marLeft w:val="0"/>
                  <w:marRight w:val="0"/>
                  <w:marTop w:val="0"/>
                  <w:marBottom w:val="0"/>
                  <w:divBdr>
                    <w:top w:val="none" w:sz="0" w:space="0" w:color="auto"/>
                    <w:left w:val="none" w:sz="0" w:space="0" w:color="auto"/>
                    <w:bottom w:val="none" w:sz="0" w:space="0" w:color="auto"/>
                    <w:right w:val="none" w:sz="0" w:space="0" w:color="auto"/>
                  </w:divBdr>
                  <w:divsChild>
                    <w:div w:id="266356217">
                      <w:marLeft w:val="0"/>
                      <w:marRight w:val="0"/>
                      <w:marTop w:val="0"/>
                      <w:marBottom w:val="0"/>
                      <w:divBdr>
                        <w:top w:val="none" w:sz="0" w:space="0" w:color="auto"/>
                        <w:left w:val="none" w:sz="0" w:space="0" w:color="auto"/>
                        <w:bottom w:val="none" w:sz="0" w:space="0" w:color="auto"/>
                        <w:right w:val="none" w:sz="0" w:space="0" w:color="auto"/>
                      </w:divBdr>
                    </w:div>
                    <w:div w:id="278492147">
                      <w:marLeft w:val="0"/>
                      <w:marRight w:val="0"/>
                      <w:marTop w:val="0"/>
                      <w:marBottom w:val="0"/>
                      <w:divBdr>
                        <w:top w:val="none" w:sz="0" w:space="0" w:color="auto"/>
                        <w:left w:val="none" w:sz="0" w:space="0" w:color="auto"/>
                        <w:bottom w:val="none" w:sz="0" w:space="0" w:color="auto"/>
                        <w:right w:val="none" w:sz="0" w:space="0" w:color="auto"/>
                      </w:divBdr>
                    </w:div>
                  </w:divsChild>
                </w:div>
                <w:div w:id="1771968795">
                  <w:marLeft w:val="0"/>
                  <w:marRight w:val="0"/>
                  <w:marTop w:val="0"/>
                  <w:marBottom w:val="0"/>
                  <w:divBdr>
                    <w:top w:val="none" w:sz="0" w:space="0" w:color="auto"/>
                    <w:left w:val="none" w:sz="0" w:space="0" w:color="auto"/>
                    <w:bottom w:val="none" w:sz="0" w:space="0" w:color="auto"/>
                    <w:right w:val="none" w:sz="0" w:space="0" w:color="auto"/>
                  </w:divBdr>
                  <w:divsChild>
                    <w:div w:id="1002128386">
                      <w:marLeft w:val="0"/>
                      <w:marRight w:val="0"/>
                      <w:marTop w:val="0"/>
                      <w:marBottom w:val="0"/>
                      <w:divBdr>
                        <w:top w:val="none" w:sz="0" w:space="0" w:color="auto"/>
                        <w:left w:val="none" w:sz="0" w:space="0" w:color="auto"/>
                        <w:bottom w:val="none" w:sz="0" w:space="0" w:color="auto"/>
                        <w:right w:val="none" w:sz="0" w:space="0" w:color="auto"/>
                      </w:divBdr>
                    </w:div>
                    <w:div w:id="339819066">
                      <w:marLeft w:val="0"/>
                      <w:marRight w:val="0"/>
                      <w:marTop w:val="0"/>
                      <w:marBottom w:val="0"/>
                      <w:divBdr>
                        <w:top w:val="none" w:sz="0" w:space="0" w:color="auto"/>
                        <w:left w:val="none" w:sz="0" w:space="0" w:color="auto"/>
                        <w:bottom w:val="none" w:sz="0" w:space="0" w:color="auto"/>
                        <w:right w:val="none" w:sz="0" w:space="0" w:color="auto"/>
                      </w:divBdr>
                    </w:div>
                  </w:divsChild>
                </w:div>
                <w:div w:id="1610162707">
                  <w:marLeft w:val="0"/>
                  <w:marRight w:val="0"/>
                  <w:marTop w:val="0"/>
                  <w:marBottom w:val="0"/>
                  <w:divBdr>
                    <w:top w:val="none" w:sz="0" w:space="0" w:color="auto"/>
                    <w:left w:val="none" w:sz="0" w:space="0" w:color="auto"/>
                    <w:bottom w:val="none" w:sz="0" w:space="0" w:color="auto"/>
                    <w:right w:val="none" w:sz="0" w:space="0" w:color="auto"/>
                  </w:divBdr>
                  <w:divsChild>
                    <w:div w:id="711152055">
                      <w:marLeft w:val="0"/>
                      <w:marRight w:val="0"/>
                      <w:marTop w:val="0"/>
                      <w:marBottom w:val="0"/>
                      <w:divBdr>
                        <w:top w:val="none" w:sz="0" w:space="0" w:color="auto"/>
                        <w:left w:val="none" w:sz="0" w:space="0" w:color="auto"/>
                        <w:bottom w:val="none" w:sz="0" w:space="0" w:color="auto"/>
                        <w:right w:val="none" w:sz="0" w:space="0" w:color="auto"/>
                      </w:divBdr>
                    </w:div>
                    <w:div w:id="1864125374">
                      <w:marLeft w:val="0"/>
                      <w:marRight w:val="0"/>
                      <w:marTop w:val="0"/>
                      <w:marBottom w:val="0"/>
                      <w:divBdr>
                        <w:top w:val="none" w:sz="0" w:space="0" w:color="auto"/>
                        <w:left w:val="none" w:sz="0" w:space="0" w:color="auto"/>
                        <w:bottom w:val="none" w:sz="0" w:space="0" w:color="auto"/>
                        <w:right w:val="none" w:sz="0" w:space="0" w:color="auto"/>
                      </w:divBdr>
                    </w:div>
                  </w:divsChild>
                </w:div>
                <w:div w:id="573706835">
                  <w:marLeft w:val="0"/>
                  <w:marRight w:val="0"/>
                  <w:marTop w:val="0"/>
                  <w:marBottom w:val="0"/>
                  <w:divBdr>
                    <w:top w:val="none" w:sz="0" w:space="0" w:color="auto"/>
                    <w:left w:val="none" w:sz="0" w:space="0" w:color="auto"/>
                    <w:bottom w:val="none" w:sz="0" w:space="0" w:color="auto"/>
                    <w:right w:val="none" w:sz="0" w:space="0" w:color="auto"/>
                  </w:divBdr>
                  <w:divsChild>
                    <w:div w:id="1022316647">
                      <w:marLeft w:val="0"/>
                      <w:marRight w:val="0"/>
                      <w:marTop w:val="0"/>
                      <w:marBottom w:val="0"/>
                      <w:divBdr>
                        <w:top w:val="none" w:sz="0" w:space="0" w:color="auto"/>
                        <w:left w:val="none" w:sz="0" w:space="0" w:color="auto"/>
                        <w:bottom w:val="none" w:sz="0" w:space="0" w:color="auto"/>
                        <w:right w:val="none" w:sz="0" w:space="0" w:color="auto"/>
                      </w:divBdr>
                    </w:div>
                    <w:div w:id="393167504">
                      <w:marLeft w:val="0"/>
                      <w:marRight w:val="0"/>
                      <w:marTop w:val="0"/>
                      <w:marBottom w:val="0"/>
                      <w:divBdr>
                        <w:top w:val="none" w:sz="0" w:space="0" w:color="auto"/>
                        <w:left w:val="none" w:sz="0" w:space="0" w:color="auto"/>
                        <w:bottom w:val="none" w:sz="0" w:space="0" w:color="auto"/>
                        <w:right w:val="none" w:sz="0" w:space="0" w:color="auto"/>
                      </w:divBdr>
                    </w:div>
                  </w:divsChild>
                </w:div>
                <w:div w:id="1408268248">
                  <w:marLeft w:val="0"/>
                  <w:marRight w:val="0"/>
                  <w:marTop w:val="0"/>
                  <w:marBottom w:val="0"/>
                  <w:divBdr>
                    <w:top w:val="none" w:sz="0" w:space="0" w:color="auto"/>
                    <w:left w:val="none" w:sz="0" w:space="0" w:color="auto"/>
                    <w:bottom w:val="none" w:sz="0" w:space="0" w:color="auto"/>
                    <w:right w:val="none" w:sz="0" w:space="0" w:color="auto"/>
                  </w:divBdr>
                  <w:divsChild>
                    <w:div w:id="1965578257">
                      <w:marLeft w:val="0"/>
                      <w:marRight w:val="0"/>
                      <w:marTop w:val="0"/>
                      <w:marBottom w:val="0"/>
                      <w:divBdr>
                        <w:top w:val="none" w:sz="0" w:space="0" w:color="auto"/>
                        <w:left w:val="none" w:sz="0" w:space="0" w:color="auto"/>
                        <w:bottom w:val="none" w:sz="0" w:space="0" w:color="auto"/>
                        <w:right w:val="none" w:sz="0" w:space="0" w:color="auto"/>
                      </w:divBdr>
                    </w:div>
                    <w:div w:id="789129304">
                      <w:marLeft w:val="0"/>
                      <w:marRight w:val="0"/>
                      <w:marTop w:val="0"/>
                      <w:marBottom w:val="0"/>
                      <w:divBdr>
                        <w:top w:val="none" w:sz="0" w:space="0" w:color="auto"/>
                        <w:left w:val="none" w:sz="0" w:space="0" w:color="auto"/>
                        <w:bottom w:val="none" w:sz="0" w:space="0" w:color="auto"/>
                        <w:right w:val="none" w:sz="0" w:space="0" w:color="auto"/>
                      </w:divBdr>
                    </w:div>
                  </w:divsChild>
                </w:div>
                <w:div w:id="1685202014">
                  <w:marLeft w:val="0"/>
                  <w:marRight w:val="0"/>
                  <w:marTop w:val="0"/>
                  <w:marBottom w:val="0"/>
                  <w:divBdr>
                    <w:top w:val="none" w:sz="0" w:space="0" w:color="auto"/>
                    <w:left w:val="none" w:sz="0" w:space="0" w:color="auto"/>
                    <w:bottom w:val="none" w:sz="0" w:space="0" w:color="auto"/>
                    <w:right w:val="none" w:sz="0" w:space="0" w:color="auto"/>
                  </w:divBdr>
                  <w:divsChild>
                    <w:div w:id="840774507">
                      <w:marLeft w:val="0"/>
                      <w:marRight w:val="0"/>
                      <w:marTop w:val="0"/>
                      <w:marBottom w:val="0"/>
                      <w:divBdr>
                        <w:top w:val="none" w:sz="0" w:space="0" w:color="auto"/>
                        <w:left w:val="none" w:sz="0" w:space="0" w:color="auto"/>
                        <w:bottom w:val="none" w:sz="0" w:space="0" w:color="auto"/>
                        <w:right w:val="none" w:sz="0" w:space="0" w:color="auto"/>
                      </w:divBdr>
                    </w:div>
                    <w:div w:id="941425280">
                      <w:marLeft w:val="0"/>
                      <w:marRight w:val="0"/>
                      <w:marTop w:val="0"/>
                      <w:marBottom w:val="0"/>
                      <w:divBdr>
                        <w:top w:val="none" w:sz="0" w:space="0" w:color="auto"/>
                        <w:left w:val="none" w:sz="0" w:space="0" w:color="auto"/>
                        <w:bottom w:val="none" w:sz="0" w:space="0" w:color="auto"/>
                        <w:right w:val="none" w:sz="0" w:space="0" w:color="auto"/>
                      </w:divBdr>
                    </w:div>
                    <w:div w:id="1615669197">
                      <w:marLeft w:val="0"/>
                      <w:marRight w:val="0"/>
                      <w:marTop w:val="0"/>
                      <w:marBottom w:val="0"/>
                      <w:divBdr>
                        <w:top w:val="none" w:sz="0" w:space="0" w:color="auto"/>
                        <w:left w:val="none" w:sz="0" w:space="0" w:color="auto"/>
                        <w:bottom w:val="none" w:sz="0" w:space="0" w:color="auto"/>
                        <w:right w:val="none" w:sz="0" w:space="0" w:color="auto"/>
                      </w:divBdr>
                    </w:div>
                    <w:div w:id="1997175849">
                      <w:marLeft w:val="0"/>
                      <w:marRight w:val="0"/>
                      <w:marTop w:val="0"/>
                      <w:marBottom w:val="0"/>
                      <w:divBdr>
                        <w:top w:val="none" w:sz="0" w:space="0" w:color="auto"/>
                        <w:left w:val="none" w:sz="0" w:space="0" w:color="auto"/>
                        <w:bottom w:val="none" w:sz="0" w:space="0" w:color="auto"/>
                        <w:right w:val="none" w:sz="0" w:space="0" w:color="auto"/>
                      </w:divBdr>
                    </w:div>
                  </w:divsChild>
                </w:div>
                <w:div w:id="2027170984">
                  <w:marLeft w:val="0"/>
                  <w:marRight w:val="0"/>
                  <w:marTop w:val="0"/>
                  <w:marBottom w:val="0"/>
                  <w:divBdr>
                    <w:top w:val="none" w:sz="0" w:space="0" w:color="auto"/>
                    <w:left w:val="none" w:sz="0" w:space="0" w:color="auto"/>
                    <w:bottom w:val="none" w:sz="0" w:space="0" w:color="auto"/>
                    <w:right w:val="none" w:sz="0" w:space="0" w:color="auto"/>
                  </w:divBdr>
                  <w:divsChild>
                    <w:div w:id="1312324577">
                      <w:marLeft w:val="0"/>
                      <w:marRight w:val="0"/>
                      <w:marTop w:val="0"/>
                      <w:marBottom w:val="0"/>
                      <w:divBdr>
                        <w:top w:val="none" w:sz="0" w:space="0" w:color="auto"/>
                        <w:left w:val="none" w:sz="0" w:space="0" w:color="auto"/>
                        <w:bottom w:val="none" w:sz="0" w:space="0" w:color="auto"/>
                        <w:right w:val="none" w:sz="0" w:space="0" w:color="auto"/>
                      </w:divBdr>
                    </w:div>
                    <w:div w:id="147941817">
                      <w:marLeft w:val="0"/>
                      <w:marRight w:val="0"/>
                      <w:marTop w:val="0"/>
                      <w:marBottom w:val="0"/>
                      <w:divBdr>
                        <w:top w:val="none" w:sz="0" w:space="0" w:color="auto"/>
                        <w:left w:val="none" w:sz="0" w:space="0" w:color="auto"/>
                        <w:bottom w:val="none" w:sz="0" w:space="0" w:color="auto"/>
                        <w:right w:val="none" w:sz="0" w:space="0" w:color="auto"/>
                      </w:divBdr>
                    </w:div>
                  </w:divsChild>
                </w:div>
                <w:div w:id="1740981553">
                  <w:marLeft w:val="0"/>
                  <w:marRight w:val="0"/>
                  <w:marTop w:val="0"/>
                  <w:marBottom w:val="0"/>
                  <w:divBdr>
                    <w:top w:val="none" w:sz="0" w:space="0" w:color="auto"/>
                    <w:left w:val="none" w:sz="0" w:space="0" w:color="auto"/>
                    <w:bottom w:val="none" w:sz="0" w:space="0" w:color="auto"/>
                    <w:right w:val="none" w:sz="0" w:space="0" w:color="auto"/>
                  </w:divBdr>
                  <w:divsChild>
                    <w:div w:id="1291015838">
                      <w:marLeft w:val="0"/>
                      <w:marRight w:val="0"/>
                      <w:marTop w:val="0"/>
                      <w:marBottom w:val="0"/>
                      <w:divBdr>
                        <w:top w:val="none" w:sz="0" w:space="0" w:color="auto"/>
                        <w:left w:val="none" w:sz="0" w:space="0" w:color="auto"/>
                        <w:bottom w:val="none" w:sz="0" w:space="0" w:color="auto"/>
                        <w:right w:val="none" w:sz="0" w:space="0" w:color="auto"/>
                      </w:divBdr>
                    </w:div>
                    <w:div w:id="79841603">
                      <w:marLeft w:val="0"/>
                      <w:marRight w:val="0"/>
                      <w:marTop w:val="0"/>
                      <w:marBottom w:val="0"/>
                      <w:divBdr>
                        <w:top w:val="none" w:sz="0" w:space="0" w:color="auto"/>
                        <w:left w:val="none" w:sz="0" w:space="0" w:color="auto"/>
                        <w:bottom w:val="none" w:sz="0" w:space="0" w:color="auto"/>
                        <w:right w:val="none" w:sz="0" w:space="0" w:color="auto"/>
                      </w:divBdr>
                    </w:div>
                    <w:div w:id="506017724">
                      <w:marLeft w:val="0"/>
                      <w:marRight w:val="0"/>
                      <w:marTop w:val="0"/>
                      <w:marBottom w:val="0"/>
                      <w:divBdr>
                        <w:top w:val="none" w:sz="0" w:space="0" w:color="auto"/>
                        <w:left w:val="none" w:sz="0" w:space="0" w:color="auto"/>
                        <w:bottom w:val="none" w:sz="0" w:space="0" w:color="auto"/>
                        <w:right w:val="none" w:sz="0" w:space="0" w:color="auto"/>
                      </w:divBdr>
                    </w:div>
                    <w:div w:id="1212111826">
                      <w:marLeft w:val="0"/>
                      <w:marRight w:val="0"/>
                      <w:marTop w:val="0"/>
                      <w:marBottom w:val="0"/>
                      <w:divBdr>
                        <w:top w:val="none" w:sz="0" w:space="0" w:color="auto"/>
                        <w:left w:val="none" w:sz="0" w:space="0" w:color="auto"/>
                        <w:bottom w:val="none" w:sz="0" w:space="0" w:color="auto"/>
                        <w:right w:val="none" w:sz="0" w:space="0" w:color="auto"/>
                      </w:divBdr>
                    </w:div>
                    <w:div w:id="940066445">
                      <w:marLeft w:val="0"/>
                      <w:marRight w:val="0"/>
                      <w:marTop w:val="0"/>
                      <w:marBottom w:val="0"/>
                      <w:divBdr>
                        <w:top w:val="none" w:sz="0" w:space="0" w:color="auto"/>
                        <w:left w:val="none" w:sz="0" w:space="0" w:color="auto"/>
                        <w:bottom w:val="none" w:sz="0" w:space="0" w:color="auto"/>
                        <w:right w:val="none" w:sz="0" w:space="0" w:color="auto"/>
                      </w:divBdr>
                    </w:div>
                    <w:div w:id="995256226">
                      <w:marLeft w:val="0"/>
                      <w:marRight w:val="0"/>
                      <w:marTop w:val="0"/>
                      <w:marBottom w:val="0"/>
                      <w:divBdr>
                        <w:top w:val="none" w:sz="0" w:space="0" w:color="auto"/>
                        <w:left w:val="none" w:sz="0" w:space="0" w:color="auto"/>
                        <w:bottom w:val="none" w:sz="0" w:space="0" w:color="auto"/>
                        <w:right w:val="none" w:sz="0" w:space="0" w:color="auto"/>
                      </w:divBdr>
                    </w:div>
                    <w:div w:id="1276522342">
                      <w:marLeft w:val="0"/>
                      <w:marRight w:val="0"/>
                      <w:marTop w:val="0"/>
                      <w:marBottom w:val="0"/>
                      <w:divBdr>
                        <w:top w:val="none" w:sz="0" w:space="0" w:color="auto"/>
                        <w:left w:val="none" w:sz="0" w:space="0" w:color="auto"/>
                        <w:bottom w:val="none" w:sz="0" w:space="0" w:color="auto"/>
                        <w:right w:val="none" w:sz="0" w:space="0" w:color="auto"/>
                      </w:divBdr>
                    </w:div>
                  </w:divsChild>
                </w:div>
                <w:div w:id="1739477836">
                  <w:marLeft w:val="0"/>
                  <w:marRight w:val="0"/>
                  <w:marTop w:val="0"/>
                  <w:marBottom w:val="0"/>
                  <w:divBdr>
                    <w:top w:val="none" w:sz="0" w:space="0" w:color="auto"/>
                    <w:left w:val="none" w:sz="0" w:space="0" w:color="auto"/>
                    <w:bottom w:val="none" w:sz="0" w:space="0" w:color="auto"/>
                    <w:right w:val="none" w:sz="0" w:space="0" w:color="auto"/>
                  </w:divBdr>
                  <w:divsChild>
                    <w:div w:id="244918913">
                      <w:marLeft w:val="0"/>
                      <w:marRight w:val="0"/>
                      <w:marTop w:val="0"/>
                      <w:marBottom w:val="0"/>
                      <w:divBdr>
                        <w:top w:val="none" w:sz="0" w:space="0" w:color="auto"/>
                        <w:left w:val="none" w:sz="0" w:space="0" w:color="auto"/>
                        <w:bottom w:val="none" w:sz="0" w:space="0" w:color="auto"/>
                        <w:right w:val="none" w:sz="0" w:space="0" w:color="auto"/>
                      </w:divBdr>
                    </w:div>
                    <w:div w:id="590116739">
                      <w:marLeft w:val="0"/>
                      <w:marRight w:val="0"/>
                      <w:marTop w:val="0"/>
                      <w:marBottom w:val="0"/>
                      <w:divBdr>
                        <w:top w:val="none" w:sz="0" w:space="0" w:color="auto"/>
                        <w:left w:val="none" w:sz="0" w:space="0" w:color="auto"/>
                        <w:bottom w:val="none" w:sz="0" w:space="0" w:color="auto"/>
                        <w:right w:val="none" w:sz="0" w:space="0" w:color="auto"/>
                      </w:divBdr>
                    </w:div>
                    <w:div w:id="125467513">
                      <w:marLeft w:val="0"/>
                      <w:marRight w:val="0"/>
                      <w:marTop w:val="0"/>
                      <w:marBottom w:val="0"/>
                      <w:divBdr>
                        <w:top w:val="none" w:sz="0" w:space="0" w:color="auto"/>
                        <w:left w:val="none" w:sz="0" w:space="0" w:color="auto"/>
                        <w:bottom w:val="none" w:sz="0" w:space="0" w:color="auto"/>
                        <w:right w:val="none" w:sz="0" w:space="0" w:color="auto"/>
                      </w:divBdr>
                    </w:div>
                    <w:div w:id="1869099697">
                      <w:marLeft w:val="0"/>
                      <w:marRight w:val="0"/>
                      <w:marTop w:val="0"/>
                      <w:marBottom w:val="0"/>
                      <w:divBdr>
                        <w:top w:val="none" w:sz="0" w:space="0" w:color="auto"/>
                        <w:left w:val="none" w:sz="0" w:space="0" w:color="auto"/>
                        <w:bottom w:val="none" w:sz="0" w:space="0" w:color="auto"/>
                        <w:right w:val="none" w:sz="0" w:space="0" w:color="auto"/>
                      </w:divBdr>
                    </w:div>
                    <w:div w:id="1433823488">
                      <w:marLeft w:val="0"/>
                      <w:marRight w:val="0"/>
                      <w:marTop w:val="0"/>
                      <w:marBottom w:val="0"/>
                      <w:divBdr>
                        <w:top w:val="none" w:sz="0" w:space="0" w:color="auto"/>
                        <w:left w:val="none" w:sz="0" w:space="0" w:color="auto"/>
                        <w:bottom w:val="none" w:sz="0" w:space="0" w:color="auto"/>
                        <w:right w:val="none" w:sz="0" w:space="0" w:color="auto"/>
                      </w:divBdr>
                    </w:div>
                    <w:div w:id="1038434074">
                      <w:marLeft w:val="0"/>
                      <w:marRight w:val="0"/>
                      <w:marTop w:val="0"/>
                      <w:marBottom w:val="0"/>
                      <w:divBdr>
                        <w:top w:val="none" w:sz="0" w:space="0" w:color="auto"/>
                        <w:left w:val="none" w:sz="0" w:space="0" w:color="auto"/>
                        <w:bottom w:val="none" w:sz="0" w:space="0" w:color="auto"/>
                        <w:right w:val="none" w:sz="0" w:space="0" w:color="auto"/>
                      </w:divBdr>
                    </w:div>
                    <w:div w:id="1816533649">
                      <w:marLeft w:val="0"/>
                      <w:marRight w:val="0"/>
                      <w:marTop w:val="0"/>
                      <w:marBottom w:val="0"/>
                      <w:divBdr>
                        <w:top w:val="none" w:sz="0" w:space="0" w:color="auto"/>
                        <w:left w:val="none" w:sz="0" w:space="0" w:color="auto"/>
                        <w:bottom w:val="none" w:sz="0" w:space="0" w:color="auto"/>
                        <w:right w:val="none" w:sz="0" w:space="0" w:color="auto"/>
                      </w:divBdr>
                    </w:div>
                    <w:div w:id="976951580">
                      <w:marLeft w:val="0"/>
                      <w:marRight w:val="0"/>
                      <w:marTop w:val="0"/>
                      <w:marBottom w:val="0"/>
                      <w:divBdr>
                        <w:top w:val="none" w:sz="0" w:space="0" w:color="auto"/>
                        <w:left w:val="none" w:sz="0" w:space="0" w:color="auto"/>
                        <w:bottom w:val="none" w:sz="0" w:space="0" w:color="auto"/>
                        <w:right w:val="none" w:sz="0" w:space="0" w:color="auto"/>
                      </w:divBdr>
                    </w:div>
                    <w:div w:id="1647080144">
                      <w:marLeft w:val="0"/>
                      <w:marRight w:val="0"/>
                      <w:marTop w:val="0"/>
                      <w:marBottom w:val="0"/>
                      <w:divBdr>
                        <w:top w:val="none" w:sz="0" w:space="0" w:color="auto"/>
                        <w:left w:val="none" w:sz="0" w:space="0" w:color="auto"/>
                        <w:bottom w:val="none" w:sz="0" w:space="0" w:color="auto"/>
                        <w:right w:val="none" w:sz="0" w:space="0" w:color="auto"/>
                      </w:divBdr>
                    </w:div>
                    <w:div w:id="880704553">
                      <w:marLeft w:val="0"/>
                      <w:marRight w:val="0"/>
                      <w:marTop w:val="0"/>
                      <w:marBottom w:val="0"/>
                      <w:divBdr>
                        <w:top w:val="none" w:sz="0" w:space="0" w:color="auto"/>
                        <w:left w:val="none" w:sz="0" w:space="0" w:color="auto"/>
                        <w:bottom w:val="none" w:sz="0" w:space="0" w:color="auto"/>
                        <w:right w:val="none" w:sz="0" w:space="0" w:color="auto"/>
                      </w:divBdr>
                    </w:div>
                    <w:div w:id="1254780552">
                      <w:marLeft w:val="0"/>
                      <w:marRight w:val="0"/>
                      <w:marTop w:val="0"/>
                      <w:marBottom w:val="0"/>
                      <w:divBdr>
                        <w:top w:val="none" w:sz="0" w:space="0" w:color="auto"/>
                        <w:left w:val="none" w:sz="0" w:space="0" w:color="auto"/>
                        <w:bottom w:val="none" w:sz="0" w:space="0" w:color="auto"/>
                        <w:right w:val="none" w:sz="0" w:space="0" w:color="auto"/>
                      </w:divBdr>
                    </w:div>
                    <w:div w:id="2016179461">
                      <w:marLeft w:val="0"/>
                      <w:marRight w:val="0"/>
                      <w:marTop w:val="0"/>
                      <w:marBottom w:val="0"/>
                      <w:divBdr>
                        <w:top w:val="none" w:sz="0" w:space="0" w:color="auto"/>
                        <w:left w:val="none" w:sz="0" w:space="0" w:color="auto"/>
                        <w:bottom w:val="none" w:sz="0" w:space="0" w:color="auto"/>
                        <w:right w:val="none" w:sz="0" w:space="0" w:color="auto"/>
                      </w:divBdr>
                    </w:div>
                    <w:div w:id="2003506100">
                      <w:marLeft w:val="0"/>
                      <w:marRight w:val="0"/>
                      <w:marTop w:val="0"/>
                      <w:marBottom w:val="0"/>
                      <w:divBdr>
                        <w:top w:val="none" w:sz="0" w:space="0" w:color="auto"/>
                        <w:left w:val="none" w:sz="0" w:space="0" w:color="auto"/>
                        <w:bottom w:val="none" w:sz="0" w:space="0" w:color="auto"/>
                        <w:right w:val="none" w:sz="0" w:space="0" w:color="auto"/>
                      </w:divBdr>
                    </w:div>
                    <w:div w:id="1616327184">
                      <w:marLeft w:val="0"/>
                      <w:marRight w:val="0"/>
                      <w:marTop w:val="0"/>
                      <w:marBottom w:val="0"/>
                      <w:divBdr>
                        <w:top w:val="none" w:sz="0" w:space="0" w:color="auto"/>
                        <w:left w:val="none" w:sz="0" w:space="0" w:color="auto"/>
                        <w:bottom w:val="none" w:sz="0" w:space="0" w:color="auto"/>
                        <w:right w:val="none" w:sz="0" w:space="0" w:color="auto"/>
                      </w:divBdr>
                    </w:div>
                    <w:div w:id="735514098">
                      <w:marLeft w:val="0"/>
                      <w:marRight w:val="0"/>
                      <w:marTop w:val="0"/>
                      <w:marBottom w:val="0"/>
                      <w:divBdr>
                        <w:top w:val="none" w:sz="0" w:space="0" w:color="auto"/>
                        <w:left w:val="none" w:sz="0" w:space="0" w:color="auto"/>
                        <w:bottom w:val="none" w:sz="0" w:space="0" w:color="auto"/>
                        <w:right w:val="none" w:sz="0" w:space="0" w:color="auto"/>
                      </w:divBdr>
                    </w:div>
                    <w:div w:id="1979217791">
                      <w:marLeft w:val="0"/>
                      <w:marRight w:val="0"/>
                      <w:marTop w:val="0"/>
                      <w:marBottom w:val="0"/>
                      <w:divBdr>
                        <w:top w:val="none" w:sz="0" w:space="0" w:color="auto"/>
                        <w:left w:val="none" w:sz="0" w:space="0" w:color="auto"/>
                        <w:bottom w:val="none" w:sz="0" w:space="0" w:color="auto"/>
                        <w:right w:val="none" w:sz="0" w:space="0" w:color="auto"/>
                      </w:divBdr>
                    </w:div>
                    <w:div w:id="2049722454">
                      <w:marLeft w:val="0"/>
                      <w:marRight w:val="0"/>
                      <w:marTop w:val="0"/>
                      <w:marBottom w:val="0"/>
                      <w:divBdr>
                        <w:top w:val="none" w:sz="0" w:space="0" w:color="auto"/>
                        <w:left w:val="none" w:sz="0" w:space="0" w:color="auto"/>
                        <w:bottom w:val="none" w:sz="0" w:space="0" w:color="auto"/>
                        <w:right w:val="none" w:sz="0" w:space="0" w:color="auto"/>
                      </w:divBdr>
                    </w:div>
                    <w:div w:id="677729021">
                      <w:marLeft w:val="0"/>
                      <w:marRight w:val="0"/>
                      <w:marTop w:val="0"/>
                      <w:marBottom w:val="0"/>
                      <w:divBdr>
                        <w:top w:val="none" w:sz="0" w:space="0" w:color="auto"/>
                        <w:left w:val="none" w:sz="0" w:space="0" w:color="auto"/>
                        <w:bottom w:val="none" w:sz="0" w:space="0" w:color="auto"/>
                        <w:right w:val="none" w:sz="0" w:space="0" w:color="auto"/>
                      </w:divBdr>
                    </w:div>
                    <w:div w:id="1280603177">
                      <w:marLeft w:val="0"/>
                      <w:marRight w:val="0"/>
                      <w:marTop w:val="0"/>
                      <w:marBottom w:val="0"/>
                      <w:divBdr>
                        <w:top w:val="none" w:sz="0" w:space="0" w:color="auto"/>
                        <w:left w:val="none" w:sz="0" w:space="0" w:color="auto"/>
                        <w:bottom w:val="none" w:sz="0" w:space="0" w:color="auto"/>
                        <w:right w:val="none" w:sz="0" w:space="0" w:color="auto"/>
                      </w:divBdr>
                    </w:div>
                    <w:div w:id="1964581719">
                      <w:marLeft w:val="0"/>
                      <w:marRight w:val="0"/>
                      <w:marTop w:val="0"/>
                      <w:marBottom w:val="0"/>
                      <w:divBdr>
                        <w:top w:val="none" w:sz="0" w:space="0" w:color="auto"/>
                        <w:left w:val="none" w:sz="0" w:space="0" w:color="auto"/>
                        <w:bottom w:val="none" w:sz="0" w:space="0" w:color="auto"/>
                        <w:right w:val="none" w:sz="0" w:space="0" w:color="auto"/>
                      </w:divBdr>
                    </w:div>
                    <w:div w:id="1228223638">
                      <w:marLeft w:val="0"/>
                      <w:marRight w:val="0"/>
                      <w:marTop w:val="0"/>
                      <w:marBottom w:val="0"/>
                      <w:divBdr>
                        <w:top w:val="none" w:sz="0" w:space="0" w:color="auto"/>
                        <w:left w:val="none" w:sz="0" w:space="0" w:color="auto"/>
                        <w:bottom w:val="none" w:sz="0" w:space="0" w:color="auto"/>
                        <w:right w:val="none" w:sz="0" w:space="0" w:color="auto"/>
                      </w:divBdr>
                    </w:div>
                    <w:div w:id="1975672132">
                      <w:marLeft w:val="0"/>
                      <w:marRight w:val="0"/>
                      <w:marTop w:val="0"/>
                      <w:marBottom w:val="0"/>
                      <w:divBdr>
                        <w:top w:val="none" w:sz="0" w:space="0" w:color="auto"/>
                        <w:left w:val="none" w:sz="0" w:space="0" w:color="auto"/>
                        <w:bottom w:val="none" w:sz="0" w:space="0" w:color="auto"/>
                        <w:right w:val="none" w:sz="0" w:space="0" w:color="auto"/>
                      </w:divBdr>
                    </w:div>
                    <w:div w:id="186992508">
                      <w:marLeft w:val="0"/>
                      <w:marRight w:val="0"/>
                      <w:marTop w:val="0"/>
                      <w:marBottom w:val="0"/>
                      <w:divBdr>
                        <w:top w:val="none" w:sz="0" w:space="0" w:color="auto"/>
                        <w:left w:val="none" w:sz="0" w:space="0" w:color="auto"/>
                        <w:bottom w:val="none" w:sz="0" w:space="0" w:color="auto"/>
                        <w:right w:val="none" w:sz="0" w:space="0" w:color="auto"/>
                      </w:divBdr>
                    </w:div>
                    <w:div w:id="260139754">
                      <w:marLeft w:val="0"/>
                      <w:marRight w:val="0"/>
                      <w:marTop w:val="0"/>
                      <w:marBottom w:val="0"/>
                      <w:divBdr>
                        <w:top w:val="none" w:sz="0" w:space="0" w:color="auto"/>
                        <w:left w:val="none" w:sz="0" w:space="0" w:color="auto"/>
                        <w:bottom w:val="none" w:sz="0" w:space="0" w:color="auto"/>
                        <w:right w:val="none" w:sz="0" w:space="0" w:color="auto"/>
                      </w:divBdr>
                    </w:div>
                    <w:div w:id="710572302">
                      <w:marLeft w:val="0"/>
                      <w:marRight w:val="0"/>
                      <w:marTop w:val="0"/>
                      <w:marBottom w:val="0"/>
                      <w:divBdr>
                        <w:top w:val="none" w:sz="0" w:space="0" w:color="auto"/>
                        <w:left w:val="none" w:sz="0" w:space="0" w:color="auto"/>
                        <w:bottom w:val="none" w:sz="0" w:space="0" w:color="auto"/>
                        <w:right w:val="none" w:sz="0" w:space="0" w:color="auto"/>
                      </w:divBdr>
                    </w:div>
                    <w:div w:id="802193008">
                      <w:marLeft w:val="0"/>
                      <w:marRight w:val="0"/>
                      <w:marTop w:val="0"/>
                      <w:marBottom w:val="0"/>
                      <w:divBdr>
                        <w:top w:val="none" w:sz="0" w:space="0" w:color="auto"/>
                        <w:left w:val="none" w:sz="0" w:space="0" w:color="auto"/>
                        <w:bottom w:val="none" w:sz="0" w:space="0" w:color="auto"/>
                        <w:right w:val="none" w:sz="0" w:space="0" w:color="auto"/>
                      </w:divBdr>
                    </w:div>
                    <w:div w:id="929122107">
                      <w:marLeft w:val="0"/>
                      <w:marRight w:val="0"/>
                      <w:marTop w:val="0"/>
                      <w:marBottom w:val="0"/>
                      <w:divBdr>
                        <w:top w:val="none" w:sz="0" w:space="0" w:color="auto"/>
                        <w:left w:val="none" w:sz="0" w:space="0" w:color="auto"/>
                        <w:bottom w:val="none" w:sz="0" w:space="0" w:color="auto"/>
                        <w:right w:val="none" w:sz="0" w:space="0" w:color="auto"/>
                      </w:divBdr>
                    </w:div>
                    <w:div w:id="1202521797">
                      <w:marLeft w:val="0"/>
                      <w:marRight w:val="0"/>
                      <w:marTop w:val="0"/>
                      <w:marBottom w:val="0"/>
                      <w:divBdr>
                        <w:top w:val="none" w:sz="0" w:space="0" w:color="auto"/>
                        <w:left w:val="none" w:sz="0" w:space="0" w:color="auto"/>
                        <w:bottom w:val="none" w:sz="0" w:space="0" w:color="auto"/>
                        <w:right w:val="none" w:sz="0" w:space="0" w:color="auto"/>
                      </w:divBdr>
                    </w:div>
                    <w:div w:id="857156554">
                      <w:marLeft w:val="0"/>
                      <w:marRight w:val="0"/>
                      <w:marTop w:val="0"/>
                      <w:marBottom w:val="0"/>
                      <w:divBdr>
                        <w:top w:val="none" w:sz="0" w:space="0" w:color="auto"/>
                        <w:left w:val="none" w:sz="0" w:space="0" w:color="auto"/>
                        <w:bottom w:val="none" w:sz="0" w:space="0" w:color="auto"/>
                        <w:right w:val="none" w:sz="0" w:space="0" w:color="auto"/>
                      </w:divBdr>
                    </w:div>
                    <w:div w:id="1832140103">
                      <w:marLeft w:val="0"/>
                      <w:marRight w:val="0"/>
                      <w:marTop w:val="0"/>
                      <w:marBottom w:val="0"/>
                      <w:divBdr>
                        <w:top w:val="none" w:sz="0" w:space="0" w:color="auto"/>
                        <w:left w:val="none" w:sz="0" w:space="0" w:color="auto"/>
                        <w:bottom w:val="none" w:sz="0" w:space="0" w:color="auto"/>
                        <w:right w:val="none" w:sz="0" w:space="0" w:color="auto"/>
                      </w:divBdr>
                    </w:div>
                    <w:div w:id="1519125127">
                      <w:marLeft w:val="0"/>
                      <w:marRight w:val="0"/>
                      <w:marTop w:val="0"/>
                      <w:marBottom w:val="0"/>
                      <w:divBdr>
                        <w:top w:val="none" w:sz="0" w:space="0" w:color="auto"/>
                        <w:left w:val="none" w:sz="0" w:space="0" w:color="auto"/>
                        <w:bottom w:val="none" w:sz="0" w:space="0" w:color="auto"/>
                        <w:right w:val="none" w:sz="0" w:space="0" w:color="auto"/>
                      </w:divBdr>
                    </w:div>
                    <w:div w:id="2104521904">
                      <w:marLeft w:val="0"/>
                      <w:marRight w:val="0"/>
                      <w:marTop w:val="0"/>
                      <w:marBottom w:val="0"/>
                      <w:divBdr>
                        <w:top w:val="none" w:sz="0" w:space="0" w:color="auto"/>
                        <w:left w:val="none" w:sz="0" w:space="0" w:color="auto"/>
                        <w:bottom w:val="none" w:sz="0" w:space="0" w:color="auto"/>
                        <w:right w:val="none" w:sz="0" w:space="0" w:color="auto"/>
                      </w:divBdr>
                    </w:div>
                    <w:div w:id="628711216">
                      <w:marLeft w:val="0"/>
                      <w:marRight w:val="0"/>
                      <w:marTop w:val="0"/>
                      <w:marBottom w:val="0"/>
                      <w:divBdr>
                        <w:top w:val="none" w:sz="0" w:space="0" w:color="auto"/>
                        <w:left w:val="none" w:sz="0" w:space="0" w:color="auto"/>
                        <w:bottom w:val="none" w:sz="0" w:space="0" w:color="auto"/>
                        <w:right w:val="none" w:sz="0" w:space="0" w:color="auto"/>
                      </w:divBdr>
                    </w:div>
                    <w:div w:id="1654215042">
                      <w:marLeft w:val="0"/>
                      <w:marRight w:val="0"/>
                      <w:marTop w:val="0"/>
                      <w:marBottom w:val="0"/>
                      <w:divBdr>
                        <w:top w:val="none" w:sz="0" w:space="0" w:color="auto"/>
                        <w:left w:val="none" w:sz="0" w:space="0" w:color="auto"/>
                        <w:bottom w:val="none" w:sz="0" w:space="0" w:color="auto"/>
                        <w:right w:val="none" w:sz="0" w:space="0" w:color="auto"/>
                      </w:divBdr>
                    </w:div>
                    <w:div w:id="254364488">
                      <w:marLeft w:val="0"/>
                      <w:marRight w:val="0"/>
                      <w:marTop w:val="0"/>
                      <w:marBottom w:val="0"/>
                      <w:divBdr>
                        <w:top w:val="none" w:sz="0" w:space="0" w:color="auto"/>
                        <w:left w:val="none" w:sz="0" w:space="0" w:color="auto"/>
                        <w:bottom w:val="none" w:sz="0" w:space="0" w:color="auto"/>
                        <w:right w:val="none" w:sz="0" w:space="0" w:color="auto"/>
                      </w:divBdr>
                    </w:div>
                    <w:div w:id="713771417">
                      <w:marLeft w:val="0"/>
                      <w:marRight w:val="0"/>
                      <w:marTop w:val="0"/>
                      <w:marBottom w:val="0"/>
                      <w:divBdr>
                        <w:top w:val="none" w:sz="0" w:space="0" w:color="auto"/>
                        <w:left w:val="none" w:sz="0" w:space="0" w:color="auto"/>
                        <w:bottom w:val="none" w:sz="0" w:space="0" w:color="auto"/>
                        <w:right w:val="none" w:sz="0" w:space="0" w:color="auto"/>
                      </w:divBdr>
                    </w:div>
                    <w:div w:id="126633144">
                      <w:marLeft w:val="0"/>
                      <w:marRight w:val="0"/>
                      <w:marTop w:val="0"/>
                      <w:marBottom w:val="0"/>
                      <w:divBdr>
                        <w:top w:val="none" w:sz="0" w:space="0" w:color="auto"/>
                        <w:left w:val="none" w:sz="0" w:space="0" w:color="auto"/>
                        <w:bottom w:val="none" w:sz="0" w:space="0" w:color="auto"/>
                        <w:right w:val="none" w:sz="0" w:space="0" w:color="auto"/>
                      </w:divBdr>
                    </w:div>
                    <w:div w:id="1466973549">
                      <w:marLeft w:val="0"/>
                      <w:marRight w:val="0"/>
                      <w:marTop w:val="0"/>
                      <w:marBottom w:val="0"/>
                      <w:divBdr>
                        <w:top w:val="none" w:sz="0" w:space="0" w:color="auto"/>
                        <w:left w:val="none" w:sz="0" w:space="0" w:color="auto"/>
                        <w:bottom w:val="none" w:sz="0" w:space="0" w:color="auto"/>
                        <w:right w:val="none" w:sz="0" w:space="0" w:color="auto"/>
                      </w:divBdr>
                    </w:div>
                    <w:div w:id="209540663">
                      <w:marLeft w:val="0"/>
                      <w:marRight w:val="0"/>
                      <w:marTop w:val="0"/>
                      <w:marBottom w:val="0"/>
                      <w:divBdr>
                        <w:top w:val="none" w:sz="0" w:space="0" w:color="auto"/>
                        <w:left w:val="none" w:sz="0" w:space="0" w:color="auto"/>
                        <w:bottom w:val="none" w:sz="0" w:space="0" w:color="auto"/>
                        <w:right w:val="none" w:sz="0" w:space="0" w:color="auto"/>
                      </w:divBdr>
                    </w:div>
                    <w:div w:id="391198908">
                      <w:marLeft w:val="0"/>
                      <w:marRight w:val="0"/>
                      <w:marTop w:val="0"/>
                      <w:marBottom w:val="0"/>
                      <w:divBdr>
                        <w:top w:val="none" w:sz="0" w:space="0" w:color="auto"/>
                        <w:left w:val="none" w:sz="0" w:space="0" w:color="auto"/>
                        <w:bottom w:val="none" w:sz="0" w:space="0" w:color="auto"/>
                        <w:right w:val="none" w:sz="0" w:space="0" w:color="auto"/>
                      </w:divBdr>
                    </w:div>
                    <w:div w:id="579875272">
                      <w:marLeft w:val="0"/>
                      <w:marRight w:val="0"/>
                      <w:marTop w:val="0"/>
                      <w:marBottom w:val="0"/>
                      <w:divBdr>
                        <w:top w:val="none" w:sz="0" w:space="0" w:color="auto"/>
                        <w:left w:val="none" w:sz="0" w:space="0" w:color="auto"/>
                        <w:bottom w:val="none" w:sz="0" w:space="0" w:color="auto"/>
                        <w:right w:val="none" w:sz="0" w:space="0" w:color="auto"/>
                      </w:divBdr>
                    </w:div>
                    <w:div w:id="1574319072">
                      <w:marLeft w:val="0"/>
                      <w:marRight w:val="0"/>
                      <w:marTop w:val="0"/>
                      <w:marBottom w:val="0"/>
                      <w:divBdr>
                        <w:top w:val="none" w:sz="0" w:space="0" w:color="auto"/>
                        <w:left w:val="none" w:sz="0" w:space="0" w:color="auto"/>
                        <w:bottom w:val="none" w:sz="0" w:space="0" w:color="auto"/>
                        <w:right w:val="none" w:sz="0" w:space="0" w:color="auto"/>
                      </w:divBdr>
                    </w:div>
                    <w:div w:id="734863623">
                      <w:marLeft w:val="0"/>
                      <w:marRight w:val="0"/>
                      <w:marTop w:val="0"/>
                      <w:marBottom w:val="0"/>
                      <w:divBdr>
                        <w:top w:val="none" w:sz="0" w:space="0" w:color="auto"/>
                        <w:left w:val="none" w:sz="0" w:space="0" w:color="auto"/>
                        <w:bottom w:val="none" w:sz="0" w:space="0" w:color="auto"/>
                        <w:right w:val="none" w:sz="0" w:space="0" w:color="auto"/>
                      </w:divBdr>
                    </w:div>
                    <w:div w:id="477839223">
                      <w:marLeft w:val="0"/>
                      <w:marRight w:val="0"/>
                      <w:marTop w:val="0"/>
                      <w:marBottom w:val="0"/>
                      <w:divBdr>
                        <w:top w:val="none" w:sz="0" w:space="0" w:color="auto"/>
                        <w:left w:val="none" w:sz="0" w:space="0" w:color="auto"/>
                        <w:bottom w:val="none" w:sz="0" w:space="0" w:color="auto"/>
                        <w:right w:val="none" w:sz="0" w:space="0" w:color="auto"/>
                      </w:divBdr>
                    </w:div>
                    <w:div w:id="1360086141">
                      <w:marLeft w:val="0"/>
                      <w:marRight w:val="0"/>
                      <w:marTop w:val="0"/>
                      <w:marBottom w:val="0"/>
                      <w:divBdr>
                        <w:top w:val="none" w:sz="0" w:space="0" w:color="auto"/>
                        <w:left w:val="none" w:sz="0" w:space="0" w:color="auto"/>
                        <w:bottom w:val="none" w:sz="0" w:space="0" w:color="auto"/>
                        <w:right w:val="none" w:sz="0" w:space="0" w:color="auto"/>
                      </w:divBdr>
                    </w:div>
                    <w:div w:id="2133666398">
                      <w:marLeft w:val="0"/>
                      <w:marRight w:val="0"/>
                      <w:marTop w:val="0"/>
                      <w:marBottom w:val="0"/>
                      <w:divBdr>
                        <w:top w:val="none" w:sz="0" w:space="0" w:color="auto"/>
                        <w:left w:val="none" w:sz="0" w:space="0" w:color="auto"/>
                        <w:bottom w:val="none" w:sz="0" w:space="0" w:color="auto"/>
                        <w:right w:val="none" w:sz="0" w:space="0" w:color="auto"/>
                      </w:divBdr>
                    </w:div>
                    <w:div w:id="2138713745">
                      <w:marLeft w:val="0"/>
                      <w:marRight w:val="0"/>
                      <w:marTop w:val="0"/>
                      <w:marBottom w:val="0"/>
                      <w:divBdr>
                        <w:top w:val="none" w:sz="0" w:space="0" w:color="auto"/>
                        <w:left w:val="none" w:sz="0" w:space="0" w:color="auto"/>
                        <w:bottom w:val="none" w:sz="0" w:space="0" w:color="auto"/>
                        <w:right w:val="none" w:sz="0" w:space="0" w:color="auto"/>
                      </w:divBdr>
                    </w:div>
                    <w:div w:id="197475375">
                      <w:marLeft w:val="0"/>
                      <w:marRight w:val="0"/>
                      <w:marTop w:val="0"/>
                      <w:marBottom w:val="0"/>
                      <w:divBdr>
                        <w:top w:val="none" w:sz="0" w:space="0" w:color="auto"/>
                        <w:left w:val="none" w:sz="0" w:space="0" w:color="auto"/>
                        <w:bottom w:val="none" w:sz="0" w:space="0" w:color="auto"/>
                        <w:right w:val="none" w:sz="0" w:space="0" w:color="auto"/>
                      </w:divBdr>
                    </w:div>
                    <w:div w:id="1812752574">
                      <w:marLeft w:val="0"/>
                      <w:marRight w:val="0"/>
                      <w:marTop w:val="0"/>
                      <w:marBottom w:val="0"/>
                      <w:divBdr>
                        <w:top w:val="none" w:sz="0" w:space="0" w:color="auto"/>
                        <w:left w:val="none" w:sz="0" w:space="0" w:color="auto"/>
                        <w:bottom w:val="none" w:sz="0" w:space="0" w:color="auto"/>
                        <w:right w:val="none" w:sz="0" w:space="0" w:color="auto"/>
                      </w:divBdr>
                    </w:div>
                    <w:div w:id="1797137387">
                      <w:marLeft w:val="0"/>
                      <w:marRight w:val="0"/>
                      <w:marTop w:val="0"/>
                      <w:marBottom w:val="0"/>
                      <w:divBdr>
                        <w:top w:val="none" w:sz="0" w:space="0" w:color="auto"/>
                        <w:left w:val="none" w:sz="0" w:space="0" w:color="auto"/>
                        <w:bottom w:val="none" w:sz="0" w:space="0" w:color="auto"/>
                        <w:right w:val="none" w:sz="0" w:space="0" w:color="auto"/>
                      </w:divBdr>
                    </w:div>
                    <w:div w:id="75518251">
                      <w:marLeft w:val="0"/>
                      <w:marRight w:val="0"/>
                      <w:marTop w:val="0"/>
                      <w:marBottom w:val="0"/>
                      <w:divBdr>
                        <w:top w:val="none" w:sz="0" w:space="0" w:color="auto"/>
                        <w:left w:val="none" w:sz="0" w:space="0" w:color="auto"/>
                        <w:bottom w:val="none" w:sz="0" w:space="0" w:color="auto"/>
                        <w:right w:val="none" w:sz="0" w:space="0" w:color="auto"/>
                      </w:divBdr>
                    </w:div>
                    <w:div w:id="2031182312">
                      <w:marLeft w:val="0"/>
                      <w:marRight w:val="0"/>
                      <w:marTop w:val="0"/>
                      <w:marBottom w:val="0"/>
                      <w:divBdr>
                        <w:top w:val="none" w:sz="0" w:space="0" w:color="auto"/>
                        <w:left w:val="none" w:sz="0" w:space="0" w:color="auto"/>
                        <w:bottom w:val="none" w:sz="0" w:space="0" w:color="auto"/>
                        <w:right w:val="none" w:sz="0" w:space="0" w:color="auto"/>
                      </w:divBdr>
                    </w:div>
                    <w:div w:id="640811927">
                      <w:marLeft w:val="0"/>
                      <w:marRight w:val="0"/>
                      <w:marTop w:val="0"/>
                      <w:marBottom w:val="0"/>
                      <w:divBdr>
                        <w:top w:val="none" w:sz="0" w:space="0" w:color="auto"/>
                        <w:left w:val="none" w:sz="0" w:space="0" w:color="auto"/>
                        <w:bottom w:val="none" w:sz="0" w:space="0" w:color="auto"/>
                        <w:right w:val="none" w:sz="0" w:space="0" w:color="auto"/>
                      </w:divBdr>
                    </w:div>
                    <w:div w:id="874852490">
                      <w:marLeft w:val="0"/>
                      <w:marRight w:val="0"/>
                      <w:marTop w:val="0"/>
                      <w:marBottom w:val="0"/>
                      <w:divBdr>
                        <w:top w:val="none" w:sz="0" w:space="0" w:color="auto"/>
                        <w:left w:val="none" w:sz="0" w:space="0" w:color="auto"/>
                        <w:bottom w:val="none" w:sz="0" w:space="0" w:color="auto"/>
                        <w:right w:val="none" w:sz="0" w:space="0" w:color="auto"/>
                      </w:divBdr>
                    </w:div>
                    <w:div w:id="871963120">
                      <w:marLeft w:val="0"/>
                      <w:marRight w:val="0"/>
                      <w:marTop w:val="0"/>
                      <w:marBottom w:val="0"/>
                      <w:divBdr>
                        <w:top w:val="none" w:sz="0" w:space="0" w:color="auto"/>
                        <w:left w:val="none" w:sz="0" w:space="0" w:color="auto"/>
                        <w:bottom w:val="none" w:sz="0" w:space="0" w:color="auto"/>
                        <w:right w:val="none" w:sz="0" w:space="0" w:color="auto"/>
                      </w:divBdr>
                    </w:div>
                    <w:div w:id="540288727">
                      <w:marLeft w:val="0"/>
                      <w:marRight w:val="0"/>
                      <w:marTop w:val="0"/>
                      <w:marBottom w:val="0"/>
                      <w:divBdr>
                        <w:top w:val="none" w:sz="0" w:space="0" w:color="auto"/>
                        <w:left w:val="none" w:sz="0" w:space="0" w:color="auto"/>
                        <w:bottom w:val="none" w:sz="0" w:space="0" w:color="auto"/>
                        <w:right w:val="none" w:sz="0" w:space="0" w:color="auto"/>
                      </w:divBdr>
                    </w:div>
                    <w:div w:id="4921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(29)</Template>
  <TotalTime>0</TotalTime>
  <Pages>3</Pages>
  <Words>933</Words>
  <Characters>5580</Characters>
  <Application>Microsoft Office Word</Application>
  <DocSecurity>0</DocSecurity>
  <Lines>126</Lines>
  <Paragraphs>69</Paragraphs>
  <ScaleCrop>false</ScaleCrop>
  <Company/>
  <LinksUpToDate>false</LinksUpToDate>
  <CharactersWithSpaces>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2026-01-12T08:09:00Z</dcterms:created>
  <dcterms:modified xsi:type="dcterms:W3CDTF">2026-01-12T08:09:00Z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