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1AB74" w14:textId="77777777" w:rsidR="00340AC4" w:rsidRDefault="00340AC4" w:rsidP="00340AC4">
      <w:pPr>
        <w:jc w:val="center"/>
        <w:rPr>
          <w:rFonts w:ascii="Arial" w:eastAsia="Arial" w:hAnsi="Arial" w:cs="Arial"/>
          <w:b/>
          <w:u w:val="single"/>
        </w:rPr>
      </w:pPr>
      <w:r>
        <w:rPr>
          <w:rFonts w:ascii="Arial" w:eastAsia="Arial" w:hAnsi="Arial" w:cs="Arial"/>
          <w:b/>
          <w:u w:val="single"/>
        </w:rPr>
        <w:t>Assistant Head of School</w:t>
      </w:r>
      <w:r w:rsidR="005C1D63">
        <w:rPr>
          <w:rFonts w:ascii="Arial" w:eastAsia="Arial" w:hAnsi="Arial" w:cs="Arial"/>
          <w:b/>
          <w:u w:val="single"/>
        </w:rPr>
        <w:t xml:space="preserve"> G</w:t>
      </w:r>
      <w:r w:rsidR="009546CE">
        <w:rPr>
          <w:rFonts w:ascii="Arial" w:eastAsia="Arial" w:hAnsi="Arial" w:cs="Arial"/>
          <w:b/>
          <w:u w:val="single"/>
        </w:rPr>
        <w:t>rand Union Village School</w:t>
      </w:r>
      <w:r>
        <w:rPr>
          <w:rFonts w:ascii="Arial" w:eastAsia="Arial" w:hAnsi="Arial" w:cs="Arial"/>
          <w:b/>
          <w:u w:val="single"/>
        </w:rPr>
        <w:t xml:space="preserve"> Job Description </w:t>
      </w:r>
    </w:p>
    <w:p w14:paraId="30DB749B" w14:textId="77777777" w:rsidR="00340AC4" w:rsidRDefault="00340AC4" w:rsidP="005C44E4">
      <w:pPr>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504"/>
        <w:gridCol w:w="4512"/>
      </w:tblGrid>
      <w:tr w:rsidR="007D6BD8" w14:paraId="2B4B8D1D" w14:textId="77777777" w:rsidTr="00975431">
        <w:tc>
          <w:tcPr>
            <w:tcW w:w="4504" w:type="dxa"/>
          </w:tcPr>
          <w:p w14:paraId="5329966B" w14:textId="77777777" w:rsidR="007D6BD8" w:rsidRDefault="007D6BD8" w:rsidP="00975431">
            <w:pPr>
              <w:rPr>
                <w:rFonts w:cs="Tahoma"/>
                <w:b/>
              </w:rPr>
            </w:pPr>
            <w:r w:rsidRPr="00F34457">
              <w:rPr>
                <w:rFonts w:cs="Tahoma"/>
                <w:b/>
              </w:rPr>
              <w:t>Job Title</w:t>
            </w:r>
          </w:p>
        </w:tc>
        <w:tc>
          <w:tcPr>
            <w:tcW w:w="4512" w:type="dxa"/>
          </w:tcPr>
          <w:p w14:paraId="7D7C796F" w14:textId="4ED5E282" w:rsidR="007D6BD8" w:rsidRDefault="007D6BD8" w:rsidP="00975431">
            <w:pPr>
              <w:rPr>
                <w:rFonts w:cs="Tahoma"/>
                <w:b/>
              </w:rPr>
            </w:pPr>
            <w:r>
              <w:rPr>
                <w:rFonts w:cs="Tahoma"/>
                <w:b/>
              </w:rPr>
              <w:t>Assistant Head of School</w:t>
            </w:r>
          </w:p>
        </w:tc>
      </w:tr>
      <w:tr w:rsidR="007D6BD8" w:rsidRPr="00D0474A" w14:paraId="2ADE1D0E" w14:textId="77777777" w:rsidTr="00975431">
        <w:tc>
          <w:tcPr>
            <w:tcW w:w="4504" w:type="dxa"/>
          </w:tcPr>
          <w:p w14:paraId="0C7159B2" w14:textId="77777777" w:rsidR="007D6BD8" w:rsidRDefault="007D6BD8" w:rsidP="00975431">
            <w:pPr>
              <w:rPr>
                <w:rFonts w:cs="Tahoma"/>
                <w:b/>
              </w:rPr>
            </w:pPr>
            <w:r w:rsidRPr="00F34457">
              <w:rPr>
                <w:rFonts w:cs="Tahoma"/>
                <w:b/>
              </w:rPr>
              <w:t>School</w:t>
            </w:r>
            <w:r w:rsidRPr="00F34457">
              <w:rPr>
                <w:rFonts w:cs="Tahoma"/>
                <w:b/>
              </w:rPr>
              <w:tab/>
            </w:r>
          </w:p>
        </w:tc>
        <w:tc>
          <w:tcPr>
            <w:tcW w:w="4512" w:type="dxa"/>
          </w:tcPr>
          <w:p w14:paraId="738AB211" w14:textId="77777777" w:rsidR="007D6BD8" w:rsidRPr="00D0474A" w:rsidRDefault="007D6BD8" w:rsidP="00975431">
            <w:pPr>
              <w:jc w:val="both"/>
              <w:rPr>
                <w:rFonts w:cs="Tahoma"/>
              </w:rPr>
            </w:pPr>
            <w:r>
              <w:rPr>
                <w:rFonts w:cs="Tahoma"/>
              </w:rPr>
              <w:t>Grand Union Village School</w:t>
            </w:r>
          </w:p>
        </w:tc>
      </w:tr>
      <w:tr w:rsidR="007D6BD8" w14:paraId="387798DA" w14:textId="77777777" w:rsidTr="00975431">
        <w:tc>
          <w:tcPr>
            <w:tcW w:w="4504" w:type="dxa"/>
          </w:tcPr>
          <w:p w14:paraId="260D64B3" w14:textId="77777777" w:rsidR="007D6BD8" w:rsidRDefault="007D6BD8" w:rsidP="00975431">
            <w:pPr>
              <w:rPr>
                <w:rFonts w:cs="Tahoma"/>
                <w:b/>
              </w:rPr>
            </w:pPr>
            <w:r w:rsidRPr="00F34457">
              <w:rPr>
                <w:rFonts w:cs="Tahoma"/>
                <w:b/>
              </w:rPr>
              <w:t>Grade</w:t>
            </w:r>
          </w:p>
        </w:tc>
        <w:tc>
          <w:tcPr>
            <w:tcW w:w="4512" w:type="dxa"/>
          </w:tcPr>
          <w:p w14:paraId="6ADCECDC" w14:textId="34CD97D0" w:rsidR="007D6BD8" w:rsidRPr="007D6BD8" w:rsidRDefault="007D6BD8" w:rsidP="00975431">
            <w:pPr>
              <w:rPr>
                <w:rFonts w:cs="Tahoma"/>
                <w:b/>
                <w:bCs/>
                <w:color w:val="FF0000"/>
              </w:rPr>
            </w:pPr>
            <w:r w:rsidRPr="007D6BD8">
              <w:rPr>
                <w:rFonts w:cs="Tahoma"/>
                <w:b/>
                <w:bCs/>
              </w:rPr>
              <w:t>L8 – L12</w:t>
            </w:r>
          </w:p>
        </w:tc>
      </w:tr>
      <w:tr w:rsidR="007D6BD8" w:rsidRPr="00E55E9B" w14:paraId="2961204F" w14:textId="77777777" w:rsidTr="00975431">
        <w:tc>
          <w:tcPr>
            <w:tcW w:w="4504" w:type="dxa"/>
          </w:tcPr>
          <w:p w14:paraId="5F2FB072" w14:textId="77777777" w:rsidR="007D6BD8" w:rsidRDefault="007D6BD8" w:rsidP="00975431">
            <w:pPr>
              <w:rPr>
                <w:rFonts w:cs="Tahoma"/>
                <w:b/>
              </w:rPr>
            </w:pPr>
            <w:r w:rsidRPr="00F34457">
              <w:rPr>
                <w:rFonts w:cs="Tahoma"/>
                <w:b/>
              </w:rPr>
              <w:t>Salary</w:t>
            </w:r>
            <w:r w:rsidRPr="00F34457">
              <w:rPr>
                <w:rFonts w:cs="Tahoma"/>
                <w:b/>
              </w:rPr>
              <w:tab/>
            </w:r>
          </w:p>
        </w:tc>
        <w:tc>
          <w:tcPr>
            <w:tcW w:w="4512" w:type="dxa"/>
          </w:tcPr>
          <w:p w14:paraId="4390E9AB" w14:textId="73516FFD" w:rsidR="007D6BD8" w:rsidRPr="00E55E9B" w:rsidRDefault="007D6BD8" w:rsidP="00975431">
            <w:pPr>
              <w:rPr>
                <w:rFonts w:cs="Tahoma"/>
                <w:b/>
                <w:bCs/>
              </w:rPr>
            </w:pPr>
            <w:r>
              <w:rPr>
                <w:rFonts w:cs="Tahoma"/>
                <w:b/>
                <w:bCs/>
              </w:rPr>
              <w:t>Full time, Permanent</w:t>
            </w:r>
          </w:p>
        </w:tc>
      </w:tr>
      <w:tr w:rsidR="007D6BD8" w:rsidRPr="00E55E9B" w14:paraId="4D62AA0E" w14:textId="77777777" w:rsidTr="00975431">
        <w:tc>
          <w:tcPr>
            <w:tcW w:w="4504" w:type="dxa"/>
          </w:tcPr>
          <w:p w14:paraId="0E2152B7" w14:textId="77777777" w:rsidR="007D6BD8" w:rsidRPr="00F34457" w:rsidRDefault="007D6BD8" w:rsidP="00975431">
            <w:pPr>
              <w:rPr>
                <w:rFonts w:cs="Tahoma"/>
                <w:b/>
              </w:rPr>
            </w:pPr>
            <w:r>
              <w:rPr>
                <w:rFonts w:cs="Tahoma"/>
                <w:b/>
              </w:rPr>
              <w:t>Accountability</w:t>
            </w:r>
          </w:p>
        </w:tc>
        <w:tc>
          <w:tcPr>
            <w:tcW w:w="4512" w:type="dxa"/>
          </w:tcPr>
          <w:p w14:paraId="2F6EEC0E" w14:textId="1B9234F2" w:rsidR="007D6BD8" w:rsidRPr="00E55E9B" w:rsidRDefault="007D6BD8" w:rsidP="00975431">
            <w:pPr>
              <w:rPr>
                <w:rFonts w:cs="Tahoma"/>
                <w:bCs/>
              </w:rPr>
            </w:pPr>
            <w:r>
              <w:rPr>
                <w:rFonts w:cs="Tahoma"/>
                <w:bCs/>
              </w:rPr>
              <w:t>Head of School: Grand Union Village School</w:t>
            </w:r>
          </w:p>
        </w:tc>
      </w:tr>
    </w:tbl>
    <w:p w14:paraId="6E1534A0" w14:textId="77777777" w:rsidR="00340AC4" w:rsidRDefault="00340AC4" w:rsidP="009546CE">
      <w:pPr>
        <w:rPr>
          <w:rFonts w:ascii="Arial" w:eastAsia="Arial" w:hAnsi="Arial" w:cs="Arial"/>
        </w:rPr>
      </w:pPr>
    </w:p>
    <w:p w14:paraId="6496DFC8" w14:textId="17CD4AA3" w:rsidR="00340AC4" w:rsidRDefault="00340AC4" w:rsidP="00340AC4">
      <w:pPr>
        <w:rPr>
          <w:rFonts w:ascii="Arial" w:eastAsia="Arial" w:hAnsi="Arial" w:cs="Arial"/>
        </w:rPr>
      </w:pPr>
    </w:p>
    <w:p w14:paraId="39B514F9" w14:textId="72F2726A" w:rsidR="00A330C3" w:rsidRDefault="00A330C3" w:rsidP="00340AC4">
      <w:pPr>
        <w:rPr>
          <w:rFonts w:ascii="Arial" w:eastAsia="Arial" w:hAnsi="Arial" w:cs="Arial"/>
        </w:rPr>
      </w:pPr>
    </w:p>
    <w:p w14:paraId="5A1C442B" w14:textId="4322C504" w:rsidR="00A330C3" w:rsidRDefault="00A330C3" w:rsidP="00340AC4">
      <w:pPr>
        <w:rPr>
          <w:rFonts w:ascii="Arial" w:eastAsia="Arial" w:hAnsi="Arial" w:cs="Arial"/>
          <w:b/>
        </w:rPr>
      </w:pPr>
      <w:r w:rsidRPr="00A330C3">
        <w:rPr>
          <w:rFonts w:ascii="Arial" w:eastAsia="Arial" w:hAnsi="Arial" w:cs="Arial"/>
          <w:b/>
        </w:rPr>
        <w:t>Job Purpose</w:t>
      </w:r>
      <w:r>
        <w:rPr>
          <w:rFonts w:ascii="Arial" w:eastAsia="Arial" w:hAnsi="Arial" w:cs="Arial"/>
          <w:b/>
        </w:rPr>
        <w:t>:</w:t>
      </w:r>
    </w:p>
    <w:p w14:paraId="27ED0EB5" w14:textId="77777777" w:rsidR="00A330C3" w:rsidRPr="00A330C3" w:rsidRDefault="00A330C3" w:rsidP="00340AC4">
      <w:pPr>
        <w:rPr>
          <w:rFonts w:ascii="Arial" w:eastAsia="Arial" w:hAnsi="Arial" w:cs="Arial"/>
          <w:b/>
        </w:rPr>
      </w:pPr>
    </w:p>
    <w:p w14:paraId="6E76E451" w14:textId="0898E86A" w:rsidR="00A330C3" w:rsidRDefault="00A330C3" w:rsidP="00A330C3">
      <w:pPr>
        <w:numPr>
          <w:ilvl w:val="0"/>
          <w:numId w:val="9"/>
        </w:numPr>
        <w:rPr>
          <w:rFonts w:ascii="Arial" w:eastAsia="Arial" w:hAnsi="Arial" w:cs="Arial"/>
        </w:rPr>
      </w:pPr>
      <w:r>
        <w:rPr>
          <w:rFonts w:ascii="Arial" w:eastAsia="Arial" w:hAnsi="Arial" w:cs="Arial"/>
        </w:rPr>
        <w:t>To carry out the professional duties of a teacher set out in the School Teachers’ Pay and Conditions document in accordance with the Teachers’ Standards</w:t>
      </w:r>
      <w:r w:rsidR="00FD0F99">
        <w:rPr>
          <w:rFonts w:ascii="Arial" w:eastAsia="Arial" w:hAnsi="Arial" w:cs="Arial"/>
        </w:rPr>
        <w:t xml:space="preserve"> and the Eden Academy’s aims, objectives and core values.</w:t>
      </w:r>
    </w:p>
    <w:p w14:paraId="4EAD550D" w14:textId="3830F373" w:rsidR="00FD0F99" w:rsidRPr="00FD0F99" w:rsidRDefault="00FD0F99" w:rsidP="00FD0F99">
      <w:pPr>
        <w:numPr>
          <w:ilvl w:val="0"/>
          <w:numId w:val="9"/>
        </w:numPr>
        <w:rPr>
          <w:rFonts w:ascii="Arial" w:eastAsia="Arial" w:hAnsi="Arial" w:cs="Arial"/>
        </w:rPr>
      </w:pPr>
      <w:r>
        <w:rPr>
          <w:rFonts w:ascii="Arial" w:eastAsia="Arial" w:hAnsi="Arial" w:cs="Arial"/>
        </w:rPr>
        <w:t>T</w:t>
      </w:r>
      <w:r w:rsidR="00A330C3">
        <w:rPr>
          <w:rFonts w:ascii="Arial" w:eastAsia="Arial" w:hAnsi="Arial" w:cs="Arial"/>
        </w:rPr>
        <w:t>o include teaching a class or classes (</w:t>
      </w:r>
      <w:r>
        <w:rPr>
          <w:rFonts w:ascii="Arial" w:eastAsia="Arial" w:hAnsi="Arial" w:cs="Arial"/>
        </w:rPr>
        <w:t>approximately 50% of the week</w:t>
      </w:r>
      <w:r w:rsidR="00A330C3">
        <w:rPr>
          <w:rFonts w:ascii="Arial" w:eastAsia="Arial" w:hAnsi="Arial" w:cs="Arial"/>
        </w:rPr>
        <w:t>).</w:t>
      </w:r>
    </w:p>
    <w:p w14:paraId="2DAAC377" w14:textId="77777777" w:rsidR="00A330C3" w:rsidRDefault="00A330C3" w:rsidP="00A330C3">
      <w:pPr>
        <w:numPr>
          <w:ilvl w:val="0"/>
          <w:numId w:val="9"/>
        </w:numPr>
        <w:rPr>
          <w:rFonts w:ascii="Arial" w:eastAsia="Arial" w:hAnsi="Arial" w:cs="Arial"/>
        </w:rPr>
      </w:pPr>
      <w:r>
        <w:rPr>
          <w:rFonts w:ascii="Arial" w:eastAsia="Arial" w:hAnsi="Arial" w:cs="Arial"/>
        </w:rPr>
        <w:t>To support the Headteacher in the day-to-day management of the school.</w:t>
      </w:r>
    </w:p>
    <w:p w14:paraId="0B19803B" w14:textId="5DC9DEC5" w:rsidR="00A330C3" w:rsidRDefault="00A330C3" w:rsidP="00A330C3">
      <w:pPr>
        <w:numPr>
          <w:ilvl w:val="0"/>
          <w:numId w:val="9"/>
        </w:numPr>
        <w:rPr>
          <w:rFonts w:ascii="Arial" w:eastAsia="Arial" w:hAnsi="Arial" w:cs="Arial"/>
        </w:rPr>
      </w:pPr>
      <w:r>
        <w:rPr>
          <w:rFonts w:ascii="Arial" w:eastAsia="Arial" w:hAnsi="Arial" w:cs="Arial"/>
        </w:rPr>
        <w:t xml:space="preserve">To </w:t>
      </w:r>
      <w:r w:rsidR="00FD0F99">
        <w:rPr>
          <w:rFonts w:ascii="Arial" w:eastAsia="Arial" w:hAnsi="Arial" w:cs="Arial"/>
        </w:rPr>
        <w:t>contribute</w:t>
      </w:r>
      <w:r>
        <w:rPr>
          <w:rFonts w:ascii="Arial" w:eastAsia="Arial" w:hAnsi="Arial" w:cs="Arial"/>
        </w:rPr>
        <w:t xml:space="preserve"> to the strategic development of the school through active membership of the school’s Senior Leadership Team.</w:t>
      </w:r>
    </w:p>
    <w:p w14:paraId="6C58FC4C" w14:textId="77476274" w:rsidR="00A330C3" w:rsidRDefault="00A330C3" w:rsidP="00A330C3">
      <w:pPr>
        <w:numPr>
          <w:ilvl w:val="0"/>
          <w:numId w:val="9"/>
        </w:numPr>
        <w:rPr>
          <w:rFonts w:ascii="Arial" w:eastAsia="Arial" w:hAnsi="Arial" w:cs="Arial"/>
        </w:rPr>
      </w:pPr>
      <w:r>
        <w:rPr>
          <w:rFonts w:ascii="Arial" w:eastAsia="Arial" w:hAnsi="Arial" w:cs="Arial"/>
        </w:rPr>
        <w:t>To ensure high quality provision across the school, leading on areas of school development, as identified by the Head</w:t>
      </w:r>
      <w:r w:rsidR="00FD0F99">
        <w:rPr>
          <w:rFonts w:ascii="Arial" w:eastAsia="Arial" w:hAnsi="Arial" w:cs="Arial"/>
        </w:rPr>
        <w:t xml:space="preserve"> of School</w:t>
      </w:r>
      <w:r>
        <w:rPr>
          <w:rFonts w:ascii="Arial" w:eastAsia="Arial" w:hAnsi="Arial" w:cs="Arial"/>
        </w:rPr>
        <w:t>, which results in excellent outcomes for all learners.</w:t>
      </w:r>
    </w:p>
    <w:p w14:paraId="2CD3D789" w14:textId="70C07EEB" w:rsidR="00A330C3" w:rsidRDefault="00A330C3" w:rsidP="00A330C3">
      <w:pPr>
        <w:numPr>
          <w:ilvl w:val="0"/>
          <w:numId w:val="9"/>
        </w:numPr>
        <w:rPr>
          <w:rFonts w:ascii="Arial" w:eastAsia="Arial" w:hAnsi="Arial" w:cs="Arial"/>
        </w:rPr>
      </w:pPr>
      <w:r>
        <w:rPr>
          <w:rFonts w:ascii="Arial" w:eastAsia="Arial" w:hAnsi="Arial" w:cs="Arial"/>
        </w:rPr>
        <w:t>To support the work o</w:t>
      </w:r>
      <w:r w:rsidR="00FD0F99">
        <w:rPr>
          <w:rFonts w:ascii="Arial" w:eastAsia="Arial" w:hAnsi="Arial" w:cs="Arial"/>
        </w:rPr>
        <w:t>f</w:t>
      </w:r>
      <w:r>
        <w:rPr>
          <w:rFonts w:ascii="Arial" w:eastAsia="Arial" w:hAnsi="Arial" w:cs="Arial"/>
        </w:rPr>
        <w:t xml:space="preserve"> safeguarding and child protection across the school, by being a Deputy Designated Safeguarding Lead.</w:t>
      </w:r>
    </w:p>
    <w:p w14:paraId="56007A36" w14:textId="08736B71" w:rsidR="00A330C3" w:rsidRDefault="00A330C3" w:rsidP="00A330C3">
      <w:pPr>
        <w:numPr>
          <w:ilvl w:val="0"/>
          <w:numId w:val="9"/>
        </w:numPr>
        <w:rPr>
          <w:rFonts w:ascii="Arial" w:eastAsia="Arial" w:hAnsi="Arial" w:cs="Arial"/>
        </w:rPr>
      </w:pPr>
      <w:r>
        <w:rPr>
          <w:rFonts w:ascii="Arial" w:eastAsia="Arial" w:hAnsi="Arial" w:cs="Arial"/>
        </w:rPr>
        <w:t xml:space="preserve">To undertake additional duties as are delegated by the Headteacher </w:t>
      </w:r>
    </w:p>
    <w:p w14:paraId="6B5D427B" w14:textId="0E735CAC" w:rsidR="00A330C3" w:rsidRPr="00F64B33" w:rsidRDefault="00A330C3" w:rsidP="00A330C3">
      <w:pPr>
        <w:numPr>
          <w:ilvl w:val="0"/>
          <w:numId w:val="9"/>
        </w:numPr>
        <w:jc w:val="both"/>
        <w:rPr>
          <w:rFonts w:ascii="Arial" w:hAnsi="Arial" w:cs="Arial"/>
        </w:rPr>
      </w:pPr>
      <w:r>
        <w:rPr>
          <w:rFonts w:ascii="Arial" w:hAnsi="Arial" w:cs="Arial"/>
        </w:rPr>
        <w:t>T</w:t>
      </w:r>
      <w:r w:rsidRPr="00F64B33">
        <w:rPr>
          <w:rFonts w:ascii="Arial" w:hAnsi="Arial" w:cs="Arial"/>
        </w:rPr>
        <w:t xml:space="preserve">o play </w:t>
      </w:r>
      <w:r>
        <w:rPr>
          <w:rFonts w:ascii="Arial" w:hAnsi="Arial" w:cs="Arial"/>
        </w:rPr>
        <w:t xml:space="preserve">a </w:t>
      </w:r>
      <w:r w:rsidRPr="00F64B33">
        <w:rPr>
          <w:rFonts w:ascii="Arial" w:hAnsi="Arial" w:cs="Arial"/>
        </w:rPr>
        <w:t>leadership role in the Trust’s Free School Project which will support in th</w:t>
      </w:r>
      <w:r w:rsidR="00FD0F99">
        <w:rPr>
          <w:rFonts w:ascii="Arial" w:hAnsi="Arial" w:cs="Arial"/>
        </w:rPr>
        <w:t>e opening of</w:t>
      </w:r>
      <w:r>
        <w:rPr>
          <w:rFonts w:ascii="Arial" w:hAnsi="Arial" w:cs="Arial"/>
        </w:rPr>
        <w:t xml:space="preserve"> </w:t>
      </w:r>
      <w:r w:rsidRPr="00F64B33">
        <w:rPr>
          <w:rFonts w:ascii="Arial" w:hAnsi="Arial" w:cs="Arial"/>
        </w:rPr>
        <w:t xml:space="preserve">Grand Union Village </w:t>
      </w:r>
      <w:r w:rsidR="00FD0F99">
        <w:rPr>
          <w:rFonts w:ascii="Arial" w:hAnsi="Arial" w:cs="Arial"/>
        </w:rPr>
        <w:t>School</w:t>
      </w:r>
      <w:r w:rsidRPr="00F64B33">
        <w:rPr>
          <w:rFonts w:ascii="Arial" w:hAnsi="Arial" w:cs="Arial"/>
        </w:rPr>
        <w:t xml:space="preserve"> in </w:t>
      </w:r>
      <w:r w:rsidR="00FD0F99">
        <w:rPr>
          <w:rFonts w:ascii="Arial" w:hAnsi="Arial" w:cs="Arial"/>
        </w:rPr>
        <w:t>January 2026</w:t>
      </w:r>
    </w:p>
    <w:p w14:paraId="73CC52DB" w14:textId="77777777" w:rsidR="00A330C3" w:rsidRDefault="00A330C3" w:rsidP="00A330C3">
      <w:pPr>
        <w:rPr>
          <w:rFonts w:ascii="Arial" w:eastAsia="Arial" w:hAnsi="Arial" w:cs="Arial"/>
        </w:rPr>
      </w:pPr>
    </w:p>
    <w:p w14:paraId="0093843D" w14:textId="77777777" w:rsidR="00A330C3" w:rsidRDefault="00A330C3" w:rsidP="00A330C3">
      <w:pPr>
        <w:rPr>
          <w:rFonts w:ascii="Arial" w:eastAsia="Arial" w:hAnsi="Arial" w:cs="Arial"/>
          <w:u w:val="single"/>
        </w:rPr>
      </w:pPr>
    </w:p>
    <w:p w14:paraId="3644C232" w14:textId="77777777" w:rsidR="00A330C3" w:rsidRDefault="00A330C3" w:rsidP="00A330C3">
      <w:pPr>
        <w:rPr>
          <w:rFonts w:ascii="Arial" w:eastAsia="Arial" w:hAnsi="Arial" w:cs="Arial"/>
        </w:rPr>
      </w:pPr>
      <w:r>
        <w:rPr>
          <w:rFonts w:ascii="Arial" w:eastAsia="Arial" w:hAnsi="Arial" w:cs="Arial"/>
          <w:b/>
        </w:rPr>
        <w:t>Main Tasks:</w:t>
      </w:r>
    </w:p>
    <w:p w14:paraId="06DACE30" w14:textId="77777777" w:rsidR="00A330C3" w:rsidRDefault="00A330C3" w:rsidP="00A330C3">
      <w:pPr>
        <w:rPr>
          <w:rFonts w:ascii="Arial" w:eastAsia="Arial" w:hAnsi="Arial" w:cs="Arial"/>
        </w:rPr>
      </w:pPr>
    </w:p>
    <w:p w14:paraId="1324B419" w14:textId="77777777" w:rsidR="00A330C3" w:rsidRDefault="00A330C3" w:rsidP="00A330C3">
      <w:pPr>
        <w:rPr>
          <w:rFonts w:ascii="Arial" w:eastAsia="Arial" w:hAnsi="Arial" w:cs="Arial"/>
        </w:rPr>
      </w:pPr>
      <w:r>
        <w:rPr>
          <w:rFonts w:ascii="Arial" w:eastAsia="Arial" w:hAnsi="Arial" w:cs="Arial"/>
        </w:rPr>
        <w:t>The specific nature and balance of these responsibilities will vary according to the needs of the school and may be shared.</w:t>
      </w:r>
    </w:p>
    <w:p w14:paraId="021DE074" w14:textId="77777777" w:rsidR="00A330C3" w:rsidRDefault="00A330C3" w:rsidP="00A330C3">
      <w:pPr>
        <w:rPr>
          <w:rFonts w:ascii="Arial" w:eastAsia="Arial" w:hAnsi="Arial" w:cs="Arial"/>
        </w:rPr>
      </w:pPr>
    </w:p>
    <w:p w14:paraId="4F386C8D" w14:textId="77777777" w:rsidR="00A330C3" w:rsidRDefault="00A330C3" w:rsidP="00A330C3">
      <w:pPr>
        <w:rPr>
          <w:rFonts w:ascii="Arial" w:eastAsia="Arial" w:hAnsi="Arial" w:cs="Arial"/>
        </w:rPr>
      </w:pPr>
      <w:r>
        <w:rPr>
          <w:rFonts w:ascii="Arial" w:eastAsia="Arial" w:hAnsi="Arial" w:cs="Arial"/>
          <w:b/>
        </w:rPr>
        <w:t>Teacher responsibilities:</w:t>
      </w:r>
    </w:p>
    <w:p w14:paraId="42A92FB9" w14:textId="77777777" w:rsidR="00A330C3" w:rsidRDefault="00A330C3" w:rsidP="00A330C3">
      <w:pPr>
        <w:rPr>
          <w:rFonts w:ascii="Arial" w:eastAsia="Arial" w:hAnsi="Arial" w:cs="Arial"/>
        </w:rPr>
      </w:pPr>
    </w:p>
    <w:p w14:paraId="6F989629" w14:textId="1CC2B52B" w:rsidR="00A330C3" w:rsidRDefault="00A330C3" w:rsidP="00FD0F99">
      <w:pPr>
        <w:numPr>
          <w:ilvl w:val="0"/>
          <w:numId w:val="13"/>
        </w:numPr>
      </w:pPr>
      <w:r>
        <w:rPr>
          <w:rFonts w:ascii="Arial" w:eastAsia="Arial" w:hAnsi="Arial" w:cs="Arial"/>
        </w:rPr>
        <w:t>To carry out duties of a school teacher as set out in the current School Teachers’ Pay and Conditions Document.</w:t>
      </w:r>
      <w:r w:rsidR="00CF4404">
        <w:rPr>
          <w:rFonts w:ascii="Arial" w:eastAsia="Arial" w:hAnsi="Arial" w:cs="Arial"/>
        </w:rPr>
        <w:t xml:space="preserve"> (Teacher Job Description included)</w:t>
      </w:r>
    </w:p>
    <w:p w14:paraId="4BC58773" w14:textId="77777777" w:rsidR="00A330C3" w:rsidRDefault="00A330C3" w:rsidP="00FD0F99">
      <w:pPr>
        <w:numPr>
          <w:ilvl w:val="0"/>
          <w:numId w:val="13"/>
        </w:numPr>
      </w:pPr>
      <w:r>
        <w:rPr>
          <w:rFonts w:ascii="Arial" w:eastAsia="Arial" w:hAnsi="Arial" w:cs="Arial"/>
        </w:rPr>
        <w:t>To be responsible for teaching across the full age range at the school.</w:t>
      </w:r>
    </w:p>
    <w:p w14:paraId="73EA179F" w14:textId="77777777" w:rsidR="00A330C3" w:rsidRDefault="00A330C3" w:rsidP="00FD0F99">
      <w:pPr>
        <w:numPr>
          <w:ilvl w:val="0"/>
          <w:numId w:val="13"/>
        </w:numPr>
      </w:pPr>
      <w:r>
        <w:rPr>
          <w:rFonts w:ascii="Arial" w:eastAsia="Arial" w:hAnsi="Arial" w:cs="Arial"/>
        </w:rPr>
        <w:t>To exemplify a high standard of teaching.</w:t>
      </w:r>
    </w:p>
    <w:p w14:paraId="76992E96" w14:textId="77777777" w:rsidR="00A330C3" w:rsidRDefault="00A330C3" w:rsidP="00A330C3">
      <w:pPr>
        <w:rPr>
          <w:rFonts w:ascii="Arial" w:eastAsia="Arial" w:hAnsi="Arial" w:cs="Arial"/>
        </w:rPr>
      </w:pPr>
    </w:p>
    <w:p w14:paraId="6D9D2C32" w14:textId="3C5BF2C6" w:rsidR="00A330C3" w:rsidRDefault="00FD0F99" w:rsidP="00A330C3">
      <w:pPr>
        <w:rPr>
          <w:rFonts w:ascii="Arial" w:eastAsia="Arial" w:hAnsi="Arial" w:cs="Arial"/>
        </w:rPr>
      </w:pPr>
      <w:r>
        <w:rPr>
          <w:rFonts w:ascii="Arial" w:eastAsia="Arial" w:hAnsi="Arial" w:cs="Arial"/>
          <w:b/>
        </w:rPr>
        <w:t>Leadership</w:t>
      </w:r>
      <w:r w:rsidR="00A330C3">
        <w:rPr>
          <w:rFonts w:ascii="Arial" w:eastAsia="Arial" w:hAnsi="Arial" w:cs="Arial"/>
          <w:b/>
        </w:rPr>
        <w:t xml:space="preserve"> and </w:t>
      </w:r>
      <w:r>
        <w:rPr>
          <w:rFonts w:ascii="Arial" w:eastAsia="Arial" w:hAnsi="Arial" w:cs="Arial"/>
          <w:b/>
        </w:rPr>
        <w:t>management</w:t>
      </w:r>
      <w:r w:rsidR="00A330C3">
        <w:rPr>
          <w:rFonts w:ascii="Arial" w:eastAsia="Arial" w:hAnsi="Arial" w:cs="Arial"/>
          <w:b/>
        </w:rPr>
        <w:t xml:space="preserve"> of the school:</w:t>
      </w:r>
    </w:p>
    <w:p w14:paraId="41B5762C" w14:textId="77777777" w:rsidR="00A330C3" w:rsidRDefault="00A330C3" w:rsidP="00A330C3">
      <w:pPr>
        <w:rPr>
          <w:rFonts w:ascii="Arial" w:eastAsia="Arial" w:hAnsi="Arial" w:cs="Arial"/>
        </w:rPr>
      </w:pPr>
    </w:p>
    <w:p w14:paraId="69834123" w14:textId="11352E4D" w:rsidR="00A330C3" w:rsidRDefault="00A330C3" w:rsidP="00A330C3">
      <w:pPr>
        <w:rPr>
          <w:rFonts w:ascii="Arial" w:eastAsia="Arial" w:hAnsi="Arial" w:cs="Arial"/>
        </w:rPr>
      </w:pPr>
      <w:r>
        <w:rPr>
          <w:rFonts w:ascii="Arial" w:eastAsia="Arial" w:hAnsi="Arial" w:cs="Arial"/>
        </w:rPr>
        <w:t>In addition to any areas of leadership as identified by the Head</w:t>
      </w:r>
      <w:r w:rsidR="00FD0F99">
        <w:rPr>
          <w:rFonts w:ascii="Arial" w:eastAsia="Arial" w:hAnsi="Arial" w:cs="Arial"/>
        </w:rPr>
        <w:t xml:space="preserve"> of School</w:t>
      </w:r>
      <w:r>
        <w:rPr>
          <w:rFonts w:ascii="Arial" w:eastAsia="Arial" w:hAnsi="Arial" w:cs="Arial"/>
        </w:rPr>
        <w:t>, to also contribute to:</w:t>
      </w:r>
    </w:p>
    <w:p w14:paraId="4A9920CD" w14:textId="77777777" w:rsidR="001760A4" w:rsidRDefault="00A330C3" w:rsidP="001760A4">
      <w:pPr>
        <w:numPr>
          <w:ilvl w:val="0"/>
          <w:numId w:val="14"/>
        </w:numPr>
      </w:pPr>
      <w:r>
        <w:rPr>
          <w:rFonts w:ascii="Arial" w:eastAsia="Arial" w:hAnsi="Arial" w:cs="Arial"/>
        </w:rPr>
        <w:t xml:space="preserve">Maintaining and developing the ethos, values and overall purposes of the school </w:t>
      </w:r>
    </w:p>
    <w:p w14:paraId="7CCC2739" w14:textId="77777777" w:rsidR="001760A4" w:rsidRDefault="001760A4" w:rsidP="001760A4">
      <w:pPr>
        <w:numPr>
          <w:ilvl w:val="0"/>
          <w:numId w:val="14"/>
        </w:numPr>
        <w:rPr>
          <w:rStyle w:val="normaltextrun"/>
        </w:rPr>
      </w:pPr>
      <w:r w:rsidRPr="001760A4">
        <w:rPr>
          <w:rStyle w:val="normaltextrun"/>
          <w:rFonts w:ascii="Arial" w:hAnsi="Arial" w:cs="Arial"/>
          <w:color w:val="000000" w:themeColor="text1"/>
        </w:rPr>
        <w:t>Contributing to the annual School Improvement Plan</w:t>
      </w:r>
    </w:p>
    <w:p w14:paraId="5DF48F44" w14:textId="6B4ED18F" w:rsidR="001760A4" w:rsidRDefault="001760A4" w:rsidP="001760A4">
      <w:pPr>
        <w:numPr>
          <w:ilvl w:val="0"/>
          <w:numId w:val="14"/>
        </w:numPr>
      </w:pPr>
      <w:r>
        <w:rPr>
          <w:rStyle w:val="normaltextrun"/>
          <w:rFonts w:ascii="Arial" w:hAnsi="Arial" w:cs="Arial"/>
          <w:color w:val="000000" w:themeColor="text1"/>
        </w:rPr>
        <w:lastRenderedPageBreak/>
        <w:t>F</w:t>
      </w:r>
      <w:r w:rsidRPr="001760A4">
        <w:rPr>
          <w:rStyle w:val="normaltextrun"/>
          <w:rFonts w:ascii="Arial" w:hAnsi="Arial" w:cs="Arial"/>
          <w:color w:val="000000" w:themeColor="text1"/>
        </w:rPr>
        <w:t>acilitating visitors from the education and local community as requested by the Head</w:t>
      </w:r>
      <w:r>
        <w:rPr>
          <w:rStyle w:val="normaltextrun"/>
          <w:rFonts w:ascii="Arial" w:hAnsi="Arial" w:cs="Arial"/>
          <w:color w:val="000000" w:themeColor="text1"/>
        </w:rPr>
        <w:t xml:space="preserve"> of School</w:t>
      </w:r>
      <w:r w:rsidRPr="001760A4">
        <w:rPr>
          <w:rStyle w:val="eop"/>
          <w:rFonts w:ascii="Arial" w:hAnsi="Arial" w:cs="Arial"/>
          <w:color w:val="000000" w:themeColor="text1"/>
        </w:rPr>
        <w:t> </w:t>
      </w:r>
    </w:p>
    <w:p w14:paraId="5F60EDF8" w14:textId="77777777" w:rsidR="00A330C3" w:rsidRDefault="00A330C3" w:rsidP="00FD0F99">
      <w:pPr>
        <w:numPr>
          <w:ilvl w:val="0"/>
          <w:numId w:val="14"/>
        </w:numPr>
      </w:pPr>
      <w:r>
        <w:rPr>
          <w:rFonts w:ascii="Arial" w:eastAsia="Arial" w:hAnsi="Arial" w:cs="Arial"/>
        </w:rPr>
        <w:t xml:space="preserve">Formulating the aims and objectives of the school and policies for their implementation </w:t>
      </w:r>
    </w:p>
    <w:p w14:paraId="24963B0E" w14:textId="77777777" w:rsidR="00A330C3" w:rsidRPr="00DB634C" w:rsidRDefault="00A330C3" w:rsidP="00FD0F99">
      <w:pPr>
        <w:numPr>
          <w:ilvl w:val="0"/>
          <w:numId w:val="14"/>
        </w:numPr>
      </w:pPr>
      <w:r>
        <w:rPr>
          <w:rFonts w:ascii="Arial" w:eastAsia="Arial" w:hAnsi="Arial" w:cs="Arial"/>
        </w:rPr>
        <w:t>Planning improvement which will translate school aims and policies into actions</w:t>
      </w:r>
    </w:p>
    <w:p w14:paraId="4EF0FF92" w14:textId="77777777" w:rsidR="00A330C3" w:rsidRDefault="00A330C3" w:rsidP="00FD0F99">
      <w:pPr>
        <w:numPr>
          <w:ilvl w:val="0"/>
          <w:numId w:val="14"/>
        </w:numPr>
      </w:pPr>
      <w:r>
        <w:rPr>
          <w:rFonts w:ascii="Arial" w:eastAsia="Arial" w:hAnsi="Arial" w:cs="Arial"/>
        </w:rPr>
        <w:t>Implementing local and national policies on equal opportunity issues for all staff and pupils in relation to sex, gender, race, disability and special needs</w:t>
      </w:r>
    </w:p>
    <w:p w14:paraId="0E8975C9" w14:textId="77777777" w:rsidR="00A330C3" w:rsidRDefault="00A330C3" w:rsidP="00FD0F99">
      <w:pPr>
        <w:numPr>
          <w:ilvl w:val="0"/>
          <w:numId w:val="14"/>
        </w:numPr>
      </w:pPr>
      <w:r>
        <w:rPr>
          <w:rFonts w:ascii="Arial" w:eastAsia="Arial" w:hAnsi="Arial" w:cs="Arial"/>
        </w:rPr>
        <w:t>The efficient organisation, management and supervision of school routines</w:t>
      </w:r>
    </w:p>
    <w:p w14:paraId="4A784928" w14:textId="77777777" w:rsidR="00A330C3" w:rsidRDefault="00A330C3" w:rsidP="00FD0F99">
      <w:pPr>
        <w:numPr>
          <w:ilvl w:val="0"/>
          <w:numId w:val="14"/>
        </w:numPr>
      </w:pPr>
      <w:r>
        <w:rPr>
          <w:rFonts w:ascii="Arial" w:eastAsia="Arial" w:hAnsi="Arial" w:cs="Arial"/>
        </w:rPr>
        <w:t>Monitoring the quality of teaching and learning</w:t>
      </w:r>
    </w:p>
    <w:p w14:paraId="039B52A9" w14:textId="77777777" w:rsidR="00A330C3" w:rsidRDefault="00A330C3" w:rsidP="00A330C3">
      <w:pPr>
        <w:rPr>
          <w:rFonts w:ascii="Arial" w:eastAsia="Arial" w:hAnsi="Arial" w:cs="Arial"/>
        </w:rPr>
      </w:pPr>
    </w:p>
    <w:p w14:paraId="78BEC9AD" w14:textId="77777777" w:rsidR="00A330C3" w:rsidRDefault="00A330C3" w:rsidP="00A330C3">
      <w:pPr>
        <w:rPr>
          <w:rFonts w:ascii="Arial" w:eastAsia="Arial" w:hAnsi="Arial" w:cs="Arial"/>
        </w:rPr>
      </w:pPr>
    </w:p>
    <w:p w14:paraId="4A4BD919" w14:textId="77777777" w:rsidR="00A330C3" w:rsidRDefault="00A330C3" w:rsidP="00A330C3">
      <w:pPr>
        <w:rPr>
          <w:rFonts w:ascii="Arial" w:eastAsia="Arial" w:hAnsi="Arial" w:cs="Arial"/>
        </w:rPr>
      </w:pPr>
    </w:p>
    <w:p w14:paraId="5AD4799C" w14:textId="456B2BF4" w:rsidR="00A330C3" w:rsidRDefault="00A330C3" w:rsidP="00A330C3">
      <w:pPr>
        <w:rPr>
          <w:rFonts w:ascii="Arial" w:eastAsia="Arial" w:hAnsi="Arial" w:cs="Arial"/>
        </w:rPr>
      </w:pPr>
      <w:r>
        <w:rPr>
          <w:rFonts w:ascii="Arial" w:eastAsia="Arial" w:hAnsi="Arial" w:cs="Arial"/>
          <w:b/>
        </w:rPr>
        <w:t>Pupil</w:t>
      </w:r>
      <w:r w:rsidR="001760A4">
        <w:rPr>
          <w:rFonts w:ascii="Arial" w:eastAsia="Arial" w:hAnsi="Arial" w:cs="Arial"/>
          <w:b/>
        </w:rPr>
        <w:t>s</w:t>
      </w:r>
      <w:r>
        <w:rPr>
          <w:rFonts w:ascii="Arial" w:eastAsia="Arial" w:hAnsi="Arial" w:cs="Arial"/>
          <w:b/>
        </w:rPr>
        <w:t>:</w:t>
      </w:r>
    </w:p>
    <w:p w14:paraId="244A343C" w14:textId="77777777" w:rsidR="00A330C3" w:rsidRDefault="00A330C3" w:rsidP="00A330C3">
      <w:pPr>
        <w:rPr>
          <w:rFonts w:ascii="Arial" w:eastAsia="Arial" w:hAnsi="Arial" w:cs="Arial"/>
        </w:rPr>
      </w:pPr>
    </w:p>
    <w:p w14:paraId="4DC29E1D" w14:textId="77777777" w:rsidR="00A330C3" w:rsidRDefault="00A330C3" w:rsidP="00A330C3">
      <w:pPr>
        <w:rPr>
          <w:rFonts w:ascii="Arial" w:eastAsia="Arial" w:hAnsi="Arial" w:cs="Arial"/>
        </w:rPr>
      </w:pPr>
      <w:r>
        <w:rPr>
          <w:rFonts w:ascii="Arial" w:eastAsia="Arial" w:hAnsi="Arial" w:cs="Arial"/>
        </w:rPr>
        <w:t>To contribute to:</w:t>
      </w:r>
    </w:p>
    <w:p w14:paraId="6C65E101" w14:textId="77777777" w:rsidR="001760A4" w:rsidRPr="001760A4" w:rsidRDefault="001760A4" w:rsidP="00FD0F99">
      <w:pPr>
        <w:numPr>
          <w:ilvl w:val="0"/>
          <w:numId w:val="15"/>
        </w:numPr>
        <w:rPr>
          <w:rStyle w:val="normaltextrun"/>
          <w:rFonts w:ascii="Arial" w:hAnsi="Arial" w:cs="Arial"/>
          <w:color w:val="000000" w:themeColor="text1"/>
        </w:rPr>
      </w:pPr>
      <w:r w:rsidRPr="001760A4">
        <w:rPr>
          <w:rStyle w:val="normaltextrun"/>
          <w:rFonts w:ascii="Arial" w:hAnsi="Arial" w:cs="Arial"/>
          <w:color w:val="000000" w:themeColor="text1"/>
          <w:shd w:val="clear" w:color="auto" w:fill="FFFFFF"/>
        </w:rPr>
        <w:t>Monitoring and evaluati</w:t>
      </w:r>
      <w:r>
        <w:rPr>
          <w:rStyle w:val="normaltextrun"/>
          <w:rFonts w:ascii="Arial" w:hAnsi="Arial" w:cs="Arial"/>
          <w:color w:val="000000" w:themeColor="text1"/>
          <w:shd w:val="clear" w:color="auto" w:fill="FFFFFF"/>
        </w:rPr>
        <w:t>ng</w:t>
      </w:r>
      <w:r w:rsidRPr="001760A4">
        <w:rPr>
          <w:rStyle w:val="normaltextrun"/>
          <w:rFonts w:ascii="Arial" w:hAnsi="Arial" w:cs="Arial"/>
          <w:color w:val="000000" w:themeColor="text1"/>
          <w:shd w:val="clear" w:color="auto" w:fill="FFFFFF"/>
        </w:rPr>
        <w:t xml:space="preserve"> the quality of teaching and standards of learning and achievement of all pupils across the school </w:t>
      </w:r>
    </w:p>
    <w:p w14:paraId="3E38A0D7" w14:textId="1B75D495" w:rsidR="00A330C3" w:rsidRPr="001760A4" w:rsidRDefault="00FD0F99" w:rsidP="00FD0F99">
      <w:pPr>
        <w:numPr>
          <w:ilvl w:val="0"/>
          <w:numId w:val="15"/>
        </w:numPr>
        <w:rPr>
          <w:rFonts w:ascii="Arial" w:hAnsi="Arial" w:cs="Arial"/>
          <w:color w:val="000000" w:themeColor="text1"/>
        </w:rPr>
      </w:pPr>
      <w:r w:rsidRPr="001760A4">
        <w:rPr>
          <w:rFonts w:ascii="Arial" w:eastAsia="Arial" w:hAnsi="Arial" w:cs="Arial"/>
          <w:color w:val="000000" w:themeColor="text1"/>
        </w:rPr>
        <w:t>D</w:t>
      </w:r>
      <w:r w:rsidR="00A330C3" w:rsidRPr="001760A4">
        <w:rPr>
          <w:rFonts w:ascii="Arial" w:eastAsia="Arial" w:hAnsi="Arial" w:cs="Arial"/>
          <w:color w:val="000000" w:themeColor="text1"/>
        </w:rPr>
        <w:t>eveloping, organising and implementing the school’s policy for the personal and social development of pupils including pastoral care and guidance</w:t>
      </w:r>
    </w:p>
    <w:p w14:paraId="58AC8401" w14:textId="77777777" w:rsidR="001760A4" w:rsidRPr="001760A4" w:rsidRDefault="001760A4" w:rsidP="001760A4">
      <w:pPr>
        <w:numPr>
          <w:ilvl w:val="0"/>
          <w:numId w:val="15"/>
        </w:numPr>
        <w:rPr>
          <w:rStyle w:val="normaltextrun"/>
          <w:rFonts w:ascii="Arial" w:hAnsi="Arial" w:cs="Arial"/>
          <w:color w:val="000000" w:themeColor="text1"/>
        </w:rPr>
      </w:pPr>
      <w:r w:rsidRPr="001760A4">
        <w:rPr>
          <w:rStyle w:val="normaltextrun"/>
          <w:rFonts w:ascii="Arial" w:hAnsi="Arial" w:cs="Arial"/>
          <w:color w:val="000000" w:themeColor="text1"/>
          <w:shd w:val="clear" w:color="auto" w:fill="FFFFFF"/>
        </w:rPr>
        <w:t>Ensuring, through the annual review process, that Education, Health and Care Plans remain accurate and reflect the current needs of the students and that provision is in place to meet those needs</w:t>
      </w:r>
    </w:p>
    <w:p w14:paraId="147D6F40" w14:textId="3EBD02EF" w:rsidR="001760A4" w:rsidRPr="001760A4" w:rsidRDefault="001760A4" w:rsidP="001760A4">
      <w:pPr>
        <w:numPr>
          <w:ilvl w:val="0"/>
          <w:numId w:val="15"/>
        </w:numPr>
        <w:rPr>
          <w:rFonts w:ascii="Arial" w:hAnsi="Arial" w:cs="Arial"/>
          <w:color w:val="000000" w:themeColor="text1"/>
        </w:rPr>
      </w:pPr>
      <w:r>
        <w:rPr>
          <w:rStyle w:val="normaltextrun"/>
          <w:rFonts w:ascii="Arial" w:hAnsi="Arial" w:cs="Arial"/>
          <w:color w:val="000000" w:themeColor="text1"/>
        </w:rPr>
        <w:t>C</w:t>
      </w:r>
      <w:r w:rsidRPr="001760A4">
        <w:rPr>
          <w:rStyle w:val="normaltextrun"/>
          <w:rFonts w:ascii="Arial" w:hAnsi="Arial" w:cs="Arial"/>
          <w:color w:val="000000" w:themeColor="text1"/>
        </w:rPr>
        <w:t>hairing of Annual Review Meetings</w:t>
      </w:r>
      <w:r w:rsidRPr="001760A4">
        <w:rPr>
          <w:rStyle w:val="eop"/>
          <w:rFonts w:ascii="Arial" w:hAnsi="Arial" w:cs="Arial"/>
          <w:color w:val="000000" w:themeColor="text1"/>
        </w:rPr>
        <w:t> </w:t>
      </w:r>
    </w:p>
    <w:p w14:paraId="1D7F3DEF" w14:textId="3FA8C0DB" w:rsidR="00A330C3" w:rsidRDefault="00FD0F99" w:rsidP="00FD0F99">
      <w:pPr>
        <w:numPr>
          <w:ilvl w:val="0"/>
          <w:numId w:val="15"/>
        </w:numPr>
      </w:pPr>
      <w:r>
        <w:rPr>
          <w:rFonts w:ascii="Arial" w:eastAsia="Arial" w:hAnsi="Arial" w:cs="Arial"/>
        </w:rPr>
        <w:t>E</w:t>
      </w:r>
      <w:r w:rsidR="00A330C3">
        <w:rPr>
          <w:rFonts w:ascii="Arial" w:eastAsia="Arial" w:hAnsi="Arial" w:cs="Arial"/>
        </w:rPr>
        <w:t>ffective induction and transition of pupils</w:t>
      </w:r>
    </w:p>
    <w:p w14:paraId="3577CDE5" w14:textId="14A72A78" w:rsidR="00A330C3" w:rsidRDefault="00FD0F99" w:rsidP="00FD0F99">
      <w:pPr>
        <w:numPr>
          <w:ilvl w:val="0"/>
          <w:numId w:val="15"/>
        </w:numPr>
      </w:pPr>
      <w:r>
        <w:rPr>
          <w:rFonts w:ascii="Arial" w:eastAsia="Arial" w:hAnsi="Arial" w:cs="Arial"/>
        </w:rPr>
        <w:t>D</w:t>
      </w:r>
      <w:r w:rsidR="00A330C3">
        <w:rPr>
          <w:rFonts w:ascii="Arial" w:eastAsia="Arial" w:hAnsi="Arial" w:cs="Arial"/>
        </w:rPr>
        <w:t>etermining appropriate pupil groupings</w:t>
      </w:r>
    </w:p>
    <w:p w14:paraId="50229C63" w14:textId="7C3CFC84" w:rsidR="00A330C3" w:rsidRDefault="00FD0F99" w:rsidP="00FD0F99">
      <w:pPr>
        <w:numPr>
          <w:ilvl w:val="0"/>
          <w:numId w:val="15"/>
        </w:numPr>
      </w:pPr>
      <w:r>
        <w:rPr>
          <w:rFonts w:ascii="Arial" w:eastAsia="Arial" w:hAnsi="Arial" w:cs="Arial"/>
        </w:rPr>
        <w:t>P</w:t>
      </w:r>
      <w:r w:rsidR="00A330C3">
        <w:rPr>
          <w:rFonts w:ascii="Arial" w:eastAsia="Arial" w:hAnsi="Arial" w:cs="Arial"/>
        </w:rPr>
        <w:t>romoting high expectations of pupil engagement, learning and behaviour</w:t>
      </w:r>
    </w:p>
    <w:p w14:paraId="5AD665C5" w14:textId="6879E135" w:rsidR="00A330C3" w:rsidRDefault="00FD0F99" w:rsidP="00FD0F99">
      <w:pPr>
        <w:numPr>
          <w:ilvl w:val="0"/>
          <w:numId w:val="15"/>
        </w:numPr>
      </w:pPr>
      <w:r>
        <w:rPr>
          <w:rFonts w:ascii="Arial" w:eastAsia="Arial" w:hAnsi="Arial" w:cs="Arial"/>
        </w:rPr>
        <w:t>D</w:t>
      </w:r>
      <w:r w:rsidR="00A330C3">
        <w:rPr>
          <w:rFonts w:ascii="Arial" w:eastAsia="Arial" w:hAnsi="Arial" w:cs="Arial"/>
        </w:rPr>
        <w:t>eveloping a culture of independent learning</w:t>
      </w:r>
    </w:p>
    <w:p w14:paraId="6E0B0E4E" w14:textId="77777777" w:rsidR="00A330C3" w:rsidRDefault="00A330C3" w:rsidP="00A330C3">
      <w:pPr>
        <w:rPr>
          <w:rFonts w:ascii="Arial" w:eastAsia="Arial" w:hAnsi="Arial" w:cs="Arial"/>
        </w:rPr>
      </w:pPr>
    </w:p>
    <w:p w14:paraId="3930BB13" w14:textId="77777777" w:rsidR="00A330C3" w:rsidRDefault="00A330C3" w:rsidP="00A330C3">
      <w:pPr>
        <w:rPr>
          <w:rFonts w:ascii="Arial" w:eastAsia="Arial" w:hAnsi="Arial" w:cs="Arial"/>
        </w:rPr>
      </w:pPr>
      <w:r>
        <w:rPr>
          <w:rFonts w:ascii="Arial" w:eastAsia="Arial" w:hAnsi="Arial" w:cs="Arial"/>
          <w:b/>
        </w:rPr>
        <w:t>The management of staff:</w:t>
      </w:r>
    </w:p>
    <w:p w14:paraId="1D85A1BE" w14:textId="77777777" w:rsidR="00A330C3" w:rsidRDefault="00A330C3" w:rsidP="00A330C3">
      <w:pPr>
        <w:rPr>
          <w:rFonts w:ascii="Arial" w:eastAsia="Arial" w:hAnsi="Arial" w:cs="Arial"/>
        </w:rPr>
      </w:pPr>
    </w:p>
    <w:p w14:paraId="2A9AC7B2" w14:textId="4D8A3D34" w:rsidR="00A330C3" w:rsidRDefault="00A330C3" w:rsidP="00FD0F99">
      <w:pPr>
        <w:numPr>
          <w:ilvl w:val="0"/>
          <w:numId w:val="16"/>
        </w:numPr>
      </w:pPr>
      <w:r>
        <w:rPr>
          <w:rFonts w:ascii="Arial" w:eastAsia="Arial" w:hAnsi="Arial" w:cs="Arial"/>
        </w:rPr>
        <w:t>To be responsible for the line management and appraisal of specific teachers and other staff</w:t>
      </w:r>
    </w:p>
    <w:p w14:paraId="0EEBD10F" w14:textId="4B5AE183" w:rsidR="00A330C3" w:rsidRDefault="00A330C3" w:rsidP="00FD0F99">
      <w:pPr>
        <w:numPr>
          <w:ilvl w:val="0"/>
          <w:numId w:val="16"/>
        </w:numPr>
      </w:pPr>
      <w:r>
        <w:rPr>
          <w:rFonts w:ascii="Arial" w:eastAsia="Arial" w:hAnsi="Arial" w:cs="Arial"/>
        </w:rPr>
        <w:t>To participate in the recruitment and development of teaching and non-teaching staff of the school</w:t>
      </w:r>
    </w:p>
    <w:p w14:paraId="07BFD451" w14:textId="63F7340B" w:rsidR="00A330C3" w:rsidRDefault="00A330C3" w:rsidP="00FD0F99">
      <w:pPr>
        <w:numPr>
          <w:ilvl w:val="0"/>
          <w:numId w:val="16"/>
        </w:numPr>
      </w:pPr>
      <w:r>
        <w:rPr>
          <w:rFonts w:ascii="Arial" w:eastAsia="Arial" w:hAnsi="Arial" w:cs="Arial"/>
        </w:rPr>
        <w:t xml:space="preserve">To provide mentoring and support for new </w:t>
      </w:r>
      <w:r w:rsidR="00FD0F99">
        <w:rPr>
          <w:rFonts w:ascii="Arial" w:eastAsia="Arial" w:hAnsi="Arial" w:cs="Arial"/>
        </w:rPr>
        <w:t xml:space="preserve">and existing </w:t>
      </w:r>
      <w:r>
        <w:rPr>
          <w:rFonts w:ascii="Arial" w:eastAsia="Arial" w:hAnsi="Arial" w:cs="Arial"/>
        </w:rPr>
        <w:t>members of staff</w:t>
      </w:r>
    </w:p>
    <w:p w14:paraId="6540CCD0" w14:textId="1D94790B" w:rsidR="00A330C3" w:rsidRDefault="00A330C3" w:rsidP="00FD0F99">
      <w:pPr>
        <w:numPr>
          <w:ilvl w:val="0"/>
          <w:numId w:val="16"/>
        </w:numPr>
      </w:pPr>
      <w:r>
        <w:rPr>
          <w:rFonts w:ascii="Arial" w:eastAsia="Arial" w:hAnsi="Arial" w:cs="Arial"/>
        </w:rPr>
        <w:t>To contribute to good management practice by ensuring positive staff participation, effective communication and procedures</w:t>
      </w:r>
    </w:p>
    <w:p w14:paraId="01FE39E8" w14:textId="63F455D0" w:rsidR="00A330C3" w:rsidRDefault="00A330C3" w:rsidP="00FD0F99">
      <w:pPr>
        <w:numPr>
          <w:ilvl w:val="0"/>
          <w:numId w:val="16"/>
        </w:numPr>
      </w:pPr>
      <w:r>
        <w:rPr>
          <w:rFonts w:ascii="Arial" w:eastAsia="Arial" w:hAnsi="Arial" w:cs="Arial"/>
        </w:rPr>
        <w:t>To assist the provision of professional advice and support, and to identify and provide for training needs</w:t>
      </w:r>
    </w:p>
    <w:p w14:paraId="4FD013FE" w14:textId="5AD46811" w:rsidR="00A330C3" w:rsidRDefault="00A330C3" w:rsidP="00FD0F99">
      <w:pPr>
        <w:numPr>
          <w:ilvl w:val="0"/>
          <w:numId w:val="16"/>
        </w:numPr>
      </w:pPr>
      <w:r>
        <w:rPr>
          <w:rFonts w:ascii="Arial" w:eastAsia="Arial" w:hAnsi="Arial" w:cs="Arial"/>
        </w:rPr>
        <w:t>To contribute to the management of staff attendance in accordance with policy</w:t>
      </w:r>
      <w:r w:rsidRPr="00FD0F99">
        <w:rPr>
          <w:rFonts w:ascii="Arial" w:eastAsia="Arial" w:hAnsi="Arial" w:cs="Arial"/>
        </w:rPr>
        <w:t xml:space="preserve"> </w:t>
      </w:r>
    </w:p>
    <w:p w14:paraId="7C9BE3EB" w14:textId="77777777" w:rsidR="00A330C3" w:rsidRDefault="00A330C3" w:rsidP="00A330C3">
      <w:pPr>
        <w:ind w:left="357"/>
      </w:pPr>
    </w:p>
    <w:p w14:paraId="038396C0" w14:textId="77777777" w:rsidR="00A330C3" w:rsidRDefault="00A330C3" w:rsidP="00A330C3">
      <w:pPr>
        <w:rPr>
          <w:rFonts w:ascii="Arial" w:eastAsia="Arial" w:hAnsi="Arial" w:cs="Arial"/>
        </w:rPr>
      </w:pPr>
    </w:p>
    <w:p w14:paraId="6A3AF846" w14:textId="77777777" w:rsidR="00A330C3" w:rsidRDefault="00A330C3" w:rsidP="00A330C3">
      <w:pPr>
        <w:rPr>
          <w:rFonts w:ascii="Arial" w:eastAsia="Arial" w:hAnsi="Arial" w:cs="Arial"/>
        </w:rPr>
      </w:pPr>
      <w:r>
        <w:rPr>
          <w:rFonts w:ascii="Arial" w:eastAsia="Arial" w:hAnsi="Arial" w:cs="Arial"/>
          <w:b/>
        </w:rPr>
        <w:t>Relationships:</w:t>
      </w:r>
    </w:p>
    <w:p w14:paraId="73537BEE" w14:textId="77777777" w:rsidR="00A330C3" w:rsidRDefault="00A330C3" w:rsidP="00A330C3">
      <w:pPr>
        <w:rPr>
          <w:rFonts w:ascii="Arial" w:eastAsia="Arial" w:hAnsi="Arial" w:cs="Arial"/>
        </w:rPr>
      </w:pPr>
    </w:p>
    <w:p w14:paraId="64C645E1" w14:textId="035EF956" w:rsidR="00A330C3" w:rsidRDefault="00A330C3" w:rsidP="00FD0F99">
      <w:pPr>
        <w:numPr>
          <w:ilvl w:val="0"/>
          <w:numId w:val="17"/>
        </w:numPr>
      </w:pPr>
      <w:r>
        <w:rPr>
          <w:rFonts w:ascii="Arial" w:eastAsia="Arial" w:hAnsi="Arial" w:cs="Arial"/>
        </w:rPr>
        <w:t>To be responsible for fostering positive relationships across the school community</w:t>
      </w:r>
    </w:p>
    <w:p w14:paraId="2573C2A6" w14:textId="6D901C93" w:rsidR="00A330C3" w:rsidRDefault="00A330C3" w:rsidP="00FD0F99">
      <w:pPr>
        <w:numPr>
          <w:ilvl w:val="0"/>
          <w:numId w:val="17"/>
        </w:numPr>
      </w:pPr>
      <w:r>
        <w:rPr>
          <w:rFonts w:ascii="Arial" w:eastAsia="Arial" w:hAnsi="Arial" w:cs="Arial"/>
        </w:rPr>
        <w:t>To help maintain and develop effective communications and links with parents, by providing positive responses to concerns and problems regarding their children’s education and wellbeing</w:t>
      </w:r>
    </w:p>
    <w:p w14:paraId="64FF2216" w14:textId="4CA5266B" w:rsidR="00A330C3" w:rsidRDefault="00A330C3" w:rsidP="00FD0F99">
      <w:pPr>
        <w:numPr>
          <w:ilvl w:val="0"/>
          <w:numId w:val="17"/>
        </w:numPr>
      </w:pPr>
      <w:r>
        <w:rPr>
          <w:rFonts w:ascii="Arial" w:eastAsia="Arial" w:hAnsi="Arial" w:cs="Arial"/>
        </w:rPr>
        <w:lastRenderedPageBreak/>
        <w:t>To assist liaison with other educational establishments in order to promote the continuity of learning, progression and curriculum developments</w:t>
      </w:r>
    </w:p>
    <w:p w14:paraId="2ACB8048" w14:textId="76BFA9D0" w:rsidR="00A330C3" w:rsidRPr="0005386E" w:rsidRDefault="00A330C3" w:rsidP="00FD0F99">
      <w:pPr>
        <w:numPr>
          <w:ilvl w:val="0"/>
          <w:numId w:val="17"/>
        </w:numPr>
      </w:pPr>
      <w:r>
        <w:rPr>
          <w:rFonts w:ascii="Arial" w:eastAsia="Arial" w:hAnsi="Arial" w:cs="Arial"/>
        </w:rPr>
        <w:t xml:space="preserve">To develop and maintain positive links and relationships with the community, local organisations and employers  </w:t>
      </w:r>
    </w:p>
    <w:p w14:paraId="5C051F46" w14:textId="77777777" w:rsidR="00A330C3" w:rsidRDefault="00A330C3" w:rsidP="00FD0F99">
      <w:pPr>
        <w:numPr>
          <w:ilvl w:val="0"/>
          <w:numId w:val="17"/>
        </w:numPr>
      </w:pPr>
      <w:r>
        <w:rPr>
          <w:rFonts w:ascii="Arial" w:eastAsia="Arial" w:hAnsi="Arial" w:cs="Arial"/>
        </w:rPr>
        <w:t xml:space="preserve">To foster positive relationships with wider stakeholders, </w:t>
      </w:r>
      <w:r w:rsidRPr="00A1238C">
        <w:rPr>
          <w:rFonts w:ascii="Arial" w:eastAsia="Arial" w:hAnsi="Arial" w:cs="Arial"/>
        </w:rPr>
        <w:t>modelling re-messaging</w:t>
      </w:r>
      <w:r>
        <w:rPr>
          <w:rFonts w:ascii="Arial" w:eastAsia="Arial" w:hAnsi="Arial" w:cs="Arial"/>
        </w:rPr>
        <w:t xml:space="preserve"> of their staff to do the same </w:t>
      </w:r>
    </w:p>
    <w:p w14:paraId="4B8DA775" w14:textId="77777777" w:rsidR="00A330C3" w:rsidRDefault="00A330C3" w:rsidP="00A330C3">
      <w:pPr>
        <w:rPr>
          <w:rFonts w:ascii="Arial" w:eastAsia="Arial" w:hAnsi="Arial" w:cs="Arial"/>
        </w:rPr>
      </w:pPr>
    </w:p>
    <w:p w14:paraId="145E03FB" w14:textId="77777777" w:rsidR="00A330C3" w:rsidRDefault="00A330C3" w:rsidP="00A330C3">
      <w:pPr>
        <w:rPr>
          <w:rFonts w:ascii="Arial" w:eastAsia="Arial" w:hAnsi="Arial" w:cs="Arial"/>
        </w:rPr>
      </w:pPr>
    </w:p>
    <w:p w14:paraId="712C5ABB" w14:textId="18F7CD72" w:rsidR="00A208E9" w:rsidRDefault="00A330C3" w:rsidP="00FD0F99">
      <w:pPr>
        <w:jc w:val="both"/>
        <w:rPr>
          <w:rFonts w:ascii="Arial" w:eastAsia="Arial" w:hAnsi="Arial" w:cs="Arial"/>
        </w:rPr>
      </w:pPr>
      <w:r>
        <w:rPr>
          <w:rFonts w:ascii="Arial" w:eastAsia="Arial" w:hAnsi="Arial" w:cs="Arial"/>
          <w:b/>
        </w:rPr>
        <w:t>Above all, a commitment to and passion for leading in a school with children with SEN</w:t>
      </w:r>
      <w:r w:rsidR="00FD0F99">
        <w:rPr>
          <w:rFonts w:ascii="Arial" w:eastAsia="Arial" w:hAnsi="Arial" w:cs="Arial"/>
          <w:b/>
        </w:rPr>
        <w:t xml:space="preserve">; </w:t>
      </w:r>
      <w:r>
        <w:rPr>
          <w:rFonts w:ascii="Arial" w:eastAsia="Arial" w:hAnsi="Arial" w:cs="Arial"/>
          <w:b/>
        </w:rPr>
        <w:t>with the drive, enthusiasm and energy required to fulfil the requirements of a demanding, but thoroughly rewarding role</w:t>
      </w:r>
    </w:p>
    <w:p w14:paraId="4D7B86FB" w14:textId="77777777" w:rsidR="00A208E9" w:rsidRDefault="00A208E9" w:rsidP="00340AC4">
      <w:pPr>
        <w:rPr>
          <w:rFonts w:ascii="Arial" w:eastAsia="Arial" w:hAnsi="Arial" w:cs="Arial"/>
        </w:rPr>
      </w:pPr>
    </w:p>
    <w:p w14:paraId="1E2602FD" w14:textId="77777777" w:rsidR="00340AC4" w:rsidRDefault="00340AC4" w:rsidP="00340AC4">
      <w:pPr>
        <w:jc w:val="center"/>
        <w:rPr>
          <w:rFonts w:ascii="Arial" w:eastAsia="Arial" w:hAnsi="Arial" w:cs="Arial"/>
          <w:u w:val="single"/>
        </w:rPr>
      </w:pPr>
      <w:r>
        <w:rPr>
          <w:rFonts w:ascii="Arial" w:eastAsia="Arial" w:hAnsi="Arial" w:cs="Arial"/>
          <w:b/>
          <w:u w:val="single"/>
        </w:rPr>
        <w:t xml:space="preserve">Assistant Head of School Person Specification </w:t>
      </w:r>
    </w:p>
    <w:p w14:paraId="38C246C7" w14:textId="77777777" w:rsidR="00340AC4" w:rsidRDefault="00340AC4" w:rsidP="00340AC4">
      <w:pPr>
        <w:rPr>
          <w:rFonts w:ascii="Arial" w:eastAsia="Arial" w:hAnsi="Arial" w:cs="Arial"/>
        </w:rPr>
      </w:pPr>
    </w:p>
    <w:p w14:paraId="1022041B" w14:textId="77777777" w:rsidR="00340AC4" w:rsidRDefault="00340AC4" w:rsidP="00340AC4">
      <w:pPr>
        <w:rPr>
          <w:rFonts w:ascii="Arial" w:eastAsia="Arial" w:hAnsi="Arial" w:cs="Arial"/>
        </w:rPr>
      </w:pPr>
    </w:p>
    <w:p w14:paraId="0404420D" w14:textId="77777777" w:rsidR="00340AC4" w:rsidRDefault="00340AC4" w:rsidP="00340AC4">
      <w:pPr>
        <w:rPr>
          <w:rFonts w:ascii="Arial" w:eastAsia="Arial" w:hAnsi="Arial" w:cs="Arial"/>
        </w:rPr>
      </w:pPr>
      <w:r>
        <w:rPr>
          <w:rFonts w:ascii="Arial" w:eastAsia="Arial" w:hAnsi="Arial" w:cs="Arial"/>
        </w:rPr>
        <w:t>Evidence will be sought of:</w:t>
      </w:r>
    </w:p>
    <w:p w14:paraId="32668FB7" w14:textId="77777777" w:rsidR="00340AC4" w:rsidRDefault="00340AC4" w:rsidP="00340AC4">
      <w:pPr>
        <w:rPr>
          <w:rFonts w:ascii="Arial" w:eastAsia="Arial" w:hAnsi="Arial" w:cs="Arial"/>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6"/>
        <w:gridCol w:w="1809"/>
      </w:tblGrid>
      <w:tr w:rsidR="00340AC4" w14:paraId="17CA47FE" w14:textId="77777777" w:rsidTr="00C83A18">
        <w:tc>
          <w:tcPr>
            <w:tcW w:w="8046" w:type="dxa"/>
          </w:tcPr>
          <w:p w14:paraId="23A432A7" w14:textId="77777777" w:rsidR="00340AC4" w:rsidRDefault="00340AC4" w:rsidP="00C83A18">
            <w:pPr>
              <w:rPr>
                <w:rFonts w:ascii="Arial" w:eastAsia="Arial" w:hAnsi="Arial" w:cs="Arial"/>
              </w:rPr>
            </w:pPr>
            <w:r>
              <w:rPr>
                <w:rFonts w:ascii="Arial" w:eastAsia="Arial" w:hAnsi="Arial" w:cs="Arial"/>
              </w:rPr>
              <w:t>Qualified teacher status with experience of being a class teacher</w:t>
            </w:r>
          </w:p>
        </w:tc>
        <w:tc>
          <w:tcPr>
            <w:tcW w:w="1809" w:type="dxa"/>
          </w:tcPr>
          <w:p w14:paraId="6D37FBF8" w14:textId="77777777" w:rsidR="00340AC4" w:rsidRDefault="00340AC4" w:rsidP="00C83A18">
            <w:pPr>
              <w:rPr>
                <w:rFonts w:ascii="Arial" w:eastAsia="Arial" w:hAnsi="Arial" w:cs="Arial"/>
              </w:rPr>
            </w:pPr>
            <w:r>
              <w:rPr>
                <w:rFonts w:ascii="Arial" w:eastAsia="Arial" w:hAnsi="Arial" w:cs="Arial"/>
              </w:rPr>
              <w:t>Essential</w:t>
            </w:r>
          </w:p>
        </w:tc>
      </w:tr>
      <w:tr w:rsidR="00340AC4" w14:paraId="12ABFB40" w14:textId="77777777" w:rsidTr="00C83A18">
        <w:tc>
          <w:tcPr>
            <w:tcW w:w="8046" w:type="dxa"/>
          </w:tcPr>
          <w:p w14:paraId="46388828" w14:textId="77777777" w:rsidR="00340AC4" w:rsidRDefault="00340AC4" w:rsidP="00C83A18">
            <w:pPr>
              <w:rPr>
                <w:rFonts w:ascii="Arial" w:eastAsia="Arial" w:hAnsi="Arial" w:cs="Arial"/>
              </w:rPr>
            </w:pPr>
            <w:r>
              <w:rPr>
                <w:rFonts w:ascii="Arial" w:eastAsia="Arial" w:hAnsi="Arial" w:cs="Arial"/>
              </w:rPr>
              <w:t>Degree or equivalent</w:t>
            </w:r>
          </w:p>
        </w:tc>
        <w:tc>
          <w:tcPr>
            <w:tcW w:w="1809" w:type="dxa"/>
          </w:tcPr>
          <w:p w14:paraId="01CC38CE" w14:textId="77777777" w:rsidR="00340AC4" w:rsidRDefault="00340AC4" w:rsidP="00C83A18">
            <w:pPr>
              <w:rPr>
                <w:rFonts w:ascii="Arial" w:eastAsia="Arial" w:hAnsi="Arial" w:cs="Arial"/>
              </w:rPr>
            </w:pPr>
            <w:r>
              <w:rPr>
                <w:rFonts w:ascii="Arial" w:eastAsia="Arial" w:hAnsi="Arial" w:cs="Arial"/>
              </w:rPr>
              <w:t>Essential</w:t>
            </w:r>
          </w:p>
        </w:tc>
      </w:tr>
      <w:tr w:rsidR="00340AC4" w14:paraId="4F58956F" w14:textId="77777777" w:rsidTr="00C83A18">
        <w:tc>
          <w:tcPr>
            <w:tcW w:w="8046" w:type="dxa"/>
          </w:tcPr>
          <w:p w14:paraId="6AD27382" w14:textId="77777777" w:rsidR="00340AC4" w:rsidRDefault="00340AC4" w:rsidP="00C83A18">
            <w:pPr>
              <w:rPr>
                <w:rFonts w:ascii="Arial" w:eastAsia="Arial" w:hAnsi="Arial" w:cs="Arial"/>
              </w:rPr>
            </w:pPr>
            <w:r>
              <w:rPr>
                <w:rFonts w:ascii="Arial" w:eastAsia="Arial" w:hAnsi="Arial" w:cs="Arial"/>
              </w:rPr>
              <w:t>Commitment to own professional development</w:t>
            </w:r>
          </w:p>
        </w:tc>
        <w:tc>
          <w:tcPr>
            <w:tcW w:w="1809" w:type="dxa"/>
          </w:tcPr>
          <w:p w14:paraId="26A627FB" w14:textId="77777777" w:rsidR="00340AC4" w:rsidRDefault="00340AC4" w:rsidP="00C83A18">
            <w:pPr>
              <w:rPr>
                <w:rFonts w:ascii="Arial" w:eastAsia="Arial" w:hAnsi="Arial" w:cs="Arial"/>
              </w:rPr>
            </w:pPr>
            <w:r>
              <w:rPr>
                <w:rFonts w:ascii="Arial" w:eastAsia="Arial" w:hAnsi="Arial" w:cs="Arial"/>
              </w:rPr>
              <w:t>Essential</w:t>
            </w:r>
          </w:p>
        </w:tc>
      </w:tr>
      <w:tr w:rsidR="00340AC4" w14:paraId="4A5A73A7" w14:textId="77777777" w:rsidTr="00C83A18">
        <w:tc>
          <w:tcPr>
            <w:tcW w:w="8046" w:type="dxa"/>
          </w:tcPr>
          <w:p w14:paraId="1469A795" w14:textId="77777777" w:rsidR="00340AC4" w:rsidRDefault="00340AC4" w:rsidP="00C83A18">
            <w:pPr>
              <w:rPr>
                <w:rFonts w:ascii="Arial" w:eastAsia="Arial" w:hAnsi="Arial" w:cs="Arial"/>
              </w:rPr>
            </w:pPr>
          </w:p>
        </w:tc>
        <w:tc>
          <w:tcPr>
            <w:tcW w:w="1809" w:type="dxa"/>
          </w:tcPr>
          <w:p w14:paraId="344EB3F4" w14:textId="77777777" w:rsidR="00340AC4" w:rsidRDefault="00340AC4" w:rsidP="00C83A18">
            <w:pPr>
              <w:rPr>
                <w:rFonts w:ascii="Arial" w:eastAsia="Arial" w:hAnsi="Arial" w:cs="Arial"/>
              </w:rPr>
            </w:pPr>
          </w:p>
        </w:tc>
      </w:tr>
      <w:tr w:rsidR="00340AC4" w14:paraId="1E9FA0E3" w14:textId="77777777" w:rsidTr="00C83A18">
        <w:tc>
          <w:tcPr>
            <w:tcW w:w="8046" w:type="dxa"/>
          </w:tcPr>
          <w:p w14:paraId="0B13A99C" w14:textId="77777777" w:rsidR="00340AC4" w:rsidRDefault="00340AC4" w:rsidP="00C83A18">
            <w:pPr>
              <w:rPr>
                <w:rFonts w:ascii="Arial" w:eastAsia="Arial" w:hAnsi="Arial" w:cs="Arial"/>
              </w:rPr>
            </w:pPr>
            <w:r>
              <w:rPr>
                <w:rFonts w:ascii="Arial" w:eastAsia="Arial" w:hAnsi="Arial" w:cs="Arial"/>
              </w:rPr>
              <w:t>Successful experience of teaching children with special educational needs in a mainstream or special school setting</w:t>
            </w:r>
          </w:p>
        </w:tc>
        <w:tc>
          <w:tcPr>
            <w:tcW w:w="1809" w:type="dxa"/>
          </w:tcPr>
          <w:p w14:paraId="0C5E7448" w14:textId="77777777" w:rsidR="00340AC4" w:rsidRDefault="00340AC4" w:rsidP="00C83A18">
            <w:pPr>
              <w:rPr>
                <w:rFonts w:ascii="Arial" w:eastAsia="Arial" w:hAnsi="Arial" w:cs="Arial"/>
              </w:rPr>
            </w:pPr>
            <w:r>
              <w:rPr>
                <w:rFonts w:ascii="Arial" w:eastAsia="Arial" w:hAnsi="Arial" w:cs="Arial"/>
              </w:rPr>
              <w:t>Essential</w:t>
            </w:r>
          </w:p>
        </w:tc>
      </w:tr>
      <w:tr w:rsidR="00340AC4" w14:paraId="551CD1CF" w14:textId="77777777" w:rsidTr="00C83A18">
        <w:tc>
          <w:tcPr>
            <w:tcW w:w="8046" w:type="dxa"/>
          </w:tcPr>
          <w:p w14:paraId="6CEBD6D0" w14:textId="77777777" w:rsidR="00340AC4" w:rsidRDefault="00340AC4" w:rsidP="00C83A18">
            <w:pPr>
              <w:rPr>
                <w:rFonts w:ascii="Arial" w:eastAsia="Arial" w:hAnsi="Arial" w:cs="Arial"/>
              </w:rPr>
            </w:pPr>
            <w:r>
              <w:rPr>
                <w:rFonts w:ascii="Arial" w:eastAsia="Arial" w:hAnsi="Arial" w:cs="Arial"/>
              </w:rPr>
              <w:t>Successful experience promoting the social and emotional development of children</w:t>
            </w:r>
          </w:p>
        </w:tc>
        <w:tc>
          <w:tcPr>
            <w:tcW w:w="1809" w:type="dxa"/>
          </w:tcPr>
          <w:p w14:paraId="2E9CEC2A" w14:textId="77777777" w:rsidR="00340AC4" w:rsidRDefault="00340AC4" w:rsidP="00C83A18">
            <w:pPr>
              <w:rPr>
                <w:rFonts w:ascii="Arial" w:eastAsia="Arial" w:hAnsi="Arial" w:cs="Arial"/>
              </w:rPr>
            </w:pPr>
            <w:r>
              <w:rPr>
                <w:rFonts w:ascii="Arial" w:eastAsia="Arial" w:hAnsi="Arial" w:cs="Arial"/>
              </w:rPr>
              <w:t>Essential</w:t>
            </w:r>
          </w:p>
        </w:tc>
      </w:tr>
      <w:tr w:rsidR="00340AC4" w14:paraId="22643FBA" w14:textId="77777777" w:rsidTr="00C83A18">
        <w:tc>
          <w:tcPr>
            <w:tcW w:w="8046" w:type="dxa"/>
          </w:tcPr>
          <w:p w14:paraId="4DA9E823" w14:textId="77777777" w:rsidR="00340AC4" w:rsidRDefault="00340AC4" w:rsidP="00C83A18">
            <w:pPr>
              <w:rPr>
                <w:rFonts w:ascii="Arial" w:eastAsia="Arial" w:hAnsi="Arial" w:cs="Arial"/>
              </w:rPr>
            </w:pPr>
            <w:r>
              <w:rPr>
                <w:rFonts w:ascii="Arial" w:eastAsia="Arial" w:hAnsi="Arial" w:cs="Arial"/>
              </w:rPr>
              <w:t>Successful experience forming good relationships with parents</w:t>
            </w:r>
          </w:p>
        </w:tc>
        <w:tc>
          <w:tcPr>
            <w:tcW w:w="1809" w:type="dxa"/>
          </w:tcPr>
          <w:p w14:paraId="0A3B5CD0" w14:textId="77777777" w:rsidR="00340AC4" w:rsidRDefault="00340AC4" w:rsidP="00C83A18">
            <w:pPr>
              <w:rPr>
                <w:rFonts w:ascii="Arial" w:eastAsia="Arial" w:hAnsi="Arial" w:cs="Arial"/>
              </w:rPr>
            </w:pPr>
            <w:r>
              <w:rPr>
                <w:rFonts w:ascii="Arial" w:eastAsia="Arial" w:hAnsi="Arial" w:cs="Arial"/>
              </w:rPr>
              <w:t>Essential</w:t>
            </w:r>
          </w:p>
        </w:tc>
      </w:tr>
      <w:tr w:rsidR="00340AC4" w14:paraId="3BFD3454" w14:textId="77777777" w:rsidTr="00C83A18">
        <w:tc>
          <w:tcPr>
            <w:tcW w:w="8046" w:type="dxa"/>
          </w:tcPr>
          <w:p w14:paraId="7AED83D4" w14:textId="77777777" w:rsidR="00340AC4" w:rsidRDefault="00340AC4" w:rsidP="00C83A18">
            <w:pPr>
              <w:rPr>
                <w:rFonts w:ascii="Arial" w:eastAsia="Arial" w:hAnsi="Arial" w:cs="Arial"/>
              </w:rPr>
            </w:pPr>
          </w:p>
        </w:tc>
        <w:tc>
          <w:tcPr>
            <w:tcW w:w="1809" w:type="dxa"/>
          </w:tcPr>
          <w:p w14:paraId="04E7643D" w14:textId="77777777" w:rsidR="00340AC4" w:rsidRDefault="00340AC4" w:rsidP="00C83A18">
            <w:pPr>
              <w:rPr>
                <w:rFonts w:ascii="Arial" w:eastAsia="Arial" w:hAnsi="Arial" w:cs="Arial"/>
              </w:rPr>
            </w:pPr>
          </w:p>
        </w:tc>
      </w:tr>
      <w:tr w:rsidR="00340AC4" w14:paraId="6623C561" w14:textId="77777777" w:rsidTr="00C83A18">
        <w:tc>
          <w:tcPr>
            <w:tcW w:w="8046" w:type="dxa"/>
          </w:tcPr>
          <w:p w14:paraId="7BCD4EE2" w14:textId="77777777" w:rsidR="00340AC4" w:rsidRDefault="00340AC4" w:rsidP="00C83A18">
            <w:pPr>
              <w:rPr>
                <w:rFonts w:ascii="Arial" w:eastAsia="Arial" w:hAnsi="Arial" w:cs="Arial"/>
              </w:rPr>
            </w:pPr>
            <w:r>
              <w:rPr>
                <w:rFonts w:ascii="Arial" w:eastAsia="Arial" w:hAnsi="Arial" w:cs="Arial"/>
              </w:rPr>
              <w:t>Successful experience of developing initiatives, leading and managing change</w:t>
            </w:r>
          </w:p>
        </w:tc>
        <w:tc>
          <w:tcPr>
            <w:tcW w:w="1809" w:type="dxa"/>
          </w:tcPr>
          <w:p w14:paraId="0E58222D" w14:textId="77777777" w:rsidR="00340AC4" w:rsidRDefault="00340AC4" w:rsidP="00C83A18">
            <w:pPr>
              <w:rPr>
                <w:rFonts w:ascii="Arial" w:eastAsia="Arial" w:hAnsi="Arial" w:cs="Arial"/>
              </w:rPr>
            </w:pPr>
            <w:r>
              <w:rPr>
                <w:rFonts w:ascii="Arial" w:eastAsia="Arial" w:hAnsi="Arial" w:cs="Arial"/>
              </w:rPr>
              <w:t>Essential</w:t>
            </w:r>
          </w:p>
        </w:tc>
      </w:tr>
      <w:tr w:rsidR="00340AC4" w14:paraId="13631D49" w14:textId="77777777" w:rsidTr="00C83A18">
        <w:tc>
          <w:tcPr>
            <w:tcW w:w="8046" w:type="dxa"/>
          </w:tcPr>
          <w:p w14:paraId="0557FA73" w14:textId="77777777" w:rsidR="00340AC4" w:rsidRDefault="00340AC4" w:rsidP="00C83A18">
            <w:pPr>
              <w:rPr>
                <w:rFonts w:ascii="Arial" w:eastAsia="Arial" w:hAnsi="Arial" w:cs="Arial"/>
              </w:rPr>
            </w:pPr>
            <w:r>
              <w:rPr>
                <w:rFonts w:ascii="Arial" w:eastAsia="Arial" w:hAnsi="Arial" w:cs="Arial"/>
              </w:rPr>
              <w:t>Professional expertise in the processes of planning and assessment in an SEN school</w:t>
            </w:r>
          </w:p>
        </w:tc>
        <w:tc>
          <w:tcPr>
            <w:tcW w:w="1809" w:type="dxa"/>
          </w:tcPr>
          <w:p w14:paraId="1B2FC9F3" w14:textId="77777777" w:rsidR="00340AC4" w:rsidRDefault="00340AC4" w:rsidP="00C83A18">
            <w:pPr>
              <w:rPr>
                <w:rFonts w:ascii="Arial" w:eastAsia="Arial" w:hAnsi="Arial" w:cs="Arial"/>
              </w:rPr>
            </w:pPr>
            <w:r>
              <w:rPr>
                <w:rFonts w:ascii="Arial" w:eastAsia="Arial" w:hAnsi="Arial" w:cs="Arial"/>
              </w:rPr>
              <w:t>Essential</w:t>
            </w:r>
          </w:p>
        </w:tc>
      </w:tr>
      <w:tr w:rsidR="00340AC4" w14:paraId="6A93D291" w14:textId="77777777" w:rsidTr="00C83A18">
        <w:tc>
          <w:tcPr>
            <w:tcW w:w="8046" w:type="dxa"/>
          </w:tcPr>
          <w:p w14:paraId="5C674139" w14:textId="77777777" w:rsidR="00340AC4" w:rsidRDefault="00340AC4" w:rsidP="00C83A18">
            <w:pPr>
              <w:rPr>
                <w:rFonts w:ascii="Arial" w:eastAsia="Arial" w:hAnsi="Arial" w:cs="Arial"/>
              </w:rPr>
            </w:pPr>
            <w:r>
              <w:rPr>
                <w:rFonts w:ascii="Arial" w:eastAsia="Arial" w:hAnsi="Arial" w:cs="Arial"/>
              </w:rPr>
              <w:t>Ability to use assessment effectively to analyse pupil progress and inform planning</w:t>
            </w:r>
          </w:p>
        </w:tc>
        <w:tc>
          <w:tcPr>
            <w:tcW w:w="1809" w:type="dxa"/>
          </w:tcPr>
          <w:p w14:paraId="003E2165" w14:textId="77777777" w:rsidR="00340AC4" w:rsidRDefault="00340AC4" w:rsidP="00C83A18">
            <w:pPr>
              <w:rPr>
                <w:rFonts w:ascii="Arial" w:eastAsia="Arial" w:hAnsi="Arial" w:cs="Arial"/>
              </w:rPr>
            </w:pPr>
            <w:r>
              <w:rPr>
                <w:rFonts w:ascii="Arial" w:eastAsia="Arial" w:hAnsi="Arial" w:cs="Arial"/>
              </w:rPr>
              <w:t>Essential</w:t>
            </w:r>
          </w:p>
        </w:tc>
      </w:tr>
      <w:tr w:rsidR="00340AC4" w14:paraId="604058FC" w14:textId="77777777" w:rsidTr="00C83A18">
        <w:tc>
          <w:tcPr>
            <w:tcW w:w="8046" w:type="dxa"/>
          </w:tcPr>
          <w:p w14:paraId="4401EB54" w14:textId="77777777" w:rsidR="00340AC4" w:rsidRDefault="00340AC4" w:rsidP="00C83A18">
            <w:pPr>
              <w:rPr>
                <w:rFonts w:ascii="Arial" w:eastAsia="Arial" w:hAnsi="Arial" w:cs="Arial"/>
              </w:rPr>
            </w:pPr>
            <w:r>
              <w:rPr>
                <w:rFonts w:ascii="Arial" w:eastAsia="Arial" w:hAnsi="Arial" w:cs="Arial"/>
              </w:rPr>
              <w:t xml:space="preserve">Experience of a wider aspect of school leadership </w:t>
            </w:r>
          </w:p>
        </w:tc>
        <w:tc>
          <w:tcPr>
            <w:tcW w:w="1809" w:type="dxa"/>
          </w:tcPr>
          <w:p w14:paraId="18ADD7E6" w14:textId="77777777" w:rsidR="00340AC4" w:rsidRDefault="00340AC4" w:rsidP="00C83A18">
            <w:pPr>
              <w:rPr>
                <w:rFonts w:ascii="Arial" w:eastAsia="Arial" w:hAnsi="Arial" w:cs="Arial"/>
              </w:rPr>
            </w:pPr>
            <w:r>
              <w:rPr>
                <w:rFonts w:ascii="Arial" w:eastAsia="Arial" w:hAnsi="Arial" w:cs="Arial"/>
              </w:rPr>
              <w:t>Essential</w:t>
            </w:r>
          </w:p>
        </w:tc>
      </w:tr>
      <w:tr w:rsidR="00340AC4" w14:paraId="49281D0E" w14:textId="77777777" w:rsidTr="00C83A18">
        <w:tc>
          <w:tcPr>
            <w:tcW w:w="8046" w:type="dxa"/>
          </w:tcPr>
          <w:p w14:paraId="1FA2B1DC" w14:textId="77777777" w:rsidR="00340AC4" w:rsidRDefault="00340AC4" w:rsidP="00C83A18">
            <w:pPr>
              <w:rPr>
                <w:rFonts w:ascii="Arial" w:eastAsia="Arial" w:hAnsi="Arial" w:cs="Arial"/>
              </w:rPr>
            </w:pPr>
            <w:r>
              <w:rPr>
                <w:rFonts w:ascii="Arial" w:eastAsia="Arial" w:hAnsi="Arial" w:cs="Arial"/>
              </w:rPr>
              <w:t xml:space="preserve">High expectations of pupil behaviour, with the ability to present a clear and well thought through rationale of the principles that positive pupil behaviour </w:t>
            </w:r>
          </w:p>
        </w:tc>
        <w:tc>
          <w:tcPr>
            <w:tcW w:w="1809" w:type="dxa"/>
          </w:tcPr>
          <w:p w14:paraId="3F8E177E" w14:textId="77777777" w:rsidR="00340AC4" w:rsidRDefault="00340AC4" w:rsidP="00C83A18">
            <w:pPr>
              <w:rPr>
                <w:rFonts w:ascii="Arial" w:eastAsia="Arial" w:hAnsi="Arial" w:cs="Arial"/>
              </w:rPr>
            </w:pPr>
            <w:r>
              <w:rPr>
                <w:rFonts w:ascii="Arial" w:eastAsia="Arial" w:hAnsi="Arial" w:cs="Arial"/>
              </w:rPr>
              <w:t>Essential</w:t>
            </w:r>
          </w:p>
        </w:tc>
      </w:tr>
      <w:tr w:rsidR="00340AC4" w14:paraId="30AA461B" w14:textId="77777777" w:rsidTr="00C83A18">
        <w:tc>
          <w:tcPr>
            <w:tcW w:w="8046" w:type="dxa"/>
          </w:tcPr>
          <w:p w14:paraId="22EF8B96" w14:textId="77777777" w:rsidR="00340AC4" w:rsidRDefault="00340AC4" w:rsidP="00C83A18">
            <w:pPr>
              <w:rPr>
                <w:rFonts w:ascii="Arial" w:eastAsia="Arial" w:hAnsi="Arial" w:cs="Arial"/>
              </w:rPr>
            </w:pPr>
          </w:p>
        </w:tc>
        <w:tc>
          <w:tcPr>
            <w:tcW w:w="1809" w:type="dxa"/>
          </w:tcPr>
          <w:p w14:paraId="5ACAC9BD" w14:textId="77777777" w:rsidR="00340AC4" w:rsidRDefault="00340AC4" w:rsidP="00C83A18">
            <w:pPr>
              <w:rPr>
                <w:rFonts w:ascii="Arial" w:eastAsia="Arial" w:hAnsi="Arial" w:cs="Arial"/>
              </w:rPr>
            </w:pPr>
          </w:p>
        </w:tc>
      </w:tr>
      <w:tr w:rsidR="00340AC4" w14:paraId="17A65ADD" w14:textId="77777777" w:rsidTr="00C83A18">
        <w:tc>
          <w:tcPr>
            <w:tcW w:w="8046" w:type="dxa"/>
          </w:tcPr>
          <w:p w14:paraId="0F50499C" w14:textId="77777777" w:rsidR="00340AC4" w:rsidRDefault="00340AC4" w:rsidP="00C83A18">
            <w:pPr>
              <w:rPr>
                <w:rFonts w:ascii="Arial" w:eastAsia="Arial" w:hAnsi="Arial" w:cs="Arial"/>
              </w:rPr>
            </w:pPr>
            <w:r>
              <w:rPr>
                <w:rFonts w:ascii="Arial" w:eastAsia="Arial" w:hAnsi="Arial" w:cs="Arial"/>
              </w:rPr>
              <w:t>Successful teamwork with other colleagues and professionals</w:t>
            </w:r>
          </w:p>
        </w:tc>
        <w:tc>
          <w:tcPr>
            <w:tcW w:w="1809" w:type="dxa"/>
          </w:tcPr>
          <w:p w14:paraId="1624AA4F" w14:textId="77777777" w:rsidR="00340AC4" w:rsidRDefault="00340AC4" w:rsidP="00C83A18">
            <w:pPr>
              <w:rPr>
                <w:rFonts w:ascii="Arial" w:eastAsia="Arial" w:hAnsi="Arial" w:cs="Arial"/>
              </w:rPr>
            </w:pPr>
            <w:r>
              <w:rPr>
                <w:rFonts w:ascii="Arial" w:eastAsia="Arial" w:hAnsi="Arial" w:cs="Arial"/>
              </w:rPr>
              <w:t>Essential</w:t>
            </w:r>
          </w:p>
        </w:tc>
      </w:tr>
      <w:tr w:rsidR="00340AC4" w14:paraId="23744839" w14:textId="77777777" w:rsidTr="00C83A18">
        <w:tc>
          <w:tcPr>
            <w:tcW w:w="8046" w:type="dxa"/>
          </w:tcPr>
          <w:p w14:paraId="63F892AB" w14:textId="77777777" w:rsidR="00340AC4" w:rsidRDefault="00340AC4" w:rsidP="00C83A18">
            <w:pPr>
              <w:rPr>
                <w:rFonts w:ascii="Arial" w:eastAsia="Arial" w:hAnsi="Arial" w:cs="Arial"/>
              </w:rPr>
            </w:pPr>
            <w:r>
              <w:rPr>
                <w:rFonts w:ascii="Arial" w:eastAsia="Arial" w:hAnsi="Arial" w:cs="Arial"/>
              </w:rPr>
              <w:t>Ability to communicate effectively with groups and individuals, orally and in writing</w:t>
            </w:r>
          </w:p>
        </w:tc>
        <w:tc>
          <w:tcPr>
            <w:tcW w:w="1809" w:type="dxa"/>
          </w:tcPr>
          <w:p w14:paraId="521FA7C6" w14:textId="77777777" w:rsidR="00340AC4" w:rsidRDefault="00340AC4" w:rsidP="00C83A18">
            <w:pPr>
              <w:rPr>
                <w:rFonts w:ascii="Arial" w:eastAsia="Arial" w:hAnsi="Arial" w:cs="Arial"/>
              </w:rPr>
            </w:pPr>
            <w:r>
              <w:rPr>
                <w:rFonts w:ascii="Arial" w:eastAsia="Arial" w:hAnsi="Arial" w:cs="Arial"/>
              </w:rPr>
              <w:t>Essential</w:t>
            </w:r>
          </w:p>
        </w:tc>
      </w:tr>
      <w:tr w:rsidR="00340AC4" w14:paraId="443926EA" w14:textId="77777777" w:rsidTr="00C83A18">
        <w:tc>
          <w:tcPr>
            <w:tcW w:w="8046" w:type="dxa"/>
          </w:tcPr>
          <w:p w14:paraId="3F037EC2" w14:textId="77777777" w:rsidR="00340AC4" w:rsidRDefault="00340AC4" w:rsidP="00C83A18">
            <w:pPr>
              <w:rPr>
                <w:rFonts w:ascii="Arial" w:eastAsia="Arial" w:hAnsi="Arial" w:cs="Arial"/>
              </w:rPr>
            </w:pPr>
            <w:r>
              <w:rPr>
                <w:rFonts w:ascii="Arial" w:eastAsia="Arial" w:hAnsi="Arial" w:cs="Arial"/>
              </w:rPr>
              <w:t>Ability to lead staff training and whole-school assemblies</w:t>
            </w:r>
          </w:p>
        </w:tc>
        <w:tc>
          <w:tcPr>
            <w:tcW w:w="1809" w:type="dxa"/>
          </w:tcPr>
          <w:p w14:paraId="0422C055" w14:textId="77777777" w:rsidR="00340AC4" w:rsidRDefault="00340AC4" w:rsidP="00C83A18">
            <w:pPr>
              <w:rPr>
                <w:rFonts w:ascii="Arial" w:eastAsia="Arial" w:hAnsi="Arial" w:cs="Arial"/>
              </w:rPr>
            </w:pPr>
            <w:r>
              <w:rPr>
                <w:rFonts w:ascii="Arial" w:eastAsia="Arial" w:hAnsi="Arial" w:cs="Arial"/>
              </w:rPr>
              <w:t>Essential</w:t>
            </w:r>
          </w:p>
        </w:tc>
      </w:tr>
      <w:tr w:rsidR="00340AC4" w14:paraId="5883CBD4" w14:textId="77777777" w:rsidTr="00C83A18">
        <w:tc>
          <w:tcPr>
            <w:tcW w:w="8046" w:type="dxa"/>
          </w:tcPr>
          <w:p w14:paraId="5F96B506" w14:textId="77777777" w:rsidR="00340AC4" w:rsidRDefault="00340AC4" w:rsidP="00C83A18">
            <w:pPr>
              <w:rPr>
                <w:rFonts w:ascii="Arial" w:eastAsia="Arial" w:hAnsi="Arial" w:cs="Arial"/>
              </w:rPr>
            </w:pPr>
            <w:r>
              <w:rPr>
                <w:rFonts w:ascii="Arial" w:eastAsia="Arial" w:hAnsi="Arial" w:cs="Arial"/>
              </w:rPr>
              <w:t>Experience of staff development, such as mentoring or coaching colleagues</w:t>
            </w:r>
          </w:p>
        </w:tc>
        <w:tc>
          <w:tcPr>
            <w:tcW w:w="1809" w:type="dxa"/>
          </w:tcPr>
          <w:p w14:paraId="33AB951A" w14:textId="77777777" w:rsidR="00340AC4" w:rsidRDefault="00340AC4" w:rsidP="00C83A18">
            <w:pPr>
              <w:rPr>
                <w:rFonts w:ascii="Arial" w:eastAsia="Arial" w:hAnsi="Arial" w:cs="Arial"/>
              </w:rPr>
            </w:pPr>
            <w:r>
              <w:rPr>
                <w:rFonts w:ascii="Arial" w:eastAsia="Arial" w:hAnsi="Arial" w:cs="Arial"/>
              </w:rPr>
              <w:t xml:space="preserve">Essential </w:t>
            </w:r>
          </w:p>
        </w:tc>
      </w:tr>
      <w:tr w:rsidR="00340AC4" w14:paraId="5BC31DAB" w14:textId="77777777" w:rsidTr="00C83A18">
        <w:tc>
          <w:tcPr>
            <w:tcW w:w="8046" w:type="dxa"/>
          </w:tcPr>
          <w:p w14:paraId="532F657F" w14:textId="77777777" w:rsidR="00340AC4" w:rsidRDefault="00340AC4" w:rsidP="00C83A18">
            <w:pPr>
              <w:rPr>
                <w:rFonts w:ascii="Arial" w:eastAsia="Arial" w:hAnsi="Arial" w:cs="Arial"/>
              </w:rPr>
            </w:pPr>
            <w:r>
              <w:rPr>
                <w:rFonts w:ascii="Arial" w:eastAsia="Arial" w:hAnsi="Arial" w:cs="Arial"/>
              </w:rPr>
              <w:t>Experience of recruiting and inducting staff</w:t>
            </w:r>
          </w:p>
        </w:tc>
        <w:tc>
          <w:tcPr>
            <w:tcW w:w="1809" w:type="dxa"/>
          </w:tcPr>
          <w:p w14:paraId="5C559F0A" w14:textId="77777777" w:rsidR="00340AC4" w:rsidRDefault="00340AC4" w:rsidP="00C83A18">
            <w:pPr>
              <w:rPr>
                <w:rFonts w:ascii="Arial" w:eastAsia="Arial" w:hAnsi="Arial" w:cs="Arial"/>
              </w:rPr>
            </w:pPr>
            <w:r>
              <w:rPr>
                <w:rFonts w:ascii="Arial" w:eastAsia="Arial" w:hAnsi="Arial" w:cs="Arial"/>
              </w:rPr>
              <w:t>Desirable</w:t>
            </w:r>
          </w:p>
        </w:tc>
      </w:tr>
      <w:tr w:rsidR="00340AC4" w14:paraId="67BB5535" w14:textId="77777777" w:rsidTr="00C83A18">
        <w:tc>
          <w:tcPr>
            <w:tcW w:w="8046" w:type="dxa"/>
          </w:tcPr>
          <w:p w14:paraId="67561D8F" w14:textId="77777777" w:rsidR="00340AC4" w:rsidRDefault="00340AC4" w:rsidP="00C83A18">
            <w:pPr>
              <w:rPr>
                <w:rFonts w:ascii="Arial" w:eastAsia="Arial" w:hAnsi="Arial" w:cs="Arial"/>
              </w:rPr>
            </w:pPr>
          </w:p>
        </w:tc>
        <w:tc>
          <w:tcPr>
            <w:tcW w:w="1809" w:type="dxa"/>
          </w:tcPr>
          <w:p w14:paraId="6DB8DB20" w14:textId="77777777" w:rsidR="00340AC4" w:rsidRDefault="00340AC4" w:rsidP="00C83A18">
            <w:pPr>
              <w:rPr>
                <w:rFonts w:ascii="Arial" w:eastAsia="Arial" w:hAnsi="Arial" w:cs="Arial"/>
              </w:rPr>
            </w:pPr>
          </w:p>
        </w:tc>
      </w:tr>
      <w:tr w:rsidR="00340AC4" w14:paraId="112C2289" w14:textId="77777777" w:rsidTr="00C83A18">
        <w:tc>
          <w:tcPr>
            <w:tcW w:w="8046" w:type="dxa"/>
          </w:tcPr>
          <w:p w14:paraId="18C0B264" w14:textId="77777777" w:rsidR="00340AC4" w:rsidRDefault="00340AC4" w:rsidP="00C83A18">
            <w:pPr>
              <w:rPr>
                <w:rFonts w:ascii="Arial" w:eastAsia="Arial" w:hAnsi="Arial" w:cs="Arial"/>
              </w:rPr>
            </w:pPr>
            <w:r>
              <w:rPr>
                <w:rFonts w:ascii="Arial" w:eastAsia="Arial" w:hAnsi="Arial" w:cs="Arial"/>
              </w:rPr>
              <w:t>Good understanding of safeguarding issues across all key stages</w:t>
            </w:r>
          </w:p>
        </w:tc>
        <w:tc>
          <w:tcPr>
            <w:tcW w:w="1809" w:type="dxa"/>
          </w:tcPr>
          <w:p w14:paraId="33885B87" w14:textId="77777777" w:rsidR="00340AC4" w:rsidRDefault="00340AC4" w:rsidP="00C83A18">
            <w:pPr>
              <w:rPr>
                <w:rFonts w:ascii="Arial" w:eastAsia="Arial" w:hAnsi="Arial" w:cs="Arial"/>
              </w:rPr>
            </w:pPr>
            <w:r>
              <w:rPr>
                <w:rFonts w:ascii="Arial" w:eastAsia="Arial" w:hAnsi="Arial" w:cs="Arial"/>
              </w:rPr>
              <w:t>Essential</w:t>
            </w:r>
          </w:p>
        </w:tc>
      </w:tr>
      <w:tr w:rsidR="00340AC4" w14:paraId="17FADB5E" w14:textId="77777777" w:rsidTr="00C83A18">
        <w:tc>
          <w:tcPr>
            <w:tcW w:w="8046" w:type="dxa"/>
          </w:tcPr>
          <w:p w14:paraId="6535A919" w14:textId="77777777" w:rsidR="00340AC4" w:rsidRDefault="00340AC4" w:rsidP="00C83A18">
            <w:pPr>
              <w:rPr>
                <w:rFonts w:ascii="Arial" w:eastAsia="Arial" w:hAnsi="Arial" w:cs="Arial"/>
              </w:rPr>
            </w:pPr>
            <w:r>
              <w:rPr>
                <w:rFonts w:ascii="Arial" w:eastAsia="Arial" w:hAnsi="Arial" w:cs="Arial"/>
              </w:rPr>
              <w:t>Training at safeguarding level 3 (DSL level)</w:t>
            </w:r>
          </w:p>
        </w:tc>
        <w:tc>
          <w:tcPr>
            <w:tcW w:w="1809" w:type="dxa"/>
          </w:tcPr>
          <w:p w14:paraId="56A52149" w14:textId="77777777" w:rsidR="00340AC4" w:rsidRDefault="00340AC4" w:rsidP="00C83A18">
            <w:pPr>
              <w:rPr>
                <w:rFonts w:ascii="Arial" w:eastAsia="Arial" w:hAnsi="Arial" w:cs="Arial"/>
              </w:rPr>
            </w:pPr>
            <w:r>
              <w:rPr>
                <w:rFonts w:ascii="Arial" w:eastAsia="Arial" w:hAnsi="Arial" w:cs="Arial"/>
              </w:rPr>
              <w:t>Desirable</w:t>
            </w:r>
          </w:p>
        </w:tc>
      </w:tr>
      <w:tr w:rsidR="00340AC4" w14:paraId="4B3EA689" w14:textId="77777777" w:rsidTr="00C83A18">
        <w:tc>
          <w:tcPr>
            <w:tcW w:w="8046" w:type="dxa"/>
          </w:tcPr>
          <w:p w14:paraId="0DBE6391" w14:textId="77777777" w:rsidR="00340AC4" w:rsidRDefault="00340AC4" w:rsidP="00C83A18">
            <w:pPr>
              <w:rPr>
                <w:rFonts w:ascii="Arial" w:eastAsia="Arial" w:hAnsi="Arial" w:cs="Arial"/>
              </w:rPr>
            </w:pPr>
          </w:p>
        </w:tc>
        <w:tc>
          <w:tcPr>
            <w:tcW w:w="1809" w:type="dxa"/>
          </w:tcPr>
          <w:p w14:paraId="5BFE70EA" w14:textId="77777777" w:rsidR="00340AC4" w:rsidRDefault="00340AC4" w:rsidP="00C83A18">
            <w:pPr>
              <w:rPr>
                <w:rFonts w:ascii="Arial" w:eastAsia="Arial" w:hAnsi="Arial" w:cs="Arial"/>
              </w:rPr>
            </w:pPr>
          </w:p>
        </w:tc>
      </w:tr>
      <w:tr w:rsidR="00340AC4" w14:paraId="06BBA979" w14:textId="77777777" w:rsidTr="00C83A18">
        <w:tc>
          <w:tcPr>
            <w:tcW w:w="8046" w:type="dxa"/>
          </w:tcPr>
          <w:p w14:paraId="3D87B454" w14:textId="77777777" w:rsidR="00340AC4" w:rsidRDefault="00340AC4" w:rsidP="00C83A18">
            <w:pPr>
              <w:rPr>
                <w:rFonts w:ascii="Arial" w:eastAsia="Arial" w:hAnsi="Arial" w:cs="Arial"/>
              </w:rPr>
            </w:pPr>
            <w:r>
              <w:rPr>
                <w:rFonts w:ascii="Arial" w:eastAsia="Arial" w:hAnsi="Arial" w:cs="Arial"/>
              </w:rPr>
              <w:t xml:space="preserve">Commitment to the idea of inclusion and the development of the special school as a community resource </w:t>
            </w:r>
          </w:p>
        </w:tc>
        <w:tc>
          <w:tcPr>
            <w:tcW w:w="1809" w:type="dxa"/>
          </w:tcPr>
          <w:p w14:paraId="1A1DDD33" w14:textId="77777777" w:rsidR="00340AC4" w:rsidRDefault="00340AC4" w:rsidP="00C83A18">
            <w:pPr>
              <w:rPr>
                <w:rFonts w:ascii="Arial" w:eastAsia="Arial" w:hAnsi="Arial" w:cs="Arial"/>
              </w:rPr>
            </w:pPr>
            <w:r>
              <w:rPr>
                <w:rFonts w:ascii="Arial" w:eastAsia="Arial" w:hAnsi="Arial" w:cs="Arial"/>
              </w:rPr>
              <w:t>Essential</w:t>
            </w:r>
          </w:p>
        </w:tc>
      </w:tr>
      <w:tr w:rsidR="00340AC4" w14:paraId="42228F88" w14:textId="77777777" w:rsidTr="00C83A18">
        <w:tc>
          <w:tcPr>
            <w:tcW w:w="8046" w:type="dxa"/>
          </w:tcPr>
          <w:p w14:paraId="6861466B" w14:textId="77777777" w:rsidR="00340AC4" w:rsidRDefault="00340AC4" w:rsidP="00C83A18">
            <w:pPr>
              <w:rPr>
                <w:rFonts w:ascii="Arial" w:eastAsia="Arial" w:hAnsi="Arial" w:cs="Arial"/>
              </w:rPr>
            </w:pPr>
            <w:r>
              <w:rPr>
                <w:rFonts w:ascii="Arial" w:eastAsia="Arial" w:hAnsi="Arial" w:cs="Arial"/>
              </w:rPr>
              <w:t>Commitment to equal opportunity and curriculum entitlement</w:t>
            </w:r>
          </w:p>
        </w:tc>
        <w:tc>
          <w:tcPr>
            <w:tcW w:w="1809" w:type="dxa"/>
          </w:tcPr>
          <w:p w14:paraId="76D7714D" w14:textId="77777777" w:rsidR="00340AC4" w:rsidRDefault="00340AC4" w:rsidP="00C83A18">
            <w:pPr>
              <w:rPr>
                <w:rFonts w:ascii="Arial" w:eastAsia="Arial" w:hAnsi="Arial" w:cs="Arial"/>
              </w:rPr>
            </w:pPr>
            <w:r>
              <w:rPr>
                <w:rFonts w:ascii="Arial" w:eastAsia="Arial" w:hAnsi="Arial" w:cs="Arial"/>
              </w:rPr>
              <w:t>Essential</w:t>
            </w:r>
          </w:p>
        </w:tc>
      </w:tr>
    </w:tbl>
    <w:p w14:paraId="688CDBA0" w14:textId="77777777" w:rsidR="00813A42" w:rsidRPr="00700BD7" w:rsidRDefault="00813A42" w:rsidP="00EB7EE0">
      <w:pPr>
        <w:tabs>
          <w:tab w:val="left" w:pos="900"/>
          <w:tab w:val="left" w:pos="5040"/>
        </w:tabs>
        <w:rPr>
          <w:sz w:val="24"/>
        </w:rPr>
      </w:pPr>
    </w:p>
    <w:sectPr w:rsidR="00813A42" w:rsidRPr="00700BD7" w:rsidSect="009546CE">
      <w:headerReference w:type="first" r:id="rId11"/>
      <w:footerReference w:type="first" r:id="rId12"/>
      <w:pgSz w:w="11906" w:h="16838"/>
      <w:pgMar w:top="1867" w:right="1418" w:bottom="2268" w:left="1418"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102D" w14:textId="77777777" w:rsidR="00B21272" w:rsidRDefault="00B21272" w:rsidP="00E4697A">
      <w:r>
        <w:separator/>
      </w:r>
    </w:p>
  </w:endnote>
  <w:endnote w:type="continuationSeparator" w:id="0">
    <w:p w14:paraId="699D2B70" w14:textId="77777777" w:rsidR="00B21272" w:rsidRDefault="00B21272" w:rsidP="00E46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121156"/>
      <w:docPartObj>
        <w:docPartGallery w:val="Page Numbers (Bottom of Page)"/>
        <w:docPartUnique/>
      </w:docPartObj>
    </w:sdtPr>
    <w:sdtEndPr>
      <w:rPr>
        <w:noProof/>
      </w:rPr>
    </w:sdtEndPr>
    <w:sdtContent>
      <w:p w14:paraId="0D45D761" w14:textId="628044EB" w:rsidR="00FD0F99" w:rsidRDefault="00FD0F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E76B5D" w14:textId="77777777" w:rsidR="00A208E9" w:rsidRDefault="00A20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B68C" w14:textId="77777777" w:rsidR="00B21272" w:rsidRDefault="00B21272" w:rsidP="00E4697A">
      <w:r>
        <w:separator/>
      </w:r>
    </w:p>
  </w:footnote>
  <w:footnote w:type="continuationSeparator" w:id="0">
    <w:p w14:paraId="69B98C84" w14:textId="77777777" w:rsidR="00B21272" w:rsidRDefault="00B21272" w:rsidP="00E46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MacBuGuideStaticData_3640H"/>
  <w:p w14:paraId="346452D5" w14:textId="77777777" w:rsidR="00D34CE2" w:rsidRDefault="009546CE" w:rsidP="009546CE">
    <w:pPr>
      <w:pStyle w:val="Header"/>
      <w:jc w:val="right"/>
    </w:pPr>
    <w:r>
      <w:rPr>
        <w:noProof/>
      </w:rPr>
      <mc:AlternateContent>
        <mc:Choice Requires="wps">
          <w:drawing>
            <wp:anchor distT="0" distB="0" distL="114300" distR="114300" simplePos="0" relativeHeight="251659264" behindDoc="0" locked="0" layoutInCell="1" allowOverlap="1" wp14:anchorId="693BBC37" wp14:editId="33B06791">
              <wp:simplePos x="0" y="0"/>
              <wp:positionH relativeFrom="column">
                <wp:posOffset>-697230</wp:posOffset>
              </wp:positionH>
              <wp:positionV relativeFrom="paragraph">
                <wp:posOffset>10160</wp:posOffset>
              </wp:positionV>
              <wp:extent cx="2165350" cy="91440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2165350" cy="914400"/>
                      </a:xfrm>
                      <a:prstGeom prst="rect">
                        <a:avLst/>
                      </a:prstGeom>
                      <a:solidFill>
                        <a:schemeClr val="lt1"/>
                      </a:solidFill>
                      <a:ln w="6350">
                        <a:noFill/>
                      </a:ln>
                    </wps:spPr>
                    <wps:txbx>
                      <w:txbxContent>
                        <w:p w14:paraId="6806B27F" w14:textId="77777777" w:rsidR="009546CE" w:rsidRDefault="009546CE">
                          <w:r w:rsidRPr="009546CE">
                            <w:rPr>
                              <w:noProof/>
                            </w:rPr>
                            <w:drawing>
                              <wp:inline distT="0" distB="0" distL="0" distR="0" wp14:anchorId="71484915" wp14:editId="7D28B0F9">
                                <wp:extent cx="1976120" cy="63584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120" cy="6358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3BBC37" id="_x0000_t202" coordsize="21600,21600" o:spt="202" path="m,l,21600r21600,l21600,xe">
              <v:stroke joinstyle="miter"/>
              <v:path gradientshapeok="t" o:connecttype="rect"/>
            </v:shapetype>
            <v:shape id="Text Box 7" o:spid="_x0000_s1026" type="#_x0000_t202" style="position:absolute;left:0;text-align:left;margin-left:-54.9pt;margin-top:.8pt;width:170.5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RJCPwIAAHkEAAAOAAAAZHJzL2Uyb0RvYy54bWysVN9v2jAQfp+0/8Hy+wgwoBtqqBgV0yTU&#10;VqJTn43jlEiOz7MNCfvr99kJLev2NO3FOd+d78f33eX6pq01OyrnKzI5Hw2GnCkjqajMc86/P64/&#10;fOLMB2EKocmonJ+U5zeL9++uGztXY9qTLpRjCGL8vLE534dg51nm5V7Vwg/IKgNjSa4WAVf3nBVO&#10;NIhe62w8HM6yhlxhHUnlPbS3nZEvUvyyVDLcl6VXgemco7aQTpfOXTyzxbWYPzth95XsyxD/UEUt&#10;KoOkL6FuRRDs4Ko/QtWVdOSpDANJdUZlWUmVekA3o+GbbrZ7YVXqBeB4+wKT/39h5d3xwbGqyPkV&#10;Z0bUoOhRtYF9oZZdRXQa6+dw2lq4hRZqsHzWeyhj023p6vhFOwx24Hx6wTYGk1COR7PpxylMErbP&#10;o8lkmMDPXl9b58NXRTWLQs4duEuQiuPGB1QC17NLTOZJV8W60jpd4ryolXbsKMC0DqlGvPjNSxvW&#10;5HwWy4iPDMXnXWRtkCD22vUUpdDu2h6AHRUn9O+omx9v5bpCkRvhw4NwGBj0hSUI9zhKTUhCvcTZ&#10;ntzPv+mjP3iElbMGA5hz/+MgnOJMfzNgOGGEiU2XyfRqjBzu0rK7tJhDvSJ0PsK6WZnE6B/0WSwd&#10;1U/YlWXMCpMwErlzHs7iKnRrgV2TarlMTphRK8LGbK2MoSNokYLH9kk42/MUwPAdnUdVzN/Q1fl2&#10;cC8PgcoqcRkB7lDtccd8J4r7XYwLdHlPXq9/jMUvAAAA//8DAFBLAwQUAAYACAAAACEAmbSL1uAA&#10;AAAKAQAADwAAAGRycy9kb3ducmV2LnhtbEyPS0/DMBCE70j8B2uRuKDWedAAIU6FEA+JGw0PcXPj&#10;JYmI11HsJuHfs5zgOJrRzDfFdrG9mHD0nSMF8ToCgVQ701Gj4KW6X12C8EGT0b0jVPCNHrbl8VGh&#10;c+NmesZpFxrBJeRzraANYcil9HWLVvu1G5DY+3Sj1YHl2Egz6pnLbS+TKMqk1R3xQqsHvG2x/tod&#10;rIKPs+b9yS8Pr3O6SYe7x6m6eDOVUqcny801iIBL+AvDLz6jQ8lMe3cg40WvYBVHV8we2MlAcCBJ&#10;4wTEnvX5JgNZFvL/hfIHAAD//wMAUEsBAi0AFAAGAAgAAAAhALaDOJL+AAAA4QEAABMAAAAAAAAA&#10;AAAAAAAAAAAAAFtDb250ZW50X1R5cGVzXS54bWxQSwECLQAUAAYACAAAACEAOP0h/9YAAACUAQAA&#10;CwAAAAAAAAAAAAAAAAAvAQAAX3JlbHMvLnJlbHNQSwECLQAUAAYACAAAACEAujESQj8CAAB5BAAA&#10;DgAAAAAAAAAAAAAAAAAuAgAAZHJzL2Uyb0RvYy54bWxQSwECLQAUAAYACAAAACEAmbSL1uAAAAAK&#10;AQAADwAAAAAAAAAAAAAAAACZBAAAZHJzL2Rvd25yZXYueG1sUEsFBgAAAAAEAAQA8wAAAKYFAAAA&#10;AA==&#10;" fillcolor="white [3201]" stroked="f" strokeweight=".5pt">
              <v:textbox>
                <w:txbxContent>
                  <w:p w14:paraId="6806B27F" w14:textId="77777777" w:rsidR="009546CE" w:rsidRDefault="009546CE">
                    <w:r w:rsidRPr="009546CE">
                      <w:rPr>
                        <w:noProof/>
                      </w:rPr>
                      <w:drawing>
                        <wp:inline distT="0" distB="0" distL="0" distR="0" wp14:anchorId="71484915" wp14:editId="7D28B0F9">
                          <wp:extent cx="1976120" cy="635849"/>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6120" cy="635849"/>
                                  </a:xfrm>
                                  <a:prstGeom prst="rect">
                                    <a:avLst/>
                                  </a:prstGeom>
                                  <a:noFill/>
                                  <a:ln>
                                    <a:noFill/>
                                  </a:ln>
                                </pic:spPr>
                              </pic:pic>
                            </a:graphicData>
                          </a:graphic>
                        </wp:inline>
                      </w:drawing>
                    </w:r>
                  </w:p>
                </w:txbxContent>
              </v:textbox>
            </v:shape>
          </w:pict>
        </mc:Fallback>
      </mc:AlternateContent>
    </w:r>
    <w:r>
      <w:rPr>
        <w:noProof/>
      </w:rPr>
      <w:drawing>
        <wp:inline distT="0" distB="0" distL="0" distR="0" wp14:anchorId="1181FA7F" wp14:editId="4273A54A">
          <wp:extent cx="969645" cy="84137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9645" cy="841375"/>
                  </a:xfrm>
                  <a:prstGeom prst="rect">
                    <a:avLst/>
                  </a:prstGeom>
                  <a:noFill/>
                </pic:spPr>
              </pic:pic>
            </a:graphicData>
          </a:graphic>
        </wp:inline>
      </w:drawing>
    </w:r>
  </w:p>
  <w:p w14:paraId="07CA8E53" w14:textId="77777777" w:rsidR="009B7A42" w:rsidRPr="00E92962" w:rsidRDefault="009B7A42">
    <w:pPr>
      <w:pStyle w:val="Header"/>
      <w:rPr>
        <w:b/>
      </w:rPr>
    </w:pP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4D75"/>
    <w:multiLevelType w:val="multilevel"/>
    <w:tmpl w:val="A6F8EF70"/>
    <w:lvl w:ilvl="0">
      <w:start w:val="1"/>
      <w:numFmt w:val="bullet"/>
      <w:lvlText w:val="●"/>
      <w:lvlJc w:val="left"/>
      <w:pPr>
        <w:ind w:left="714" w:hanging="357"/>
      </w:pPr>
      <w:rPr>
        <w:rFonts w:ascii="Noto Sans Symbols" w:eastAsia="Noto Sans Symbols" w:hAnsi="Noto Sans Symbols" w:cs="Noto Sans Symbols"/>
        <w:vertAlign w:val="baseline"/>
      </w:rPr>
    </w:lvl>
    <w:lvl w:ilvl="1">
      <w:start w:val="1"/>
      <w:numFmt w:val="bullet"/>
      <w:lvlText w:val="o"/>
      <w:lvlJc w:val="left"/>
      <w:pPr>
        <w:ind w:left="1797" w:hanging="360"/>
      </w:pPr>
      <w:rPr>
        <w:rFonts w:ascii="Courier New" w:eastAsia="Courier New" w:hAnsi="Courier New" w:cs="Courier New"/>
        <w:vertAlign w:val="baseline"/>
      </w:rPr>
    </w:lvl>
    <w:lvl w:ilvl="2">
      <w:start w:val="1"/>
      <w:numFmt w:val="bullet"/>
      <w:lvlText w:val="▪"/>
      <w:lvlJc w:val="left"/>
      <w:pPr>
        <w:ind w:left="2517" w:hanging="360"/>
      </w:pPr>
      <w:rPr>
        <w:rFonts w:ascii="Noto Sans Symbols" w:eastAsia="Noto Sans Symbols" w:hAnsi="Noto Sans Symbols" w:cs="Noto Sans Symbols"/>
        <w:vertAlign w:val="baseline"/>
      </w:rPr>
    </w:lvl>
    <w:lvl w:ilvl="3">
      <w:start w:val="1"/>
      <w:numFmt w:val="bullet"/>
      <w:lvlText w:val="●"/>
      <w:lvlJc w:val="left"/>
      <w:pPr>
        <w:ind w:left="3237" w:hanging="360"/>
      </w:pPr>
      <w:rPr>
        <w:rFonts w:ascii="Noto Sans Symbols" w:eastAsia="Noto Sans Symbols" w:hAnsi="Noto Sans Symbols" w:cs="Noto Sans Symbols"/>
        <w:vertAlign w:val="baseline"/>
      </w:rPr>
    </w:lvl>
    <w:lvl w:ilvl="4">
      <w:start w:val="1"/>
      <w:numFmt w:val="bullet"/>
      <w:lvlText w:val="o"/>
      <w:lvlJc w:val="left"/>
      <w:pPr>
        <w:ind w:left="3957" w:hanging="360"/>
      </w:pPr>
      <w:rPr>
        <w:rFonts w:ascii="Courier New" w:eastAsia="Courier New" w:hAnsi="Courier New" w:cs="Courier New"/>
        <w:vertAlign w:val="baseline"/>
      </w:rPr>
    </w:lvl>
    <w:lvl w:ilvl="5">
      <w:start w:val="1"/>
      <w:numFmt w:val="bullet"/>
      <w:lvlText w:val="▪"/>
      <w:lvlJc w:val="left"/>
      <w:pPr>
        <w:ind w:left="4677" w:hanging="360"/>
      </w:pPr>
      <w:rPr>
        <w:rFonts w:ascii="Noto Sans Symbols" w:eastAsia="Noto Sans Symbols" w:hAnsi="Noto Sans Symbols" w:cs="Noto Sans Symbols"/>
        <w:vertAlign w:val="baseline"/>
      </w:rPr>
    </w:lvl>
    <w:lvl w:ilvl="6">
      <w:start w:val="1"/>
      <w:numFmt w:val="bullet"/>
      <w:lvlText w:val="●"/>
      <w:lvlJc w:val="left"/>
      <w:pPr>
        <w:ind w:left="5397" w:hanging="360"/>
      </w:pPr>
      <w:rPr>
        <w:rFonts w:ascii="Noto Sans Symbols" w:eastAsia="Noto Sans Symbols" w:hAnsi="Noto Sans Symbols" w:cs="Noto Sans Symbols"/>
        <w:vertAlign w:val="baseline"/>
      </w:rPr>
    </w:lvl>
    <w:lvl w:ilvl="7">
      <w:start w:val="1"/>
      <w:numFmt w:val="bullet"/>
      <w:lvlText w:val="o"/>
      <w:lvlJc w:val="left"/>
      <w:pPr>
        <w:ind w:left="6117" w:hanging="360"/>
      </w:pPr>
      <w:rPr>
        <w:rFonts w:ascii="Courier New" w:eastAsia="Courier New" w:hAnsi="Courier New" w:cs="Courier New"/>
        <w:vertAlign w:val="baseline"/>
      </w:rPr>
    </w:lvl>
    <w:lvl w:ilvl="8">
      <w:start w:val="1"/>
      <w:numFmt w:val="bullet"/>
      <w:lvlText w:val="▪"/>
      <w:lvlJc w:val="left"/>
      <w:pPr>
        <w:ind w:left="6837" w:hanging="360"/>
      </w:pPr>
      <w:rPr>
        <w:rFonts w:ascii="Noto Sans Symbols" w:eastAsia="Noto Sans Symbols" w:hAnsi="Noto Sans Symbols" w:cs="Noto Sans Symbols"/>
        <w:vertAlign w:val="baseline"/>
      </w:rPr>
    </w:lvl>
  </w:abstractNum>
  <w:abstractNum w:abstractNumId="1" w15:restartNumberingAfterBreak="0">
    <w:nsid w:val="14426248"/>
    <w:multiLevelType w:val="hybridMultilevel"/>
    <w:tmpl w:val="801AE8CA"/>
    <w:lvl w:ilvl="0" w:tplc="9078EEE2">
      <w:start w:val="1"/>
      <w:numFmt w:val="bullet"/>
      <w:lvlText w:val=""/>
      <w:lvlJc w:val="left"/>
      <w:pPr>
        <w:tabs>
          <w:tab w:val="num" w:pos="454"/>
        </w:tabs>
        <w:ind w:left="454" w:hanging="170"/>
      </w:pPr>
      <w:rPr>
        <w:rFonts w:ascii="Symbol" w:hAnsi="Symbol" w:hint="default"/>
      </w:rPr>
    </w:lvl>
    <w:lvl w:ilvl="1" w:tplc="04090003" w:tentative="1">
      <w:start w:val="1"/>
      <w:numFmt w:val="bullet"/>
      <w:lvlText w:val="o"/>
      <w:lvlJc w:val="left"/>
      <w:pPr>
        <w:ind w:left="1610" w:hanging="360"/>
      </w:pPr>
      <w:rPr>
        <w:rFonts w:ascii="Courier New" w:hAnsi="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18F47EF0"/>
    <w:multiLevelType w:val="multilevel"/>
    <w:tmpl w:val="2768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87181"/>
    <w:multiLevelType w:val="multilevel"/>
    <w:tmpl w:val="68DE83BC"/>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1BC5A1C"/>
    <w:multiLevelType w:val="multilevel"/>
    <w:tmpl w:val="741E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D2AAD"/>
    <w:multiLevelType w:val="hybridMultilevel"/>
    <w:tmpl w:val="D1C6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626E3"/>
    <w:multiLevelType w:val="hybridMultilevel"/>
    <w:tmpl w:val="3160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B0703A"/>
    <w:multiLevelType w:val="hybridMultilevel"/>
    <w:tmpl w:val="7F62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61798"/>
    <w:multiLevelType w:val="multilevel"/>
    <w:tmpl w:val="A2645724"/>
    <w:lvl w:ilvl="0">
      <w:start w:val="1"/>
      <w:numFmt w:val="bullet"/>
      <w:lvlText w:val=""/>
      <w:lvlJc w:val="left"/>
      <w:pPr>
        <w:ind w:left="357" w:hanging="357"/>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CB96FA5"/>
    <w:multiLevelType w:val="multilevel"/>
    <w:tmpl w:val="9D50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411FB1"/>
    <w:multiLevelType w:val="multilevel"/>
    <w:tmpl w:val="10A013E4"/>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8793265"/>
    <w:multiLevelType w:val="hybridMultilevel"/>
    <w:tmpl w:val="2CB4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266C2"/>
    <w:multiLevelType w:val="multilevel"/>
    <w:tmpl w:val="E96A2BC6"/>
    <w:lvl w:ilvl="0">
      <w:start w:val="1"/>
      <w:numFmt w:val="bullet"/>
      <w:lvlText w:val=""/>
      <w:lvlJc w:val="left"/>
      <w:pPr>
        <w:ind w:left="357" w:hanging="357"/>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301322"/>
    <w:multiLevelType w:val="multilevel"/>
    <w:tmpl w:val="4A145EC6"/>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4320538A"/>
    <w:multiLevelType w:val="hybridMultilevel"/>
    <w:tmpl w:val="457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AF633F"/>
    <w:multiLevelType w:val="multilevel"/>
    <w:tmpl w:val="65CA913E"/>
    <w:lvl w:ilvl="0">
      <w:start w:val="1"/>
      <w:numFmt w:val="bullet"/>
      <w:lvlText w:val=""/>
      <w:lvlJc w:val="left"/>
      <w:pPr>
        <w:ind w:left="357" w:hanging="357"/>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57" w:hanging="357"/>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2C22CFE"/>
    <w:multiLevelType w:val="hybridMultilevel"/>
    <w:tmpl w:val="6D4A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E5F64"/>
    <w:multiLevelType w:val="multilevel"/>
    <w:tmpl w:val="A9D83A90"/>
    <w:lvl w:ilvl="0">
      <w:start w:val="1"/>
      <w:numFmt w:val="bullet"/>
      <w:lvlText w:val=""/>
      <w:lvlJc w:val="left"/>
      <w:pPr>
        <w:ind w:left="357" w:hanging="357"/>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9E54EF2"/>
    <w:multiLevelType w:val="multilevel"/>
    <w:tmpl w:val="D2F6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BC1D70"/>
    <w:multiLevelType w:val="multilevel"/>
    <w:tmpl w:val="09624EEE"/>
    <w:lvl w:ilvl="0">
      <w:start w:val="1"/>
      <w:numFmt w:val="bullet"/>
      <w:lvlText w:val="●"/>
      <w:lvlJc w:val="left"/>
      <w:pPr>
        <w:ind w:left="357" w:hanging="357"/>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57" w:hanging="357"/>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6684FBD"/>
    <w:multiLevelType w:val="multilevel"/>
    <w:tmpl w:val="9A20487A"/>
    <w:lvl w:ilvl="0">
      <w:start w:val="1"/>
      <w:numFmt w:val="bullet"/>
      <w:lvlText w:val=""/>
      <w:lvlJc w:val="left"/>
      <w:pPr>
        <w:ind w:left="357" w:hanging="357"/>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86368158">
    <w:abstractNumId w:val="1"/>
  </w:num>
  <w:num w:numId="2" w16cid:durableId="499348710">
    <w:abstractNumId w:val="16"/>
  </w:num>
  <w:num w:numId="3" w16cid:durableId="135803827">
    <w:abstractNumId w:val="11"/>
  </w:num>
  <w:num w:numId="4" w16cid:durableId="61564191">
    <w:abstractNumId w:val="19"/>
  </w:num>
  <w:num w:numId="5" w16cid:durableId="1857038739">
    <w:abstractNumId w:val="10"/>
  </w:num>
  <w:num w:numId="6" w16cid:durableId="1717121205">
    <w:abstractNumId w:val="13"/>
  </w:num>
  <w:num w:numId="7" w16cid:durableId="998927931">
    <w:abstractNumId w:val="3"/>
  </w:num>
  <w:num w:numId="8" w16cid:durableId="466237837">
    <w:abstractNumId w:val="0"/>
  </w:num>
  <w:num w:numId="9" w16cid:durableId="1962684954">
    <w:abstractNumId w:val="5"/>
  </w:num>
  <w:num w:numId="10" w16cid:durableId="1841117458">
    <w:abstractNumId w:val="7"/>
  </w:num>
  <w:num w:numId="11" w16cid:durableId="2141989743">
    <w:abstractNumId w:val="6"/>
  </w:num>
  <w:num w:numId="12" w16cid:durableId="581836439">
    <w:abstractNumId w:val="14"/>
  </w:num>
  <w:num w:numId="13" w16cid:durableId="2043750146">
    <w:abstractNumId w:val="12"/>
  </w:num>
  <w:num w:numId="14" w16cid:durableId="779910922">
    <w:abstractNumId w:val="8"/>
  </w:num>
  <w:num w:numId="15" w16cid:durableId="1098019878">
    <w:abstractNumId w:val="17"/>
  </w:num>
  <w:num w:numId="16" w16cid:durableId="1310477975">
    <w:abstractNumId w:val="15"/>
  </w:num>
  <w:num w:numId="17" w16cid:durableId="2076660144">
    <w:abstractNumId w:val="20"/>
  </w:num>
  <w:num w:numId="18" w16cid:durableId="646276690">
    <w:abstractNumId w:val="9"/>
  </w:num>
  <w:num w:numId="19" w16cid:durableId="725028982">
    <w:abstractNumId w:val="18"/>
  </w:num>
  <w:num w:numId="20" w16cid:durableId="558827549">
    <w:abstractNumId w:val="2"/>
  </w:num>
  <w:num w:numId="21" w16cid:durableId="1055666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Outlines" w:val="0"/>
    <w:docVar w:name="ShowStaticGuides" w:val="1"/>
  </w:docVars>
  <w:rsids>
    <w:rsidRoot w:val="00E4697A"/>
    <w:rsid w:val="00085E5E"/>
    <w:rsid w:val="000C063F"/>
    <w:rsid w:val="00136879"/>
    <w:rsid w:val="001555EB"/>
    <w:rsid w:val="001760A4"/>
    <w:rsid w:val="001A4448"/>
    <w:rsid w:val="001E70ED"/>
    <w:rsid w:val="001F2B9A"/>
    <w:rsid w:val="0030438F"/>
    <w:rsid w:val="00340AC4"/>
    <w:rsid w:val="00363C38"/>
    <w:rsid w:val="00384C96"/>
    <w:rsid w:val="003F0A6A"/>
    <w:rsid w:val="00413ABB"/>
    <w:rsid w:val="0045719F"/>
    <w:rsid w:val="00485035"/>
    <w:rsid w:val="00487F27"/>
    <w:rsid w:val="004A7F5C"/>
    <w:rsid w:val="004E1217"/>
    <w:rsid w:val="00547F4D"/>
    <w:rsid w:val="00567233"/>
    <w:rsid w:val="005C1D63"/>
    <w:rsid w:val="005C44E4"/>
    <w:rsid w:val="006103FE"/>
    <w:rsid w:val="00653999"/>
    <w:rsid w:val="00661B87"/>
    <w:rsid w:val="00670143"/>
    <w:rsid w:val="006802C0"/>
    <w:rsid w:val="00700BD7"/>
    <w:rsid w:val="00730F41"/>
    <w:rsid w:val="00767CD7"/>
    <w:rsid w:val="00773D92"/>
    <w:rsid w:val="007D6BD8"/>
    <w:rsid w:val="00813A42"/>
    <w:rsid w:val="0082110C"/>
    <w:rsid w:val="008253A3"/>
    <w:rsid w:val="008436A2"/>
    <w:rsid w:val="00877A60"/>
    <w:rsid w:val="00895657"/>
    <w:rsid w:val="008F05B2"/>
    <w:rsid w:val="008F2F8F"/>
    <w:rsid w:val="009546CE"/>
    <w:rsid w:val="0097484F"/>
    <w:rsid w:val="009B7A42"/>
    <w:rsid w:val="00A10220"/>
    <w:rsid w:val="00A208E9"/>
    <w:rsid w:val="00A330C3"/>
    <w:rsid w:val="00A46D71"/>
    <w:rsid w:val="00A65648"/>
    <w:rsid w:val="00B21272"/>
    <w:rsid w:val="00B42D1C"/>
    <w:rsid w:val="00B479D0"/>
    <w:rsid w:val="00B52636"/>
    <w:rsid w:val="00B75388"/>
    <w:rsid w:val="00BC1382"/>
    <w:rsid w:val="00BD3EAE"/>
    <w:rsid w:val="00C53A05"/>
    <w:rsid w:val="00C77AB0"/>
    <w:rsid w:val="00C83A18"/>
    <w:rsid w:val="00C950BC"/>
    <w:rsid w:val="00CC4FA4"/>
    <w:rsid w:val="00CD66D7"/>
    <w:rsid w:val="00CF37F0"/>
    <w:rsid w:val="00CF4404"/>
    <w:rsid w:val="00D15481"/>
    <w:rsid w:val="00D34CE2"/>
    <w:rsid w:val="00D82401"/>
    <w:rsid w:val="00D8779F"/>
    <w:rsid w:val="00DB634C"/>
    <w:rsid w:val="00DC1FD1"/>
    <w:rsid w:val="00DD577F"/>
    <w:rsid w:val="00DE6110"/>
    <w:rsid w:val="00DE7116"/>
    <w:rsid w:val="00E4697A"/>
    <w:rsid w:val="00E510FF"/>
    <w:rsid w:val="00E92962"/>
    <w:rsid w:val="00EB7EE0"/>
    <w:rsid w:val="00F35E43"/>
    <w:rsid w:val="00F4261C"/>
    <w:rsid w:val="00F50FE1"/>
    <w:rsid w:val="00F65C24"/>
    <w:rsid w:val="00F8355C"/>
    <w:rsid w:val="00FC1004"/>
    <w:rsid w:val="00FD0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D1A3486"/>
  <w15:chartTrackingRefBased/>
  <w15:docId w15:val="{80A8B7BF-3EE1-4316-BF5A-FB6EF3BD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7A"/>
    <w:pPr>
      <w:tabs>
        <w:tab w:val="center" w:pos="4513"/>
        <w:tab w:val="right" w:pos="9026"/>
      </w:tabs>
    </w:pPr>
  </w:style>
  <w:style w:type="character" w:customStyle="1" w:styleId="HeaderChar">
    <w:name w:val="Header Char"/>
    <w:basedOn w:val="DefaultParagraphFont"/>
    <w:link w:val="Header"/>
    <w:uiPriority w:val="99"/>
    <w:rsid w:val="00E4697A"/>
  </w:style>
  <w:style w:type="paragraph" w:styleId="Footer">
    <w:name w:val="footer"/>
    <w:basedOn w:val="Normal"/>
    <w:link w:val="FooterChar"/>
    <w:uiPriority w:val="99"/>
    <w:unhideWhenUsed/>
    <w:rsid w:val="00E4697A"/>
    <w:pPr>
      <w:tabs>
        <w:tab w:val="center" w:pos="4513"/>
        <w:tab w:val="right" w:pos="9026"/>
      </w:tabs>
    </w:pPr>
  </w:style>
  <w:style w:type="character" w:customStyle="1" w:styleId="FooterChar">
    <w:name w:val="Footer Char"/>
    <w:basedOn w:val="DefaultParagraphFont"/>
    <w:link w:val="Footer"/>
    <w:uiPriority w:val="99"/>
    <w:rsid w:val="00E4697A"/>
  </w:style>
  <w:style w:type="paragraph" w:styleId="BalloonText">
    <w:name w:val="Balloon Text"/>
    <w:basedOn w:val="Normal"/>
    <w:link w:val="BalloonTextChar"/>
    <w:uiPriority w:val="99"/>
    <w:semiHidden/>
    <w:unhideWhenUsed/>
    <w:rsid w:val="00CD66D7"/>
    <w:rPr>
      <w:rFonts w:ascii="Lucida Grande" w:hAnsi="Lucida Grande" w:cs="Lucida Grande"/>
      <w:sz w:val="18"/>
      <w:szCs w:val="18"/>
    </w:rPr>
  </w:style>
  <w:style w:type="character" w:customStyle="1" w:styleId="BalloonTextChar">
    <w:name w:val="Balloon Text Char"/>
    <w:link w:val="BalloonText"/>
    <w:uiPriority w:val="99"/>
    <w:semiHidden/>
    <w:rsid w:val="00CD66D7"/>
    <w:rPr>
      <w:rFonts w:ascii="Lucida Grande" w:hAnsi="Lucida Grande" w:cs="Lucida Grande"/>
      <w:sz w:val="18"/>
      <w:szCs w:val="18"/>
    </w:rPr>
  </w:style>
  <w:style w:type="character" w:styleId="Hyperlink">
    <w:name w:val="Hyperlink"/>
    <w:uiPriority w:val="99"/>
    <w:unhideWhenUsed/>
    <w:rsid w:val="00EB7EE0"/>
    <w:rPr>
      <w:color w:val="0000FF"/>
      <w:u w:val="single"/>
    </w:rPr>
  </w:style>
  <w:style w:type="table" w:styleId="TableGrid">
    <w:name w:val="Table Grid"/>
    <w:basedOn w:val="TableNormal"/>
    <w:uiPriority w:val="59"/>
    <w:rsid w:val="007D6B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6BD8"/>
    <w:pPr>
      <w:spacing w:before="100" w:beforeAutospacing="1" w:after="100" w:afterAutospacing="1"/>
    </w:pPr>
    <w:rPr>
      <w:rFonts w:ascii="Times New Roman" w:eastAsia="Times New Roman" w:hAnsi="Times New Roman"/>
      <w:sz w:val="24"/>
      <w:szCs w:val="24"/>
      <w:lang w:eastAsia="en-GB"/>
    </w:rPr>
  </w:style>
  <w:style w:type="paragraph" w:customStyle="1" w:styleId="paragraph">
    <w:name w:val="paragraph"/>
    <w:basedOn w:val="Normal"/>
    <w:rsid w:val="001760A4"/>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1760A4"/>
  </w:style>
  <w:style w:type="character" w:customStyle="1" w:styleId="eop">
    <w:name w:val="eop"/>
    <w:basedOn w:val="DefaultParagraphFont"/>
    <w:rsid w:val="00176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394">
      <w:bodyDiv w:val="1"/>
      <w:marLeft w:val="0"/>
      <w:marRight w:val="0"/>
      <w:marTop w:val="0"/>
      <w:marBottom w:val="0"/>
      <w:divBdr>
        <w:top w:val="none" w:sz="0" w:space="0" w:color="auto"/>
        <w:left w:val="none" w:sz="0" w:space="0" w:color="auto"/>
        <w:bottom w:val="none" w:sz="0" w:space="0" w:color="auto"/>
        <w:right w:val="none" w:sz="0" w:space="0" w:color="auto"/>
      </w:divBdr>
    </w:div>
    <w:div w:id="1600868889">
      <w:bodyDiv w:val="1"/>
      <w:marLeft w:val="0"/>
      <w:marRight w:val="0"/>
      <w:marTop w:val="0"/>
      <w:marBottom w:val="0"/>
      <w:divBdr>
        <w:top w:val="none" w:sz="0" w:space="0" w:color="auto"/>
        <w:left w:val="none" w:sz="0" w:space="0" w:color="auto"/>
        <w:bottom w:val="none" w:sz="0" w:space="0" w:color="auto"/>
        <w:right w:val="none" w:sz="0" w:space="0" w:color="auto"/>
      </w:divBdr>
    </w:div>
    <w:div w:id="198260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F348C44214134DB11210D6BD1A7CB3" ma:contentTypeVersion="17" ma:contentTypeDescription="Create a new document." ma:contentTypeScope="" ma:versionID="5a09cf8a7b686ab5b21f96a727d71e48">
  <xsd:schema xmlns:xsd="http://www.w3.org/2001/XMLSchema" xmlns:xs="http://www.w3.org/2001/XMLSchema" xmlns:p="http://schemas.microsoft.com/office/2006/metadata/properties" xmlns:ns3="9d34a416-e026-4810-bbd4-c1fe14546ca7" xmlns:ns4="bab76555-2f2f-4876-aafc-82a051fc7840" targetNamespace="http://schemas.microsoft.com/office/2006/metadata/properties" ma:root="true" ma:fieldsID="440129e118a0f206f8020dfdfc7641b5" ns3:_="" ns4:_="">
    <xsd:import namespace="9d34a416-e026-4810-bbd4-c1fe14546ca7"/>
    <xsd:import namespace="bab76555-2f2f-4876-aafc-82a051fc78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a416-e026-4810-bbd4-c1fe14546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76555-2f2f-4876-aafc-82a051fc78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d34a416-e026-4810-bbd4-c1fe14546ca7" xsi:nil="true"/>
  </documentManagement>
</p:properties>
</file>

<file path=customXml/itemProps1.xml><?xml version="1.0" encoding="utf-8"?>
<ds:datastoreItem xmlns:ds="http://schemas.openxmlformats.org/officeDocument/2006/customXml" ds:itemID="{285D6F47-0079-4DA2-93BB-2D94DFBA6D1C}">
  <ds:schemaRefs>
    <ds:schemaRef ds:uri="http://schemas.openxmlformats.org/officeDocument/2006/bibliography"/>
  </ds:schemaRefs>
</ds:datastoreItem>
</file>

<file path=customXml/itemProps2.xml><?xml version="1.0" encoding="utf-8"?>
<ds:datastoreItem xmlns:ds="http://schemas.openxmlformats.org/officeDocument/2006/customXml" ds:itemID="{93978795-51D2-4419-AE28-D5B55687A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a416-e026-4810-bbd4-c1fe14546ca7"/>
    <ds:schemaRef ds:uri="bab76555-2f2f-4876-aafc-82a051fc7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06C49-43AC-4590-BF18-9E931F4476C9}">
  <ds:schemaRefs>
    <ds:schemaRef ds:uri="http://schemas.microsoft.com/sharepoint/v3/contenttype/forms"/>
  </ds:schemaRefs>
</ds:datastoreItem>
</file>

<file path=customXml/itemProps4.xml><?xml version="1.0" encoding="utf-8"?>
<ds:datastoreItem xmlns:ds="http://schemas.openxmlformats.org/officeDocument/2006/customXml" ds:itemID="{3F7638C8-59E2-4DFE-9620-0A59DA21A8B2}">
  <ds:schemaRefs>
    <ds:schemaRef ds:uri="http://www.w3.org/XML/1998/namespace"/>
    <ds:schemaRef ds:uri="http://purl.org/dc/dcmitype/"/>
    <ds:schemaRef ds:uri="http://purl.org/dc/elements/1.1/"/>
    <ds:schemaRef ds:uri="bab76555-2f2f-4876-aafc-82a051fc7840"/>
    <ds:schemaRef ds:uri="http://purl.org/dc/terms/"/>
    <ds:schemaRef ds:uri="http://schemas.microsoft.com/office/2006/documentManagement/types"/>
    <ds:schemaRef ds:uri="9d34a416-e026-4810-bbd4-c1fe14546ca7"/>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Brown</dc:creator>
  <cp:keywords/>
  <cp:lastModifiedBy>Michelle Fairchild</cp:lastModifiedBy>
  <cp:revision>2</cp:revision>
  <cp:lastPrinted>2026-02-13T09:31:00Z</cp:lastPrinted>
  <dcterms:created xsi:type="dcterms:W3CDTF">2026-02-13T10:36:00Z</dcterms:created>
  <dcterms:modified xsi:type="dcterms:W3CDTF">2026-02-13T10:36:00Z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0x0101009CF348C44214134DB11210D6BD1A7CB3</vt:lpwstr>
  </property>
</Properties>
</file>