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ind w:left="8" w:hanging="10"/>
        <w:jc w:val="center"/>
        <w:rPr>
          <w:rFonts w:ascii="Arial" w:cs="Arial" w:eastAsia="Arial" w:hAnsi="Arial"/>
          <w:b w:val="1"/>
          <w:bCs w:val="1"/>
          <w:color w:val="000000"/>
          <w:sz w:val="24"/>
          <w:szCs w:val="24"/>
        </w:rPr>
      </w:pPr>
      <w:bookmarkStart w:colFirst="0" w:colLast="0" w:name="_6erbaegdv3q8" w:id="0"/>
      <w:bookmarkEnd w:id="0"/>
      <w:r w:rsidDel="00000000" w:rsidR="00000000" w:rsidRPr="00000000">
        <w:rPr>
          <w:rFonts w:ascii="Arial" w:cs="Arial" w:eastAsia="Arial" w:hAnsi="Arial"/>
          <w:sz w:val="96"/>
          <w:szCs w:val="96"/>
        </w:rPr>
        <w:drawing>
          <wp:inline distB="0" distT="0" distL="0" distR="0">
            <wp:extent cx="3390900" cy="3486150"/>
            <wp:effectExtent b="0" l="0" r="0" t="0"/>
            <wp:docPr descr="ACB logo (1)" id="1" name="image1.jpg"/>
            <a:graphic>
              <a:graphicData uri="http://schemas.openxmlformats.org/drawingml/2006/picture">
                <pic:pic>
                  <pic:nvPicPr>
                    <pic:cNvPr descr="ACB logo (1)" id="0" name="image1.jpg"/>
                    <pic:cNvPicPr preferRelativeResize="0"/>
                  </pic:nvPicPr>
                  <pic:blipFill>
                    <a:blip r:embed="rId6"/>
                    <a:srcRect b="0" l="0" r="0" t="0"/>
                    <a:stretch>
                      <a:fillRect/>
                    </a:stretch>
                  </pic:blipFill>
                  <pic:spPr>
                    <a:xfrm>
                      <a:off x="0" y="0"/>
                      <a:ext cx="3390900" cy="3486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left="0" w:hanging="2"/>
        <w:jc w:val="center"/>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03">
      <w:pPr>
        <w:spacing w:after="0" w:line="240" w:lineRule="auto"/>
        <w:ind w:left="8" w:hanging="10"/>
        <w:jc w:val="center"/>
        <w:rPr>
          <w:rFonts w:ascii="Arial" w:cs="Arial" w:eastAsia="Arial" w:hAnsi="Arial"/>
          <w:b w:val="1"/>
          <w:bCs w:val="1"/>
          <w:sz w:val="96"/>
          <w:szCs w:val="96"/>
        </w:rPr>
      </w:pPr>
      <w:r w:rsidDel="00000000" w:rsidR="00000000" w:rsidRPr="00000000">
        <w:rPr>
          <w:rFonts w:ascii="Arial" w:cs="Arial" w:eastAsia="Arial" w:hAnsi="Arial"/>
          <w:b w:val="1"/>
          <w:bCs w:val="1"/>
          <w:sz w:val="96"/>
          <w:szCs w:val="96"/>
          <w:rtl w:val="0"/>
        </w:rPr>
        <w:t xml:space="preserve">Construction Trades</w:t>
      </w:r>
    </w:p>
    <w:p w:rsidR="00000000" w:rsidDel="00000000" w:rsidP="00000000" w:rsidRDefault="00000000" w:rsidRPr="00000000" w14:paraId="00000004">
      <w:pPr>
        <w:spacing w:after="0" w:line="240" w:lineRule="auto"/>
        <w:ind w:left="8" w:hanging="10"/>
        <w:jc w:val="center"/>
        <w:rPr>
          <w:rFonts w:ascii="Arial" w:cs="Arial" w:eastAsia="Arial" w:hAnsi="Arial"/>
          <w:b w:val="1"/>
          <w:bCs w:val="1"/>
          <w:sz w:val="96"/>
          <w:szCs w:val="96"/>
        </w:rPr>
      </w:pPr>
      <w:r w:rsidDel="00000000" w:rsidR="00000000" w:rsidRPr="00000000">
        <w:rPr>
          <w:rFonts w:ascii="Arial" w:cs="Arial" w:eastAsia="Arial" w:hAnsi="Arial"/>
          <w:b w:val="1"/>
          <w:bCs w:val="1"/>
          <w:sz w:val="96"/>
          <w:szCs w:val="96"/>
          <w:rtl w:val="0"/>
        </w:rPr>
        <w:t xml:space="preserve">Instructor/Teacher</w:t>
      </w:r>
    </w:p>
    <w:p w:rsidR="00000000" w:rsidDel="00000000" w:rsidP="00000000" w:rsidRDefault="00000000" w:rsidRPr="00000000" w14:paraId="00000005">
      <w:pPr>
        <w:spacing w:after="0" w:line="240" w:lineRule="auto"/>
        <w:ind w:left="8" w:hanging="10"/>
        <w:jc w:val="center"/>
        <w:rPr>
          <w:rFonts w:ascii="Arial" w:cs="Arial" w:eastAsia="Arial" w:hAnsi="Arial"/>
          <w:b w:val="1"/>
          <w:bCs w:val="1"/>
          <w:sz w:val="96"/>
          <w:szCs w:val="96"/>
        </w:rPr>
      </w:pPr>
      <w:r w:rsidDel="00000000" w:rsidR="00000000" w:rsidRPr="00000000">
        <w:rPr>
          <w:rtl w:val="0"/>
        </w:rPr>
      </w:r>
    </w:p>
    <w:tbl>
      <w:tblPr>
        <w:tblStyle w:val="Table1"/>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0"/>
        <w:gridCol w:w="3081"/>
        <w:gridCol w:w="3081"/>
        <w:tblGridChange w:id="0">
          <w:tblGrid>
            <w:gridCol w:w="3080"/>
            <w:gridCol w:w="3081"/>
            <w:gridCol w:w="3081"/>
          </w:tblGrid>
        </w:tblGridChange>
      </w:tblGrid>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ind w:left="1" w:hanging="3"/>
              <w:jc w:val="center"/>
              <w:rPr>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ind w:left="1" w:hanging="3"/>
              <w:jc w:val="center"/>
              <w:rPr>
                <w:b w:val="1"/>
                <w:bCs w:val="1"/>
                <w:sz w:val="28"/>
                <w:szCs w:val="28"/>
              </w:rPr>
            </w:pPr>
            <w:r w:rsidDel="00000000" w:rsidR="00000000" w:rsidRPr="00000000">
              <w:rPr>
                <w:b w:val="1"/>
                <w:bCs w:val="1"/>
                <w:sz w:val="28"/>
                <w:szCs w:val="28"/>
                <w:rtl w:val="0"/>
              </w:rPr>
              <w:t xml:space="preserve">Print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ind w:left="1" w:hanging="3"/>
              <w:jc w:val="center"/>
              <w:rPr>
                <w:b w:val="1"/>
                <w:bCs w:val="1"/>
                <w:sz w:val="28"/>
                <w:szCs w:val="28"/>
              </w:rPr>
            </w:pPr>
            <w:r w:rsidDel="00000000" w:rsidR="00000000" w:rsidRPr="00000000">
              <w:rPr>
                <w:b w:val="1"/>
                <w:bCs w:val="1"/>
                <w:sz w:val="28"/>
                <w:szCs w:val="28"/>
                <w:rtl w:val="0"/>
              </w:rPr>
              <w:t xml:space="preserve">Signature</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ind w:left="1" w:hanging="3"/>
              <w:jc w:val="center"/>
              <w:rPr>
                <w:b w:val="1"/>
                <w:bCs w:val="1"/>
                <w:sz w:val="28"/>
                <w:szCs w:val="28"/>
              </w:rPr>
            </w:pPr>
            <w:r w:rsidDel="00000000" w:rsidR="00000000" w:rsidRPr="00000000">
              <w:rPr>
                <w:b w:val="1"/>
                <w:bCs w:val="1"/>
                <w:sz w:val="28"/>
                <w:szCs w:val="28"/>
                <w:rtl w:val="0"/>
              </w:rPr>
              <w:t xml:space="preserve">Date Effective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ind w:left="1" w:hanging="3"/>
              <w:jc w:val="center"/>
              <w:rPr>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ind w:left="1" w:hanging="3"/>
              <w:jc w:val="center"/>
              <w:rPr>
                <w:b w:val="1"/>
                <w:bCs w:val="1"/>
                <w:sz w:val="28"/>
                <w:szCs w:val="28"/>
              </w:rPr>
            </w:pP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ind w:left="1" w:hanging="3"/>
              <w:jc w:val="center"/>
              <w:rPr>
                <w:b w:val="1"/>
                <w:bCs w:val="1"/>
                <w:sz w:val="28"/>
                <w:szCs w:val="28"/>
                <w:u w:val="single"/>
              </w:rPr>
            </w:pPr>
            <w:r w:rsidDel="00000000" w:rsidR="00000000" w:rsidRPr="00000000">
              <w:rPr>
                <w:b w:val="1"/>
                <w:bCs w:val="1"/>
                <w:sz w:val="28"/>
                <w:szCs w:val="28"/>
                <w:rtl w:val="0"/>
              </w:rPr>
              <w:t xml:space="preserve">Line Manager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ind w:left="1" w:hanging="3"/>
              <w:jc w:val="center"/>
              <w:rPr>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ind w:left="1" w:hanging="3"/>
              <w:jc w:val="center"/>
              <w:rPr>
                <w:b w:val="1"/>
                <w:bCs w:val="1"/>
                <w:sz w:val="28"/>
                <w:szCs w:val="28"/>
              </w:rPr>
            </w:pP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ind w:left="1" w:hanging="3"/>
              <w:jc w:val="center"/>
              <w:rPr>
                <w:b w:val="1"/>
                <w:bCs w:val="1"/>
                <w:sz w:val="28"/>
                <w:szCs w:val="28"/>
              </w:rPr>
            </w:pPr>
            <w:r w:rsidDel="00000000" w:rsidR="00000000" w:rsidRPr="00000000">
              <w:rPr>
                <w:b w:val="1"/>
                <w:bCs w:val="1"/>
                <w:sz w:val="28"/>
                <w:szCs w:val="28"/>
                <w:rtl w:val="0"/>
              </w:rPr>
              <w:t xml:space="preserve">Employee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ind w:left="1" w:hanging="3"/>
              <w:jc w:val="center"/>
              <w:rPr>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ind w:left="1" w:hanging="3"/>
              <w:jc w:val="center"/>
              <w:rPr>
                <w:b w:val="1"/>
                <w:bCs w:val="1"/>
                <w:sz w:val="28"/>
                <w:szCs w:val="28"/>
              </w:rPr>
            </w:pPr>
            <w:r w:rsidDel="00000000" w:rsidR="00000000" w:rsidRPr="00000000">
              <w:rPr>
                <w:rtl w:val="0"/>
              </w:rPr>
            </w:r>
          </w:p>
        </w:tc>
      </w:tr>
    </w:tbl>
    <w:p w:rsidR="00000000" w:rsidDel="00000000" w:rsidP="00000000" w:rsidRDefault="00000000" w:rsidRPr="00000000" w14:paraId="00000012">
      <w:pPr>
        <w:ind w:left="0" w:hanging="2"/>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13">
      <w:pPr>
        <w:ind w:left="0" w:hanging="2"/>
        <w:rPr>
          <w:rFonts w:ascii="Arial" w:cs="Arial" w:eastAsia="Arial" w:hAnsi="Arial"/>
          <w:b w:val="1"/>
          <w:bCs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ind w:left="2" w:right="687" w:hanging="4"/>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Job Description and Person Specification</w:t>
      </w:r>
    </w:p>
    <w:p w:rsidR="00000000" w:rsidDel="00000000" w:rsidP="00000000" w:rsidRDefault="00000000" w:rsidRPr="00000000" w14:paraId="00000015">
      <w:pPr>
        <w:spacing w:after="0" w:line="240" w:lineRule="auto"/>
        <w:ind w:left="0" w:hanging="2"/>
        <w:jc w:val="center"/>
        <w:rPr>
          <w:rFonts w:ascii="Arial" w:cs="Arial" w:eastAsia="Arial" w:hAnsi="Arial"/>
          <w:b w:val="1"/>
          <w:bCs w:val="1"/>
          <w:sz w:val="24"/>
          <w:szCs w:val="24"/>
        </w:rPr>
      </w:pPr>
      <w:r w:rsidDel="00000000" w:rsidR="00000000" w:rsidRPr="00000000">
        <w:rPr>
          <w:rtl w:val="0"/>
        </w:rPr>
      </w:r>
    </w:p>
    <w:tbl>
      <w:tblPr>
        <w:tblStyle w:val="Table2"/>
        <w:tblW w:w="898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89"/>
        <w:gridCol w:w="4497"/>
        <w:tblGridChange w:id="0">
          <w:tblGrid>
            <w:gridCol w:w="4489"/>
            <w:gridCol w:w="4497"/>
          </w:tblGrid>
        </w:tblGridChange>
      </w:tblGrid>
      <w:tr>
        <w:trPr>
          <w:cantSplit w:val="0"/>
          <w:trHeight w:val="552" w:hRule="atLeast"/>
          <w:tblHeader w:val="0"/>
        </w:trPr>
        <w:tc>
          <w:tcPr>
            <w:vAlign w:val="center"/>
          </w:tcPr>
          <w:p w:rsidR="00000000" w:rsidDel="00000000" w:rsidP="00000000" w:rsidRDefault="00000000" w:rsidRPr="00000000" w14:paraId="00000016">
            <w:pPr>
              <w:tabs>
                <w:tab w:val="left" w:leader="none" w:pos="2520"/>
              </w:tabs>
              <w:ind w:left="0" w:hanging="2"/>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JOB TITLE:</w:t>
            </w:r>
          </w:p>
        </w:tc>
        <w:tc>
          <w:tcPr>
            <w:vAlign w:val="center"/>
          </w:tcPr>
          <w:p w:rsidR="00000000" w:rsidDel="00000000" w:rsidP="00000000" w:rsidRDefault="00000000" w:rsidRPr="00000000" w14:paraId="00000017">
            <w:pPr>
              <w:tabs>
                <w:tab w:val="left" w:leader="none" w:pos="2520"/>
              </w:tabs>
              <w:ind w:left="0" w:hanging="2"/>
              <w:rPr>
                <w:rFonts w:ascii="Arial" w:cs="Arial" w:eastAsia="Arial" w:hAnsi="Arial"/>
                <w:b w:val="1"/>
                <w:bCs w:val="1"/>
                <w:color w:val="000000"/>
              </w:rPr>
            </w:pPr>
            <w:r w:rsidDel="00000000" w:rsidR="00000000" w:rsidRPr="00000000">
              <w:rPr>
                <w:rFonts w:ascii="Arial" w:cs="Arial" w:eastAsia="Arial" w:hAnsi="Arial"/>
                <w:b w:val="1"/>
                <w:bCs w:val="1"/>
                <w:rtl w:val="0"/>
              </w:rPr>
              <w:t xml:space="preserve">Construction Trades</w:t>
            </w:r>
            <w:r w:rsidDel="00000000" w:rsidR="00000000" w:rsidRPr="00000000">
              <w:rPr>
                <w:rFonts w:ascii="Arial" w:cs="Arial" w:eastAsia="Arial" w:hAnsi="Arial"/>
                <w:b w:val="1"/>
                <w:bCs w:val="1"/>
                <w:i w:val="1"/>
                <w:iCs w:val="1"/>
                <w:rtl w:val="0"/>
              </w:rPr>
              <w:t xml:space="preserve"> </w:t>
            </w:r>
            <w:r w:rsidDel="00000000" w:rsidR="00000000" w:rsidRPr="00000000">
              <w:rPr>
                <w:rFonts w:ascii="Arial" w:cs="Arial" w:eastAsia="Arial" w:hAnsi="Arial"/>
                <w:b w:val="1"/>
                <w:bCs w:val="1"/>
                <w:color w:val="000000"/>
                <w:rtl w:val="0"/>
              </w:rPr>
              <w:t xml:space="preserve">Instructor/Teacher</w:t>
            </w:r>
          </w:p>
        </w:tc>
      </w:tr>
      <w:tr>
        <w:trPr>
          <w:cantSplit w:val="0"/>
          <w:trHeight w:val="552" w:hRule="atLeast"/>
          <w:tblHeader w:val="0"/>
        </w:trPr>
        <w:tc>
          <w:tcPr>
            <w:vAlign w:val="center"/>
          </w:tcPr>
          <w:p w:rsidR="00000000" w:rsidDel="00000000" w:rsidP="00000000" w:rsidRDefault="00000000" w:rsidRPr="00000000" w14:paraId="00000018">
            <w:pPr>
              <w:tabs>
                <w:tab w:val="left" w:leader="none" w:pos="2520"/>
              </w:tabs>
              <w:ind w:left="0" w:hanging="2"/>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GRADE:</w:t>
            </w:r>
          </w:p>
        </w:tc>
        <w:tc>
          <w:tcPr>
            <w:vAlign w:val="center"/>
          </w:tcPr>
          <w:p w:rsidR="00000000" w:rsidDel="00000000" w:rsidP="00000000" w:rsidRDefault="00000000" w:rsidRPr="00000000" w14:paraId="00000019">
            <w:pPr>
              <w:tabs>
                <w:tab w:val="left" w:leader="none" w:pos="2520"/>
              </w:tabs>
              <w:spacing w:after="240" w:before="240" w:lineRule="auto"/>
              <w:ind w:left="0" w:hanging="2"/>
              <w:rPr>
                <w:rFonts w:ascii="Arial" w:cs="Arial" w:eastAsia="Arial" w:hAnsi="Arial"/>
                <w:b w:val="1"/>
                <w:bCs w:val="1"/>
              </w:rPr>
            </w:pPr>
            <w:r w:rsidDel="00000000" w:rsidR="00000000" w:rsidRPr="00000000">
              <w:rPr>
                <w:rFonts w:ascii="Arial" w:cs="Arial" w:eastAsia="Arial" w:hAnsi="Arial"/>
                <w:b w:val="1"/>
                <w:bCs w:val="1"/>
                <w:rtl w:val="0"/>
              </w:rPr>
              <w:t xml:space="preserve">UQT (unqualified teachers including DTTLS, DET and C&amp;G 7307) / MPS + SEN allowance (teachers with QTS/QTLS)</w:t>
            </w:r>
          </w:p>
        </w:tc>
      </w:tr>
      <w:tr>
        <w:trPr>
          <w:cantSplit w:val="0"/>
          <w:trHeight w:val="552" w:hRule="atLeast"/>
          <w:tblHeader w:val="0"/>
        </w:trPr>
        <w:tc>
          <w:tcPr>
            <w:vAlign w:val="center"/>
          </w:tcPr>
          <w:p w:rsidR="00000000" w:rsidDel="00000000" w:rsidP="00000000" w:rsidRDefault="00000000" w:rsidRPr="00000000" w14:paraId="0000001A">
            <w:pPr>
              <w:tabs>
                <w:tab w:val="left" w:leader="none" w:pos="2520"/>
              </w:tabs>
              <w:ind w:left="0" w:hanging="2"/>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REPORTS TO:</w:t>
            </w:r>
          </w:p>
        </w:tc>
        <w:tc>
          <w:tcPr>
            <w:vAlign w:val="center"/>
          </w:tcPr>
          <w:p w:rsidR="00000000" w:rsidDel="00000000" w:rsidP="00000000" w:rsidRDefault="00000000" w:rsidRPr="00000000" w14:paraId="0000001B">
            <w:pPr>
              <w:tabs>
                <w:tab w:val="left" w:leader="none" w:pos="2520"/>
              </w:tabs>
              <w:ind w:left="0" w:hanging="2"/>
              <w:rPr>
                <w:rFonts w:ascii="Arial" w:cs="Arial" w:eastAsia="Arial" w:hAnsi="Arial"/>
                <w:b w:val="1"/>
                <w:bCs w:val="1"/>
                <w:color w:val="000000"/>
              </w:rPr>
            </w:pPr>
            <w:r w:rsidDel="00000000" w:rsidR="00000000" w:rsidRPr="00000000">
              <w:rPr>
                <w:rFonts w:ascii="Arial" w:cs="Arial" w:eastAsia="Arial" w:hAnsi="Arial"/>
                <w:b w:val="1"/>
                <w:bCs w:val="1"/>
                <w:rtl w:val="0"/>
              </w:rPr>
              <w:t xml:space="preserve">Head of Vocational Subjects</w:t>
            </w:r>
            <w:r w:rsidDel="00000000" w:rsidR="00000000" w:rsidRPr="00000000">
              <w:rPr>
                <w:rtl w:val="0"/>
              </w:rPr>
            </w:r>
          </w:p>
        </w:tc>
      </w:tr>
    </w:tbl>
    <w:p w:rsidR="00000000" w:rsidDel="00000000" w:rsidP="00000000" w:rsidRDefault="00000000" w:rsidRPr="00000000" w14:paraId="0000001C">
      <w:pPr>
        <w:spacing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The duties in this job description will be carried out in accordance with the Academy Teachers’ Pay and Conditions Document 2025, or any subsequent document which may succeed the 2025 document.</w:t>
      </w:r>
    </w:p>
    <w:p w:rsidR="00000000" w:rsidDel="00000000" w:rsidP="00000000" w:rsidRDefault="00000000" w:rsidRPr="00000000" w14:paraId="0000001E">
      <w:pPr>
        <w:spacing w:line="24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ind w:left="0" w:hanging="2"/>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Main Duties </w:t>
      </w:r>
    </w:p>
    <w:p w:rsidR="00000000" w:rsidDel="00000000" w:rsidP="00000000" w:rsidRDefault="00000000" w:rsidRPr="00000000" w14:paraId="00000020">
      <w:pPr>
        <w:numPr>
          <w:ilvl w:val="0"/>
          <w:numId w:val="6"/>
        </w:numPr>
        <w:spacing w:after="0" w:line="240"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To prepare theoretical and practical learning materials</w:t>
      </w:r>
    </w:p>
    <w:p w:rsidR="00000000" w:rsidDel="00000000" w:rsidP="00000000" w:rsidRDefault="00000000" w:rsidRPr="00000000" w14:paraId="00000021">
      <w:pPr>
        <w:spacing w:after="0" w:line="240" w:lineRule="auto"/>
        <w:ind w:left="567"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numPr>
          <w:ilvl w:val="0"/>
          <w:numId w:val="6"/>
        </w:numPr>
        <w:spacing w:after="0" w:line="240"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To deliver sessions based on developing the theoretical and practical skills of pupils</w:t>
      </w:r>
    </w:p>
    <w:p w:rsidR="00000000" w:rsidDel="00000000" w:rsidP="00000000" w:rsidRDefault="00000000" w:rsidRPr="00000000" w14:paraId="00000023">
      <w:pPr>
        <w:spacing w:after="0" w:line="240" w:lineRule="auto"/>
        <w:ind w:left="567"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numPr>
          <w:ilvl w:val="0"/>
          <w:numId w:val="6"/>
        </w:numPr>
        <w:spacing w:after="0" w:line="240"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To ensure that opportunities to develop functional skills (English, Maths, ICT) are included in sessions wherever possible and identified in planning and schemes of work.</w:t>
      </w:r>
    </w:p>
    <w:p w:rsidR="00000000" w:rsidDel="00000000" w:rsidP="00000000" w:rsidRDefault="00000000" w:rsidRPr="00000000" w14:paraId="00000025">
      <w:pPr>
        <w:spacing w:after="0" w:line="240" w:lineRule="auto"/>
        <w:ind w:left="567"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numPr>
          <w:ilvl w:val="0"/>
          <w:numId w:val="6"/>
        </w:numPr>
        <w:spacing w:after="0" w:line="240"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To facilitate resource based learning within the area.</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left="567"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8">
      <w:pPr>
        <w:numPr>
          <w:ilvl w:val="0"/>
          <w:numId w:val="6"/>
        </w:numPr>
        <w:spacing w:after="0" w:line="240"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To manage the budget allocation made to the subject in line with Academy policy.</w:t>
      </w:r>
    </w:p>
    <w:p w:rsidR="00000000" w:rsidDel="00000000" w:rsidP="00000000" w:rsidRDefault="00000000" w:rsidRPr="00000000" w14:paraId="00000029">
      <w:pPr>
        <w:spacing w:after="0" w:line="240" w:lineRule="auto"/>
        <w:ind w:left="567"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numPr>
          <w:ilvl w:val="0"/>
          <w:numId w:val="6"/>
        </w:numPr>
        <w:spacing w:after="0" w:line="240"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To undertake assessment duties as specified by the Senior Management and the Head of Vocational Subjects in line with awarding body and Academy requirements.</w:t>
      </w:r>
    </w:p>
    <w:p w:rsidR="00000000" w:rsidDel="00000000" w:rsidP="00000000" w:rsidRDefault="00000000" w:rsidRPr="00000000" w14:paraId="0000002B">
      <w:pPr>
        <w:spacing w:after="0" w:line="240" w:lineRule="auto"/>
        <w:ind w:left="567"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numPr>
          <w:ilvl w:val="0"/>
          <w:numId w:val="6"/>
        </w:numPr>
        <w:spacing w:after="0" w:line="240"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To provide candidates with timely and comprehensive feedback regarding their competence.</w:t>
      </w:r>
    </w:p>
    <w:p w:rsidR="00000000" w:rsidDel="00000000" w:rsidP="00000000" w:rsidRDefault="00000000" w:rsidRPr="00000000" w14:paraId="0000002D">
      <w:pPr>
        <w:spacing w:after="0" w:line="240" w:lineRule="auto"/>
        <w:ind w:left="567"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numPr>
          <w:ilvl w:val="0"/>
          <w:numId w:val="6"/>
        </w:numPr>
        <w:spacing w:after="0" w:line="240"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To undertake internal verification duties as required by the relevant course and the Senior Management and the Head of Vocational Subjects.</w:t>
      </w:r>
    </w:p>
    <w:p w:rsidR="00000000" w:rsidDel="00000000" w:rsidP="00000000" w:rsidRDefault="00000000" w:rsidRPr="00000000" w14:paraId="0000002F">
      <w:pPr>
        <w:spacing w:after="0" w:line="240" w:lineRule="auto"/>
        <w:ind w:left="567"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numPr>
          <w:ilvl w:val="0"/>
          <w:numId w:val="6"/>
        </w:numPr>
        <w:spacing w:after="0" w:line="240"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To oversee workshop and practical work areas maintaining and servicing resources and equipment.</w:t>
      </w:r>
    </w:p>
    <w:p w:rsidR="00000000" w:rsidDel="00000000" w:rsidP="00000000" w:rsidRDefault="00000000" w:rsidRPr="00000000" w14:paraId="00000031">
      <w:pPr>
        <w:spacing w:after="0" w:line="240" w:lineRule="auto"/>
        <w:ind w:left="567"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numPr>
          <w:ilvl w:val="0"/>
          <w:numId w:val="6"/>
        </w:numPr>
        <w:spacing w:after="0" w:line="240"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To maintain inventory records and source equipment and resources in line with Academy Financial Regulations.</w:t>
      </w:r>
    </w:p>
    <w:p w:rsidR="00000000" w:rsidDel="00000000" w:rsidP="00000000" w:rsidRDefault="00000000" w:rsidRPr="00000000" w14:paraId="00000033">
      <w:pPr>
        <w:spacing w:after="0" w:line="240" w:lineRule="auto"/>
        <w:ind w:left="567"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numPr>
          <w:ilvl w:val="0"/>
          <w:numId w:val="6"/>
        </w:numPr>
        <w:spacing w:after="0" w:line="240"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To ensure that specialist and practical work areas are maintained in a safe and clean condition, free from hazards at all times.</w:t>
      </w:r>
    </w:p>
    <w:p w:rsidR="00000000" w:rsidDel="00000000" w:rsidP="00000000" w:rsidRDefault="00000000" w:rsidRPr="00000000" w14:paraId="00000035">
      <w:pPr>
        <w:spacing w:after="0" w:line="240" w:lineRule="auto"/>
        <w:ind w:left="567"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numPr>
          <w:ilvl w:val="0"/>
          <w:numId w:val="6"/>
        </w:numPr>
        <w:spacing w:after="0" w:line="240"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To ensure that the operation within practical areas conforms to current safety rules and regulations.</w:t>
      </w:r>
    </w:p>
    <w:p w:rsidR="00000000" w:rsidDel="00000000" w:rsidP="00000000" w:rsidRDefault="00000000" w:rsidRPr="00000000" w14:paraId="00000037">
      <w:pPr>
        <w:spacing w:after="0" w:line="240" w:lineRule="auto"/>
        <w:ind w:left="567"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numPr>
          <w:ilvl w:val="0"/>
          <w:numId w:val="6"/>
        </w:numPr>
        <w:spacing w:after="0" w:line="240"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To undertake appropriate risk assessments in liaison with the Academy Health and Safety Manager.</w:t>
      </w:r>
    </w:p>
    <w:p w:rsidR="00000000" w:rsidDel="00000000" w:rsidP="00000000" w:rsidRDefault="00000000" w:rsidRPr="00000000" w14:paraId="00000039">
      <w:pPr>
        <w:spacing w:after="0" w:line="240" w:lineRule="auto"/>
        <w:ind w:left="567"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numPr>
          <w:ilvl w:val="0"/>
          <w:numId w:val="6"/>
        </w:numPr>
        <w:spacing w:after="0" w:line="240"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To follow Academy policies at all times.</w:t>
      </w:r>
    </w:p>
    <w:p w:rsidR="00000000" w:rsidDel="00000000" w:rsidP="00000000" w:rsidRDefault="00000000" w:rsidRPr="00000000" w14:paraId="0000003B">
      <w:pPr>
        <w:spacing w:after="0" w:line="240" w:lineRule="auto"/>
        <w:ind w:left="567"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numPr>
          <w:ilvl w:val="0"/>
          <w:numId w:val="6"/>
        </w:numPr>
        <w:spacing w:after="0" w:line="240"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To attend and participate in team meetings and staff meetings.</w:t>
      </w:r>
    </w:p>
    <w:p w:rsidR="00000000" w:rsidDel="00000000" w:rsidP="00000000" w:rsidRDefault="00000000" w:rsidRPr="00000000" w14:paraId="0000003D">
      <w:pPr>
        <w:spacing w:after="0" w:line="240" w:lineRule="auto"/>
        <w:ind w:left="567"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numPr>
          <w:ilvl w:val="0"/>
          <w:numId w:val="6"/>
        </w:numPr>
        <w:spacing w:after="0" w:line="240"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To be responsible for promoting and safeguarding the welfare of children and young persons in the area.</w:t>
      </w:r>
    </w:p>
    <w:p w:rsidR="00000000" w:rsidDel="00000000" w:rsidP="00000000" w:rsidRDefault="00000000" w:rsidRPr="00000000" w14:paraId="0000003F">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numPr>
          <w:ilvl w:val="0"/>
          <w:numId w:val="6"/>
        </w:numPr>
        <w:spacing w:after="0" w:line="240" w:lineRule="auto"/>
        <w:ind w:left="567" w:hanging="567"/>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To perform the role of keyworker in order to support the pastoral needs of students.</w:t>
      </w:r>
    </w:p>
    <w:p w:rsidR="00000000" w:rsidDel="00000000" w:rsidP="00000000" w:rsidRDefault="00000000" w:rsidRPr="00000000" w14:paraId="00000041">
      <w:pPr>
        <w:spacing w:after="0" w:line="240" w:lineRule="auto"/>
        <w:ind w:left="567"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numPr>
          <w:ilvl w:val="0"/>
          <w:numId w:val="6"/>
        </w:numPr>
        <w:spacing w:after="0" w:line="240"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To undertake any other associated duties as determined by the Headteachers, Senior Management and the Head of Vocational Studies.</w:t>
      </w:r>
    </w:p>
    <w:p w:rsidR="00000000" w:rsidDel="00000000" w:rsidP="00000000" w:rsidRDefault="00000000" w:rsidRPr="00000000" w14:paraId="00000043">
      <w:pPr>
        <w:spacing w:after="0" w:line="240" w:lineRule="auto"/>
        <w:ind w:left="567"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ind w:left="567" w:hanging="567"/>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Professional development:</w:t>
      </w:r>
      <w:r w:rsidDel="00000000" w:rsidR="00000000" w:rsidRPr="00000000">
        <w:rPr>
          <w:rtl w:val="0"/>
        </w:rPr>
      </w:r>
    </w:p>
    <w:p w:rsidR="00000000" w:rsidDel="00000000" w:rsidP="00000000" w:rsidRDefault="00000000" w:rsidRPr="00000000" w14:paraId="00000045">
      <w:pPr>
        <w:numPr>
          <w:ilvl w:val="0"/>
          <w:numId w:val="6"/>
        </w:numPr>
        <w:ind w:left="567" w:hanging="567"/>
        <w:jc w:val="both"/>
        <w:rPr>
          <w:rFonts w:ascii="Arial" w:cs="Arial" w:eastAsia="Arial" w:hAnsi="Arial"/>
          <w:sz w:val="26"/>
          <w:szCs w:val="26"/>
        </w:rPr>
      </w:pPr>
      <w:r w:rsidDel="00000000" w:rsidR="00000000" w:rsidRPr="00000000">
        <w:rPr>
          <w:rFonts w:ascii="Arial" w:cs="Arial" w:eastAsia="Arial" w:hAnsi="Arial"/>
          <w:color w:val="222222"/>
          <w:sz w:val="24"/>
          <w:szCs w:val="24"/>
          <w:highlight w:val="white"/>
          <w:rtl w:val="0"/>
        </w:rPr>
        <w:t xml:space="preserve">To plan, organise, and complete Professional Development tailored to the Construction industry. This is an ongoing learning process required by the Awarding Body to enhance the technical skills, industry knowledge, and pedagogical techniques of Construction educators and professionals.</w:t>
      </w:r>
      <w:r w:rsidDel="00000000" w:rsidR="00000000" w:rsidRPr="00000000">
        <w:rPr>
          <w:rtl w:val="0"/>
        </w:rPr>
      </w:r>
    </w:p>
    <w:p w:rsidR="00000000" w:rsidDel="00000000" w:rsidP="00000000" w:rsidRDefault="00000000" w:rsidRPr="00000000" w14:paraId="00000046">
      <w:pPr>
        <w:numPr>
          <w:ilvl w:val="0"/>
          <w:numId w:val="6"/>
        </w:numPr>
        <w:ind w:left="567" w:hanging="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participate in arrangements for the appraisal and review of their own performance, and, where appropriate, that of other members of the team.</w:t>
      </w:r>
    </w:p>
    <w:p w:rsidR="00000000" w:rsidDel="00000000" w:rsidP="00000000" w:rsidRDefault="00000000" w:rsidRPr="00000000" w14:paraId="00000047">
      <w:pPr>
        <w:numPr>
          <w:ilvl w:val="0"/>
          <w:numId w:val="6"/>
        </w:numPr>
        <w:ind w:left="567" w:hanging="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participate in arrangements for their own further training and professional development, and, where appropriate, that of other members of the team, including induction.</w:t>
      </w:r>
    </w:p>
    <w:p w:rsidR="00000000" w:rsidDel="00000000" w:rsidP="00000000" w:rsidRDefault="00000000" w:rsidRPr="00000000" w14:paraId="00000048">
      <w:pPr>
        <w:numPr>
          <w:ilvl w:val="0"/>
          <w:numId w:val="6"/>
        </w:numPr>
        <w:ind w:left="567" w:hanging="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undertake training and professional development to ensure progression in the development of the work within the responsibilities of this job description.</w:t>
      </w:r>
    </w:p>
    <w:p w:rsidR="00000000" w:rsidDel="00000000" w:rsidP="00000000" w:rsidRDefault="00000000" w:rsidRPr="00000000" w14:paraId="00000049">
      <w:pPr>
        <w:ind w:left="567" w:hanging="567"/>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Contribute to the general policies and practices of the Academy:</w:t>
      </w:r>
      <w:r w:rsidDel="00000000" w:rsidR="00000000" w:rsidRPr="00000000">
        <w:rPr>
          <w:rtl w:val="0"/>
        </w:rPr>
      </w:r>
    </w:p>
    <w:p w:rsidR="00000000" w:rsidDel="00000000" w:rsidP="00000000" w:rsidRDefault="00000000" w:rsidRPr="00000000" w14:paraId="0000004A">
      <w:pPr>
        <w:numPr>
          <w:ilvl w:val="0"/>
          <w:numId w:val="6"/>
        </w:numPr>
        <w:spacing w:after="0" w:line="240"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Contribute as required to the development, implementation and evaluation of policies, practices and procedures in such a way as to support the Academy’s values and vision.</w:t>
      </w:r>
    </w:p>
    <w:p w:rsidR="00000000" w:rsidDel="00000000" w:rsidP="00000000" w:rsidRDefault="00000000" w:rsidRPr="00000000" w14:paraId="0000004B">
      <w:pPr>
        <w:spacing w:after="0" w:line="240" w:lineRule="auto"/>
        <w:ind w:left="567"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numPr>
          <w:ilvl w:val="0"/>
          <w:numId w:val="6"/>
        </w:numPr>
        <w:spacing w:after="0" w:line="240"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Promote the health, safety and well-being of students and colleagues.</w:t>
      </w:r>
    </w:p>
    <w:p w:rsidR="00000000" w:rsidDel="00000000" w:rsidP="00000000" w:rsidRDefault="00000000" w:rsidRPr="00000000" w14:paraId="0000004D">
      <w:pPr>
        <w:spacing w:after="0" w:line="240" w:lineRule="auto"/>
        <w:ind w:left="567"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numPr>
          <w:ilvl w:val="0"/>
          <w:numId w:val="6"/>
        </w:numPr>
        <w:spacing w:after="0" w:line="240"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Know how to identify potential safeguarding issues, and follow safeguarding procedures.</w:t>
      </w:r>
    </w:p>
    <w:p w:rsidR="00000000" w:rsidDel="00000000" w:rsidP="00000000" w:rsidRDefault="00000000" w:rsidRPr="00000000" w14:paraId="0000004F">
      <w:pPr>
        <w:numPr>
          <w:ilvl w:val="0"/>
          <w:numId w:val="6"/>
        </w:numPr>
        <w:spacing w:after="0" w:line="240"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Ensure the development and progression of equality within the sphere of responsibility of this job description and the fair and equal treatment of all students, parents/carers, staff, other personnel in the Academy or working with the Academy.</w:t>
      </w:r>
    </w:p>
    <w:p w:rsidR="00000000" w:rsidDel="00000000" w:rsidP="00000000" w:rsidRDefault="00000000" w:rsidRPr="00000000" w14:paraId="00000050">
      <w:pPr>
        <w:spacing w:after="0" w:line="240" w:lineRule="auto"/>
        <w:ind w:left="567"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numPr>
          <w:ilvl w:val="0"/>
          <w:numId w:val="6"/>
        </w:numPr>
        <w:spacing w:after="0" w:line="240"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Undertake any other duties and responsibilities which are consistent with the grade and expertise required of the post holder, as may be required from time to time.</w:t>
      </w:r>
    </w:p>
    <w:p w:rsidR="00000000" w:rsidDel="00000000" w:rsidP="00000000" w:rsidRDefault="00000000" w:rsidRPr="00000000" w14:paraId="00000052">
      <w:pPr>
        <w:spacing w:after="0" w:line="240" w:lineRule="auto"/>
        <w:ind w:left="567"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ind w:left="0" w:hanging="2"/>
        <w:rPr>
          <w:color w:val="222222"/>
          <w:sz w:val="24"/>
          <w:szCs w:val="24"/>
        </w:rPr>
      </w:pPr>
      <w:r w:rsidDel="00000000" w:rsidR="00000000" w:rsidRPr="00000000">
        <w:rPr>
          <w:rFonts w:ascii="Arial" w:cs="Arial" w:eastAsia="Arial" w:hAnsi="Arial"/>
          <w:b w:val="1"/>
          <w:bCs w:val="1"/>
          <w:sz w:val="24"/>
          <w:szCs w:val="24"/>
          <w:rtl w:val="0"/>
        </w:rPr>
        <w:t xml:space="preserve">Safeguarding Children</w:t>
      </w:r>
      <w:r w:rsidDel="00000000" w:rsidR="00000000" w:rsidRPr="00000000">
        <w:rPr>
          <w:rFonts w:ascii="Arial" w:cs="Arial" w:eastAsia="Arial" w:hAnsi="Arial"/>
          <w:color w:val="222222"/>
          <w:sz w:val="24"/>
          <w:szCs w:val="24"/>
          <w:rtl w:val="0"/>
        </w:rPr>
        <w:t xml:space="preserve"> </w:t>
      </w:r>
      <w:r w:rsidDel="00000000" w:rsidR="00000000" w:rsidRPr="00000000">
        <w:rPr>
          <w:rtl w:val="0"/>
        </w:rPr>
      </w:r>
    </w:p>
    <w:p w:rsidR="00000000" w:rsidDel="00000000" w:rsidP="00000000" w:rsidRDefault="00000000" w:rsidRPr="00000000" w14:paraId="00000055">
      <w:pPr>
        <w:shd w:fill="ffffff" w:val="clear"/>
        <w:spacing w:after="0" w:line="240" w:lineRule="auto"/>
        <w:ind w:left="0" w:hanging="2"/>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CONTEXT:</w:t>
      </w:r>
    </w:p>
    <w:p w:rsidR="00000000" w:rsidDel="00000000" w:rsidP="00000000" w:rsidRDefault="00000000" w:rsidRPr="00000000" w14:paraId="00000056">
      <w:pPr>
        <w:shd w:fill="ffffff" w:val="clear"/>
        <w:spacing w:after="0" w:line="240" w:lineRule="auto"/>
        <w:ind w:left="0" w:hanging="2"/>
        <w:jc w:val="both"/>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57">
      <w:pPr>
        <w:spacing w:after="0" w:line="240" w:lineRule="auto"/>
        <w:ind w:left="0" w:hanging="2"/>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All teaching staff are part of a whole school team.  They are required to support the values and ethos of the school and school priorities as defined in the School Development Plan.  This will mean focusing on the needs of colleagues, parents and pupils and being flexible in a busy pressurised environment.</w:t>
      </w:r>
    </w:p>
    <w:p w:rsidR="00000000" w:rsidDel="00000000" w:rsidP="00000000" w:rsidRDefault="00000000" w:rsidRPr="00000000" w14:paraId="00000058">
      <w:pPr>
        <w:spacing w:after="0" w:line="240" w:lineRule="auto"/>
        <w:ind w:left="0" w:hanging="2"/>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w:t>
      </w:r>
    </w:p>
    <w:p w:rsidR="00000000" w:rsidDel="00000000" w:rsidP="00000000" w:rsidRDefault="00000000" w:rsidRPr="00000000" w14:paraId="00000059">
      <w:pPr>
        <w:spacing w:line="24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Because of the nature of this job, it will be necessary for the appropriate level of Disclosure and Barring Service check (DBS) to be undertaken.  Therefore, it is essential in making your application that you disclose any convictions or cautions (excluding youth cautions, reprimands or warnings) that are not 'protected' as defined by the Ministry of Justice. The DBS check will reveal both spent and unspent convictions, cautions and bind-overs as well as pending prosecutions, which aren't 'protected' under the Rehabilitation of Offenders Act 1974 (Exceptions) Order 1975 (2013 and 2020) and check to establish that a person is not barred from 'regulated' activity as defined by the Safeguarding Vulnerable Groups Act 2006.</w:t>
      </w:r>
    </w:p>
    <w:p w:rsidR="00000000" w:rsidDel="00000000" w:rsidP="00000000" w:rsidRDefault="00000000" w:rsidRPr="00000000" w14:paraId="0000005A">
      <w:pPr>
        <w:spacing w:line="240" w:lineRule="auto"/>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Guidance about whether a conviction or caution should be disclosed can be found on the Ministry of Justice website.</w:t>
      </w:r>
    </w:p>
    <w:p w:rsidR="00000000" w:rsidDel="00000000" w:rsidP="00000000" w:rsidRDefault="00000000" w:rsidRPr="00000000" w14:paraId="0000005B">
      <w:pPr>
        <w:shd w:fill="ffffff" w:val="clear"/>
        <w:spacing w:after="0" w:line="240" w:lineRule="auto"/>
        <w:ind w:left="0" w:hanging="2"/>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The fact that a pending prosecution, conviction, bind-over or caution has been recorded against you will not necessarily debar you from consideration for this appointment.  </w:t>
      </w:r>
    </w:p>
    <w:p w:rsidR="00000000" w:rsidDel="00000000" w:rsidP="00000000" w:rsidRDefault="00000000" w:rsidRPr="00000000" w14:paraId="0000005C">
      <w:pPr>
        <w:shd w:fill="ffffff" w:val="clear"/>
        <w:spacing w:after="0" w:line="240" w:lineRule="auto"/>
        <w:ind w:left="0" w:hanging="2"/>
        <w:jc w:val="both"/>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5D">
      <w:pPr>
        <w:shd w:fill="ffffff" w:val="clear"/>
        <w:spacing w:after="0" w:line="240" w:lineRule="auto"/>
        <w:ind w:left="0" w:hanging="2"/>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In the event of employment being taken up, any failure to disclose relevant convictions will result in dismissal or disciplinary action by The Academy.</w:t>
      </w:r>
    </w:p>
    <w:p w:rsidR="00000000" w:rsidDel="00000000" w:rsidP="00000000" w:rsidRDefault="00000000" w:rsidRPr="00000000" w14:paraId="0000005E">
      <w:pPr>
        <w:shd w:fill="ffffff" w:val="clear"/>
        <w:spacing w:after="0" w:line="240" w:lineRule="auto"/>
        <w:ind w:left="0" w:hanging="2"/>
        <w:jc w:val="both"/>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5F">
      <w:pPr>
        <w:shd w:fill="ffffff" w:val="clear"/>
        <w:spacing w:after="0" w:line="240" w:lineRule="auto"/>
        <w:ind w:left="0" w:hanging="2"/>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Applicants must be willing to undergo child protection screening appropriate to the post, including checks with past employers.</w:t>
      </w:r>
    </w:p>
    <w:p w:rsidR="00000000" w:rsidDel="00000000" w:rsidP="00000000" w:rsidRDefault="00000000" w:rsidRPr="00000000" w14:paraId="00000060">
      <w:pPr>
        <w:shd w:fill="ffffff" w:val="clear"/>
        <w:spacing w:after="0" w:line="240" w:lineRule="auto"/>
        <w:ind w:left="0" w:hanging="2"/>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w:t>
      </w:r>
    </w:p>
    <w:p w:rsidR="00000000" w:rsidDel="00000000" w:rsidP="00000000" w:rsidRDefault="00000000" w:rsidRPr="00000000" w14:paraId="00000061">
      <w:pPr>
        <w:shd w:fill="ffffff" w:val="clear"/>
        <w:spacing w:after="0" w:line="240" w:lineRule="auto"/>
        <w:ind w:left="0" w:hanging="2"/>
        <w:jc w:val="both"/>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The School is committed to safeguarding and promoting the welfare of children and expects all staff to share this commitment.</w:t>
      </w:r>
      <w:r w:rsidDel="00000000" w:rsidR="00000000" w:rsidRPr="00000000">
        <w:br w:type="page"/>
      </w:r>
      <w:r w:rsidDel="00000000" w:rsidR="00000000" w:rsidRPr="00000000">
        <w:rPr>
          <w:rtl w:val="0"/>
        </w:rPr>
      </w:r>
    </w:p>
    <w:p w:rsidR="00000000" w:rsidDel="00000000" w:rsidP="00000000" w:rsidRDefault="00000000" w:rsidRPr="00000000" w14:paraId="00000062">
      <w:pPr>
        <w:ind w:left="0" w:hanging="2"/>
        <w:jc w:val="center"/>
        <w:rPr>
          <w:rFonts w:ascii="Arial" w:cs="Arial" w:eastAsia="Arial" w:hAnsi="Arial"/>
          <w:b w:val="1"/>
          <w:bCs w:val="1"/>
          <w:sz w:val="24"/>
          <w:szCs w:val="24"/>
        </w:rPr>
      </w:pPr>
      <w:bookmarkStart w:colFirst="0" w:colLast="0" w:name="_h801jdd5lzo8" w:id="1"/>
      <w:bookmarkEnd w:id="1"/>
      <w:r w:rsidDel="00000000" w:rsidR="00000000" w:rsidRPr="00000000">
        <w:rPr>
          <w:rFonts w:ascii="Arial" w:cs="Arial" w:eastAsia="Arial" w:hAnsi="Arial"/>
          <w:b w:val="1"/>
          <w:bCs w:val="1"/>
          <w:sz w:val="24"/>
          <w:szCs w:val="24"/>
          <w:rtl w:val="0"/>
        </w:rPr>
        <w:t xml:space="preserve">Person Specification</w:t>
      </w:r>
    </w:p>
    <w:p w:rsidR="00000000" w:rsidDel="00000000" w:rsidP="00000000" w:rsidRDefault="00000000" w:rsidRPr="00000000" w14:paraId="00000063">
      <w:pPr>
        <w:ind w:left="0" w:hanging="2"/>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Construction Trades Instructor</w:t>
      </w:r>
    </w:p>
    <w:tbl>
      <w:tblPr>
        <w:tblStyle w:val="Table3"/>
        <w:tblW w:w="10314.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8"/>
        <w:gridCol w:w="4501"/>
        <w:gridCol w:w="3905"/>
        <w:tblGridChange w:id="0">
          <w:tblGrid>
            <w:gridCol w:w="1908"/>
            <w:gridCol w:w="4501"/>
            <w:gridCol w:w="3905"/>
          </w:tblGrid>
        </w:tblGridChange>
      </w:tblGrid>
      <w:tr>
        <w:trPr>
          <w:cantSplit w:val="0"/>
          <w:trHeight w:val="657" w:hRule="atLeast"/>
          <w:tblHeader w:val="0"/>
        </w:trPr>
        <w:tc>
          <w:tcPr/>
          <w:p w:rsidR="00000000" w:rsidDel="00000000" w:rsidP="00000000" w:rsidRDefault="00000000" w:rsidRPr="00000000" w14:paraId="00000064">
            <w:pPr>
              <w:ind w:left="0" w:hanging="2"/>
              <w:rPr>
                <w:rFonts w:ascii="Arial" w:cs="Arial" w:eastAsia="Arial" w:hAnsi="Arial"/>
                <w:b w:val="1"/>
                <w:bCs w:val="1"/>
                <w:sz w:val="24"/>
                <w:szCs w:val="24"/>
              </w:rPr>
            </w:pPr>
            <w:r w:rsidDel="00000000" w:rsidR="00000000" w:rsidRPr="00000000">
              <w:rPr>
                <w:rtl w:val="0"/>
              </w:rPr>
            </w:r>
          </w:p>
        </w:tc>
        <w:tc>
          <w:tcPr>
            <w:vAlign w:val="center"/>
          </w:tcPr>
          <w:p w:rsidR="00000000" w:rsidDel="00000000" w:rsidP="00000000" w:rsidRDefault="00000000" w:rsidRPr="00000000" w14:paraId="00000065">
            <w:pPr>
              <w:ind w:left="0" w:hanging="2"/>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Essential</w:t>
            </w:r>
          </w:p>
        </w:tc>
        <w:tc>
          <w:tcPr>
            <w:vAlign w:val="center"/>
          </w:tcPr>
          <w:p w:rsidR="00000000" w:rsidDel="00000000" w:rsidP="00000000" w:rsidRDefault="00000000" w:rsidRPr="00000000" w14:paraId="00000066">
            <w:pPr>
              <w:ind w:left="0" w:hanging="2"/>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Desirable</w:t>
            </w:r>
          </w:p>
        </w:tc>
      </w:tr>
      <w:tr>
        <w:trPr>
          <w:cantSplit w:val="0"/>
          <w:tblHeader w:val="0"/>
        </w:trPr>
        <w:tc>
          <w:tcPr/>
          <w:p w:rsidR="00000000" w:rsidDel="00000000" w:rsidP="00000000" w:rsidRDefault="00000000" w:rsidRPr="00000000" w14:paraId="00000067">
            <w:pPr>
              <w:ind w:left="0" w:hanging="2"/>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8">
            <w:pPr>
              <w:ind w:left="0" w:hanging="2"/>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Qualifications/</w:t>
            </w:r>
          </w:p>
          <w:p w:rsidR="00000000" w:rsidDel="00000000" w:rsidP="00000000" w:rsidRDefault="00000000" w:rsidRPr="00000000" w14:paraId="00000069">
            <w:pPr>
              <w:ind w:left="0" w:hanging="2"/>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Training</w:t>
            </w:r>
          </w:p>
        </w:tc>
        <w:tc>
          <w:tcPr/>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spacing w:after="200" w:lineRule="auto"/>
              <w:ind w:left="360" w:hanging="270"/>
              <w:rPr>
                <w:color w:val="000000"/>
                <w:sz w:val="24"/>
                <w:szCs w:val="24"/>
              </w:rPr>
            </w:pPr>
            <w:r w:rsidDel="00000000" w:rsidR="00000000" w:rsidRPr="00000000">
              <w:rPr>
                <w:rFonts w:ascii="Arial" w:cs="Arial" w:eastAsia="Arial" w:hAnsi="Arial"/>
                <w:color w:val="000000"/>
                <w:sz w:val="24"/>
                <w:szCs w:val="24"/>
                <w:rtl w:val="0"/>
              </w:rPr>
              <w:t xml:space="preserve">Level 2 qualification in Construction Trades or equivalent</w:t>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spacing w:after="200" w:lineRule="auto"/>
              <w:ind w:left="360" w:hanging="270"/>
              <w:rPr>
                <w:color w:val="000000"/>
                <w:sz w:val="24"/>
                <w:szCs w:val="24"/>
              </w:rPr>
            </w:pPr>
            <w:r w:rsidDel="00000000" w:rsidR="00000000" w:rsidRPr="00000000">
              <w:rPr>
                <w:rFonts w:ascii="Arial" w:cs="Arial" w:eastAsia="Arial" w:hAnsi="Arial"/>
                <w:color w:val="000000"/>
                <w:sz w:val="24"/>
                <w:szCs w:val="24"/>
                <w:rtl w:val="0"/>
              </w:rPr>
              <w:t xml:space="preserve">GCSE Maths and English Grade A – C or equivalent</w:t>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pacing w:after="200" w:lineRule="auto"/>
              <w:ind w:left="360" w:hanging="270"/>
              <w:rPr>
                <w:color w:val="000000"/>
                <w:sz w:val="24"/>
                <w:szCs w:val="24"/>
              </w:rPr>
            </w:pPr>
            <w:r w:rsidDel="00000000" w:rsidR="00000000" w:rsidRPr="00000000">
              <w:rPr>
                <w:rFonts w:ascii="Arial" w:cs="Arial" w:eastAsia="Arial" w:hAnsi="Arial"/>
                <w:color w:val="000000"/>
                <w:sz w:val="24"/>
                <w:szCs w:val="24"/>
                <w:rtl w:val="0"/>
              </w:rPr>
              <w:t xml:space="preserve">Willingness to work towards the Diploma in Education and Training (DET)</w:t>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pacing w:after="200" w:lineRule="auto"/>
              <w:ind w:left="360" w:hanging="270"/>
              <w:rPr>
                <w:color w:val="000000"/>
                <w:sz w:val="24"/>
                <w:szCs w:val="24"/>
              </w:rPr>
            </w:pPr>
            <w:r w:rsidDel="00000000" w:rsidR="00000000" w:rsidRPr="00000000">
              <w:rPr>
                <w:rFonts w:ascii="Arial" w:cs="Arial" w:eastAsia="Arial" w:hAnsi="Arial"/>
                <w:color w:val="000000"/>
                <w:sz w:val="24"/>
                <w:szCs w:val="24"/>
                <w:rtl w:val="0"/>
              </w:rPr>
              <w:t xml:space="preserve">Willingness to work towards Assessor and Verifier qualifications</w:t>
            </w:r>
          </w:p>
        </w:tc>
        <w:tc>
          <w:tcPr/>
          <w:p w:rsidR="00000000" w:rsidDel="00000000" w:rsidP="00000000" w:rsidRDefault="00000000" w:rsidRPr="00000000" w14:paraId="0000006E">
            <w:pPr>
              <w:numPr>
                <w:ilvl w:val="0"/>
                <w:numId w:val="5"/>
              </w:numPr>
              <w:spacing w:after="200" w:lineRule="auto"/>
              <w:ind w:left="450" w:hanging="360"/>
              <w:rPr/>
            </w:pPr>
            <w:r w:rsidDel="00000000" w:rsidR="00000000" w:rsidRPr="00000000">
              <w:rPr>
                <w:rFonts w:ascii="Arial" w:cs="Arial" w:eastAsia="Arial" w:hAnsi="Arial"/>
                <w:sz w:val="24"/>
                <w:szCs w:val="24"/>
                <w:rtl w:val="0"/>
              </w:rPr>
              <w:t xml:space="preserve">Level 3 qualification in specialism</w:t>
            </w:r>
            <w:r w:rsidDel="00000000" w:rsidR="00000000" w:rsidRPr="00000000">
              <w:rPr>
                <w:rtl w:val="0"/>
              </w:rPr>
            </w:r>
          </w:p>
          <w:p w:rsidR="00000000" w:rsidDel="00000000" w:rsidP="00000000" w:rsidRDefault="00000000" w:rsidRPr="00000000" w14:paraId="0000006F">
            <w:pPr>
              <w:numPr>
                <w:ilvl w:val="0"/>
                <w:numId w:val="5"/>
              </w:numPr>
              <w:spacing w:after="200" w:lineRule="auto"/>
              <w:ind w:left="450" w:hanging="360"/>
              <w:rPr/>
            </w:pPr>
            <w:r w:rsidDel="00000000" w:rsidR="00000000" w:rsidRPr="00000000">
              <w:rPr>
                <w:rFonts w:ascii="Arial" w:cs="Arial" w:eastAsia="Arial" w:hAnsi="Arial"/>
                <w:sz w:val="24"/>
                <w:szCs w:val="24"/>
                <w:rtl w:val="0"/>
              </w:rPr>
              <w:t xml:space="preserve">Recognised teaching qualification </w:t>
            </w:r>
            <w:r w:rsidDel="00000000" w:rsidR="00000000" w:rsidRPr="00000000">
              <w:rPr>
                <w:rtl w:val="0"/>
              </w:rPr>
            </w:r>
          </w:p>
          <w:p w:rsidR="00000000" w:rsidDel="00000000" w:rsidP="00000000" w:rsidRDefault="00000000" w:rsidRPr="00000000" w14:paraId="00000070">
            <w:pPr>
              <w:numPr>
                <w:ilvl w:val="0"/>
                <w:numId w:val="5"/>
              </w:numPr>
              <w:spacing w:after="200" w:lineRule="auto"/>
              <w:ind w:left="450" w:hanging="360"/>
              <w:rPr/>
            </w:pPr>
            <w:r w:rsidDel="00000000" w:rsidR="00000000" w:rsidRPr="00000000">
              <w:rPr>
                <w:rFonts w:ascii="Arial" w:cs="Arial" w:eastAsia="Arial" w:hAnsi="Arial"/>
                <w:sz w:val="24"/>
                <w:szCs w:val="24"/>
                <w:rtl w:val="0"/>
              </w:rPr>
              <w:t xml:space="preserve">Assessor and Verifier qualifications</w:t>
            </w:r>
            <w:r w:rsidDel="00000000" w:rsidR="00000000" w:rsidRPr="00000000">
              <w:rPr>
                <w:rtl w:val="0"/>
              </w:rPr>
            </w:r>
          </w:p>
          <w:p w:rsidR="00000000" w:rsidDel="00000000" w:rsidP="00000000" w:rsidRDefault="00000000" w:rsidRPr="00000000" w14:paraId="00000071">
            <w:pPr>
              <w:numPr>
                <w:ilvl w:val="0"/>
                <w:numId w:val="5"/>
              </w:numPr>
              <w:spacing w:after="200" w:lineRule="auto"/>
              <w:ind w:left="450" w:hanging="360"/>
              <w:rPr/>
            </w:pPr>
            <w:r w:rsidDel="00000000" w:rsidR="00000000" w:rsidRPr="00000000">
              <w:rPr>
                <w:rFonts w:ascii="Arial" w:cs="Arial" w:eastAsia="Arial" w:hAnsi="Arial"/>
                <w:sz w:val="24"/>
                <w:szCs w:val="24"/>
                <w:rtl w:val="0"/>
              </w:rPr>
              <w:t xml:space="preserve">Recognised First Aid qualification</w:t>
            </w:r>
            <w:r w:rsidDel="00000000" w:rsidR="00000000" w:rsidRPr="00000000">
              <w:rPr>
                <w:rtl w:val="0"/>
              </w:rPr>
            </w:r>
          </w:p>
          <w:p w:rsidR="00000000" w:rsidDel="00000000" w:rsidP="00000000" w:rsidRDefault="00000000" w:rsidRPr="00000000" w14:paraId="00000072">
            <w:pPr>
              <w:numPr>
                <w:ilvl w:val="0"/>
                <w:numId w:val="5"/>
              </w:numPr>
              <w:spacing w:after="200" w:lineRule="auto"/>
              <w:ind w:left="450" w:hanging="360"/>
              <w:rPr/>
            </w:pPr>
            <w:r w:rsidDel="00000000" w:rsidR="00000000" w:rsidRPr="00000000">
              <w:rPr>
                <w:rFonts w:ascii="Arial" w:cs="Arial" w:eastAsia="Arial" w:hAnsi="Arial"/>
                <w:sz w:val="24"/>
                <w:szCs w:val="24"/>
                <w:rtl w:val="0"/>
              </w:rPr>
              <w:t xml:space="preserve">Risk and COSHH assessment training</w:t>
            </w:r>
            <w:r w:rsidDel="00000000" w:rsidR="00000000" w:rsidRPr="00000000">
              <w:rPr>
                <w:rtl w:val="0"/>
              </w:rPr>
            </w:r>
          </w:p>
          <w:p w:rsidR="00000000" w:rsidDel="00000000" w:rsidP="00000000" w:rsidRDefault="00000000" w:rsidRPr="00000000" w14:paraId="00000073">
            <w:pPr>
              <w:numPr>
                <w:ilvl w:val="0"/>
                <w:numId w:val="5"/>
              </w:numPr>
              <w:spacing w:after="200" w:lineRule="auto"/>
              <w:ind w:left="450" w:hanging="360"/>
              <w:rPr/>
            </w:pPr>
            <w:r w:rsidDel="00000000" w:rsidR="00000000" w:rsidRPr="00000000">
              <w:rPr>
                <w:rFonts w:ascii="Arial" w:cs="Arial" w:eastAsia="Arial" w:hAnsi="Arial"/>
                <w:sz w:val="24"/>
                <w:szCs w:val="24"/>
                <w:rtl w:val="0"/>
              </w:rPr>
              <w:t xml:space="preserve">ECDL or equivalent</w:t>
            </w:r>
            <w:r w:rsidDel="00000000" w:rsidR="00000000" w:rsidRPr="00000000">
              <w:rPr>
                <w:rtl w:val="0"/>
              </w:rPr>
            </w:r>
          </w:p>
        </w:tc>
      </w:tr>
      <w:tr>
        <w:trPr>
          <w:cantSplit w:val="0"/>
          <w:tblHeader w:val="0"/>
        </w:trPr>
        <w:tc>
          <w:tcPr/>
          <w:p w:rsidR="00000000" w:rsidDel="00000000" w:rsidP="00000000" w:rsidRDefault="00000000" w:rsidRPr="00000000" w14:paraId="00000074">
            <w:pPr>
              <w:ind w:left="0" w:hanging="2"/>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5">
            <w:pPr>
              <w:ind w:left="0" w:hanging="2"/>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Knowledge/</w:t>
            </w:r>
          </w:p>
          <w:p w:rsidR="00000000" w:rsidDel="00000000" w:rsidP="00000000" w:rsidRDefault="00000000" w:rsidRPr="00000000" w14:paraId="00000076">
            <w:pPr>
              <w:ind w:left="0" w:hanging="2"/>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Experience</w:t>
            </w:r>
          </w:p>
        </w:tc>
        <w:tc>
          <w:tcPr/>
          <w:p w:rsidR="00000000" w:rsidDel="00000000" w:rsidP="00000000" w:rsidRDefault="00000000" w:rsidRPr="00000000" w14:paraId="00000077">
            <w:pPr>
              <w:numPr>
                <w:ilvl w:val="0"/>
                <w:numId w:val="7"/>
              </w:numPr>
              <w:spacing w:after="200" w:lineRule="auto"/>
              <w:ind w:left="360" w:hanging="270"/>
              <w:rPr/>
            </w:pPr>
            <w:r w:rsidDel="00000000" w:rsidR="00000000" w:rsidRPr="00000000">
              <w:rPr>
                <w:rFonts w:ascii="Arial" w:cs="Arial" w:eastAsia="Arial" w:hAnsi="Arial"/>
                <w:sz w:val="24"/>
                <w:szCs w:val="24"/>
                <w:rtl w:val="0"/>
              </w:rPr>
              <w:t xml:space="preserve">Successful practical experience in vocational area</w:t>
            </w:r>
            <w:r w:rsidDel="00000000" w:rsidR="00000000" w:rsidRPr="00000000">
              <w:rPr>
                <w:rtl w:val="0"/>
              </w:rPr>
            </w:r>
          </w:p>
          <w:p w:rsidR="00000000" w:rsidDel="00000000" w:rsidP="00000000" w:rsidRDefault="00000000" w:rsidRPr="00000000" w14:paraId="00000078">
            <w:pPr>
              <w:numPr>
                <w:ilvl w:val="0"/>
                <w:numId w:val="7"/>
              </w:numPr>
              <w:spacing w:after="200" w:lineRule="auto"/>
              <w:ind w:left="360" w:hanging="270"/>
              <w:rPr/>
            </w:pPr>
            <w:r w:rsidDel="00000000" w:rsidR="00000000" w:rsidRPr="00000000">
              <w:rPr>
                <w:rFonts w:ascii="Arial" w:cs="Arial" w:eastAsia="Arial" w:hAnsi="Arial"/>
                <w:sz w:val="24"/>
                <w:szCs w:val="24"/>
                <w:rtl w:val="0"/>
              </w:rPr>
              <w:t xml:space="preserve">Knowledge of current industry practices</w:t>
            </w:r>
            <w:r w:rsidDel="00000000" w:rsidR="00000000" w:rsidRPr="00000000">
              <w:rPr>
                <w:rtl w:val="0"/>
              </w:rPr>
            </w:r>
          </w:p>
          <w:p w:rsidR="00000000" w:rsidDel="00000000" w:rsidP="00000000" w:rsidRDefault="00000000" w:rsidRPr="00000000" w14:paraId="00000079">
            <w:pPr>
              <w:numPr>
                <w:ilvl w:val="0"/>
                <w:numId w:val="7"/>
              </w:numPr>
              <w:spacing w:after="200" w:lineRule="auto"/>
              <w:ind w:left="360" w:hanging="270"/>
              <w:rPr/>
            </w:pPr>
            <w:r w:rsidDel="00000000" w:rsidR="00000000" w:rsidRPr="00000000">
              <w:rPr>
                <w:rFonts w:ascii="Arial" w:cs="Arial" w:eastAsia="Arial" w:hAnsi="Arial"/>
                <w:sz w:val="24"/>
                <w:szCs w:val="24"/>
                <w:rtl w:val="0"/>
              </w:rPr>
              <w:t xml:space="preserve">Knowledge of workshop safety procedures</w:t>
            </w:r>
            <w:r w:rsidDel="00000000" w:rsidR="00000000" w:rsidRPr="00000000">
              <w:rPr>
                <w:rtl w:val="0"/>
              </w:rPr>
            </w:r>
          </w:p>
          <w:p w:rsidR="00000000" w:rsidDel="00000000" w:rsidP="00000000" w:rsidRDefault="00000000" w:rsidRPr="00000000" w14:paraId="0000007A">
            <w:pPr>
              <w:spacing w:after="200" w:lineRule="auto"/>
              <w:ind w:left="360" w:hanging="27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B">
            <w:pPr>
              <w:numPr>
                <w:ilvl w:val="0"/>
                <w:numId w:val="2"/>
              </w:numPr>
              <w:spacing w:after="200" w:lineRule="auto"/>
              <w:ind w:left="450" w:hanging="360"/>
              <w:rPr/>
            </w:pPr>
            <w:r w:rsidDel="00000000" w:rsidR="00000000" w:rsidRPr="00000000">
              <w:rPr>
                <w:rFonts w:ascii="Arial" w:cs="Arial" w:eastAsia="Arial" w:hAnsi="Arial"/>
                <w:sz w:val="24"/>
                <w:szCs w:val="24"/>
                <w:rtl w:val="0"/>
              </w:rPr>
              <w:t xml:space="preserve">Knowledge of health and safety issues and legislation</w:t>
            </w:r>
            <w:r w:rsidDel="00000000" w:rsidR="00000000" w:rsidRPr="00000000">
              <w:rPr>
                <w:rtl w:val="0"/>
              </w:rPr>
            </w:r>
          </w:p>
          <w:p w:rsidR="00000000" w:rsidDel="00000000" w:rsidP="00000000" w:rsidRDefault="00000000" w:rsidRPr="00000000" w14:paraId="0000007C">
            <w:pPr>
              <w:numPr>
                <w:ilvl w:val="0"/>
                <w:numId w:val="2"/>
              </w:numPr>
              <w:spacing w:after="200" w:lineRule="auto"/>
              <w:ind w:left="450" w:hanging="360"/>
              <w:rPr/>
            </w:pPr>
            <w:r w:rsidDel="00000000" w:rsidR="00000000" w:rsidRPr="00000000">
              <w:rPr>
                <w:rFonts w:ascii="Arial" w:cs="Arial" w:eastAsia="Arial" w:hAnsi="Arial"/>
                <w:sz w:val="24"/>
                <w:szCs w:val="24"/>
                <w:rtl w:val="0"/>
              </w:rPr>
              <w:t xml:space="preserve">Recent experience of working with young people in a training environment</w:t>
            </w:r>
            <w:r w:rsidDel="00000000" w:rsidR="00000000" w:rsidRPr="00000000">
              <w:rPr>
                <w:rtl w:val="0"/>
              </w:rPr>
            </w:r>
          </w:p>
          <w:p w:rsidR="00000000" w:rsidDel="00000000" w:rsidP="00000000" w:rsidRDefault="00000000" w:rsidRPr="00000000" w14:paraId="0000007D">
            <w:pPr>
              <w:numPr>
                <w:ilvl w:val="0"/>
                <w:numId w:val="2"/>
              </w:numPr>
              <w:spacing w:after="200" w:lineRule="auto"/>
              <w:ind w:left="450" w:hanging="360"/>
              <w:rPr/>
            </w:pPr>
            <w:r w:rsidDel="00000000" w:rsidR="00000000" w:rsidRPr="00000000">
              <w:rPr>
                <w:rFonts w:ascii="Arial" w:cs="Arial" w:eastAsia="Arial" w:hAnsi="Arial"/>
                <w:sz w:val="24"/>
                <w:szCs w:val="24"/>
                <w:rtl w:val="0"/>
              </w:rPr>
              <w:t xml:space="preserve">Knowledge of NVQ systems</w:t>
            </w:r>
            <w:r w:rsidDel="00000000" w:rsidR="00000000" w:rsidRPr="00000000">
              <w:rPr>
                <w:rtl w:val="0"/>
              </w:rPr>
            </w:r>
          </w:p>
          <w:p w:rsidR="00000000" w:rsidDel="00000000" w:rsidP="00000000" w:rsidRDefault="00000000" w:rsidRPr="00000000" w14:paraId="0000007E">
            <w:pPr>
              <w:numPr>
                <w:ilvl w:val="0"/>
                <w:numId w:val="2"/>
              </w:numPr>
              <w:spacing w:after="200" w:lineRule="auto"/>
              <w:ind w:left="450" w:hanging="360"/>
              <w:rPr/>
            </w:pPr>
            <w:r w:rsidDel="00000000" w:rsidR="00000000" w:rsidRPr="00000000">
              <w:rPr>
                <w:rFonts w:ascii="Arial" w:cs="Arial" w:eastAsia="Arial" w:hAnsi="Arial"/>
                <w:sz w:val="24"/>
                <w:szCs w:val="24"/>
                <w:rtl w:val="0"/>
              </w:rPr>
              <w:t xml:space="preserve">Experience of assessment</w:t>
            </w:r>
            <w:r w:rsidDel="00000000" w:rsidR="00000000" w:rsidRPr="00000000">
              <w:rPr>
                <w:rtl w:val="0"/>
              </w:rPr>
            </w:r>
          </w:p>
          <w:p w:rsidR="00000000" w:rsidDel="00000000" w:rsidP="00000000" w:rsidRDefault="00000000" w:rsidRPr="00000000" w14:paraId="0000007F">
            <w:pPr>
              <w:numPr>
                <w:ilvl w:val="0"/>
                <w:numId w:val="2"/>
              </w:numPr>
              <w:spacing w:after="200" w:lineRule="auto"/>
              <w:ind w:left="450" w:hanging="360"/>
              <w:rPr/>
            </w:pPr>
            <w:r w:rsidDel="00000000" w:rsidR="00000000" w:rsidRPr="00000000">
              <w:rPr>
                <w:rFonts w:ascii="Arial" w:cs="Arial" w:eastAsia="Arial" w:hAnsi="Arial"/>
                <w:sz w:val="24"/>
                <w:szCs w:val="24"/>
                <w:rtl w:val="0"/>
              </w:rPr>
              <w:t xml:space="preserve">Risk and COSHH assessment training</w:t>
            </w:r>
            <w:r w:rsidDel="00000000" w:rsidR="00000000" w:rsidRPr="00000000">
              <w:rPr>
                <w:rtl w:val="0"/>
              </w:rPr>
            </w:r>
          </w:p>
          <w:p w:rsidR="00000000" w:rsidDel="00000000" w:rsidP="00000000" w:rsidRDefault="00000000" w:rsidRPr="00000000" w14:paraId="00000080">
            <w:pPr>
              <w:numPr>
                <w:ilvl w:val="0"/>
                <w:numId w:val="2"/>
              </w:numPr>
              <w:spacing w:after="200" w:lineRule="auto"/>
              <w:ind w:left="450" w:hanging="360"/>
              <w:rPr/>
            </w:pPr>
            <w:r w:rsidDel="00000000" w:rsidR="00000000" w:rsidRPr="00000000">
              <w:rPr>
                <w:rFonts w:ascii="Arial" w:cs="Arial" w:eastAsia="Arial" w:hAnsi="Arial"/>
                <w:sz w:val="24"/>
                <w:szCs w:val="24"/>
                <w:rtl w:val="0"/>
              </w:rPr>
              <w:t xml:space="preserve">Experience of working in a teaching/training team</w:t>
            </w:r>
            <w:r w:rsidDel="00000000" w:rsidR="00000000" w:rsidRPr="00000000">
              <w:rPr>
                <w:rtl w:val="0"/>
              </w:rPr>
            </w:r>
          </w:p>
        </w:tc>
      </w:tr>
      <w:tr>
        <w:trPr>
          <w:cantSplit w:val="0"/>
          <w:tblHeader w:val="0"/>
        </w:trPr>
        <w:tc>
          <w:tcPr/>
          <w:p w:rsidR="00000000" w:rsidDel="00000000" w:rsidP="00000000" w:rsidRDefault="00000000" w:rsidRPr="00000000" w14:paraId="00000081">
            <w:pPr>
              <w:ind w:left="0" w:hanging="2"/>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2">
            <w:pPr>
              <w:ind w:left="0" w:hanging="2"/>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Skills/Abilities</w:t>
            </w:r>
          </w:p>
        </w:tc>
        <w:tc>
          <w:tcPr/>
          <w:p w:rsidR="00000000" w:rsidDel="00000000" w:rsidP="00000000" w:rsidRDefault="00000000" w:rsidRPr="00000000" w14:paraId="00000083">
            <w:pPr>
              <w:numPr>
                <w:ilvl w:val="0"/>
                <w:numId w:val="3"/>
              </w:numPr>
              <w:spacing w:after="200" w:lineRule="auto"/>
              <w:ind w:left="360" w:hanging="270"/>
              <w:rPr/>
            </w:pPr>
            <w:r w:rsidDel="00000000" w:rsidR="00000000" w:rsidRPr="00000000">
              <w:rPr>
                <w:rFonts w:ascii="Arial" w:cs="Arial" w:eastAsia="Arial" w:hAnsi="Arial"/>
                <w:sz w:val="24"/>
                <w:szCs w:val="24"/>
                <w:rtl w:val="0"/>
              </w:rPr>
              <w:t xml:space="preserve">Ability to consistently provide a high quality learning experience for all students/trainees</w:t>
            </w:r>
            <w:r w:rsidDel="00000000" w:rsidR="00000000" w:rsidRPr="00000000">
              <w:rPr>
                <w:rtl w:val="0"/>
              </w:rPr>
            </w:r>
          </w:p>
          <w:p w:rsidR="00000000" w:rsidDel="00000000" w:rsidP="00000000" w:rsidRDefault="00000000" w:rsidRPr="00000000" w14:paraId="00000084">
            <w:pPr>
              <w:numPr>
                <w:ilvl w:val="0"/>
                <w:numId w:val="3"/>
              </w:numPr>
              <w:spacing w:after="200" w:lineRule="auto"/>
              <w:ind w:left="360" w:hanging="270"/>
              <w:rPr/>
            </w:pPr>
            <w:r w:rsidDel="00000000" w:rsidR="00000000" w:rsidRPr="00000000">
              <w:rPr>
                <w:rFonts w:ascii="Arial" w:cs="Arial" w:eastAsia="Arial" w:hAnsi="Arial"/>
                <w:sz w:val="24"/>
                <w:szCs w:val="24"/>
                <w:rtl w:val="0"/>
              </w:rPr>
              <w:t xml:space="preserve">Ability to consistently demonstrate high levels of job performance</w:t>
            </w:r>
            <w:r w:rsidDel="00000000" w:rsidR="00000000" w:rsidRPr="00000000">
              <w:rPr>
                <w:rtl w:val="0"/>
              </w:rPr>
            </w:r>
          </w:p>
          <w:p w:rsidR="00000000" w:rsidDel="00000000" w:rsidP="00000000" w:rsidRDefault="00000000" w:rsidRPr="00000000" w14:paraId="00000085">
            <w:pPr>
              <w:numPr>
                <w:ilvl w:val="0"/>
                <w:numId w:val="3"/>
              </w:numPr>
              <w:spacing w:after="200" w:lineRule="auto"/>
              <w:ind w:left="360" w:hanging="270"/>
              <w:rPr/>
            </w:pPr>
            <w:bookmarkStart w:colFirst="0" w:colLast="0" w:name="_c8ukudsmlfku" w:id="2"/>
            <w:bookmarkEnd w:id="2"/>
            <w:r w:rsidDel="00000000" w:rsidR="00000000" w:rsidRPr="00000000">
              <w:rPr>
                <w:rFonts w:ascii="Arial" w:cs="Arial" w:eastAsia="Arial" w:hAnsi="Arial"/>
                <w:sz w:val="24"/>
                <w:szCs w:val="24"/>
                <w:rtl w:val="0"/>
              </w:rPr>
              <w:t xml:space="preserve">Ability to consistently contribute to the provision of a welcoming and supportive environment for students/trainees</w:t>
            </w:r>
            <w:r w:rsidDel="00000000" w:rsidR="00000000" w:rsidRPr="00000000">
              <w:rPr>
                <w:rtl w:val="0"/>
              </w:rPr>
            </w:r>
          </w:p>
          <w:p w:rsidR="00000000" w:rsidDel="00000000" w:rsidP="00000000" w:rsidRDefault="00000000" w:rsidRPr="00000000" w14:paraId="00000086">
            <w:pPr>
              <w:numPr>
                <w:ilvl w:val="0"/>
                <w:numId w:val="3"/>
              </w:numPr>
              <w:spacing w:after="200" w:lineRule="auto"/>
              <w:ind w:left="360" w:hanging="270"/>
              <w:rPr/>
            </w:pPr>
            <w:r w:rsidDel="00000000" w:rsidR="00000000" w:rsidRPr="00000000">
              <w:rPr>
                <w:rFonts w:ascii="Arial" w:cs="Arial" w:eastAsia="Arial" w:hAnsi="Arial"/>
                <w:sz w:val="24"/>
                <w:szCs w:val="24"/>
                <w:rtl w:val="0"/>
              </w:rPr>
              <w:t xml:space="preserve">Ability to make a positive contribution to the team, valuing colleagues’ particular professional expertise and respecting other members of the team as individuals</w:t>
            </w:r>
            <w:r w:rsidDel="00000000" w:rsidR="00000000" w:rsidRPr="00000000">
              <w:rPr>
                <w:rtl w:val="0"/>
              </w:rPr>
            </w:r>
          </w:p>
          <w:p w:rsidR="00000000" w:rsidDel="00000000" w:rsidP="00000000" w:rsidRDefault="00000000" w:rsidRPr="00000000" w14:paraId="00000087">
            <w:pPr>
              <w:numPr>
                <w:ilvl w:val="0"/>
                <w:numId w:val="3"/>
              </w:numPr>
              <w:spacing w:after="200" w:lineRule="auto"/>
              <w:ind w:left="360" w:hanging="270"/>
              <w:rPr/>
            </w:pPr>
            <w:r w:rsidDel="00000000" w:rsidR="00000000" w:rsidRPr="00000000">
              <w:rPr>
                <w:rFonts w:ascii="Arial" w:cs="Arial" w:eastAsia="Arial" w:hAnsi="Arial"/>
                <w:sz w:val="24"/>
                <w:szCs w:val="24"/>
                <w:rtl w:val="0"/>
              </w:rPr>
              <w:t xml:space="preserve">Proven ability to organise own workload to meet deadlines and targets with minimum supervision</w:t>
            </w:r>
            <w:r w:rsidDel="00000000" w:rsidR="00000000" w:rsidRPr="00000000">
              <w:rPr>
                <w:rtl w:val="0"/>
              </w:rPr>
            </w:r>
          </w:p>
          <w:p w:rsidR="00000000" w:rsidDel="00000000" w:rsidP="00000000" w:rsidRDefault="00000000" w:rsidRPr="00000000" w14:paraId="00000088">
            <w:pPr>
              <w:numPr>
                <w:ilvl w:val="0"/>
                <w:numId w:val="3"/>
              </w:numPr>
              <w:spacing w:after="200" w:lineRule="auto"/>
              <w:ind w:left="360" w:hanging="270"/>
              <w:rPr/>
            </w:pPr>
            <w:r w:rsidDel="00000000" w:rsidR="00000000" w:rsidRPr="00000000">
              <w:rPr>
                <w:rFonts w:ascii="Arial" w:cs="Arial" w:eastAsia="Arial" w:hAnsi="Arial"/>
                <w:sz w:val="24"/>
                <w:szCs w:val="24"/>
                <w:rtl w:val="0"/>
              </w:rPr>
              <w:t xml:space="preserve">Proven ability to communicate effectively face to face, on the telephone and in writing</w:t>
            </w:r>
            <w:r w:rsidDel="00000000" w:rsidR="00000000" w:rsidRPr="00000000">
              <w:rPr>
                <w:rtl w:val="0"/>
              </w:rPr>
            </w:r>
          </w:p>
          <w:p w:rsidR="00000000" w:rsidDel="00000000" w:rsidP="00000000" w:rsidRDefault="00000000" w:rsidRPr="00000000" w14:paraId="00000089">
            <w:pPr>
              <w:numPr>
                <w:ilvl w:val="0"/>
                <w:numId w:val="3"/>
              </w:numPr>
              <w:spacing w:after="200" w:lineRule="auto"/>
              <w:ind w:left="360" w:hanging="270"/>
              <w:rPr/>
            </w:pPr>
            <w:r w:rsidDel="00000000" w:rsidR="00000000" w:rsidRPr="00000000">
              <w:rPr>
                <w:rFonts w:ascii="Arial" w:cs="Arial" w:eastAsia="Arial" w:hAnsi="Arial"/>
                <w:sz w:val="24"/>
                <w:szCs w:val="24"/>
                <w:rtl w:val="0"/>
              </w:rPr>
              <w:t xml:space="preserve">Ability to demonstrate tasks/processes to individuals and small groups</w:t>
            </w:r>
            <w:r w:rsidDel="00000000" w:rsidR="00000000" w:rsidRPr="00000000">
              <w:rPr>
                <w:rtl w:val="0"/>
              </w:rPr>
            </w:r>
          </w:p>
          <w:p w:rsidR="00000000" w:rsidDel="00000000" w:rsidP="00000000" w:rsidRDefault="00000000" w:rsidRPr="00000000" w14:paraId="0000008A">
            <w:pPr>
              <w:numPr>
                <w:ilvl w:val="0"/>
                <w:numId w:val="3"/>
              </w:numPr>
              <w:spacing w:after="200" w:lineRule="auto"/>
              <w:ind w:left="360" w:hanging="270"/>
              <w:rPr/>
            </w:pPr>
            <w:r w:rsidDel="00000000" w:rsidR="00000000" w:rsidRPr="00000000">
              <w:rPr>
                <w:rFonts w:ascii="Arial" w:cs="Arial" w:eastAsia="Arial" w:hAnsi="Arial"/>
                <w:sz w:val="24"/>
                <w:szCs w:val="24"/>
                <w:rtl w:val="0"/>
              </w:rPr>
              <w:t xml:space="preserve">Ability to work with young people with social, emotional and behavioural issues</w:t>
            </w:r>
            <w:r w:rsidDel="00000000" w:rsidR="00000000" w:rsidRPr="00000000">
              <w:rPr>
                <w:rtl w:val="0"/>
              </w:rPr>
            </w:r>
          </w:p>
          <w:p w:rsidR="00000000" w:rsidDel="00000000" w:rsidP="00000000" w:rsidRDefault="00000000" w:rsidRPr="00000000" w14:paraId="0000008B">
            <w:pPr>
              <w:numPr>
                <w:ilvl w:val="0"/>
                <w:numId w:val="3"/>
              </w:numPr>
              <w:spacing w:after="200" w:lineRule="auto"/>
              <w:ind w:left="360" w:hanging="270"/>
              <w:rPr/>
            </w:pPr>
            <w:r w:rsidDel="00000000" w:rsidR="00000000" w:rsidRPr="00000000">
              <w:rPr>
                <w:rFonts w:ascii="Arial" w:cs="Arial" w:eastAsia="Arial" w:hAnsi="Arial"/>
                <w:sz w:val="24"/>
                <w:szCs w:val="24"/>
                <w:rtl w:val="0"/>
              </w:rPr>
              <w:t xml:space="preserve">Ability to understand and work with a diverse range of cultural groups</w:t>
            </w:r>
            <w:r w:rsidDel="00000000" w:rsidR="00000000" w:rsidRPr="00000000">
              <w:rPr>
                <w:rtl w:val="0"/>
              </w:rPr>
            </w:r>
          </w:p>
          <w:p w:rsidR="00000000" w:rsidDel="00000000" w:rsidP="00000000" w:rsidRDefault="00000000" w:rsidRPr="00000000" w14:paraId="0000008C">
            <w:pPr>
              <w:numPr>
                <w:ilvl w:val="0"/>
                <w:numId w:val="3"/>
              </w:numPr>
              <w:spacing w:after="200" w:lineRule="auto"/>
              <w:ind w:left="360" w:hanging="270"/>
              <w:rPr/>
            </w:pPr>
            <w:r w:rsidDel="00000000" w:rsidR="00000000" w:rsidRPr="00000000">
              <w:rPr>
                <w:rFonts w:ascii="Arial" w:cs="Arial" w:eastAsia="Arial" w:hAnsi="Arial"/>
                <w:sz w:val="24"/>
                <w:szCs w:val="24"/>
                <w:rtl w:val="0"/>
              </w:rPr>
              <w:t xml:space="preserve">Ability to prepare, maintain and repair equipment and resources</w:t>
            </w:r>
            <w:r w:rsidDel="00000000" w:rsidR="00000000" w:rsidRPr="00000000">
              <w:rPr>
                <w:rtl w:val="0"/>
              </w:rPr>
            </w:r>
          </w:p>
          <w:p w:rsidR="00000000" w:rsidDel="00000000" w:rsidP="00000000" w:rsidRDefault="00000000" w:rsidRPr="00000000" w14:paraId="0000008D">
            <w:pPr>
              <w:numPr>
                <w:ilvl w:val="0"/>
                <w:numId w:val="3"/>
              </w:numPr>
              <w:spacing w:after="200" w:lineRule="auto"/>
              <w:ind w:left="360" w:hanging="270"/>
              <w:rPr/>
            </w:pPr>
            <w:r w:rsidDel="00000000" w:rsidR="00000000" w:rsidRPr="00000000">
              <w:rPr>
                <w:rFonts w:ascii="Arial" w:cs="Arial" w:eastAsia="Arial" w:hAnsi="Arial"/>
                <w:sz w:val="24"/>
                <w:szCs w:val="24"/>
                <w:rtl w:val="0"/>
              </w:rPr>
              <w:t xml:space="preserve">Ability to use standard and subject specific PC software to produce a range of documents</w:t>
            </w:r>
            <w:r w:rsidDel="00000000" w:rsidR="00000000" w:rsidRPr="00000000">
              <w:rPr>
                <w:rtl w:val="0"/>
              </w:rPr>
            </w:r>
          </w:p>
          <w:p w:rsidR="00000000" w:rsidDel="00000000" w:rsidP="00000000" w:rsidRDefault="00000000" w:rsidRPr="00000000" w14:paraId="0000008E">
            <w:pPr>
              <w:numPr>
                <w:ilvl w:val="0"/>
                <w:numId w:val="3"/>
              </w:numPr>
              <w:spacing w:after="200" w:lineRule="auto"/>
              <w:ind w:left="360" w:hanging="270"/>
              <w:rPr/>
            </w:pPr>
            <w:r w:rsidDel="00000000" w:rsidR="00000000" w:rsidRPr="00000000">
              <w:rPr>
                <w:rFonts w:ascii="Arial" w:cs="Arial" w:eastAsia="Arial" w:hAnsi="Arial"/>
                <w:sz w:val="24"/>
                <w:szCs w:val="24"/>
                <w:rtl w:val="0"/>
              </w:rPr>
              <w:t xml:space="preserve">Ability to carry out Academy business as appropriate at all times and promote the Academy’s good reputation within the community</w:t>
            </w:r>
            <w:r w:rsidDel="00000000" w:rsidR="00000000" w:rsidRPr="00000000">
              <w:rPr>
                <w:rtl w:val="0"/>
              </w:rPr>
            </w:r>
          </w:p>
        </w:tc>
        <w:tc>
          <w:tcPr/>
          <w:p w:rsidR="00000000" w:rsidDel="00000000" w:rsidP="00000000" w:rsidRDefault="00000000" w:rsidRPr="00000000" w14:paraId="0000008F">
            <w:pPr>
              <w:numPr>
                <w:ilvl w:val="0"/>
                <w:numId w:val="4"/>
              </w:numPr>
              <w:spacing w:after="200" w:lineRule="auto"/>
              <w:ind w:left="450" w:hanging="360"/>
              <w:rPr>
                <w:b w:val="1"/>
                <w:bCs w:val="1"/>
              </w:rPr>
            </w:pPr>
            <w:r w:rsidDel="00000000" w:rsidR="00000000" w:rsidRPr="00000000">
              <w:rPr>
                <w:rFonts w:ascii="Arial" w:cs="Arial" w:eastAsia="Arial" w:hAnsi="Arial"/>
                <w:sz w:val="24"/>
                <w:szCs w:val="24"/>
                <w:rtl w:val="0"/>
              </w:rPr>
              <w:t xml:space="preserve">Ability to order resources and equipment</w:t>
            </w:r>
            <w:r w:rsidDel="00000000" w:rsidR="00000000" w:rsidRPr="00000000">
              <w:rPr>
                <w:rtl w:val="0"/>
              </w:rPr>
            </w:r>
          </w:p>
        </w:tc>
      </w:tr>
      <w:tr>
        <w:trPr>
          <w:cantSplit w:val="0"/>
          <w:tblHeader w:val="0"/>
        </w:trPr>
        <w:tc>
          <w:tcPr/>
          <w:p w:rsidR="00000000" w:rsidDel="00000000" w:rsidP="00000000" w:rsidRDefault="00000000" w:rsidRPr="00000000" w14:paraId="00000090">
            <w:pPr>
              <w:ind w:left="0" w:hanging="2"/>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1">
            <w:pPr>
              <w:ind w:left="0" w:hanging="2"/>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Special Requirements</w:t>
            </w:r>
          </w:p>
        </w:tc>
        <w:tc>
          <w:tcPr/>
          <w:p w:rsidR="00000000" w:rsidDel="00000000" w:rsidP="00000000" w:rsidRDefault="00000000" w:rsidRPr="00000000" w14:paraId="00000092">
            <w:pPr>
              <w:numPr>
                <w:ilvl w:val="0"/>
                <w:numId w:val="3"/>
              </w:numPr>
              <w:spacing w:after="200" w:lineRule="auto"/>
              <w:ind w:left="360" w:hanging="270"/>
              <w:rPr/>
            </w:pPr>
            <w:r w:rsidDel="00000000" w:rsidR="00000000" w:rsidRPr="00000000">
              <w:rPr>
                <w:rFonts w:ascii="Arial" w:cs="Arial" w:eastAsia="Arial" w:hAnsi="Arial"/>
                <w:sz w:val="24"/>
                <w:szCs w:val="24"/>
                <w:rtl w:val="0"/>
              </w:rPr>
              <w:t xml:space="preserve">Responsibility for promoting and safeguarding the welfare of children and young persons in the area and Academy</w:t>
            </w:r>
            <w:r w:rsidDel="00000000" w:rsidR="00000000" w:rsidRPr="00000000">
              <w:rPr>
                <w:rtl w:val="0"/>
              </w:rPr>
            </w:r>
          </w:p>
          <w:p w:rsidR="00000000" w:rsidDel="00000000" w:rsidP="00000000" w:rsidRDefault="00000000" w:rsidRPr="00000000" w14:paraId="00000093">
            <w:pPr>
              <w:numPr>
                <w:ilvl w:val="0"/>
                <w:numId w:val="3"/>
              </w:numPr>
              <w:spacing w:after="200" w:lineRule="auto"/>
              <w:ind w:left="360" w:hanging="270"/>
              <w:rPr/>
            </w:pPr>
            <w:r w:rsidDel="00000000" w:rsidR="00000000" w:rsidRPr="00000000">
              <w:rPr>
                <w:rFonts w:ascii="Arial" w:cs="Arial" w:eastAsia="Arial" w:hAnsi="Arial"/>
                <w:sz w:val="24"/>
                <w:szCs w:val="24"/>
                <w:rtl w:val="0"/>
              </w:rPr>
              <w:t xml:space="preserve">Ability to form and maintain appropriate relationships and personal boundaries with children and young people</w:t>
            </w:r>
            <w:r w:rsidDel="00000000" w:rsidR="00000000" w:rsidRPr="00000000">
              <w:rPr>
                <w:rtl w:val="0"/>
              </w:rPr>
            </w:r>
          </w:p>
          <w:p w:rsidR="00000000" w:rsidDel="00000000" w:rsidP="00000000" w:rsidRDefault="00000000" w:rsidRPr="00000000" w14:paraId="00000094">
            <w:pPr>
              <w:numPr>
                <w:ilvl w:val="0"/>
                <w:numId w:val="3"/>
              </w:numPr>
              <w:spacing w:after="200" w:lineRule="auto"/>
              <w:ind w:left="360" w:hanging="270"/>
              <w:rPr/>
            </w:pPr>
            <w:r w:rsidDel="00000000" w:rsidR="00000000" w:rsidRPr="00000000">
              <w:rPr>
                <w:rFonts w:ascii="Arial" w:cs="Arial" w:eastAsia="Arial" w:hAnsi="Arial"/>
                <w:sz w:val="24"/>
                <w:szCs w:val="24"/>
                <w:rtl w:val="0"/>
              </w:rPr>
              <w:t xml:space="preserve">Flexible approach to role</w:t>
            </w:r>
            <w:r w:rsidDel="00000000" w:rsidR="00000000" w:rsidRPr="00000000">
              <w:rPr>
                <w:rtl w:val="0"/>
              </w:rPr>
            </w:r>
          </w:p>
          <w:p w:rsidR="00000000" w:rsidDel="00000000" w:rsidP="00000000" w:rsidRDefault="00000000" w:rsidRPr="00000000" w14:paraId="00000095">
            <w:pPr>
              <w:numPr>
                <w:ilvl w:val="0"/>
                <w:numId w:val="3"/>
              </w:numPr>
              <w:spacing w:after="200" w:lineRule="auto"/>
              <w:ind w:left="360" w:hanging="270"/>
              <w:rPr/>
            </w:pPr>
            <w:r w:rsidDel="00000000" w:rsidR="00000000" w:rsidRPr="00000000">
              <w:rPr>
                <w:rFonts w:ascii="Arial" w:cs="Arial" w:eastAsia="Arial" w:hAnsi="Arial"/>
                <w:sz w:val="24"/>
                <w:szCs w:val="24"/>
                <w:rtl w:val="0"/>
              </w:rPr>
              <w:t xml:space="preserve">Reliable and punctual</w:t>
            </w:r>
            <w:r w:rsidDel="00000000" w:rsidR="00000000" w:rsidRPr="00000000">
              <w:rPr>
                <w:rtl w:val="0"/>
              </w:rPr>
            </w:r>
          </w:p>
          <w:p w:rsidR="00000000" w:rsidDel="00000000" w:rsidP="00000000" w:rsidRDefault="00000000" w:rsidRPr="00000000" w14:paraId="00000096">
            <w:pPr>
              <w:numPr>
                <w:ilvl w:val="0"/>
                <w:numId w:val="3"/>
              </w:numPr>
              <w:spacing w:after="200" w:lineRule="auto"/>
              <w:ind w:left="360" w:hanging="270"/>
              <w:rPr/>
            </w:pPr>
            <w:r w:rsidDel="00000000" w:rsidR="00000000" w:rsidRPr="00000000">
              <w:rPr>
                <w:rFonts w:ascii="Arial" w:cs="Arial" w:eastAsia="Arial" w:hAnsi="Arial"/>
                <w:sz w:val="24"/>
                <w:szCs w:val="24"/>
                <w:rtl w:val="0"/>
              </w:rPr>
              <w:t xml:space="preserve">Ability to work evenings if required</w:t>
            </w:r>
            <w:r w:rsidDel="00000000" w:rsidR="00000000" w:rsidRPr="00000000">
              <w:rPr>
                <w:rtl w:val="0"/>
              </w:rPr>
            </w:r>
          </w:p>
          <w:p w:rsidR="00000000" w:rsidDel="00000000" w:rsidP="00000000" w:rsidRDefault="00000000" w:rsidRPr="00000000" w14:paraId="00000097">
            <w:pPr>
              <w:numPr>
                <w:ilvl w:val="0"/>
                <w:numId w:val="3"/>
              </w:numPr>
              <w:spacing w:after="200" w:lineRule="auto"/>
              <w:ind w:left="360" w:hanging="270"/>
              <w:rPr/>
            </w:pPr>
            <w:r w:rsidDel="00000000" w:rsidR="00000000" w:rsidRPr="00000000">
              <w:rPr>
                <w:rFonts w:ascii="Arial" w:cs="Arial" w:eastAsia="Arial" w:hAnsi="Arial"/>
                <w:sz w:val="24"/>
                <w:szCs w:val="24"/>
                <w:rtl w:val="0"/>
              </w:rPr>
              <w:t xml:space="preserve">Willingness to work towards a First Aid qualification and provide First Aid cover as part of a rota</w:t>
            </w:r>
            <w:r w:rsidDel="00000000" w:rsidR="00000000" w:rsidRPr="00000000">
              <w:rPr>
                <w:rtl w:val="0"/>
              </w:rPr>
            </w:r>
          </w:p>
          <w:p w:rsidR="00000000" w:rsidDel="00000000" w:rsidP="00000000" w:rsidRDefault="00000000" w:rsidRPr="00000000" w14:paraId="00000098">
            <w:pPr>
              <w:numPr>
                <w:ilvl w:val="0"/>
                <w:numId w:val="3"/>
              </w:numPr>
              <w:spacing w:after="200" w:lineRule="auto"/>
              <w:ind w:left="360" w:hanging="270"/>
              <w:rPr/>
            </w:pPr>
            <w:r w:rsidDel="00000000" w:rsidR="00000000" w:rsidRPr="00000000">
              <w:rPr>
                <w:rFonts w:ascii="Arial" w:cs="Arial" w:eastAsia="Arial" w:hAnsi="Arial"/>
                <w:sz w:val="24"/>
                <w:szCs w:val="24"/>
                <w:rtl w:val="0"/>
              </w:rPr>
              <w:t xml:space="preserve">Willingness to undertake staff development, including industry updating</w:t>
            </w:r>
            <w:r w:rsidDel="00000000" w:rsidR="00000000" w:rsidRPr="00000000">
              <w:rPr>
                <w:rtl w:val="0"/>
              </w:rPr>
            </w:r>
          </w:p>
          <w:p w:rsidR="00000000" w:rsidDel="00000000" w:rsidP="00000000" w:rsidRDefault="00000000" w:rsidRPr="00000000" w14:paraId="00000099">
            <w:pPr>
              <w:numPr>
                <w:ilvl w:val="0"/>
                <w:numId w:val="3"/>
              </w:numPr>
              <w:spacing w:after="200" w:lineRule="auto"/>
              <w:ind w:left="360" w:hanging="270"/>
              <w:rPr/>
            </w:pPr>
            <w:r w:rsidDel="00000000" w:rsidR="00000000" w:rsidRPr="00000000">
              <w:rPr>
                <w:rFonts w:ascii="Arial" w:cs="Arial" w:eastAsia="Arial" w:hAnsi="Arial"/>
                <w:sz w:val="24"/>
                <w:szCs w:val="24"/>
                <w:rtl w:val="0"/>
              </w:rPr>
              <w:t xml:space="preserve">Current Driving Licence and access to a vehicle</w:t>
            </w:r>
            <w:r w:rsidDel="00000000" w:rsidR="00000000" w:rsidRPr="00000000">
              <w:rPr>
                <w:rtl w:val="0"/>
              </w:rPr>
            </w:r>
          </w:p>
          <w:p w:rsidR="00000000" w:rsidDel="00000000" w:rsidP="00000000" w:rsidRDefault="00000000" w:rsidRPr="00000000" w14:paraId="0000009A">
            <w:pPr>
              <w:numPr>
                <w:ilvl w:val="0"/>
                <w:numId w:val="3"/>
              </w:numPr>
              <w:spacing w:after="200" w:lineRule="auto"/>
              <w:ind w:left="360" w:hanging="270"/>
              <w:rPr/>
            </w:pPr>
            <w:r w:rsidDel="00000000" w:rsidR="00000000" w:rsidRPr="00000000">
              <w:rPr>
                <w:rFonts w:ascii="Arial" w:cs="Arial" w:eastAsia="Arial" w:hAnsi="Arial"/>
                <w:sz w:val="24"/>
                <w:szCs w:val="24"/>
                <w:rtl w:val="0"/>
              </w:rPr>
              <w:t xml:space="preserve">Willingness to drive students in the academy vehicles.</w:t>
            </w:r>
            <w:r w:rsidDel="00000000" w:rsidR="00000000" w:rsidRPr="00000000">
              <w:rPr>
                <w:rtl w:val="0"/>
              </w:rPr>
            </w:r>
          </w:p>
        </w:tc>
        <w:tc>
          <w:tcPr/>
          <w:p w:rsidR="00000000" w:rsidDel="00000000" w:rsidP="00000000" w:rsidRDefault="00000000" w:rsidRPr="00000000" w14:paraId="0000009B">
            <w:pPr>
              <w:spacing w:after="200" w:lineRule="auto"/>
              <w:ind w:left="450" w:hanging="36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C">
            <w:pPr>
              <w:spacing w:after="200" w:lineRule="auto"/>
              <w:ind w:left="450" w:hanging="36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9D">
      <w:pPr>
        <w:spacing w:after="0" w:lineRule="auto"/>
        <w:ind w:left="0" w:hanging="2"/>
        <w:rPr>
          <w:rFonts w:ascii="Arial" w:cs="Arial" w:eastAsia="Arial" w:hAnsi="Arial"/>
          <w:sz w:val="24"/>
          <w:szCs w:val="24"/>
        </w:rPr>
      </w:pPr>
      <w:bookmarkStart w:colFirst="0" w:colLast="0" w:name="_vk9e81icl6p3" w:id="3"/>
      <w:bookmarkEnd w:id="3"/>
      <w:r w:rsidDel="00000000" w:rsidR="00000000" w:rsidRPr="00000000">
        <w:rPr>
          <w:rtl w:val="0"/>
        </w:rPr>
      </w:r>
    </w:p>
    <w:p w:rsidR="00000000" w:rsidDel="00000000" w:rsidP="00000000" w:rsidRDefault="00000000" w:rsidRPr="00000000" w14:paraId="0000009E">
      <w:pPr>
        <w:ind w:left="0" w:hanging="2"/>
        <w:rPr>
          <w:rFonts w:ascii="Arial" w:cs="Arial" w:eastAsia="Arial" w:hAnsi="Arial"/>
          <w:b w:val="1"/>
          <w:bCs w:val="1"/>
        </w:rPr>
      </w:pPr>
      <w:bookmarkStart w:colFirst="0" w:colLast="0" w:name="_17j0mvdrs1nj" w:id="4"/>
      <w:bookmarkEnd w:id="4"/>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361" w:right="1361"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