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243EC" w14:textId="77777777" w:rsidR="00727FBB" w:rsidRPr="000B1488" w:rsidRDefault="00ED0671" w:rsidP="003E14A6">
      <w:pPr>
        <w:jc w:val="center"/>
        <w:rPr>
          <w:b/>
          <w:sz w:val="28"/>
          <w:szCs w:val="28"/>
        </w:rPr>
      </w:pPr>
      <w:r w:rsidRPr="000B1488">
        <w:rPr>
          <w:b/>
          <w:noProof/>
          <w:sz w:val="28"/>
          <w:szCs w:val="28"/>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132715</wp:posOffset>
            </wp:positionV>
            <wp:extent cx="844550" cy="828675"/>
            <wp:effectExtent l="0" t="0" r="0" b="9525"/>
            <wp:wrapTight wrapText="bothSides">
              <wp:wrapPolygon edited="0">
                <wp:start x="0" y="0"/>
                <wp:lineTo x="0" y="21352"/>
                <wp:lineTo x="20950" y="21352"/>
                <wp:lineTo x="209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5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488">
        <w:rPr>
          <w:b/>
          <w:noProof/>
          <w:sz w:val="28"/>
          <w:szCs w:val="28"/>
          <w:lang w:eastAsia="en-GB"/>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0</wp:posOffset>
            </wp:positionV>
            <wp:extent cx="583565" cy="600075"/>
            <wp:effectExtent l="0" t="0" r="6985" b="9525"/>
            <wp:wrapTight wrapText="bothSides">
              <wp:wrapPolygon edited="0">
                <wp:start x="0" y="0"/>
                <wp:lineTo x="0" y="21257"/>
                <wp:lineTo x="21153" y="21257"/>
                <wp:lineTo x="21153"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9">
                      <a:extLst>
                        <a:ext uri="{28A0092B-C50C-407E-A947-70E740481C1C}">
                          <a14:useLocalDpi xmlns:a14="http://schemas.microsoft.com/office/drawing/2010/main" val="0"/>
                        </a:ext>
                      </a:extLst>
                    </a:blip>
                    <a:srcRect r="75575"/>
                    <a:stretch>
                      <a:fillRect/>
                    </a:stretch>
                  </pic:blipFill>
                  <pic:spPr bwMode="auto">
                    <a:xfrm>
                      <a:off x="0" y="0"/>
                      <a:ext cx="58356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0B1488">
        <w:rPr>
          <w:b/>
          <w:sz w:val="28"/>
          <w:szCs w:val="28"/>
        </w:rPr>
        <w:t>St Thomas of Canterbury Catholic Primary School</w:t>
      </w:r>
    </w:p>
    <w:p w14:paraId="5FC471A6" w14:textId="77777777" w:rsidR="003E14A6" w:rsidRPr="00ED0671" w:rsidRDefault="003E14A6" w:rsidP="003E14A6">
      <w:pPr>
        <w:jc w:val="center"/>
        <w:rPr>
          <w:b/>
          <w:sz w:val="28"/>
          <w:szCs w:val="28"/>
        </w:rPr>
      </w:pPr>
      <w:r w:rsidRPr="00ED0671">
        <w:rPr>
          <w:b/>
          <w:sz w:val="28"/>
          <w:szCs w:val="28"/>
        </w:rPr>
        <w:t>Headteacher: Mrs M Keating</w:t>
      </w:r>
    </w:p>
    <w:p w14:paraId="0E48E0FF" w14:textId="77777777" w:rsidR="003E14A6" w:rsidRPr="000B1488" w:rsidRDefault="000B1488" w:rsidP="000B1488">
      <w:pPr>
        <w:spacing w:after="0"/>
        <w:ind w:left="2880"/>
        <w:rPr>
          <w:rStyle w:val="IntenseEmphasis"/>
        </w:rPr>
      </w:pPr>
      <w:r w:rsidRPr="00ED0671">
        <w:rPr>
          <w:rStyle w:val="QuoteChar"/>
          <w:sz w:val="26"/>
          <w:szCs w:val="26"/>
        </w:rPr>
        <w:t xml:space="preserve"> “Learn, Love and Respect Through Jesus”</w:t>
      </w:r>
      <w:r w:rsidRPr="00ED0671">
        <w:rPr>
          <w:rStyle w:val="QuoteChar"/>
          <w:sz w:val="26"/>
          <w:szCs w:val="26"/>
        </w:rPr>
        <w:tab/>
      </w:r>
      <w:r>
        <w:tab/>
      </w:r>
      <w:r>
        <w:rPr>
          <w:rStyle w:val="IntenseEmphasis"/>
          <w:i w:val="0"/>
        </w:rPr>
        <w:t>St F</w:t>
      </w:r>
      <w:r w:rsidR="003E14A6" w:rsidRPr="000B1488">
        <w:rPr>
          <w:rStyle w:val="IntenseEmphasis"/>
          <w:i w:val="0"/>
        </w:rPr>
        <w:t>rancis of Assisi</w:t>
      </w:r>
    </w:p>
    <w:p w14:paraId="1CEC5B80" w14:textId="77777777" w:rsidR="003E14A6" w:rsidRPr="000B1488" w:rsidRDefault="003E14A6" w:rsidP="000B1488">
      <w:pPr>
        <w:pStyle w:val="Heading2"/>
        <w:jc w:val="right"/>
        <w:rPr>
          <w:rStyle w:val="IntenseEmphasis"/>
          <w:i w:val="0"/>
          <w:sz w:val="20"/>
          <w:szCs w:val="20"/>
        </w:rPr>
      </w:pPr>
      <w:r w:rsidRPr="000B1488">
        <w:rPr>
          <w:rStyle w:val="IntenseEmphasis"/>
        </w:rPr>
        <w:t xml:space="preserve">      </w:t>
      </w:r>
      <w:r w:rsidRPr="000B1488">
        <w:rPr>
          <w:rStyle w:val="IntenseEmphasis"/>
          <w:i w:val="0"/>
          <w:sz w:val="20"/>
          <w:szCs w:val="20"/>
        </w:rPr>
        <w:t>CATHOLIC ACADEMY TRUST</w:t>
      </w:r>
    </w:p>
    <w:p w14:paraId="327EEE34" w14:textId="77777777" w:rsidR="003E14A6" w:rsidRDefault="003E14A6"/>
    <w:sdt>
      <w:sdtPr>
        <w:rPr>
          <w:rFonts w:ascii="Arial" w:eastAsiaTheme="minorEastAsia" w:hAnsi="Arial" w:cs="Arial"/>
          <w:color w:val="auto"/>
          <w:sz w:val="21"/>
          <w:szCs w:val="21"/>
          <w:lang w:val="en-US"/>
        </w:rPr>
        <w:id w:val="1654105451"/>
        <w:docPartObj>
          <w:docPartGallery w:val="Cover Pages"/>
          <w:docPartUnique/>
        </w:docPartObj>
      </w:sdtPr>
      <w:sdtEndPr/>
      <w:sdtContent>
        <w:p w14:paraId="4A851D47" w14:textId="77777777" w:rsidR="00A573B5" w:rsidRDefault="00A573B5" w:rsidP="00A573B5">
          <w:pPr>
            <w:pStyle w:val="Default"/>
            <w:jc w:val="both"/>
            <w:rPr>
              <w:rFonts w:ascii="Arial" w:hAnsi="Arial" w:cs="Arial"/>
              <w:b/>
              <w:bCs/>
              <w:sz w:val="21"/>
              <w:szCs w:val="21"/>
            </w:rPr>
          </w:pPr>
          <w:r>
            <w:rPr>
              <w:rFonts w:ascii="Arial" w:hAnsi="Arial" w:cs="Arial"/>
              <w:b/>
              <w:bCs/>
              <w:sz w:val="21"/>
              <w:szCs w:val="21"/>
            </w:rPr>
            <w:t xml:space="preserve">Learning Support Assistant Job Description </w:t>
          </w:r>
        </w:p>
        <w:p w14:paraId="6FC10535" w14:textId="77777777" w:rsidR="00A573B5" w:rsidRDefault="00A573B5" w:rsidP="00A573B5">
          <w:pPr>
            <w:pStyle w:val="Default"/>
            <w:jc w:val="both"/>
            <w:rPr>
              <w:rFonts w:ascii="Arial" w:hAnsi="Arial" w:cs="Arial"/>
              <w:b/>
              <w:bCs/>
              <w:sz w:val="21"/>
              <w:szCs w:val="21"/>
            </w:rPr>
          </w:pPr>
        </w:p>
        <w:p w14:paraId="5AF1A8FB" w14:textId="77777777" w:rsidR="00A573B5" w:rsidRPr="00A573B5" w:rsidRDefault="00A573B5" w:rsidP="00A573B5">
          <w:pPr>
            <w:pStyle w:val="Default"/>
            <w:jc w:val="both"/>
            <w:rPr>
              <w:rFonts w:ascii="Arial" w:hAnsi="Arial" w:cs="Arial"/>
              <w:b/>
              <w:bCs/>
              <w:sz w:val="21"/>
              <w:szCs w:val="21"/>
              <w:u w:val="single"/>
            </w:rPr>
          </w:pPr>
          <w:r w:rsidRPr="00A573B5">
            <w:rPr>
              <w:rFonts w:ascii="Arial" w:hAnsi="Arial" w:cs="Arial"/>
              <w:b/>
              <w:bCs/>
              <w:sz w:val="21"/>
              <w:szCs w:val="21"/>
              <w:u w:val="single"/>
            </w:rPr>
            <w:t>Job Details:</w:t>
          </w:r>
        </w:p>
        <w:p w14:paraId="03EC803A" w14:textId="77777777" w:rsidR="00A573B5" w:rsidRDefault="00A573B5" w:rsidP="00A573B5">
          <w:pPr>
            <w:pStyle w:val="Default"/>
            <w:jc w:val="both"/>
            <w:rPr>
              <w:rFonts w:ascii="Arial" w:hAnsi="Arial" w:cs="Arial"/>
              <w:b/>
              <w:bCs/>
              <w:sz w:val="21"/>
              <w:szCs w:val="21"/>
            </w:rPr>
          </w:pPr>
        </w:p>
        <w:p w14:paraId="22FFD8C9" w14:textId="366D4A7F" w:rsidR="00A573B5" w:rsidRPr="00A573B5" w:rsidRDefault="00A573B5" w:rsidP="00A573B5">
          <w:pPr>
            <w:pStyle w:val="Default"/>
            <w:jc w:val="both"/>
            <w:rPr>
              <w:rFonts w:ascii="Arial" w:hAnsi="Arial" w:cs="Arial"/>
              <w:bCs/>
              <w:sz w:val="21"/>
              <w:szCs w:val="21"/>
            </w:rPr>
          </w:pPr>
          <w:r>
            <w:rPr>
              <w:rFonts w:ascii="Arial" w:hAnsi="Arial" w:cs="Arial"/>
              <w:b/>
              <w:bCs/>
              <w:sz w:val="21"/>
              <w:szCs w:val="21"/>
            </w:rPr>
            <w:t xml:space="preserve">Salary Range: </w:t>
          </w:r>
          <w:r w:rsidR="00896899">
            <w:rPr>
              <w:rFonts w:ascii="Arial" w:hAnsi="Arial" w:cs="Arial"/>
              <w:bCs/>
              <w:sz w:val="21"/>
              <w:szCs w:val="21"/>
            </w:rPr>
            <w:t>TBC</w:t>
          </w:r>
          <w:bookmarkStart w:id="0" w:name="_GoBack"/>
          <w:bookmarkEnd w:id="0"/>
        </w:p>
        <w:p w14:paraId="4C2C54D6" w14:textId="77777777" w:rsidR="00A573B5" w:rsidRDefault="00A573B5" w:rsidP="00A573B5">
          <w:pPr>
            <w:pStyle w:val="Default"/>
            <w:jc w:val="both"/>
            <w:rPr>
              <w:rFonts w:ascii="Arial" w:hAnsi="Arial" w:cs="Arial"/>
              <w:b/>
              <w:bCs/>
              <w:sz w:val="21"/>
              <w:szCs w:val="21"/>
            </w:rPr>
          </w:pPr>
          <w:r>
            <w:rPr>
              <w:rFonts w:ascii="Arial" w:hAnsi="Arial" w:cs="Arial"/>
              <w:b/>
              <w:bCs/>
              <w:sz w:val="21"/>
              <w:szCs w:val="21"/>
            </w:rPr>
            <w:t xml:space="preserve">Contract Type: </w:t>
          </w:r>
          <w:r w:rsidRPr="00A573B5">
            <w:rPr>
              <w:rFonts w:ascii="Arial" w:hAnsi="Arial" w:cs="Arial"/>
              <w:bCs/>
              <w:sz w:val="21"/>
              <w:szCs w:val="21"/>
            </w:rPr>
            <w:t>Fixed Term</w:t>
          </w:r>
          <w:r>
            <w:rPr>
              <w:rFonts w:ascii="Arial" w:hAnsi="Arial" w:cs="Arial"/>
              <w:bCs/>
              <w:sz w:val="21"/>
              <w:szCs w:val="21"/>
            </w:rPr>
            <w:t xml:space="preserve"> (dependent on SEN Funding)</w:t>
          </w:r>
        </w:p>
        <w:p w14:paraId="5BBF69F6" w14:textId="77777777" w:rsidR="00A573B5" w:rsidRPr="00A573B5" w:rsidRDefault="00A573B5" w:rsidP="00A573B5">
          <w:pPr>
            <w:pStyle w:val="Default"/>
            <w:jc w:val="both"/>
            <w:rPr>
              <w:rFonts w:ascii="Arial" w:hAnsi="Arial" w:cs="Arial"/>
              <w:sz w:val="21"/>
              <w:szCs w:val="21"/>
            </w:rPr>
          </w:pPr>
          <w:r>
            <w:rPr>
              <w:rFonts w:ascii="Arial" w:hAnsi="Arial" w:cs="Arial"/>
              <w:b/>
              <w:bCs/>
              <w:sz w:val="21"/>
              <w:szCs w:val="21"/>
            </w:rPr>
            <w:t>Reporting To:</w:t>
          </w:r>
          <w:r w:rsidRPr="0090515B">
            <w:rPr>
              <w:rFonts w:ascii="Arial" w:hAnsi="Arial" w:cs="Arial"/>
              <w:b/>
              <w:bCs/>
              <w:sz w:val="21"/>
              <w:szCs w:val="21"/>
            </w:rPr>
            <w:t xml:space="preserve"> </w:t>
          </w:r>
          <w:r w:rsidRPr="00A573B5">
            <w:rPr>
              <w:rFonts w:ascii="Arial" w:hAnsi="Arial" w:cs="Arial"/>
              <w:bCs/>
              <w:sz w:val="21"/>
              <w:szCs w:val="21"/>
            </w:rPr>
            <w:t>Headteacher</w:t>
          </w:r>
        </w:p>
        <w:p w14:paraId="5950E280" w14:textId="77777777" w:rsidR="00A573B5" w:rsidRPr="0090515B" w:rsidRDefault="00A573B5" w:rsidP="00A573B5">
          <w:pPr>
            <w:pStyle w:val="Default"/>
            <w:jc w:val="both"/>
            <w:rPr>
              <w:rFonts w:ascii="Arial" w:hAnsi="Arial" w:cs="Arial"/>
              <w:sz w:val="21"/>
              <w:szCs w:val="21"/>
            </w:rPr>
          </w:pPr>
        </w:p>
        <w:p w14:paraId="0F0E2411" w14:textId="77777777" w:rsidR="00A573B5" w:rsidRPr="0090515B" w:rsidRDefault="00A573B5" w:rsidP="00A573B5">
          <w:pPr>
            <w:pStyle w:val="NoSpacing"/>
            <w:jc w:val="both"/>
            <w:rPr>
              <w:rFonts w:ascii="Arial" w:hAnsi="Arial" w:cs="Arial"/>
              <w:sz w:val="21"/>
              <w:szCs w:val="21"/>
            </w:rPr>
          </w:pPr>
        </w:p>
        <w:p w14:paraId="2C8A524E"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Main purpose</w:t>
          </w:r>
        </w:p>
        <w:p w14:paraId="518441AB" w14:textId="77777777" w:rsidR="00A573B5" w:rsidRPr="0090515B" w:rsidRDefault="00A573B5" w:rsidP="00A573B5">
          <w:pPr>
            <w:pStyle w:val="NoSpacing"/>
            <w:jc w:val="both"/>
            <w:rPr>
              <w:rFonts w:ascii="Arial" w:hAnsi="Arial" w:cs="Arial"/>
              <w:sz w:val="21"/>
              <w:szCs w:val="21"/>
            </w:rPr>
          </w:pPr>
        </w:p>
        <w:p w14:paraId="59D813F6" w14:textId="77777777" w:rsidR="00A573B5" w:rsidRPr="0090515B" w:rsidRDefault="00A573B5" w:rsidP="00A573B5">
          <w:pPr>
            <w:autoSpaceDE w:val="0"/>
            <w:autoSpaceDN w:val="0"/>
            <w:adjustRightInd w:val="0"/>
            <w:spacing w:after="0" w:line="240" w:lineRule="auto"/>
            <w:jc w:val="both"/>
            <w:rPr>
              <w:rFonts w:ascii="Arial" w:hAnsi="Arial" w:cs="Arial"/>
              <w:color w:val="000000"/>
              <w:sz w:val="21"/>
              <w:szCs w:val="21"/>
            </w:rPr>
          </w:pPr>
          <w:r w:rsidRPr="0090515B">
            <w:rPr>
              <w:rFonts w:ascii="Arial" w:hAnsi="Arial" w:cs="Arial"/>
              <w:color w:val="000000"/>
              <w:sz w:val="21"/>
              <w:szCs w:val="21"/>
            </w:rPr>
            <w:t xml:space="preserve">To work with teachers as part of a professional team to support teaching and learning for SEN pupils. Providing learning support to pupils who need particular help to overcome barriers to learning, such as those with moderate, severe, profound and multiple learning difficulties and/or behavioural, social, communication, sensory or physical disabilities. </w:t>
          </w:r>
        </w:p>
        <w:p w14:paraId="5182B236" w14:textId="77777777" w:rsidR="00A573B5" w:rsidRPr="0090515B" w:rsidRDefault="00A573B5" w:rsidP="00A573B5">
          <w:pPr>
            <w:autoSpaceDE w:val="0"/>
            <w:autoSpaceDN w:val="0"/>
            <w:adjustRightInd w:val="0"/>
            <w:spacing w:after="0" w:line="240" w:lineRule="auto"/>
            <w:jc w:val="both"/>
            <w:rPr>
              <w:rFonts w:ascii="Arial" w:hAnsi="Arial" w:cs="Arial"/>
              <w:color w:val="000000"/>
              <w:sz w:val="21"/>
              <w:szCs w:val="21"/>
            </w:rPr>
          </w:pPr>
        </w:p>
        <w:p w14:paraId="1DFBA666"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Key responsibilities</w:t>
          </w:r>
        </w:p>
        <w:p w14:paraId="5A2B564B" w14:textId="77777777" w:rsidR="00A573B5" w:rsidRPr="0090515B" w:rsidRDefault="00A573B5" w:rsidP="00A573B5">
          <w:pPr>
            <w:autoSpaceDE w:val="0"/>
            <w:autoSpaceDN w:val="0"/>
            <w:adjustRightInd w:val="0"/>
            <w:spacing w:after="0" w:line="240" w:lineRule="auto"/>
            <w:jc w:val="both"/>
            <w:rPr>
              <w:rFonts w:ascii="Arial" w:hAnsi="Arial" w:cs="Arial"/>
              <w:sz w:val="21"/>
              <w:szCs w:val="21"/>
            </w:rPr>
          </w:pPr>
        </w:p>
        <w:p w14:paraId="4B9A60C6"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Implement planned learning activities/teaching programmes as agreed with the teacher, adjusting activities according to pupils’ responses as appropriate</w:t>
          </w:r>
          <w:r>
            <w:rPr>
              <w:rFonts w:ascii="Arial" w:hAnsi="Arial" w:cs="Arial"/>
              <w:color w:val="000000"/>
              <w:sz w:val="21"/>
              <w:szCs w:val="21"/>
            </w:rPr>
            <w:t>.</w:t>
          </w:r>
          <w:r w:rsidRPr="0090515B">
            <w:rPr>
              <w:rFonts w:ascii="Arial" w:hAnsi="Arial" w:cs="Arial"/>
              <w:color w:val="000000"/>
              <w:sz w:val="21"/>
              <w:szCs w:val="21"/>
            </w:rPr>
            <w:t xml:space="preserve"> </w:t>
          </w:r>
        </w:p>
        <w:p w14:paraId="7C7F6A7C"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Participate in planning and evaluation of learning activities with the teacher, providing feedback to the teacher on pupil progress and behaviour</w:t>
          </w:r>
          <w:r>
            <w:rPr>
              <w:rFonts w:ascii="Arial" w:hAnsi="Arial" w:cs="Arial"/>
              <w:color w:val="000000"/>
              <w:sz w:val="21"/>
              <w:szCs w:val="21"/>
            </w:rPr>
            <w:t>.</w:t>
          </w:r>
          <w:r w:rsidRPr="0090515B">
            <w:rPr>
              <w:rFonts w:ascii="Arial" w:hAnsi="Arial" w:cs="Arial"/>
              <w:color w:val="000000"/>
              <w:sz w:val="21"/>
              <w:szCs w:val="21"/>
            </w:rPr>
            <w:t xml:space="preserve"> </w:t>
          </w:r>
        </w:p>
        <w:p w14:paraId="3F252017"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Support the teacher in monitoring, assessing and recording pupil progress/activities</w:t>
          </w:r>
          <w:r>
            <w:rPr>
              <w:rFonts w:ascii="Arial" w:hAnsi="Arial" w:cs="Arial"/>
              <w:color w:val="000000"/>
              <w:sz w:val="21"/>
              <w:szCs w:val="21"/>
            </w:rPr>
            <w:t>.</w:t>
          </w:r>
          <w:r w:rsidRPr="0090515B">
            <w:rPr>
              <w:rFonts w:ascii="Arial" w:hAnsi="Arial" w:cs="Arial"/>
              <w:color w:val="000000"/>
              <w:sz w:val="21"/>
              <w:szCs w:val="21"/>
            </w:rPr>
            <w:t xml:space="preserve"> </w:t>
          </w:r>
        </w:p>
        <w:p w14:paraId="0E4CF4BD"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Provide feedback to pupils in relation to attainment and progress under the guidance of the teacher</w:t>
          </w:r>
          <w:r>
            <w:rPr>
              <w:rFonts w:ascii="Arial" w:hAnsi="Arial" w:cs="Arial"/>
              <w:color w:val="000000"/>
              <w:sz w:val="21"/>
              <w:szCs w:val="21"/>
            </w:rPr>
            <w:t>.</w:t>
          </w:r>
          <w:r w:rsidRPr="0090515B">
            <w:rPr>
              <w:rFonts w:ascii="Arial" w:hAnsi="Arial" w:cs="Arial"/>
              <w:color w:val="000000"/>
              <w:sz w:val="21"/>
              <w:szCs w:val="21"/>
            </w:rPr>
            <w:t xml:space="preserve"> </w:t>
          </w:r>
        </w:p>
        <w:p w14:paraId="3955BD18"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Support learning by arranging/providing resources for lessons/activities under the direction of the teacher</w:t>
          </w:r>
          <w:r>
            <w:rPr>
              <w:rFonts w:ascii="Arial" w:hAnsi="Arial" w:cs="Arial"/>
              <w:color w:val="000000"/>
              <w:sz w:val="21"/>
              <w:szCs w:val="21"/>
            </w:rPr>
            <w:t>.</w:t>
          </w:r>
          <w:r w:rsidRPr="0090515B">
            <w:rPr>
              <w:rFonts w:ascii="Arial" w:hAnsi="Arial" w:cs="Arial"/>
              <w:color w:val="000000"/>
              <w:sz w:val="21"/>
              <w:szCs w:val="21"/>
            </w:rPr>
            <w:t xml:space="preserve"> </w:t>
          </w:r>
        </w:p>
        <w:p w14:paraId="294411AB"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Support pupils in social and emotional well-being, reporting problems to the teacher as appropriate</w:t>
          </w:r>
          <w:r>
            <w:rPr>
              <w:rFonts w:ascii="Arial" w:hAnsi="Arial" w:cs="Arial"/>
              <w:color w:val="000000"/>
              <w:sz w:val="21"/>
              <w:szCs w:val="21"/>
            </w:rPr>
            <w:t>.</w:t>
          </w:r>
          <w:r w:rsidRPr="0090515B">
            <w:rPr>
              <w:rFonts w:ascii="Arial" w:hAnsi="Arial" w:cs="Arial"/>
              <w:color w:val="000000"/>
              <w:sz w:val="21"/>
              <w:szCs w:val="21"/>
            </w:rPr>
            <w:t xml:space="preserve"> </w:t>
          </w:r>
        </w:p>
        <w:p w14:paraId="33669FB1"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Share information about pupils with other staff, parents / carers, internal and external agencies, as appropriate</w:t>
          </w:r>
          <w:r>
            <w:rPr>
              <w:rFonts w:ascii="Arial" w:hAnsi="Arial" w:cs="Arial"/>
              <w:color w:val="000000"/>
              <w:sz w:val="21"/>
              <w:szCs w:val="21"/>
            </w:rPr>
            <w:t>.</w:t>
          </w:r>
          <w:r w:rsidRPr="0090515B">
            <w:rPr>
              <w:rFonts w:ascii="Arial" w:hAnsi="Arial" w:cs="Arial"/>
              <w:color w:val="000000"/>
              <w:sz w:val="21"/>
              <w:szCs w:val="21"/>
            </w:rPr>
            <w:t xml:space="preserve"> </w:t>
          </w:r>
        </w:p>
        <w:p w14:paraId="03092996"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Understand and support independent learning and inclusion of all pupils as required. </w:t>
          </w:r>
        </w:p>
        <w:p w14:paraId="118D22A2"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Work with pupils on therapy or care programmes, designed and supervised by a therapist/care</w:t>
          </w:r>
          <w:r>
            <w:rPr>
              <w:rFonts w:ascii="Arial" w:hAnsi="Arial" w:cs="Arial"/>
              <w:color w:val="000000"/>
              <w:sz w:val="21"/>
              <w:szCs w:val="21"/>
            </w:rPr>
            <w:t>.</w:t>
          </w:r>
          <w:r w:rsidRPr="0090515B">
            <w:rPr>
              <w:rFonts w:ascii="Arial" w:hAnsi="Arial" w:cs="Arial"/>
              <w:color w:val="000000"/>
              <w:sz w:val="21"/>
              <w:szCs w:val="21"/>
            </w:rPr>
            <w:t xml:space="preserve"> </w:t>
          </w:r>
        </w:p>
        <w:p w14:paraId="6E764ABC" w14:textId="77777777" w:rsidR="00A573B5" w:rsidRPr="0090515B" w:rsidRDefault="00A573B5" w:rsidP="00A573B5">
          <w:pPr>
            <w:pStyle w:val="ListParagraph"/>
            <w:numPr>
              <w:ilvl w:val="0"/>
              <w:numId w:val="21"/>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Attend to pupils’ personal needs including toileting, hygiene, dressing and eating, as well as help with social, welfare and health matters, reporting problems to the teacher as appropriate. Physically assist pupils in activities (may involve lifting, where mobility is an issue)</w:t>
          </w:r>
          <w:r>
            <w:rPr>
              <w:rFonts w:ascii="Arial" w:hAnsi="Arial" w:cs="Arial"/>
              <w:color w:val="000000"/>
              <w:sz w:val="21"/>
              <w:szCs w:val="21"/>
            </w:rPr>
            <w:t>.</w:t>
          </w:r>
          <w:r w:rsidRPr="0090515B">
            <w:rPr>
              <w:rFonts w:ascii="Arial" w:hAnsi="Arial" w:cs="Arial"/>
              <w:color w:val="000000"/>
              <w:sz w:val="21"/>
              <w:szCs w:val="21"/>
            </w:rPr>
            <w:t xml:space="preserve"> </w:t>
          </w:r>
        </w:p>
        <w:p w14:paraId="4B1E13BE" w14:textId="77777777" w:rsidR="00A573B5" w:rsidRPr="0090515B" w:rsidRDefault="00A573B5" w:rsidP="00A573B5">
          <w:pPr>
            <w:autoSpaceDE w:val="0"/>
            <w:autoSpaceDN w:val="0"/>
            <w:adjustRightInd w:val="0"/>
            <w:spacing w:after="0" w:line="240" w:lineRule="auto"/>
            <w:jc w:val="both"/>
            <w:rPr>
              <w:rFonts w:ascii="Arial" w:hAnsi="Arial" w:cs="Arial"/>
              <w:color w:val="000000"/>
              <w:sz w:val="21"/>
              <w:szCs w:val="21"/>
            </w:rPr>
          </w:pPr>
        </w:p>
        <w:p w14:paraId="5BE84D31" w14:textId="77777777" w:rsidR="00A573B5" w:rsidRPr="0090515B" w:rsidRDefault="00A573B5" w:rsidP="00A573B5">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Learning Support</w:t>
          </w:r>
          <w:r w:rsidRPr="0090515B">
            <w:rPr>
              <w:rFonts w:ascii="Arial" w:hAnsi="Arial" w:cs="Arial"/>
              <w:color w:val="000000"/>
              <w:sz w:val="21"/>
              <w:szCs w:val="21"/>
            </w:rPr>
            <w:t xml:space="preserve"> Assistants may also undertake some or all of the following: </w:t>
          </w:r>
        </w:p>
        <w:p w14:paraId="79E64396" w14:textId="77777777" w:rsidR="00A573B5" w:rsidRPr="0090515B" w:rsidRDefault="00A573B5" w:rsidP="00A573B5">
          <w:pPr>
            <w:autoSpaceDE w:val="0"/>
            <w:autoSpaceDN w:val="0"/>
            <w:adjustRightInd w:val="0"/>
            <w:spacing w:after="0" w:line="240" w:lineRule="auto"/>
            <w:jc w:val="both"/>
            <w:rPr>
              <w:rFonts w:ascii="Arial" w:hAnsi="Arial" w:cs="Arial"/>
              <w:color w:val="000000"/>
              <w:sz w:val="21"/>
              <w:szCs w:val="21"/>
            </w:rPr>
          </w:pPr>
        </w:p>
        <w:p w14:paraId="11BBDC30" w14:textId="77777777" w:rsidR="00A573B5" w:rsidRPr="0090515B" w:rsidRDefault="00A573B5" w:rsidP="00A573B5">
          <w:pPr>
            <w:pStyle w:val="ListParagraph"/>
            <w:numPr>
              <w:ilvl w:val="0"/>
              <w:numId w:val="22"/>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Administer medication in accordance with an agreed plan under direction of healthcare practitioner and following appropriate training</w:t>
          </w:r>
          <w:r>
            <w:rPr>
              <w:rFonts w:ascii="Arial" w:hAnsi="Arial" w:cs="Arial"/>
              <w:color w:val="000000"/>
              <w:sz w:val="21"/>
              <w:szCs w:val="21"/>
            </w:rPr>
            <w:t>.</w:t>
          </w:r>
          <w:r w:rsidRPr="0090515B">
            <w:rPr>
              <w:rFonts w:ascii="Arial" w:hAnsi="Arial" w:cs="Arial"/>
              <w:color w:val="000000"/>
              <w:sz w:val="21"/>
              <w:szCs w:val="21"/>
            </w:rPr>
            <w:t xml:space="preserve"> </w:t>
          </w:r>
        </w:p>
        <w:p w14:paraId="6EFAD94D" w14:textId="77777777" w:rsidR="00A573B5" w:rsidRPr="0090515B" w:rsidRDefault="00A573B5" w:rsidP="00A573B5">
          <w:pPr>
            <w:pStyle w:val="ListParagraph"/>
            <w:numPr>
              <w:ilvl w:val="0"/>
              <w:numId w:val="22"/>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Update pupil records</w:t>
          </w:r>
          <w:r>
            <w:rPr>
              <w:rFonts w:ascii="Arial" w:hAnsi="Arial" w:cs="Arial"/>
              <w:color w:val="000000"/>
              <w:sz w:val="21"/>
              <w:szCs w:val="21"/>
            </w:rPr>
            <w:t>.</w:t>
          </w:r>
          <w:r w:rsidRPr="0090515B">
            <w:rPr>
              <w:rFonts w:ascii="Arial" w:hAnsi="Arial" w:cs="Arial"/>
              <w:color w:val="000000"/>
              <w:sz w:val="21"/>
              <w:szCs w:val="21"/>
            </w:rPr>
            <w:t xml:space="preserve"> </w:t>
          </w:r>
        </w:p>
        <w:p w14:paraId="286F6432" w14:textId="77777777" w:rsidR="00A573B5" w:rsidRPr="0090515B" w:rsidRDefault="00A573B5" w:rsidP="00A573B5">
          <w:pPr>
            <w:pStyle w:val="ListParagraph"/>
            <w:numPr>
              <w:ilvl w:val="0"/>
              <w:numId w:val="22"/>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Assist with break-time supervision including facilitating games and activities</w:t>
          </w:r>
          <w:r>
            <w:rPr>
              <w:rFonts w:ascii="Arial" w:hAnsi="Arial" w:cs="Arial"/>
              <w:color w:val="000000"/>
              <w:sz w:val="21"/>
              <w:szCs w:val="21"/>
            </w:rPr>
            <w:t>.</w:t>
          </w:r>
          <w:r w:rsidRPr="0090515B">
            <w:rPr>
              <w:rFonts w:ascii="Arial" w:hAnsi="Arial" w:cs="Arial"/>
              <w:color w:val="000000"/>
              <w:sz w:val="21"/>
              <w:szCs w:val="21"/>
            </w:rPr>
            <w:t xml:space="preserve"> </w:t>
          </w:r>
        </w:p>
        <w:p w14:paraId="5463AA81" w14:textId="77777777" w:rsidR="00A573B5" w:rsidRPr="0090515B" w:rsidRDefault="00A573B5" w:rsidP="00A573B5">
          <w:pPr>
            <w:pStyle w:val="ListParagraph"/>
            <w:numPr>
              <w:ilvl w:val="0"/>
              <w:numId w:val="22"/>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Assist with escorting pupils on educational visits</w:t>
          </w:r>
          <w:r>
            <w:rPr>
              <w:rFonts w:ascii="Arial" w:hAnsi="Arial" w:cs="Arial"/>
              <w:color w:val="000000"/>
              <w:sz w:val="21"/>
              <w:szCs w:val="21"/>
            </w:rPr>
            <w:t>.</w:t>
          </w:r>
          <w:r w:rsidRPr="0090515B">
            <w:rPr>
              <w:rFonts w:ascii="Arial" w:hAnsi="Arial" w:cs="Arial"/>
              <w:color w:val="000000"/>
              <w:sz w:val="21"/>
              <w:szCs w:val="21"/>
            </w:rPr>
            <w:t xml:space="preserve"> </w:t>
          </w:r>
        </w:p>
        <w:p w14:paraId="0E90F6A0" w14:textId="77777777" w:rsidR="00A573B5" w:rsidRPr="0090515B" w:rsidRDefault="00A573B5" w:rsidP="00A573B5">
          <w:pPr>
            <w:pStyle w:val="ListParagraph"/>
            <w:numPr>
              <w:ilvl w:val="0"/>
              <w:numId w:val="22"/>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Support pupils in using basic ICT</w:t>
          </w:r>
          <w:r>
            <w:rPr>
              <w:rFonts w:ascii="Arial" w:hAnsi="Arial" w:cs="Arial"/>
              <w:color w:val="000000"/>
              <w:sz w:val="21"/>
              <w:szCs w:val="21"/>
            </w:rPr>
            <w:t>.</w:t>
          </w:r>
          <w:r w:rsidRPr="0090515B">
            <w:rPr>
              <w:rFonts w:ascii="Arial" w:hAnsi="Arial" w:cs="Arial"/>
              <w:color w:val="000000"/>
              <w:sz w:val="21"/>
              <w:szCs w:val="21"/>
            </w:rPr>
            <w:t xml:space="preserve"> </w:t>
          </w:r>
        </w:p>
        <w:p w14:paraId="6A5210D8" w14:textId="77777777" w:rsidR="00A573B5" w:rsidRPr="0090515B" w:rsidRDefault="00A573B5" w:rsidP="00A573B5">
          <w:pPr>
            <w:pStyle w:val="ListParagraph"/>
            <w:numPr>
              <w:ilvl w:val="0"/>
              <w:numId w:val="22"/>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Undertake moving and handling activities as required. </w:t>
          </w:r>
        </w:p>
        <w:p w14:paraId="695D1B90" w14:textId="77777777" w:rsidR="00A573B5" w:rsidRPr="0090515B" w:rsidRDefault="00A573B5" w:rsidP="00A573B5">
          <w:pPr>
            <w:pStyle w:val="NoSpacing"/>
            <w:jc w:val="both"/>
            <w:rPr>
              <w:rFonts w:ascii="Arial" w:hAnsi="Arial" w:cs="Arial"/>
              <w:sz w:val="21"/>
              <w:szCs w:val="21"/>
            </w:rPr>
          </w:pPr>
        </w:p>
        <w:p w14:paraId="33F74F23" w14:textId="77777777" w:rsidR="00A573B5" w:rsidRPr="0090515B" w:rsidRDefault="00A573B5" w:rsidP="00A573B5">
          <w:pPr>
            <w:pStyle w:val="NoSpacing"/>
            <w:jc w:val="both"/>
            <w:rPr>
              <w:rFonts w:ascii="Arial" w:hAnsi="Arial" w:cs="Arial"/>
              <w:sz w:val="21"/>
              <w:szCs w:val="21"/>
            </w:rPr>
          </w:pPr>
          <w:r w:rsidRPr="0090515B">
            <w:rPr>
              <w:rFonts w:ascii="Arial" w:hAnsi="Arial" w:cs="Arial"/>
              <w:sz w:val="21"/>
              <w:szCs w:val="21"/>
            </w:rPr>
            <w:t>The duties and responsibilities listed above describe the post as it is at present. The post holder is expected to accept any reasonable alterations that may from time to time be necessary.</w:t>
          </w:r>
        </w:p>
        <w:p w14:paraId="31A3B3CE" w14:textId="77777777" w:rsidR="00A573B5" w:rsidRPr="0090515B" w:rsidRDefault="00A573B5" w:rsidP="00A573B5">
          <w:pPr>
            <w:pStyle w:val="NoSpacing"/>
            <w:jc w:val="both"/>
            <w:rPr>
              <w:rFonts w:ascii="Arial" w:hAnsi="Arial" w:cs="Arial"/>
              <w:sz w:val="21"/>
              <w:szCs w:val="21"/>
            </w:rPr>
          </w:pPr>
        </w:p>
        <w:p w14:paraId="7035A140"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Job Context</w:t>
          </w:r>
        </w:p>
        <w:p w14:paraId="54781606" w14:textId="77777777" w:rsidR="00A573B5" w:rsidRPr="0090515B" w:rsidRDefault="00A573B5" w:rsidP="00A573B5">
          <w:pPr>
            <w:pStyle w:val="NoSpacing"/>
            <w:jc w:val="both"/>
            <w:rPr>
              <w:rFonts w:ascii="Arial" w:hAnsi="Arial" w:cs="Arial"/>
              <w:b/>
              <w:sz w:val="21"/>
              <w:szCs w:val="21"/>
              <w:u w:val="single"/>
            </w:rPr>
          </w:pPr>
        </w:p>
        <w:p w14:paraId="1DF1D519" w14:textId="77777777" w:rsidR="00A573B5" w:rsidRPr="0090515B" w:rsidRDefault="00A573B5" w:rsidP="00A573B5">
          <w:pPr>
            <w:pStyle w:val="ListParagraph"/>
            <w:numPr>
              <w:ilvl w:val="0"/>
              <w:numId w:val="13"/>
            </w:numPr>
            <w:spacing w:after="0" w:line="240" w:lineRule="auto"/>
            <w:contextualSpacing w:val="0"/>
            <w:jc w:val="both"/>
            <w:rPr>
              <w:rFonts w:ascii="Arial" w:hAnsi="Arial" w:cs="Arial"/>
              <w:sz w:val="21"/>
              <w:szCs w:val="21"/>
            </w:rPr>
          </w:pPr>
          <w:r w:rsidRPr="0090515B">
            <w:rPr>
              <w:rFonts w:ascii="Arial" w:hAnsi="Arial" w:cs="Arial"/>
              <w:sz w:val="21"/>
              <w:szCs w:val="21"/>
            </w:rPr>
            <w:t>The jobholder is one of a team of teachers and assistants who support the learning of pupils.   Flexibility by all staff is important in order to meet the varied needs of pupils.</w:t>
          </w:r>
        </w:p>
        <w:p w14:paraId="6188EFA7" w14:textId="77777777" w:rsidR="00A573B5" w:rsidRPr="0090515B" w:rsidRDefault="00A573B5" w:rsidP="00A573B5">
          <w:pPr>
            <w:pStyle w:val="ListParagraph"/>
            <w:numPr>
              <w:ilvl w:val="0"/>
              <w:numId w:val="1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Responsible for the supervision of practical activities of individuals or small groups of pupils with special needs, under the direction of a teacher or other professional. </w:t>
          </w:r>
        </w:p>
        <w:p w14:paraId="5D5ED61F" w14:textId="77777777" w:rsidR="00A573B5" w:rsidRPr="0090515B" w:rsidRDefault="00A573B5" w:rsidP="00A573B5">
          <w:pPr>
            <w:pStyle w:val="ListParagraph"/>
            <w:numPr>
              <w:ilvl w:val="0"/>
              <w:numId w:val="13"/>
            </w:numPr>
            <w:spacing w:after="0" w:line="240" w:lineRule="auto"/>
            <w:contextualSpacing w:val="0"/>
            <w:jc w:val="both"/>
            <w:rPr>
              <w:rFonts w:ascii="Arial" w:hAnsi="Arial" w:cs="Arial"/>
              <w:sz w:val="21"/>
              <w:szCs w:val="21"/>
            </w:rPr>
          </w:pPr>
          <w:r w:rsidRPr="0090515B">
            <w:rPr>
              <w:rFonts w:ascii="Arial" w:hAnsi="Arial" w:cs="Arial"/>
              <w:color w:val="000000"/>
              <w:sz w:val="21"/>
              <w:szCs w:val="21"/>
            </w:rPr>
            <w:lastRenderedPageBreak/>
            <w:t xml:space="preserve">Provides assistance to pupils on social, welfare and health matters (toileting / dressing) and provides support to the teacher on behaviour management of pupils. </w:t>
          </w:r>
        </w:p>
        <w:p w14:paraId="1A495827" w14:textId="77777777" w:rsidR="00A573B5" w:rsidRPr="0090515B" w:rsidRDefault="00A573B5" w:rsidP="00A573B5">
          <w:pPr>
            <w:pStyle w:val="NoSpacing"/>
            <w:jc w:val="both"/>
            <w:rPr>
              <w:rFonts w:ascii="Arial" w:hAnsi="Arial" w:cs="Arial"/>
              <w:sz w:val="21"/>
              <w:szCs w:val="21"/>
            </w:rPr>
          </w:pPr>
        </w:p>
        <w:p w14:paraId="0AC7916F"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Knowledge, Skills &amp; Abilities</w:t>
          </w:r>
        </w:p>
        <w:p w14:paraId="25230AD2" w14:textId="77777777" w:rsidR="00A573B5" w:rsidRPr="0090515B" w:rsidRDefault="00A573B5" w:rsidP="00A573B5">
          <w:pPr>
            <w:pStyle w:val="NoSpacing"/>
            <w:jc w:val="both"/>
            <w:rPr>
              <w:rFonts w:ascii="Arial" w:hAnsi="Arial" w:cs="Arial"/>
              <w:b/>
              <w:sz w:val="21"/>
              <w:szCs w:val="21"/>
              <w:u w:val="single"/>
            </w:rPr>
          </w:pPr>
        </w:p>
        <w:p w14:paraId="4C62D64E"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Requires knowledge and procedures for supporting and leading learning activities. </w:t>
          </w:r>
        </w:p>
        <w:p w14:paraId="06C45B23"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Working at </w:t>
          </w:r>
          <w:r w:rsidR="00433092">
            <w:rPr>
              <w:rFonts w:ascii="Arial" w:hAnsi="Arial" w:cs="Arial"/>
              <w:color w:val="000000"/>
              <w:sz w:val="21"/>
              <w:szCs w:val="21"/>
            </w:rPr>
            <w:t xml:space="preserve">or towards </w:t>
          </w:r>
          <w:r w:rsidRPr="0090515B">
            <w:rPr>
              <w:rFonts w:ascii="Arial" w:hAnsi="Arial" w:cs="Arial"/>
              <w:color w:val="000000"/>
              <w:sz w:val="21"/>
              <w:szCs w:val="21"/>
            </w:rPr>
            <w:t xml:space="preserve">NVQ level </w:t>
          </w:r>
          <w:r w:rsidR="00433092">
            <w:rPr>
              <w:rFonts w:ascii="Arial" w:hAnsi="Arial" w:cs="Arial"/>
              <w:color w:val="000000"/>
              <w:sz w:val="21"/>
              <w:szCs w:val="21"/>
            </w:rPr>
            <w:t>2</w:t>
          </w:r>
          <w:r w:rsidRPr="0090515B">
            <w:rPr>
              <w:rFonts w:ascii="Arial" w:hAnsi="Arial" w:cs="Arial"/>
              <w:color w:val="000000"/>
              <w:sz w:val="21"/>
              <w:szCs w:val="21"/>
            </w:rPr>
            <w:t xml:space="preserve"> in supporting teaching and learning or equivalent; </w:t>
          </w:r>
        </w:p>
        <w:p w14:paraId="35E8F74D"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Resolves problems in relation to providing learning activities. May contribute to planning of activities for the session, day or week. </w:t>
          </w:r>
        </w:p>
        <w:p w14:paraId="4564178B"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Communicates with pupils with additional needs, to support learning and development and encourage acceptable behaviour. </w:t>
          </w:r>
        </w:p>
        <w:p w14:paraId="2BE80FC8"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Exchanges information with staff, parents/carers. </w:t>
          </w:r>
        </w:p>
        <w:p w14:paraId="00B22ECC"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Be able to use highly specialised equipment requiring considerable precision e.g., use of hoists </w:t>
          </w:r>
        </w:p>
        <w:p w14:paraId="4EB9F1FE" w14:textId="77777777" w:rsidR="00A573B5" w:rsidRPr="0090515B" w:rsidRDefault="00A573B5" w:rsidP="00A573B5">
          <w:pPr>
            <w:pStyle w:val="ListParagraph"/>
            <w:numPr>
              <w:ilvl w:val="0"/>
              <w:numId w:val="23"/>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Knowledge and compliance with policies and procedures relevant to child protection and health and safety. </w:t>
          </w:r>
        </w:p>
        <w:p w14:paraId="4E858BB8" w14:textId="77777777" w:rsidR="00A573B5" w:rsidRPr="0090515B" w:rsidRDefault="00A573B5" w:rsidP="00A573B5">
          <w:pPr>
            <w:pStyle w:val="ListParagraph"/>
            <w:numPr>
              <w:ilvl w:val="0"/>
              <w:numId w:val="0"/>
            </w:numPr>
            <w:autoSpaceDE w:val="0"/>
            <w:autoSpaceDN w:val="0"/>
            <w:adjustRightInd w:val="0"/>
            <w:spacing w:after="0" w:line="240" w:lineRule="auto"/>
            <w:ind w:left="360"/>
            <w:contextualSpacing w:val="0"/>
            <w:jc w:val="both"/>
            <w:rPr>
              <w:rFonts w:ascii="Arial" w:hAnsi="Arial" w:cs="Arial"/>
              <w:color w:val="000000"/>
              <w:sz w:val="21"/>
              <w:szCs w:val="21"/>
            </w:rPr>
          </w:pPr>
        </w:p>
        <w:p w14:paraId="744DED1B"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Supervision</w:t>
          </w:r>
        </w:p>
        <w:p w14:paraId="6C8E07C9" w14:textId="77777777" w:rsidR="00A573B5" w:rsidRPr="0090515B" w:rsidRDefault="00A573B5" w:rsidP="00A573B5">
          <w:pPr>
            <w:pStyle w:val="NoSpacing"/>
            <w:jc w:val="both"/>
            <w:rPr>
              <w:rFonts w:ascii="Arial" w:hAnsi="Arial" w:cs="Arial"/>
              <w:b/>
              <w:sz w:val="21"/>
              <w:szCs w:val="21"/>
              <w:u w:val="single"/>
            </w:rPr>
          </w:pPr>
        </w:p>
        <w:p w14:paraId="1FCDA847" w14:textId="77777777" w:rsidR="00A573B5" w:rsidRPr="0090515B" w:rsidRDefault="00A573B5" w:rsidP="00A573B5">
          <w:pPr>
            <w:pStyle w:val="ListParagraph"/>
            <w:numPr>
              <w:ilvl w:val="0"/>
              <w:numId w:val="24"/>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Works under the direction of the teacher. </w:t>
          </w:r>
        </w:p>
        <w:p w14:paraId="2FBD61D1" w14:textId="77777777" w:rsidR="00A573B5" w:rsidRPr="0090515B" w:rsidRDefault="00A573B5" w:rsidP="00A573B5">
          <w:pPr>
            <w:pStyle w:val="ListParagraph"/>
            <w:numPr>
              <w:ilvl w:val="0"/>
              <w:numId w:val="24"/>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Makes decisions about own work supporting pupils; more complex decisions referred to senior staff.</w:t>
          </w:r>
        </w:p>
        <w:p w14:paraId="0F5E6758" w14:textId="77777777" w:rsidR="00A573B5" w:rsidRPr="0090515B" w:rsidRDefault="00A573B5" w:rsidP="00A573B5">
          <w:pPr>
            <w:pStyle w:val="ListParagraph"/>
            <w:numPr>
              <w:ilvl w:val="0"/>
              <w:numId w:val="24"/>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May demonstrate own duties to</w:t>
          </w:r>
          <w:r w:rsidR="002474C3">
            <w:rPr>
              <w:rFonts w:ascii="Arial" w:hAnsi="Arial" w:cs="Arial"/>
              <w:color w:val="000000"/>
              <w:sz w:val="21"/>
              <w:szCs w:val="21"/>
            </w:rPr>
            <w:t xml:space="preserve"> new staff</w:t>
          </w:r>
        </w:p>
        <w:p w14:paraId="33AF5B55" w14:textId="77777777" w:rsidR="00A573B5" w:rsidRPr="0090515B" w:rsidRDefault="00896899" w:rsidP="00A573B5">
          <w:pPr>
            <w:pStyle w:val="NoSpacing"/>
            <w:jc w:val="both"/>
            <w:rPr>
              <w:rFonts w:ascii="Arial" w:hAnsi="Arial" w:cs="Arial"/>
              <w:sz w:val="21"/>
              <w:szCs w:val="21"/>
            </w:rPr>
          </w:pPr>
        </w:p>
      </w:sdtContent>
    </w:sdt>
    <w:p w14:paraId="694FA6D7"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Problems, Demands &amp; Decisions</w:t>
      </w:r>
    </w:p>
    <w:p w14:paraId="2FC07394" w14:textId="77777777" w:rsidR="00A573B5" w:rsidRPr="0090515B" w:rsidRDefault="00A573B5" w:rsidP="00A573B5">
      <w:pPr>
        <w:pStyle w:val="NoSpacing"/>
        <w:jc w:val="both"/>
        <w:rPr>
          <w:rFonts w:ascii="Arial" w:hAnsi="Arial" w:cs="Arial"/>
          <w:b/>
          <w:sz w:val="21"/>
          <w:szCs w:val="21"/>
          <w:u w:val="single"/>
        </w:rPr>
      </w:pPr>
    </w:p>
    <w:p w14:paraId="051EB6B5" w14:textId="77777777" w:rsidR="00A573B5" w:rsidRPr="0090515B" w:rsidRDefault="00A573B5" w:rsidP="00A573B5">
      <w:pPr>
        <w:pStyle w:val="ListParagraph"/>
        <w:numPr>
          <w:ilvl w:val="0"/>
          <w:numId w:val="25"/>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Working with individuals or small groups of pupils where work is regularly interrupted although this does not normally require switching from one activity to another. </w:t>
      </w:r>
    </w:p>
    <w:p w14:paraId="0653EB3D" w14:textId="77777777" w:rsidR="00A573B5" w:rsidRPr="0090515B" w:rsidRDefault="00A573B5" w:rsidP="00A573B5">
      <w:pPr>
        <w:pStyle w:val="ListParagraph"/>
        <w:numPr>
          <w:ilvl w:val="0"/>
          <w:numId w:val="25"/>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Regularly exposed to emotionally demanding behaviours and situations as a result of attending to pupils’ personal needs and assisting with behaviour management, or through working with pupils with severe disabilities or extreme behavioural issues. </w:t>
      </w:r>
    </w:p>
    <w:p w14:paraId="5C744073" w14:textId="77777777" w:rsidR="00A573B5" w:rsidRPr="0090515B" w:rsidRDefault="00A573B5" w:rsidP="00A573B5">
      <w:pPr>
        <w:pStyle w:val="NoSpacing"/>
        <w:jc w:val="both"/>
        <w:rPr>
          <w:rFonts w:ascii="Arial" w:hAnsi="Arial" w:cs="Arial"/>
          <w:sz w:val="21"/>
          <w:szCs w:val="21"/>
        </w:rPr>
      </w:pPr>
    </w:p>
    <w:p w14:paraId="72D96BF1" w14:textId="77777777" w:rsidR="00A573B5" w:rsidRPr="0090515B" w:rsidRDefault="00A573B5" w:rsidP="00A573B5">
      <w:pPr>
        <w:pStyle w:val="NoSpacing"/>
        <w:jc w:val="both"/>
        <w:rPr>
          <w:rFonts w:ascii="Arial" w:hAnsi="Arial" w:cs="Arial"/>
          <w:b/>
          <w:sz w:val="21"/>
          <w:szCs w:val="21"/>
          <w:u w:val="single"/>
        </w:rPr>
      </w:pPr>
      <w:r w:rsidRPr="0090515B">
        <w:rPr>
          <w:rFonts w:ascii="Arial" w:hAnsi="Arial" w:cs="Arial"/>
          <w:b/>
          <w:sz w:val="21"/>
          <w:szCs w:val="21"/>
          <w:u w:val="single"/>
        </w:rPr>
        <w:t xml:space="preserve">Dimensions </w:t>
      </w:r>
    </w:p>
    <w:p w14:paraId="1A0EF989" w14:textId="77777777" w:rsidR="00A573B5" w:rsidRPr="0090515B" w:rsidRDefault="00A573B5" w:rsidP="00A573B5">
      <w:pPr>
        <w:pStyle w:val="NoSpacing"/>
        <w:jc w:val="both"/>
        <w:rPr>
          <w:rFonts w:ascii="Arial" w:hAnsi="Arial" w:cs="Arial"/>
          <w:b/>
          <w:sz w:val="21"/>
          <w:szCs w:val="21"/>
          <w:u w:val="single"/>
        </w:rPr>
      </w:pPr>
    </w:p>
    <w:p w14:paraId="4B87AF59" w14:textId="77777777" w:rsidR="00A573B5" w:rsidRPr="0090515B" w:rsidRDefault="00A573B5" w:rsidP="00A573B5">
      <w:pPr>
        <w:pStyle w:val="ListParagraph"/>
        <w:numPr>
          <w:ilvl w:val="0"/>
          <w:numId w:val="20"/>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sz w:val="21"/>
          <w:szCs w:val="21"/>
        </w:rPr>
        <w:t>May handle small amounts of cash for example, when accompanying pupils on school trips</w:t>
      </w:r>
      <w:r w:rsidRPr="0090515B">
        <w:rPr>
          <w:rFonts w:ascii="Arial" w:hAnsi="Arial" w:cs="Arial"/>
          <w:color w:val="000000"/>
          <w:sz w:val="21"/>
          <w:szCs w:val="21"/>
        </w:rPr>
        <w:t xml:space="preserve">. </w:t>
      </w:r>
    </w:p>
    <w:p w14:paraId="2F5EB41D" w14:textId="77777777" w:rsidR="00A573B5" w:rsidRPr="0090515B" w:rsidRDefault="00A573B5" w:rsidP="00A573B5">
      <w:pPr>
        <w:pStyle w:val="Default"/>
        <w:numPr>
          <w:ilvl w:val="0"/>
          <w:numId w:val="17"/>
        </w:numPr>
        <w:jc w:val="both"/>
        <w:rPr>
          <w:rFonts w:ascii="Arial" w:hAnsi="Arial" w:cs="Arial"/>
          <w:sz w:val="21"/>
          <w:szCs w:val="21"/>
        </w:rPr>
      </w:pPr>
      <w:r w:rsidRPr="0090515B">
        <w:rPr>
          <w:rFonts w:ascii="Arial" w:hAnsi="Arial" w:cs="Arial"/>
          <w:sz w:val="21"/>
          <w:szCs w:val="21"/>
        </w:rPr>
        <w:t>May be issued with a laptop where appropriate, other equipment in use will likely be for short term use to aid teaching and learning.</w:t>
      </w:r>
    </w:p>
    <w:p w14:paraId="5F307AA6" w14:textId="77777777" w:rsidR="00A573B5" w:rsidRPr="0090515B" w:rsidRDefault="00A573B5" w:rsidP="00A573B5">
      <w:pPr>
        <w:pStyle w:val="Default"/>
        <w:numPr>
          <w:ilvl w:val="0"/>
          <w:numId w:val="17"/>
        </w:numPr>
        <w:jc w:val="both"/>
        <w:rPr>
          <w:rFonts w:ascii="Arial" w:hAnsi="Arial" w:cs="Arial"/>
          <w:sz w:val="21"/>
          <w:szCs w:val="21"/>
        </w:rPr>
      </w:pPr>
      <w:r w:rsidRPr="0090515B">
        <w:rPr>
          <w:rFonts w:ascii="Arial" w:hAnsi="Arial" w:cs="Arial"/>
          <w:sz w:val="21"/>
          <w:szCs w:val="21"/>
        </w:rPr>
        <w:t>Responsible for the careful and safe use of equipment, standard ICT equipment.</w:t>
      </w:r>
    </w:p>
    <w:p w14:paraId="61DE2265" w14:textId="77777777" w:rsidR="00A573B5" w:rsidRPr="0090515B" w:rsidRDefault="00A573B5" w:rsidP="00A573B5">
      <w:pPr>
        <w:pStyle w:val="Default"/>
        <w:numPr>
          <w:ilvl w:val="0"/>
          <w:numId w:val="17"/>
        </w:numPr>
        <w:jc w:val="both"/>
        <w:rPr>
          <w:rFonts w:ascii="Arial" w:hAnsi="Arial" w:cs="Arial"/>
          <w:sz w:val="21"/>
          <w:szCs w:val="21"/>
        </w:rPr>
      </w:pPr>
      <w:r w:rsidRPr="0090515B">
        <w:rPr>
          <w:rFonts w:ascii="Arial" w:hAnsi="Arial" w:cs="Arial"/>
          <w:sz w:val="21"/>
          <w:szCs w:val="21"/>
        </w:rPr>
        <w:t>Responsible for maintaining confidential pupil records.</w:t>
      </w:r>
    </w:p>
    <w:p w14:paraId="21DA72B5" w14:textId="77777777" w:rsidR="00A573B5" w:rsidRPr="0090515B" w:rsidRDefault="00A573B5" w:rsidP="00A573B5">
      <w:pPr>
        <w:pStyle w:val="Default"/>
        <w:jc w:val="both"/>
        <w:rPr>
          <w:rFonts w:ascii="Arial" w:hAnsi="Arial" w:cs="Arial"/>
          <w:sz w:val="21"/>
          <w:szCs w:val="21"/>
        </w:rPr>
      </w:pPr>
    </w:p>
    <w:p w14:paraId="546F4073" w14:textId="77777777" w:rsidR="00A573B5" w:rsidRPr="0090515B" w:rsidRDefault="00A573B5" w:rsidP="00A573B5">
      <w:pPr>
        <w:pStyle w:val="Default"/>
        <w:jc w:val="both"/>
        <w:rPr>
          <w:rFonts w:ascii="Arial" w:hAnsi="Arial" w:cs="Arial"/>
          <w:b/>
          <w:sz w:val="21"/>
          <w:szCs w:val="21"/>
          <w:u w:val="single"/>
        </w:rPr>
      </w:pPr>
      <w:r w:rsidRPr="0090515B">
        <w:rPr>
          <w:rFonts w:ascii="Arial" w:hAnsi="Arial" w:cs="Arial"/>
          <w:b/>
          <w:sz w:val="21"/>
          <w:szCs w:val="21"/>
          <w:u w:val="single"/>
        </w:rPr>
        <w:t>Physical Effort</w:t>
      </w:r>
    </w:p>
    <w:p w14:paraId="4B086C8B" w14:textId="77777777" w:rsidR="00A573B5" w:rsidRPr="0090515B" w:rsidRDefault="00A573B5" w:rsidP="00A573B5">
      <w:pPr>
        <w:pStyle w:val="Default"/>
        <w:jc w:val="both"/>
        <w:rPr>
          <w:rFonts w:ascii="Arial" w:hAnsi="Arial" w:cs="Arial"/>
          <w:b/>
          <w:sz w:val="21"/>
          <w:szCs w:val="21"/>
          <w:u w:val="single"/>
        </w:rPr>
      </w:pPr>
    </w:p>
    <w:p w14:paraId="1D38F880" w14:textId="77777777" w:rsidR="00A573B5" w:rsidRPr="0090515B" w:rsidRDefault="00A573B5" w:rsidP="00A573B5">
      <w:pPr>
        <w:pStyle w:val="ListParagraph"/>
        <w:numPr>
          <w:ilvl w:val="0"/>
          <w:numId w:val="25"/>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Usually requires short periods of greater physical effort, such as manoeuvring pupils where necessary or assisting in physical activities.</w:t>
      </w:r>
    </w:p>
    <w:p w14:paraId="2DA1FE79" w14:textId="77777777" w:rsidR="00A573B5" w:rsidRPr="0090515B" w:rsidRDefault="00A573B5" w:rsidP="00A573B5">
      <w:pPr>
        <w:pStyle w:val="Default"/>
        <w:numPr>
          <w:ilvl w:val="0"/>
          <w:numId w:val="25"/>
        </w:numPr>
        <w:jc w:val="both"/>
        <w:rPr>
          <w:rFonts w:ascii="Arial" w:hAnsi="Arial" w:cs="Arial"/>
          <w:sz w:val="21"/>
          <w:szCs w:val="21"/>
        </w:rPr>
      </w:pPr>
      <w:r w:rsidRPr="0090515B">
        <w:rPr>
          <w:rFonts w:ascii="Arial" w:hAnsi="Arial" w:cs="Arial"/>
          <w:sz w:val="21"/>
          <w:szCs w:val="21"/>
        </w:rPr>
        <w:t xml:space="preserve">When working with pupils with severe physical disabilities or behaviour issues may require regular periods of greater physical effort such as manoeuvring pupils with severe physical disabilities or behaviour issues. </w:t>
      </w:r>
    </w:p>
    <w:p w14:paraId="3AAC35BC" w14:textId="77777777" w:rsidR="00A573B5" w:rsidRPr="0090515B" w:rsidRDefault="00A573B5" w:rsidP="00A573B5">
      <w:pPr>
        <w:pStyle w:val="ListParagraph"/>
        <w:numPr>
          <w:ilvl w:val="0"/>
          <w:numId w:val="25"/>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Assembly and clearing away of equipment; keyboard skills; &amp; mobility aids</w:t>
      </w:r>
      <w:r>
        <w:rPr>
          <w:rFonts w:ascii="Arial" w:hAnsi="Arial" w:cs="Arial"/>
          <w:color w:val="000000"/>
          <w:sz w:val="21"/>
          <w:szCs w:val="21"/>
        </w:rPr>
        <w:t>.</w:t>
      </w:r>
      <w:r w:rsidRPr="0090515B">
        <w:rPr>
          <w:rFonts w:ascii="Arial" w:hAnsi="Arial" w:cs="Arial"/>
          <w:color w:val="000000"/>
          <w:sz w:val="21"/>
          <w:szCs w:val="21"/>
        </w:rPr>
        <w:t xml:space="preserve"> </w:t>
      </w:r>
    </w:p>
    <w:p w14:paraId="7B963599" w14:textId="77777777" w:rsidR="00A573B5" w:rsidRPr="0090515B" w:rsidRDefault="00A573B5" w:rsidP="00A573B5">
      <w:pPr>
        <w:pStyle w:val="Default"/>
        <w:jc w:val="both"/>
        <w:rPr>
          <w:rFonts w:ascii="Arial" w:hAnsi="Arial" w:cs="Arial"/>
          <w:sz w:val="21"/>
          <w:szCs w:val="21"/>
        </w:rPr>
      </w:pPr>
    </w:p>
    <w:p w14:paraId="4C9339A6" w14:textId="77777777" w:rsidR="00A573B5" w:rsidRPr="0090515B" w:rsidRDefault="00A573B5" w:rsidP="00A573B5">
      <w:pPr>
        <w:pStyle w:val="Default"/>
        <w:jc w:val="both"/>
        <w:rPr>
          <w:rFonts w:ascii="Arial" w:hAnsi="Arial" w:cs="Arial"/>
          <w:b/>
          <w:sz w:val="21"/>
          <w:szCs w:val="21"/>
          <w:u w:val="single"/>
        </w:rPr>
      </w:pPr>
      <w:r w:rsidRPr="0090515B">
        <w:rPr>
          <w:rFonts w:ascii="Arial" w:hAnsi="Arial" w:cs="Arial"/>
          <w:b/>
          <w:sz w:val="21"/>
          <w:szCs w:val="21"/>
          <w:u w:val="single"/>
        </w:rPr>
        <w:t>Working Environment</w:t>
      </w:r>
    </w:p>
    <w:p w14:paraId="471773F0" w14:textId="77777777" w:rsidR="00A573B5" w:rsidRPr="0090515B" w:rsidRDefault="00A573B5" w:rsidP="00A573B5">
      <w:pPr>
        <w:pStyle w:val="Default"/>
        <w:jc w:val="both"/>
        <w:rPr>
          <w:rFonts w:ascii="Arial" w:hAnsi="Arial" w:cs="Arial"/>
          <w:b/>
          <w:sz w:val="21"/>
          <w:szCs w:val="21"/>
          <w:u w:val="single"/>
        </w:rPr>
      </w:pPr>
    </w:p>
    <w:p w14:paraId="69C7A7D6" w14:textId="77777777" w:rsidR="00A573B5" w:rsidRPr="0090515B" w:rsidRDefault="00A573B5" w:rsidP="00A573B5">
      <w:pPr>
        <w:pStyle w:val="ListParagraph"/>
        <w:numPr>
          <w:ilvl w:val="0"/>
          <w:numId w:val="18"/>
        </w:numPr>
        <w:autoSpaceDE w:val="0"/>
        <w:autoSpaceDN w:val="0"/>
        <w:adjustRightInd w:val="0"/>
        <w:spacing w:after="0" w:line="240" w:lineRule="auto"/>
        <w:contextualSpacing w:val="0"/>
        <w:jc w:val="both"/>
        <w:rPr>
          <w:rFonts w:ascii="Arial" w:hAnsi="Arial" w:cs="Arial"/>
          <w:color w:val="000000"/>
          <w:sz w:val="21"/>
          <w:szCs w:val="21"/>
        </w:rPr>
      </w:pPr>
      <w:r w:rsidRPr="0090515B">
        <w:rPr>
          <w:rFonts w:ascii="Arial" w:hAnsi="Arial" w:cs="Arial"/>
          <w:color w:val="000000"/>
          <w:sz w:val="21"/>
          <w:szCs w:val="21"/>
        </w:rPr>
        <w:t xml:space="preserve">Work is normally carried out in the classroom or similar environment, which may sometimes involve exposure to noise or other unpleasant conditions. </w:t>
      </w:r>
    </w:p>
    <w:p w14:paraId="2B7E9AEE" w14:textId="77777777" w:rsidR="00A573B5" w:rsidRPr="00A573B5" w:rsidRDefault="00A573B5" w:rsidP="00A573B5">
      <w:pPr>
        <w:pStyle w:val="ListParagraph"/>
        <w:numPr>
          <w:ilvl w:val="0"/>
          <w:numId w:val="18"/>
        </w:numPr>
        <w:autoSpaceDE w:val="0"/>
        <w:autoSpaceDN w:val="0"/>
        <w:adjustRightInd w:val="0"/>
        <w:spacing w:after="0" w:line="240" w:lineRule="auto"/>
        <w:contextualSpacing w:val="0"/>
        <w:jc w:val="both"/>
        <w:rPr>
          <w:rFonts w:ascii="Arial" w:hAnsi="Arial" w:cs="Arial"/>
          <w:sz w:val="21"/>
          <w:szCs w:val="21"/>
        </w:rPr>
      </w:pPr>
      <w:r w:rsidRPr="0090515B">
        <w:rPr>
          <w:rFonts w:ascii="Arial" w:hAnsi="Arial" w:cs="Arial"/>
          <w:color w:val="000000"/>
          <w:sz w:val="21"/>
          <w:szCs w:val="21"/>
        </w:rPr>
        <w:t>Regularly attending to the personal needs of pupils with special needs.</w:t>
      </w:r>
    </w:p>
    <w:p w14:paraId="330A5C4D" w14:textId="77777777" w:rsidR="00A573B5" w:rsidRPr="00A573B5" w:rsidRDefault="00A573B5" w:rsidP="00A573B5">
      <w:pPr>
        <w:autoSpaceDE w:val="0"/>
        <w:autoSpaceDN w:val="0"/>
        <w:adjustRightInd w:val="0"/>
        <w:spacing w:after="0" w:line="240" w:lineRule="auto"/>
        <w:jc w:val="both"/>
        <w:rPr>
          <w:rFonts w:ascii="Arial" w:hAnsi="Arial" w:cs="Arial"/>
          <w:sz w:val="21"/>
          <w:szCs w:val="21"/>
        </w:rPr>
      </w:pPr>
    </w:p>
    <w:p w14:paraId="2F83C686" w14:textId="77777777" w:rsidR="002474C3" w:rsidRDefault="002474C3" w:rsidP="002C039E">
      <w:pPr>
        <w:pStyle w:val="NoSpacing"/>
        <w:jc w:val="both"/>
        <w:rPr>
          <w:rFonts w:ascii="Arial" w:eastAsiaTheme="minorHAnsi" w:hAnsi="Arial" w:cs="Arial"/>
          <w:b/>
          <w:lang w:val="en-GB"/>
        </w:rPr>
      </w:pPr>
    </w:p>
    <w:p w14:paraId="6D63C045" w14:textId="77777777" w:rsidR="002474C3" w:rsidRDefault="002474C3" w:rsidP="002C039E">
      <w:pPr>
        <w:pStyle w:val="NoSpacing"/>
        <w:jc w:val="both"/>
        <w:rPr>
          <w:rFonts w:ascii="Arial" w:eastAsiaTheme="minorHAnsi" w:hAnsi="Arial" w:cs="Arial"/>
          <w:b/>
          <w:lang w:val="en-GB"/>
        </w:rPr>
      </w:pPr>
    </w:p>
    <w:p w14:paraId="26D3FCBF" w14:textId="77777777" w:rsidR="002474C3" w:rsidRDefault="002474C3" w:rsidP="002C039E">
      <w:pPr>
        <w:pStyle w:val="NoSpacing"/>
        <w:jc w:val="both"/>
        <w:rPr>
          <w:rFonts w:ascii="Arial" w:eastAsiaTheme="minorHAnsi" w:hAnsi="Arial" w:cs="Arial"/>
          <w:b/>
          <w:lang w:val="en-GB"/>
        </w:rPr>
      </w:pPr>
    </w:p>
    <w:p w14:paraId="2D93F199" w14:textId="77777777" w:rsidR="002474C3" w:rsidRDefault="002474C3" w:rsidP="002C039E">
      <w:pPr>
        <w:pStyle w:val="NoSpacing"/>
        <w:jc w:val="both"/>
        <w:rPr>
          <w:rFonts w:ascii="Arial" w:eastAsiaTheme="minorHAnsi" w:hAnsi="Arial" w:cs="Arial"/>
          <w:b/>
          <w:lang w:val="en-GB"/>
        </w:rPr>
      </w:pPr>
    </w:p>
    <w:p w14:paraId="1FA835A1" w14:textId="77777777" w:rsidR="002474C3" w:rsidRDefault="002474C3" w:rsidP="002C039E">
      <w:pPr>
        <w:pStyle w:val="NoSpacing"/>
        <w:jc w:val="both"/>
        <w:rPr>
          <w:rFonts w:ascii="Arial" w:eastAsiaTheme="minorHAnsi" w:hAnsi="Arial" w:cs="Arial"/>
          <w:b/>
          <w:lang w:val="en-GB"/>
        </w:rPr>
      </w:pPr>
    </w:p>
    <w:p w14:paraId="131E1A10" w14:textId="77777777" w:rsidR="002474C3" w:rsidRDefault="002474C3" w:rsidP="002C039E">
      <w:pPr>
        <w:pStyle w:val="NoSpacing"/>
        <w:jc w:val="both"/>
        <w:rPr>
          <w:rFonts w:ascii="Arial" w:eastAsiaTheme="minorHAnsi" w:hAnsi="Arial" w:cs="Arial"/>
          <w:b/>
          <w:lang w:val="en-GB"/>
        </w:rPr>
      </w:pPr>
    </w:p>
    <w:p w14:paraId="04DA909D" w14:textId="77777777" w:rsidR="002474C3" w:rsidRDefault="002474C3" w:rsidP="002C039E">
      <w:pPr>
        <w:pStyle w:val="NoSpacing"/>
        <w:jc w:val="both"/>
        <w:rPr>
          <w:rFonts w:ascii="Arial" w:eastAsiaTheme="minorHAnsi" w:hAnsi="Arial" w:cs="Arial"/>
          <w:b/>
          <w:lang w:val="en-GB"/>
        </w:rPr>
      </w:pPr>
    </w:p>
    <w:p w14:paraId="4FEA7E5F" w14:textId="77777777" w:rsidR="002474C3" w:rsidRDefault="002474C3" w:rsidP="002C039E">
      <w:pPr>
        <w:pStyle w:val="NoSpacing"/>
        <w:jc w:val="both"/>
        <w:rPr>
          <w:rFonts w:ascii="Arial" w:eastAsiaTheme="minorHAnsi" w:hAnsi="Arial" w:cs="Arial"/>
          <w:b/>
          <w:lang w:val="en-GB"/>
        </w:rPr>
      </w:pPr>
    </w:p>
    <w:p w14:paraId="71FEEA36" w14:textId="77777777" w:rsidR="002C039E" w:rsidRDefault="002C039E" w:rsidP="002C039E">
      <w:pPr>
        <w:pStyle w:val="NoSpacing"/>
        <w:jc w:val="both"/>
        <w:rPr>
          <w:rFonts w:ascii="Arial" w:eastAsiaTheme="minorHAnsi" w:hAnsi="Arial" w:cs="Arial"/>
          <w:b/>
          <w:lang w:val="en-GB"/>
        </w:rPr>
      </w:pPr>
      <w:r w:rsidRPr="00392A61">
        <w:rPr>
          <w:rFonts w:ascii="Arial" w:eastAsiaTheme="minorHAnsi" w:hAnsi="Arial" w:cs="Arial"/>
          <w:b/>
          <w:lang w:val="en-GB"/>
        </w:rPr>
        <w:lastRenderedPageBreak/>
        <w:t>Communication:</w:t>
      </w:r>
    </w:p>
    <w:p w14:paraId="5B6C0271" w14:textId="77777777" w:rsidR="00A22757" w:rsidRPr="00392A61" w:rsidRDefault="00A22757" w:rsidP="002C039E">
      <w:pPr>
        <w:pStyle w:val="NoSpacing"/>
        <w:jc w:val="both"/>
        <w:rPr>
          <w:rFonts w:ascii="Arial" w:eastAsiaTheme="minorHAnsi" w:hAnsi="Arial" w:cs="Arial"/>
          <w:b/>
          <w:lang w:val="en-GB"/>
        </w:rPr>
      </w:pPr>
    </w:p>
    <w:p w14:paraId="59A68762" w14:textId="77777777" w:rsidR="002C039E" w:rsidRPr="00DC7915" w:rsidRDefault="002C039E" w:rsidP="002C039E">
      <w:pPr>
        <w:pStyle w:val="NoSpacing"/>
        <w:numPr>
          <w:ilvl w:val="0"/>
          <w:numId w:val="4"/>
        </w:numPr>
        <w:jc w:val="both"/>
        <w:rPr>
          <w:rFonts w:ascii="Arial" w:eastAsiaTheme="minorHAnsi" w:hAnsi="Arial" w:cs="Arial"/>
          <w:lang w:val="en-GB"/>
        </w:rPr>
      </w:pPr>
      <w:r w:rsidRPr="00DC7915">
        <w:rPr>
          <w:rFonts w:ascii="Arial" w:eastAsiaTheme="minorHAnsi" w:hAnsi="Arial" w:cs="Arial"/>
          <w:lang w:val="en-GB"/>
        </w:rPr>
        <w:t xml:space="preserve">Communicate effectively with pupils, parents/carers, colleagues, wider school community and governors. </w:t>
      </w:r>
    </w:p>
    <w:p w14:paraId="64A4AEBD" w14:textId="77777777" w:rsidR="002C039E" w:rsidRDefault="002C039E" w:rsidP="002C039E">
      <w:pPr>
        <w:spacing w:after="0" w:line="276" w:lineRule="auto"/>
        <w:rPr>
          <w:rFonts w:ascii="Arial" w:eastAsia="Times New Roman" w:hAnsi="Arial" w:cs="Arial"/>
        </w:rPr>
      </w:pPr>
    </w:p>
    <w:p w14:paraId="1CD07755" w14:textId="77777777" w:rsidR="002C039E" w:rsidRPr="007B4EB9" w:rsidRDefault="002C039E" w:rsidP="002C039E">
      <w:pPr>
        <w:spacing w:after="0" w:line="276" w:lineRule="auto"/>
        <w:rPr>
          <w:rFonts w:ascii="Arial" w:eastAsia="Times New Roman" w:hAnsi="Arial" w:cs="Arial"/>
          <w:b/>
        </w:rPr>
      </w:pPr>
      <w:r w:rsidRPr="007B4EB9">
        <w:rPr>
          <w:rFonts w:ascii="Arial" w:eastAsia="Times New Roman" w:hAnsi="Arial" w:cs="Arial"/>
          <w:b/>
        </w:rPr>
        <w:t>It is not always possible to define completely the duties and responsibilities attached to posts and some variations may be necessary from time to time.  The post holder is expected to accept any reasonable alterations that may be necessary.</w:t>
      </w:r>
    </w:p>
    <w:p w14:paraId="047EB639" w14:textId="77777777" w:rsidR="002C039E" w:rsidRDefault="002C039E" w:rsidP="002C039E">
      <w:pPr>
        <w:spacing w:after="0" w:line="276" w:lineRule="auto"/>
        <w:rPr>
          <w:rFonts w:ascii="Arial" w:eastAsia="Times New Roman" w:hAnsi="Arial" w:cs="Arial"/>
        </w:rPr>
      </w:pPr>
    </w:p>
    <w:p w14:paraId="0C2160FB" w14:textId="77777777" w:rsidR="002C039E" w:rsidRPr="006B0BE2" w:rsidRDefault="002C039E" w:rsidP="002C039E">
      <w:pPr>
        <w:spacing w:after="0" w:line="276" w:lineRule="auto"/>
        <w:rPr>
          <w:rFonts w:ascii="Arial" w:eastAsia="Times New Roman" w:hAnsi="Arial" w:cs="Arial"/>
        </w:rPr>
      </w:pPr>
    </w:p>
    <w:p w14:paraId="77924077" w14:textId="77777777" w:rsidR="002C039E" w:rsidRDefault="002C039E" w:rsidP="002C039E">
      <w:r>
        <w:t>Employee signature: …………………………………………………………………………………………………………………………………………………..</w:t>
      </w:r>
    </w:p>
    <w:p w14:paraId="40C019C7" w14:textId="77777777" w:rsidR="002C039E" w:rsidRDefault="002C039E" w:rsidP="002C039E">
      <w:r>
        <w:t>Date: …………………………………………………………………………………………………………………………………………………………………………….</w:t>
      </w:r>
    </w:p>
    <w:p w14:paraId="24A9CD92" w14:textId="77777777" w:rsidR="002C039E" w:rsidRDefault="002C039E" w:rsidP="002C039E">
      <w:r>
        <w:t>Chair of Governors signature: ………………………………………………………………………………………………………………………………………</w:t>
      </w:r>
    </w:p>
    <w:p w14:paraId="2140318F" w14:textId="77777777" w:rsidR="002C039E" w:rsidRDefault="002C039E" w:rsidP="002C039E">
      <w:r>
        <w:t>Date: ……………………………………………………………………………………………………………………………………………………………………………</w:t>
      </w:r>
    </w:p>
    <w:p w14:paraId="36B9F46C" w14:textId="77777777" w:rsidR="002C039E" w:rsidRDefault="002C039E" w:rsidP="002C039E">
      <w:r>
        <w:t>Catholic Executive Office signature: ……………………………………………………………………………………………………………………………</w:t>
      </w:r>
    </w:p>
    <w:p w14:paraId="16E292ED" w14:textId="77777777" w:rsidR="002C039E" w:rsidRPr="00126482" w:rsidRDefault="002C039E" w:rsidP="002C039E">
      <w:r>
        <w:t>Date: …………………………………………………………………………………………………………………………………………………………………………..</w:t>
      </w:r>
    </w:p>
    <w:p w14:paraId="0D2B50B6" w14:textId="77777777" w:rsidR="00CD62A8" w:rsidRDefault="00CD62A8"/>
    <w:sectPr w:rsidR="00CD62A8" w:rsidSect="003E14A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3274" w14:textId="77777777" w:rsidR="0096444C" w:rsidRDefault="0096444C" w:rsidP="00B95321">
      <w:pPr>
        <w:spacing w:after="0" w:line="240" w:lineRule="auto"/>
      </w:pPr>
      <w:r>
        <w:separator/>
      </w:r>
    </w:p>
  </w:endnote>
  <w:endnote w:type="continuationSeparator" w:id="0">
    <w:p w14:paraId="4B76683A" w14:textId="77777777" w:rsidR="0096444C" w:rsidRDefault="0096444C"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1E34" w14:textId="77777777" w:rsidR="00D42E65" w:rsidRDefault="00BB720F">
    <w:pPr>
      <w:pStyle w:val="Footer"/>
    </w:pPr>
    <w:r>
      <w:t>June</w:t>
    </w:r>
    <w:r w:rsidR="00FA258F">
      <w:t xml:space="preserve"> </w:t>
    </w:r>
    <w:r w:rsidR="00D42E65">
      <w:t>2022</w:t>
    </w:r>
  </w:p>
  <w:p w14:paraId="6DA0A46D" w14:textId="77777777" w:rsidR="00B95321" w:rsidRDefault="00B9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ED65" w14:textId="77777777" w:rsidR="0096444C" w:rsidRDefault="0096444C" w:rsidP="00B95321">
      <w:pPr>
        <w:spacing w:after="0" w:line="240" w:lineRule="auto"/>
      </w:pPr>
      <w:r>
        <w:separator/>
      </w:r>
    </w:p>
  </w:footnote>
  <w:footnote w:type="continuationSeparator" w:id="0">
    <w:p w14:paraId="58302903" w14:textId="77777777" w:rsidR="0096444C" w:rsidRDefault="0096444C" w:rsidP="00B95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A090B"/>
    <w:multiLevelType w:val="hybridMultilevel"/>
    <w:tmpl w:val="3362B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C759A"/>
    <w:multiLevelType w:val="hybridMultilevel"/>
    <w:tmpl w:val="CDF4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5180"/>
    <w:multiLevelType w:val="hybridMultilevel"/>
    <w:tmpl w:val="E806B6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534C1B"/>
    <w:multiLevelType w:val="hybridMultilevel"/>
    <w:tmpl w:val="53F67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C335F"/>
    <w:multiLevelType w:val="hybridMultilevel"/>
    <w:tmpl w:val="DFFC5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15D21"/>
    <w:multiLevelType w:val="hybridMultilevel"/>
    <w:tmpl w:val="1A7E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81CC8"/>
    <w:multiLevelType w:val="hybridMultilevel"/>
    <w:tmpl w:val="BE94B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EC2C5B"/>
    <w:multiLevelType w:val="hybridMultilevel"/>
    <w:tmpl w:val="B87A8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5540A5"/>
    <w:multiLevelType w:val="hybridMultilevel"/>
    <w:tmpl w:val="719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1446B"/>
    <w:multiLevelType w:val="hybridMultilevel"/>
    <w:tmpl w:val="F468C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1145A5"/>
    <w:multiLevelType w:val="hybridMultilevel"/>
    <w:tmpl w:val="9E4C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2A6F38"/>
    <w:multiLevelType w:val="hybridMultilevel"/>
    <w:tmpl w:val="211A2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E74612"/>
    <w:multiLevelType w:val="hybridMultilevel"/>
    <w:tmpl w:val="3492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468CF"/>
    <w:multiLevelType w:val="hybridMultilevel"/>
    <w:tmpl w:val="26AE2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D2E400F"/>
    <w:multiLevelType w:val="hybridMultilevel"/>
    <w:tmpl w:val="962A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D0D0A"/>
    <w:multiLevelType w:val="hybridMultilevel"/>
    <w:tmpl w:val="D47C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9E77E6"/>
    <w:multiLevelType w:val="hybridMultilevel"/>
    <w:tmpl w:val="1A6A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4"/>
  </w:num>
  <w:num w:numId="4">
    <w:abstractNumId w:val="21"/>
  </w:num>
  <w:num w:numId="5">
    <w:abstractNumId w:val="22"/>
  </w:num>
  <w:num w:numId="6">
    <w:abstractNumId w:val="3"/>
  </w:num>
  <w:num w:numId="7">
    <w:abstractNumId w:val="8"/>
  </w:num>
  <w:num w:numId="8">
    <w:abstractNumId w:val="14"/>
  </w:num>
  <w:num w:numId="9">
    <w:abstractNumId w:val="13"/>
  </w:num>
  <w:num w:numId="10">
    <w:abstractNumId w:val="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0"/>
  </w:num>
  <w:num w:numId="15">
    <w:abstractNumId w:val="15"/>
  </w:num>
  <w:num w:numId="16">
    <w:abstractNumId w:val="10"/>
  </w:num>
  <w:num w:numId="17">
    <w:abstractNumId w:val="17"/>
  </w:num>
  <w:num w:numId="18">
    <w:abstractNumId w:val="0"/>
  </w:num>
  <w:num w:numId="19">
    <w:abstractNumId w:val="5"/>
  </w:num>
  <w:num w:numId="20">
    <w:abstractNumId w:val="11"/>
  </w:num>
  <w:num w:numId="21">
    <w:abstractNumId w:val="16"/>
  </w:num>
  <w:num w:numId="22">
    <w:abstractNumId w:val="1"/>
  </w:num>
  <w:num w:numId="23">
    <w:abstractNumId w:val="6"/>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A6"/>
    <w:rsid w:val="00055E05"/>
    <w:rsid w:val="000B1488"/>
    <w:rsid w:val="000D4A2D"/>
    <w:rsid w:val="001216BD"/>
    <w:rsid w:val="00126482"/>
    <w:rsid w:val="00131F95"/>
    <w:rsid w:val="0014219E"/>
    <w:rsid w:val="002474C3"/>
    <w:rsid w:val="00292EA2"/>
    <w:rsid w:val="002C039E"/>
    <w:rsid w:val="002D3766"/>
    <w:rsid w:val="003230FA"/>
    <w:rsid w:val="00375450"/>
    <w:rsid w:val="003A5620"/>
    <w:rsid w:val="003B1C68"/>
    <w:rsid w:val="003D1DC5"/>
    <w:rsid w:val="003E14A6"/>
    <w:rsid w:val="00405DFA"/>
    <w:rsid w:val="00433092"/>
    <w:rsid w:val="00466BCD"/>
    <w:rsid w:val="00784DCD"/>
    <w:rsid w:val="00787464"/>
    <w:rsid w:val="007B4EB9"/>
    <w:rsid w:val="00837078"/>
    <w:rsid w:val="00845708"/>
    <w:rsid w:val="00896899"/>
    <w:rsid w:val="0096444C"/>
    <w:rsid w:val="009F2FEB"/>
    <w:rsid w:val="00A0226F"/>
    <w:rsid w:val="00A22757"/>
    <w:rsid w:val="00A573B5"/>
    <w:rsid w:val="00A87766"/>
    <w:rsid w:val="00AD4737"/>
    <w:rsid w:val="00B64F42"/>
    <w:rsid w:val="00B76F60"/>
    <w:rsid w:val="00B94EC3"/>
    <w:rsid w:val="00B95321"/>
    <w:rsid w:val="00BB720F"/>
    <w:rsid w:val="00BF6A1E"/>
    <w:rsid w:val="00C05C7D"/>
    <w:rsid w:val="00C11C04"/>
    <w:rsid w:val="00CD62A8"/>
    <w:rsid w:val="00D42E65"/>
    <w:rsid w:val="00D86D3C"/>
    <w:rsid w:val="00DC592C"/>
    <w:rsid w:val="00ED0671"/>
    <w:rsid w:val="00F4546E"/>
    <w:rsid w:val="00FA258F"/>
    <w:rsid w:val="00FD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02ACD"/>
  <w15:chartTrackingRefBased/>
  <w15:docId w15:val="{DD878658-F130-408C-84A5-1A7D0839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NoSpacing">
    <w:name w:val="No Spacing"/>
    <w:link w:val="NoSpacingChar"/>
    <w:uiPriority w:val="1"/>
    <w:qFormat/>
    <w:rsid w:val="00405DF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05DFA"/>
    <w:rPr>
      <w:rFonts w:eastAsiaTheme="minorEastAsia"/>
      <w:lang w:val="en-US"/>
    </w:rPr>
  </w:style>
  <w:style w:type="table" w:styleId="TableGrid">
    <w:name w:val="Table Grid"/>
    <w:basedOn w:val="TableNormal"/>
    <w:uiPriority w:val="39"/>
    <w:rsid w:val="0040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DFA"/>
    <w:pPr>
      <w:autoSpaceDE w:val="0"/>
      <w:autoSpaceDN w:val="0"/>
      <w:adjustRightInd w:val="0"/>
      <w:spacing w:after="0" w:line="240" w:lineRule="auto"/>
    </w:pPr>
    <w:rPr>
      <w:rFonts w:ascii="Comic Sans MS" w:hAnsi="Comic Sans MS" w:cs="Comic Sans MS"/>
      <w:color w:val="000000"/>
      <w:sz w:val="24"/>
      <w:szCs w:val="24"/>
    </w:rPr>
  </w:style>
  <w:style w:type="paragraph" w:styleId="FootnoteText">
    <w:name w:val="footnote text"/>
    <w:basedOn w:val="Normal"/>
    <w:link w:val="FootnoteTextChar"/>
    <w:uiPriority w:val="99"/>
    <w:semiHidden/>
    <w:unhideWhenUsed/>
    <w:rsid w:val="00D42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E65"/>
    <w:rPr>
      <w:sz w:val="20"/>
      <w:szCs w:val="20"/>
    </w:rPr>
  </w:style>
  <w:style w:type="character" w:styleId="FootnoteReference">
    <w:name w:val="footnote reference"/>
    <w:basedOn w:val="DefaultParagraphFont"/>
    <w:uiPriority w:val="99"/>
    <w:semiHidden/>
    <w:unhideWhenUsed/>
    <w:rsid w:val="00D42E65"/>
    <w:rPr>
      <w:vertAlign w:val="superscript"/>
    </w:rPr>
  </w:style>
  <w:style w:type="paragraph" w:styleId="BalloonText">
    <w:name w:val="Balloon Text"/>
    <w:basedOn w:val="Normal"/>
    <w:link w:val="BalloonTextChar"/>
    <w:uiPriority w:val="99"/>
    <w:semiHidden/>
    <w:unhideWhenUsed/>
    <w:rsid w:val="0037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450"/>
    <w:rPr>
      <w:rFonts w:ascii="Segoe UI" w:hAnsi="Segoe UI" w:cs="Segoe UI"/>
      <w:sz w:val="18"/>
      <w:szCs w:val="18"/>
    </w:rPr>
  </w:style>
  <w:style w:type="paragraph" w:styleId="ListParagraph">
    <w:name w:val="List Paragraph"/>
    <w:basedOn w:val="Normal"/>
    <w:link w:val="ListParagraphChar"/>
    <w:uiPriority w:val="34"/>
    <w:qFormat/>
    <w:rsid w:val="00CD62A8"/>
    <w:pPr>
      <w:numPr>
        <w:numId w:val="10"/>
      </w:numPr>
      <w:ind w:left="714" w:hanging="357"/>
      <w:contextualSpacing/>
    </w:pPr>
  </w:style>
  <w:style w:type="character" w:customStyle="1" w:styleId="ListParagraphChar">
    <w:name w:val="List Paragraph Char"/>
    <w:basedOn w:val="DefaultParagraphFont"/>
    <w:link w:val="ListParagraph"/>
    <w:uiPriority w:val="34"/>
    <w:rsid w:val="00CD6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C44A-4D76-4A90-8BE5-7D70C5D3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Sellers</dc:creator>
  <cp:keywords/>
  <dc:description/>
  <cp:lastModifiedBy>St Thomas of Canterbury Admin</cp:lastModifiedBy>
  <cp:revision>5</cp:revision>
  <cp:lastPrinted>2022-04-21T11:58:00Z</cp:lastPrinted>
  <dcterms:created xsi:type="dcterms:W3CDTF">2022-06-09T10:13:00Z</dcterms:created>
  <dcterms:modified xsi:type="dcterms:W3CDTF">2022-10-06T10:24:00Z</dcterms:modified>
</cp:coreProperties>
</file>