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C144" w14:textId="4C560D95" w:rsidR="00CB16DD" w:rsidRPr="00B53C1F" w:rsidRDefault="00CB16DD" w:rsidP="00CB16DD">
      <w:pPr>
        <w:spacing w:after="160" w:line="278" w:lineRule="auto"/>
        <w:jc w:val="center"/>
        <w:rPr>
          <w:rFonts w:ascii="Aptos" w:eastAsia="Aptos" w:hAnsi="Aptos" w:cs="Times New Roman"/>
          <w:b/>
          <w:bCs/>
          <w:kern w:val="2"/>
          <w:sz w:val="28"/>
          <w:szCs w:val="28"/>
          <w14:ligatures w14:val="standardContextual"/>
        </w:rPr>
      </w:pPr>
      <w:r w:rsidRPr="00B53C1F">
        <w:rPr>
          <w:rFonts w:ascii="Aptos" w:eastAsia="Aptos" w:hAnsi="Aptos" w:cs="Times New Roman"/>
          <w:b/>
          <w:bCs/>
          <w:kern w:val="2"/>
          <w:sz w:val="28"/>
          <w:szCs w:val="28"/>
          <w14:ligatures w14:val="standardContextual"/>
        </w:rPr>
        <w:t>Job Advert – Lettings Assistant</w:t>
      </w:r>
    </w:p>
    <w:p w14:paraId="5B891B71" w14:textId="77777777" w:rsidR="004C61E0" w:rsidRDefault="004C61E0" w:rsidP="00CB16DD">
      <w:pPr>
        <w:spacing w:after="160" w:line="278" w:lineRule="auto"/>
        <w:jc w:val="center"/>
        <w:rPr>
          <w:rFonts w:ascii="Aptos" w:eastAsia="Aptos" w:hAnsi="Aptos" w:cs="Times New Roman"/>
          <w:b/>
          <w:bCs/>
          <w:kern w:val="2"/>
          <w14:ligatures w14:val="standardContextual"/>
        </w:rPr>
      </w:pPr>
    </w:p>
    <w:p w14:paraId="29D81F84" w14:textId="1AC2F4F5"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Lettings Assistant</w:t>
      </w:r>
      <w:r w:rsidR="00B9099F">
        <w:rPr>
          <w:rFonts w:ascii="Aptos" w:eastAsia="Aptos" w:hAnsi="Aptos" w:cs="Times New Roman"/>
          <w:b/>
          <w:bCs/>
          <w:kern w:val="2"/>
          <w:sz w:val="22"/>
          <w:szCs w:val="22"/>
          <w14:ligatures w14:val="standardContextual"/>
        </w:rPr>
        <w:t xml:space="preserve"> - </w:t>
      </w:r>
      <w:r w:rsidRPr="004C61E0">
        <w:rPr>
          <w:rFonts w:ascii="Aptos" w:eastAsia="Aptos" w:hAnsi="Aptos" w:cs="Times New Roman"/>
          <w:b/>
          <w:bCs/>
          <w:kern w:val="2"/>
          <w:sz w:val="22"/>
          <w:szCs w:val="22"/>
          <w14:ligatures w14:val="standardContextual"/>
        </w:rPr>
        <w:t>Part-Time</w:t>
      </w:r>
    </w:p>
    <w:p w14:paraId="633DC638" w14:textId="0304C804"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b/>
          <w:bCs/>
          <w:kern w:val="2"/>
          <w:sz w:val="22"/>
          <w:szCs w:val="22"/>
          <w14:ligatures w14:val="standardContextual"/>
        </w:rPr>
        <w:t>Location:</w:t>
      </w:r>
      <w:r w:rsidRPr="004C61E0">
        <w:rPr>
          <w:rFonts w:ascii="Aptos" w:eastAsia="Aptos" w:hAnsi="Aptos" w:cs="Times New Roman"/>
          <w:kern w:val="2"/>
          <w:sz w:val="22"/>
          <w:szCs w:val="22"/>
          <w14:ligatures w14:val="standardContextual"/>
        </w:rPr>
        <w:t xml:space="preserve"> King Edward VI Five Ways School</w:t>
      </w:r>
      <w:r w:rsidRPr="004C61E0">
        <w:rPr>
          <w:rFonts w:ascii="Aptos" w:eastAsia="Aptos" w:hAnsi="Aptos" w:cs="Times New Roman"/>
          <w:kern w:val="2"/>
          <w:sz w:val="22"/>
          <w:szCs w:val="22"/>
          <w14:ligatures w14:val="standardContextual"/>
        </w:rPr>
        <w:br/>
      </w:r>
      <w:r w:rsidRPr="004C61E0">
        <w:rPr>
          <w:rFonts w:ascii="Aptos" w:eastAsia="Aptos" w:hAnsi="Aptos" w:cs="Times New Roman"/>
          <w:b/>
          <w:bCs/>
          <w:kern w:val="2"/>
          <w:sz w:val="22"/>
          <w:szCs w:val="22"/>
          <w14:ligatures w14:val="standardContextual"/>
        </w:rPr>
        <w:t>Contract Type:</w:t>
      </w:r>
      <w:r w:rsidRPr="004C61E0">
        <w:rPr>
          <w:rFonts w:ascii="Aptos" w:eastAsia="Aptos" w:hAnsi="Aptos" w:cs="Times New Roman"/>
          <w:kern w:val="2"/>
          <w:sz w:val="22"/>
          <w:szCs w:val="22"/>
          <w14:ligatures w14:val="standardContextual"/>
        </w:rPr>
        <w:t xml:space="preserve"> </w:t>
      </w:r>
      <w:r w:rsidR="00E41629">
        <w:rPr>
          <w:rFonts w:ascii="Aptos" w:eastAsia="Aptos" w:hAnsi="Aptos" w:cs="Times New Roman"/>
          <w:kern w:val="2"/>
          <w:sz w:val="22"/>
          <w:szCs w:val="22"/>
          <w14:ligatures w14:val="standardContextual"/>
        </w:rPr>
        <w:t>Part Time</w:t>
      </w:r>
      <w:r w:rsidRPr="004C61E0">
        <w:rPr>
          <w:rFonts w:ascii="Aptos" w:eastAsia="Aptos" w:hAnsi="Aptos" w:cs="Times New Roman"/>
          <w:kern w:val="2"/>
          <w:sz w:val="22"/>
          <w:szCs w:val="22"/>
          <w14:ligatures w14:val="standardContextual"/>
        </w:rPr>
        <w:br/>
      </w:r>
      <w:r w:rsidRPr="004C61E0">
        <w:rPr>
          <w:rFonts w:ascii="Aptos" w:eastAsia="Aptos" w:hAnsi="Aptos" w:cs="Times New Roman"/>
          <w:b/>
          <w:bCs/>
          <w:kern w:val="2"/>
          <w:sz w:val="22"/>
          <w:szCs w:val="22"/>
          <w14:ligatures w14:val="standardContextual"/>
        </w:rPr>
        <w:t>Hours:</w:t>
      </w:r>
      <w:r w:rsidRPr="004C61E0">
        <w:rPr>
          <w:rFonts w:ascii="Aptos" w:eastAsia="Aptos" w:hAnsi="Aptos" w:cs="Times New Roman"/>
          <w:kern w:val="2"/>
          <w:sz w:val="22"/>
          <w:szCs w:val="22"/>
          <w14:ligatures w14:val="standardContextual"/>
        </w:rPr>
        <w:t xml:space="preserve"> 2 shifts per week (Monday–Thursday</w:t>
      </w:r>
      <w:r w:rsidR="00DB39CD">
        <w:rPr>
          <w:rFonts w:ascii="Aptos" w:eastAsia="Aptos" w:hAnsi="Aptos" w:cs="Times New Roman"/>
          <w:kern w:val="2"/>
          <w:sz w:val="22"/>
          <w:szCs w:val="22"/>
          <w14:ligatures w14:val="standardContextual"/>
        </w:rPr>
        <w:t xml:space="preserve"> TBC</w:t>
      </w:r>
      <w:r w:rsidRPr="004C61E0">
        <w:rPr>
          <w:rFonts w:ascii="Aptos" w:eastAsia="Aptos" w:hAnsi="Aptos" w:cs="Times New Roman"/>
          <w:kern w:val="2"/>
          <w:sz w:val="22"/>
          <w:szCs w:val="22"/>
          <w14:ligatures w14:val="standardContextual"/>
        </w:rPr>
        <w:t>), approx. 8.5–</w:t>
      </w:r>
      <w:r w:rsidR="00DB39CD">
        <w:rPr>
          <w:rFonts w:ascii="Aptos" w:eastAsia="Aptos" w:hAnsi="Aptos" w:cs="Times New Roman"/>
          <w:kern w:val="2"/>
          <w:sz w:val="22"/>
          <w:szCs w:val="22"/>
          <w14:ligatures w14:val="standardContextual"/>
        </w:rPr>
        <w:t>9.5</w:t>
      </w:r>
      <w:r w:rsidRPr="004C61E0">
        <w:rPr>
          <w:rFonts w:ascii="Aptos" w:eastAsia="Aptos" w:hAnsi="Aptos" w:cs="Times New Roman"/>
          <w:kern w:val="2"/>
          <w:sz w:val="22"/>
          <w:szCs w:val="22"/>
          <w14:ligatures w14:val="standardContextual"/>
        </w:rPr>
        <w:t xml:space="preserve"> hours per week TBC</w:t>
      </w:r>
      <w:r w:rsidRPr="004C61E0">
        <w:rPr>
          <w:rFonts w:ascii="Aptos" w:eastAsia="Aptos" w:hAnsi="Aptos" w:cs="Times New Roman"/>
          <w:kern w:val="2"/>
          <w:sz w:val="22"/>
          <w:szCs w:val="22"/>
          <w14:ligatures w14:val="standardContextual"/>
        </w:rPr>
        <w:br/>
      </w:r>
      <w:r w:rsidRPr="004C61E0">
        <w:rPr>
          <w:rFonts w:ascii="Aptos" w:eastAsia="Aptos" w:hAnsi="Aptos" w:cs="Times New Roman"/>
          <w:b/>
          <w:bCs/>
          <w:kern w:val="2"/>
          <w:sz w:val="22"/>
          <w:szCs w:val="22"/>
          <w14:ligatures w14:val="standardContextual"/>
        </w:rPr>
        <w:t>Working Pattern:</w:t>
      </w:r>
      <w:r w:rsidRPr="004C61E0">
        <w:rPr>
          <w:rFonts w:ascii="Aptos" w:eastAsia="Aptos" w:hAnsi="Aptos" w:cs="Times New Roman"/>
          <w:kern w:val="2"/>
          <w:sz w:val="22"/>
          <w:szCs w:val="22"/>
          <w14:ligatures w14:val="standardContextual"/>
        </w:rPr>
        <w:t xml:space="preserve"> All year round</w:t>
      </w:r>
      <w:r w:rsidRPr="004C61E0">
        <w:rPr>
          <w:rFonts w:ascii="Aptos" w:eastAsia="Aptos" w:hAnsi="Aptos" w:cs="Times New Roman"/>
          <w:kern w:val="2"/>
          <w:sz w:val="22"/>
          <w:szCs w:val="22"/>
          <w14:ligatures w14:val="standardContextual"/>
        </w:rPr>
        <w:br/>
      </w:r>
      <w:r w:rsidRPr="004C61E0">
        <w:rPr>
          <w:rFonts w:ascii="Aptos" w:eastAsia="Aptos" w:hAnsi="Aptos" w:cs="Times New Roman"/>
          <w:b/>
          <w:bCs/>
          <w:kern w:val="2"/>
          <w:sz w:val="22"/>
          <w:szCs w:val="22"/>
          <w14:ligatures w14:val="standardContextual"/>
        </w:rPr>
        <w:t>Salary:</w:t>
      </w:r>
      <w:r w:rsidRPr="004C61E0">
        <w:rPr>
          <w:rFonts w:ascii="Aptos" w:eastAsia="Aptos" w:hAnsi="Aptos" w:cs="Times New Roman"/>
          <w:kern w:val="2"/>
          <w:sz w:val="22"/>
          <w:szCs w:val="22"/>
          <w14:ligatures w14:val="standardContextual"/>
        </w:rPr>
        <w:t xml:space="preserve"> FTE Annual Salary £25,583 (£13.44 p/h)</w:t>
      </w:r>
      <w:r w:rsidRPr="004C61E0">
        <w:rPr>
          <w:rFonts w:ascii="Aptos" w:eastAsia="Aptos" w:hAnsi="Aptos" w:cs="Times New Roman"/>
          <w:kern w:val="2"/>
          <w:sz w:val="22"/>
          <w:szCs w:val="22"/>
          <w14:ligatures w14:val="standardContextual"/>
        </w:rPr>
        <w:br/>
      </w:r>
      <w:r w:rsidRPr="004C61E0">
        <w:rPr>
          <w:rFonts w:ascii="Aptos" w:eastAsia="Aptos" w:hAnsi="Aptos" w:cs="Times New Roman"/>
          <w:b/>
          <w:bCs/>
          <w:kern w:val="2"/>
          <w:sz w:val="22"/>
          <w:szCs w:val="22"/>
          <w14:ligatures w14:val="standardContextual"/>
        </w:rPr>
        <w:t>Start Date:</w:t>
      </w:r>
      <w:r w:rsidRPr="004C61E0">
        <w:rPr>
          <w:rFonts w:ascii="Aptos" w:eastAsia="Aptos" w:hAnsi="Aptos" w:cs="Times New Roman"/>
          <w:kern w:val="2"/>
          <w:sz w:val="22"/>
          <w:szCs w:val="22"/>
          <w14:ligatures w14:val="standardContextual"/>
        </w:rPr>
        <w:t xml:space="preserve"> Immediately</w:t>
      </w:r>
    </w:p>
    <w:p w14:paraId="53EA462F" w14:textId="77777777" w:rsidR="00CB16DD" w:rsidRPr="00CB16DD" w:rsidRDefault="00925F11" w:rsidP="00CB16DD">
      <w:pPr>
        <w:spacing w:after="160" w:line="278" w:lineRule="auto"/>
        <w:rPr>
          <w:rFonts w:ascii="Aptos" w:eastAsia="Aptos" w:hAnsi="Aptos" w:cs="Times New Roman"/>
          <w:kern w:val="2"/>
          <w14:ligatures w14:val="standardContextual"/>
        </w:rPr>
      </w:pPr>
      <w:r>
        <w:rPr>
          <w:rFonts w:ascii="Aptos" w:eastAsia="Aptos" w:hAnsi="Aptos" w:cs="Times New Roman"/>
          <w:kern w:val="2"/>
          <w14:ligatures w14:val="standardContextual"/>
        </w:rPr>
        <w:pict w14:anchorId="27B38E6C">
          <v:rect id="_x0000_i1025" style="width:0;height:1.5pt" o:hralign="center" o:hrstd="t" o:hr="t" fillcolor="#a0a0a0" stroked="f"/>
        </w:pict>
      </w:r>
    </w:p>
    <w:p w14:paraId="5D934BDE" w14:textId="77777777"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About the Role</w:t>
      </w:r>
    </w:p>
    <w:p w14:paraId="76D278D5" w14:textId="0690C1D2"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We are seeking a reliable and proactive Lettings Assistant to join our team on a casual, part-time basis. This is a permanent role, offering flexible working hours across 2 shifts per week (Monday to Thursday), depending on operational needs.</w:t>
      </w:r>
    </w:p>
    <w:p w14:paraId="037286E2" w14:textId="77777777"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Working closely with the Lettings Manager, you will support the smooth delivery of lettings and facility hire services, ensuring a high-quality experience for all users.</w:t>
      </w:r>
    </w:p>
    <w:p w14:paraId="5BAD372F" w14:textId="77777777"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This role involves lone working, and you will be a keyholder, responsible for opening and securing the site, including locking up and setting alarm systems.</w:t>
      </w:r>
    </w:p>
    <w:p w14:paraId="1F2AF0ED" w14:textId="77777777"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As the role involves working in an environment with children and young people, it is subject to an enhanced DBS check, and a strong commitment to safeguarding is essential.</w:t>
      </w:r>
    </w:p>
    <w:p w14:paraId="4D696852" w14:textId="77777777" w:rsidR="00CB16DD" w:rsidRPr="00CB16DD" w:rsidRDefault="00925F11" w:rsidP="00CB16DD">
      <w:pPr>
        <w:spacing w:after="160" w:line="278" w:lineRule="auto"/>
        <w:rPr>
          <w:rFonts w:ascii="Aptos" w:eastAsia="Aptos" w:hAnsi="Aptos" w:cs="Times New Roman"/>
          <w:kern w:val="2"/>
          <w14:ligatures w14:val="standardContextual"/>
        </w:rPr>
      </w:pPr>
      <w:r>
        <w:rPr>
          <w:rFonts w:ascii="Aptos" w:eastAsia="Aptos" w:hAnsi="Aptos" w:cs="Times New Roman"/>
          <w:kern w:val="2"/>
          <w14:ligatures w14:val="standardContextual"/>
        </w:rPr>
        <w:pict w14:anchorId="2E6B99AE">
          <v:rect id="_x0000_i1026" style="width:0;height:1.5pt" o:hralign="center" o:hrstd="t" o:hr="t" fillcolor="#a0a0a0" stroked="f"/>
        </w:pict>
      </w:r>
    </w:p>
    <w:p w14:paraId="5FD402C8" w14:textId="77777777"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Key Responsibilities</w:t>
      </w:r>
    </w:p>
    <w:p w14:paraId="637B8932"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Assist in the daily operation of lettings and facility hire activities</w:t>
      </w:r>
    </w:p>
    <w:p w14:paraId="154B3B80"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Support sports and recreational programmes across the site</w:t>
      </w:r>
    </w:p>
    <w:p w14:paraId="02366C67"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Maintain the cleanliness, safety, and overall condition of facilities and equipment</w:t>
      </w:r>
    </w:p>
    <w:p w14:paraId="7CE96928"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Provide a welcoming and professional service to all users and visitors</w:t>
      </w:r>
    </w:p>
    <w:p w14:paraId="21741726"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Work independently during periods of lone working</w:t>
      </w:r>
    </w:p>
    <w:p w14:paraId="7DA8E1B2" w14:textId="77777777" w:rsidR="00CB16DD" w:rsidRPr="004C61E0" w:rsidRDefault="00CB16DD" w:rsidP="00CB16DD">
      <w:pPr>
        <w:numPr>
          <w:ilvl w:val="0"/>
          <w:numId w:val="5"/>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Act as a keyholder, ensuring site security, including locking up buildings and setting alarms</w:t>
      </w:r>
    </w:p>
    <w:p w14:paraId="52E76226" w14:textId="77777777" w:rsidR="00CB16DD" w:rsidRPr="004C61E0" w:rsidRDefault="00925F11" w:rsidP="00CB16DD">
      <w:pPr>
        <w:spacing w:after="160" w:line="278" w:lineRule="auto"/>
        <w:rPr>
          <w:rFonts w:ascii="Aptos" w:eastAsia="Aptos" w:hAnsi="Aptos" w:cs="Times New Roman"/>
          <w:kern w:val="2"/>
          <w:sz w:val="22"/>
          <w:szCs w:val="22"/>
          <w14:ligatures w14:val="standardContextual"/>
        </w:rPr>
      </w:pPr>
      <w:r>
        <w:rPr>
          <w:rFonts w:ascii="Aptos" w:eastAsia="Aptos" w:hAnsi="Aptos" w:cs="Times New Roman"/>
          <w:kern w:val="2"/>
          <w:sz w:val="22"/>
          <w:szCs w:val="22"/>
          <w14:ligatures w14:val="standardContextual"/>
        </w:rPr>
        <w:lastRenderedPageBreak/>
        <w:pict w14:anchorId="70F376E2">
          <v:rect id="_x0000_i1027" style="width:0;height:1.5pt" o:hralign="center" o:hrstd="t" o:hr="t" fillcolor="#a0a0a0" stroked="f"/>
        </w:pict>
      </w:r>
    </w:p>
    <w:p w14:paraId="11AD28A5" w14:textId="77777777"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Skills &amp; Experience</w:t>
      </w:r>
    </w:p>
    <w:p w14:paraId="3AFCF771"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Experience or understanding of sports, leisure, or recreational environments</w:t>
      </w:r>
    </w:p>
    <w:p w14:paraId="15AD780E"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Strong customer service skills with a friendly and professional approach</w:t>
      </w:r>
    </w:p>
    <w:p w14:paraId="3AE367EF"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Good communication skills and ability to work as part of a team</w:t>
      </w:r>
    </w:p>
    <w:p w14:paraId="4117142A"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Ability to work independently and confidently when lone working</w:t>
      </w:r>
    </w:p>
    <w:p w14:paraId="2D6D6F05"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Reliable, punctual, and flexible with working hours</w:t>
      </w:r>
    </w:p>
    <w:p w14:paraId="5A48CB89" w14:textId="77777777" w:rsidR="00CB16DD" w:rsidRPr="004C61E0" w:rsidRDefault="00CB16DD" w:rsidP="00CB16DD">
      <w:pPr>
        <w:numPr>
          <w:ilvl w:val="0"/>
          <w:numId w:val="6"/>
        </w:num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Commitment to high standards of Health &amp; Safety, safeguarding, security, and cleanliness</w:t>
      </w:r>
    </w:p>
    <w:p w14:paraId="35B533DE" w14:textId="77777777" w:rsidR="00CB16DD" w:rsidRPr="004C61E0" w:rsidRDefault="00925F11" w:rsidP="00CB16DD">
      <w:pPr>
        <w:spacing w:after="160" w:line="278" w:lineRule="auto"/>
        <w:rPr>
          <w:rFonts w:ascii="Aptos" w:eastAsia="Aptos" w:hAnsi="Aptos" w:cs="Times New Roman"/>
          <w:kern w:val="2"/>
          <w:sz w:val="22"/>
          <w:szCs w:val="22"/>
          <w14:ligatures w14:val="standardContextual"/>
        </w:rPr>
      </w:pPr>
      <w:r>
        <w:rPr>
          <w:rFonts w:ascii="Aptos" w:eastAsia="Aptos" w:hAnsi="Aptos" w:cs="Times New Roman"/>
          <w:kern w:val="2"/>
          <w:sz w:val="22"/>
          <w:szCs w:val="22"/>
          <w14:ligatures w14:val="standardContextual"/>
        </w:rPr>
        <w:pict w14:anchorId="4724B1AA">
          <v:rect id="_x0000_i1028" style="width:0;height:1.5pt" o:hralign="center" o:hrstd="t" o:hr="t" fillcolor="#a0a0a0" stroked="f"/>
        </w:pict>
      </w:r>
    </w:p>
    <w:p w14:paraId="0393911C" w14:textId="77777777"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Safeguarding Statement</w:t>
      </w:r>
    </w:p>
    <w:p w14:paraId="4F32A142" w14:textId="77777777"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King Edward VI Five Ways School is committed to safeguarding and promoting the welfare of children and young people. All staff are expected to share this commitment. This role is subject to an enhanced DBS check and satisfactory references.</w:t>
      </w:r>
    </w:p>
    <w:p w14:paraId="646142C2" w14:textId="77777777" w:rsidR="00CB16DD" w:rsidRPr="004C61E0" w:rsidRDefault="00925F11" w:rsidP="00CB16DD">
      <w:pPr>
        <w:spacing w:after="160" w:line="278" w:lineRule="auto"/>
        <w:rPr>
          <w:rFonts w:ascii="Aptos" w:eastAsia="Aptos" w:hAnsi="Aptos" w:cs="Times New Roman"/>
          <w:kern w:val="2"/>
          <w:sz w:val="22"/>
          <w:szCs w:val="22"/>
          <w14:ligatures w14:val="standardContextual"/>
        </w:rPr>
      </w:pPr>
      <w:r>
        <w:rPr>
          <w:rFonts w:ascii="Aptos" w:eastAsia="Aptos" w:hAnsi="Aptos" w:cs="Times New Roman"/>
          <w:kern w:val="2"/>
          <w:sz w:val="22"/>
          <w:szCs w:val="22"/>
          <w14:ligatures w14:val="standardContextual"/>
        </w:rPr>
        <w:pict w14:anchorId="65C0A072">
          <v:rect id="_x0000_i1029" style="width:0;height:1.5pt" o:hralign="center" o:hrstd="t" o:hr="t" fillcolor="#a0a0a0" stroked="f"/>
        </w:pict>
      </w:r>
    </w:p>
    <w:p w14:paraId="024AE7E5" w14:textId="77777777" w:rsidR="00CB16DD" w:rsidRPr="004C61E0" w:rsidRDefault="00CB16DD" w:rsidP="00CB16DD">
      <w:pPr>
        <w:spacing w:after="160" w:line="278" w:lineRule="auto"/>
        <w:rPr>
          <w:rFonts w:ascii="Aptos" w:eastAsia="Aptos" w:hAnsi="Aptos" w:cs="Times New Roman"/>
          <w:b/>
          <w:bCs/>
          <w:kern w:val="2"/>
          <w:sz w:val="22"/>
          <w:szCs w:val="22"/>
          <w14:ligatures w14:val="standardContextual"/>
        </w:rPr>
      </w:pPr>
      <w:r w:rsidRPr="004C61E0">
        <w:rPr>
          <w:rFonts w:ascii="Aptos" w:eastAsia="Aptos" w:hAnsi="Aptos" w:cs="Times New Roman"/>
          <w:b/>
          <w:bCs/>
          <w:kern w:val="2"/>
          <w:sz w:val="22"/>
          <w:szCs w:val="22"/>
          <w14:ligatures w14:val="standardContextual"/>
        </w:rPr>
        <w:t>How to Apply</w:t>
      </w:r>
    </w:p>
    <w:p w14:paraId="0EAEE063" w14:textId="21B5D17B"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Please submit your application form to Gareth Cheadle (</w:t>
      </w:r>
      <w:hyperlink r:id="rId7" w:history="1">
        <w:r w:rsidRPr="004C61E0">
          <w:rPr>
            <w:rFonts w:ascii="Aptos" w:eastAsia="Aptos" w:hAnsi="Aptos" w:cs="Times New Roman"/>
            <w:color w:val="467886"/>
            <w:kern w:val="2"/>
            <w:sz w:val="22"/>
            <w:szCs w:val="22"/>
            <w:u w:val="single"/>
            <w14:ligatures w14:val="standardContextual"/>
          </w:rPr>
          <w:t>g.cheadle@fws.kevibham.org</w:t>
        </w:r>
      </w:hyperlink>
      <w:r w:rsidRPr="004C61E0">
        <w:rPr>
          <w:rFonts w:ascii="Aptos" w:eastAsia="Aptos" w:hAnsi="Aptos" w:cs="Times New Roman"/>
          <w:kern w:val="2"/>
          <w:sz w:val="22"/>
          <w:szCs w:val="22"/>
          <w14:ligatures w14:val="standardContextual"/>
        </w:rPr>
        <w:t xml:space="preserve">) no later than </w:t>
      </w:r>
      <w:r w:rsidR="00DB39CD">
        <w:rPr>
          <w:rFonts w:ascii="Aptos" w:eastAsia="Aptos" w:hAnsi="Aptos" w:cs="Times New Roman"/>
          <w:kern w:val="2"/>
          <w:sz w:val="22"/>
          <w:szCs w:val="22"/>
          <w14:ligatures w14:val="standardContextual"/>
        </w:rPr>
        <w:t>Friday 18</w:t>
      </w:r>
      <w:r w:rsidR="00DB39CD" w:rsidRPr="00DB39CD">
        <w:rPr>
          <w:rFonts w:ascii="Aptos" w:eastAsia="Aptos" w:hAnsi="Aptos" w:cs="Times New Roman"/>
          <w:kern w:val="2"/>
          <w:sz w:val="22"/>
          <w:szCs w:val="22"/>
          <w:vertAlign w:val="superscript"/>
          <w14:ligatures w14:val="standardContextual"/>
        </w:rPr>
        <w:t>th</w:t>
      </w:r>
      <w:r w:rsidR="00DB39CD">
        <w:rPr>
          <w:rFonts w:ascii="Aptos" w:eastAsia="Aptos" w:hAnsi="Aptos" w:cs="Times New Roman"/>
          <w:kern w:val="2"/>
          <w:sz w:val="22"/>
          <w:szCs w:val="22"/>
          <w14:ligatures w14:val="standardContextual"/>
        </w:rPr>
        <w:t xml:space="preserve"> September</w:t>
      </w:r>
      <w:r w:rsidRPr="004C61E0">
        <w:rPr>
          <w:rFonts w:ascii="Aptos" w:eastAsia="Aptos" w:hAnsi="Aptos" w:cs="Times New Roman"/>
          <w:kern w:val="2"/>
          <w:sz w:val="22"/>
          <w:szCs w:val="22"/>
          <w14:ligatures w14:val="standardContextual"/>
        </w:rPr>
        <w:t xml:space="preserve"> 2026</w:t>
      </w:r>
    </w:p>
    <w:p w14:paraId="65E2DF2D" w14:textId="77777777" w:rsidR="00CB16DD" w:rsidRPr="004C61E0" w:rsidRDefault="00CB16DD" w:rsidP="00CB16DD">
      <w:pPr>
        <w:spacing w:after="160" w:line="278" w:lineRule="auto"/>
        <w:rPr>
          <w:rFonts w:ascii="Aptos" w:eastAsia="Aptos" w:hAnsi="Aptos" w:cs="Times New Roman"/>
          <w:kern w:val="2"/>
          <w:sz w:val="22"/>
          <w:szCs w:val="22"/>
          <w14:ligatures w14:val="standardContextual"/>
        </w:rPr>
      </w:pPr>
      <w:r w:rsidRPr="004C61E0">
        <w:rPr>
          <w:rFonts w:ascii="Aptos" w:eastAsia="Aptos" w:hAnsi="Aptos" w:cs="Times New Roman"/>
          <w:kern w:val="2"/>
          <w:sz w:val="22"/>
          <w:szCs w:val="22"/>
          <w14:ligatures w14:val="standardContextual"/>
        </w:rPr>
        <w:t>For further information, please contact:</w:t>
      </w:r>
      <w:r w:rsidRPr="004C61E0">
        <w:rPr>
          <w:rFonts w:ascii="Aptos" w:eastAsia="Aptos" w:hAnsi="Aptos" w:cs="Times New Roman"/>
          <w:kern w:val="2"/>
          <w:sz w:val="22"/>
          <w:szCs w:val="22"/>
          <w14:ligatures w14:val="standardContextual"/>
        </w:rPr>
        <w:br/>
        <w:t>Gareth Cheadle – 07393 057577 – g.cheadle@fws.kevibham.org</w:t>
      </w:r>
    </w:p>
    <w:p w14:paraId="74391BAD" w14:textId="7D4A5533" w:rsidR="00972CCF" w:rsidRPr="00CB16DD" w:rsidRDefault="00972CCF" w:rsidP="00CB16DD"/>
    <w:sectPr w:rsidR="00972CCF" w:rsidRPr="00CB16DD">
      <w:headerReference w:type="default" r:id="rId8"/>
      <w:headerReference w:type="first" r:id="rId9"/>
      <w:footerReference w:type="first" r:id="rId10"/>
      <w:pgSz w:w="11906" w:h="16838"/>
      <w:pgMar w:top="3402"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CC49" w14:textId="77777777" w:rsidR="00925F11" w:rsidRDefault="00925F11">
      <w:r>
        <w:separator/>
      </w:r>
    </w:p>
  </w:endnote>
  <w:endnote w:type="continuationSeparator" w:id="0">
    <w:p w14:paraId="30D891C3" w14:textId="77777777" w:rsidR="00925F11" w:rsidRDefault="0092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501F" w14:textId="77777777" w:rsidR="003063E6" w:rsidRDefault="003063E6" w:rsidP="00960C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436C" w14:textId="77777777" w:rsidR="00925F11" w:rsidRDefault="00925F11">
      <w:r>
        <w:separator/>
      </w:r>
    </w:p>
  </w:footnote>
  <w:footnote w:type="continuationSeparator" w:id="0">
    <w:p w14:paraId="07436547" w14:textId="77777777" w:rsidR="00925F11" w:rsidRDefault="0092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501A" w14:textId="4A560C66" w:rsidR="00291331" w:rsidRDefault="00953746">
    <w:pPr>
      <w:pStyle w:val="Header"/>
    </w:pPr>
    <w:r>
      <w:rPr>
        <w:noProof/>
        <w:lang w:eastAsia="en-GB"/>
      </w:rPr>
      <w:drawing>
        <wp:anchor distT="0" distB="0" distL="114300" distR="114300" simplePos="0" relativeHeight="251661312" behindDoc="1" locked="0" layoutInCell="1" allowOverlap="1" wp14:anchorId="62268F60" wp14:editId="56D62474">
          <wp:simplePos x="0" y="0"/>
          <wp:positionH relativeFrom="page">
            <wp:posOffset>152400</wp:posOffset>
          </wp:positionH>
          <wp:positionV relativeFrom="paragraph">
            <wp:posOffset>-307340</wp:posOffset>
          </wp:positionV>
          <wp:extent cx="7554275" cy="10685645"/>
          <wp:effectExtent l="0" t="0" r="8890" b="1905"/>
          <wp:wrapNone/>
          <wp:docPr id="1840789296" name="Picture 1840789296"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89296" name="Picture 1840789296" descr="A close-up of a let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5"/>
                  </a:xfrm>
                  <a:prstGeom prst="rect">
                    <a:avLst/>
                  </a:prstGeom>
                </pic:spPr>
              </pic:pic>
            </a:graphicData>
          </a:graphic>
          <wp14:sizeRelH relativeFrom="page">
            <wp14:pctWidth>0</wp14:pctWidth>
          </wp14:sizeRelH>
          <wp14:sizeRelV relativeFrom="page">
            <wp14:pctHeight>0</wp14:pctHeight>
          </wp14:sizeRelV>
        </wp:anchor>
      </w:drawing>
    </w:r>
    <w:r w:rsidR="00027BC9">
      <w:rPr>
        <w:noProof/>
        <w:lang w:eastAsia="en-GB"/>
      </w:rPr>
      <w:drawing>
        <wp:anchor distT="0" distB="0" distL="114300" distR="114300" simplePos="0" relativeHeight="251659264" behindDoc="1" locked="0" layoutInCell="1" allowOverlap="1" wp14:anchorId="0B485020" wp14:editId="2250A350">
          <wp:simplePos x="0" y="0"/>
          <wp:positionH relativeFrom="page">
            <wp:align>right</wp:align>
          </wp:positionH>
          <wp:positionV relativeFrom="paragraph">
            <wp:posOffset>-459105</wp:posOffset>
          </wp:positionV>
          <wp:extent cx="7559999" cy="10685645"/>
          <wp:effectExtent l="0" t="0" r="317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7559999" cy="106856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501D" w14:textId="77777777" w:rsidR="00027BC9" w:rsidRDefault="00027BC9">
    <w:pPr>
      <w:pStyle w:val="Header"/>
      <w:rPr>
        <w:noProof/>
        <w:lang w:eastAsia="en-GB"/>
      </w:rPr>
    </w:pPr>
    <w:r>
      <w:rPr>
        <w:noProof/>
        <w:lang w:eastAsia="en-GB"/>
      </w:rPr>
      <w:drawing>
        <wp:anchor distT="0" distB="0" distL="114300" distR="114300" simplePos="0" relativeHeight="251658240" behindDoc="1" locked="0" layoutInCell="1" allowOverlap="1" wp14:anchorId="0B485022" wp14:editId="07601714">
          <wp:simplePos x="0" y="0"/>
          <wp:positionH relativeFrom="page">
            <wp:align>left</wp:align>
          </wp:positionH>
          <wp:positionV relativeFrom="paragraph">
            <wp:posOffset>-445135</wp:posOffset>
          </wp:positionV>
          <wp:extent cx="7554275" cy="10685645"/>
          <wp:effectExtent l="0" t="0" r="889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5"/>
                  </a:xfrm>
                  <a:prstGeom prst="rect">
                    <a:avLst/>
                  </a:prstGeom>
                </pic:spPr>
              </pic:pic>
            </a:graphicData>
          </a:graphic>
          <wp14:sizeRelH relativeFrom="page">
            <wp14:pctWidth>0</wp14:pctWidth>
          </wp14:sizeRelH>
          <wp14:sizeRelV relativeFrom="page">
            <wp14:pctHeight>0</wp14:pctHeight>
          </wp14:sizeRelV>
        </wp:anchor>
      </w:drawing>
    </w:r>
  </w:p>
  <w:p w14:paraId="0B48501E" w14:textId="77777777" w:rsidR="00291331" w:rsidRDefault="00291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3CEB"/>
    <w:multiLevelType w:val="multilevel"/>
    <w:tmpl w:val="6700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13336"/>
    <w:multiLevelType w:val="multilevel"/>
    <w:tmpl w:val="B37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C3A26"/>
    <w:multiLevelType w:val="multilevel"/>
    <w:tmpl w:val="13B2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84F6D"/>
    <w:multiLevelType w:val="multilevel"/>
    <w:tmpl w:val="B524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92471"/>
    <w:multiLevelType w:val="multilevel"/>
    <w:tmpl w:val="87A0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A0850"/>
    <w:multiLevelType w:val="multilevel"/>
    <w:tmpl w:val="1A3C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D11F3"/>
    <w:multiLevelType w:val="multilevel"/>
    <w:tmpl w:val="B73A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F7E2A"/>
    <w:multiLevelType w:val="multilevel"/>
    <w:tmpl w:val="E47A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82B94"/>
    <w:multiLevelType w:val="multilevel"/>
    <w:tmpl w:val="F05C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F4371"/>
    <w:multiLevelType w:val="multilevel"/>
    <w:tmpl w:val="06BA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15B8D"/>
    <w:multiLevelType w:val="multilevel"/>
    <w:tmpl w:val="07B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317793"/>
    <w:multiLevelType w:val="multilevel"/>
    <w:tmpl w:val="0B70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F6416B"/>
    <w:multiLevelType w:val="multilevel"/>
    <w:tmpl w:val="C864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FB2ED4"/>
    <w:multiLevelType w:val="multilevel"/>
    <w:tmpl w:val="84AE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5C65F2"/>
    <w:multiLevelType w:val="multilevel"/>
    <w:tmpl w:val="6C66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E97FCB"/>
    <w:multiLevelType w:val="hybridMultilevel"/>
    <w:tmpl w:val="AED2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CF3022"/>
    <w:multiLevelType w:val="multilevel"/>
    <w:tmpl w:val="6EE8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7A549A"/>
    <w:multiLevelType w:val="multilevel"/>
    <w:tmpl w:val="D57E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468975">
    <w:abstractNumId w:val="15"/>
  </w:num>
  <w:num w:numId="2" w16cid:durableId="142620570">
    <w:abstractNumId w:val="17"/>
  </w:num>
  <w:num w:numId="3" w16cid:durableId="225378941">
    <w:abstractNumId w:val="14"/>
  </w:num>
  <w:num w:numId="4" w16cid:durableId="879708093">
    <w:abstractNumId w:val="4"/>
  </w:num>
  <w:num w:numId="5" w16cid:durableId="1680886646">
    <w:abstractNumId w:val="13"/>
  </w:num>
  <w:num w:numId="6" w16cid:durableId="1885554172">
    <w:abstractNumId w:val="8"/>
  </w:num>
  <w:num w:numId="7" w16cid:durableId="658389918">
    <w:abstractNumId w:val="0"/>
  </w:num>
  <w:num w:numId="8" w16cid:durableId="707071958">
    <w:abstractNumId w:val="10"/>
  </w:num>
  <w:num w:numId="9" w16cid:durableId="1579360150">
    <w:abstractNumId w:val="5"/>
  </w:num>
  <w:num w:numId="10" w16cid:durableId="1191720194">
    <w:abstractNumId w:val="16"/>
  </w:num>
  <w:num w:numId="11" w16cid:durableId="1625381424">
    <w:abstractNumId w:val="7"/>
  </w:num>
  <w:num w:numId="12" w16cid:durableId="1539125322">
    <w:abstractNumId w:val="3"/>
  </w:num>
  <w:num w:numId="13" w16cid:durableId="857428026">
    <w:abstractNumId w:val="9"/>
  </w:num>
  <w:num w:numId="14" w16cid:durableId="900142090">
    <w:abstractNumId w:val="1"/>
  </w:num>
  <w:num w:numId="15" w16cid:durableId="1422679204">
    <w:abstractNumId w:val="12"/>
  </w:num>
  <w:num w:numId="16" w16cid:durableId="1464228177">
    <w:abstractNumId w:val="11"/>
  </w:num>
  <w:num w:numId="17" w16cid:durableId="818689878">
    <w:abstractNumId w:val="6"/>
  </w:num>
  <w:num w:numId="18" w16cid:durableId="1484857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31"/>
    <w:rsid w:val="00027BC9"/>
    <w:rsid w:val="00085000"/>
    <w:rsid w:val="000E707F"/>
    <w:rsid w:val="00123ADB"/>
    <w:rsid w:val="00123AEF"/>
    <w:rsid w:val="00130CD5"/>
    <w:rsid w:val="00151FB1"/>
    <w:rsid w:val="00211ADB"/>
    <w:rsid w:val="00216B97"/>
    <w:rsid w:val="002500E4"/>
    <w:rsid w:val="002705D0"/>
    <w:rsid w:val="00291331"/>
    <w:rsid w:val="002A1CB0"/>
    <w:rsid w:val="002A3184"/>
    <w:rsid w:val="002E2F88"/>
    <w:rsid w:val="002E3968"/>
    <w:rsid w:val="0030389B"/>
    <w:rsid w:val="00304321"/>
    <w:rsid w:val="003063E6"/>
    <w:rsid w:val="00321E5E"/>
    <w:rsid w:val="00357A60"/>
    <w:rsid w:val="00397A6A"/>
    <w:rsid w:val="003D3448"/>
    <w:rsid w:val="003F1687"/>
    <w:rsid w:val="0042737F"/>
    <w:rsid w:val="00482E93"/>
    <w:rsid w:val="004919AB"/>
    <w:rsid w:val="004B54D4"/>
    <w:rsid w:val="004C61E0"/>
    <w:rsid w:val="004E725E"/>
    <w:rsid w:val="005073F9"/>
    <w:rsid w:val="00550A9A"/>
    <w:rsid w:val="00595B0E"/>
    <w:rsid w:val="005A3183"/>
    <w:rsid w:val="005A61BB"/>
    <w:rsid w:val="005D7ABF"/>
    <w:rsid w:val="00615366"/>
    <w:rsid w:val="006457E9"/>
    <w:rsid w:val="00655C87"/>
    <w:rsid w:val="00662960"/>
    <w:rsid w:val="00691917"/>
    <w:rsid w:val="0069334F"/>
    <w:rsid w:val="007331FD"/>
    <w:rsid w:val="007523AC"/>
    <w:rsid w:val="00795A4A"/>
    <w:rsid w:val="007E0313"/>
    <w:rsid w:val="007E49EB"/>
    <w:rsid w:val="00804E11"/>
    <w:rsid w:val="00807A77"/>
    <w:rsid w:val="00865BAE"/>
    <w:rsid w:val="008E7B1A"/>
    <w:rsid w:val="00922055"/>
    <w:rsid w:val="00925F11"/>
    <w:rsid w:val="00953746"/>
    <w:rsid w:val="00960C34"/>
    <w:rsid w:val="00972CCF"/>
    <w:rsid w:val="009731FF"/>
    <w:rsid w:val="00985E67"/>
    <w:rsid w:val="00994947"/>
    <w:rsid w:val="009B0381"/>
    <w:rsid w:val="009D07C0"/>
    <w:rsid w:val="009D270C"/>
    <w:rsid w:val="009F2662"/>
    <w:rsid w:val="00A570A5"/>
    <w:rsid w:val="00A670ED"/>
    <w:rsid w:val="00AB3113"/>
    <w:rsid w:val="00B009A9"/>
    <w:rsid w:val="00B17E0B"/>
    <w:rsid w:val="00B43435"/>
    <w:rsid w:val="00B53C1F"/>
    <w:rsid w:val="00B651C4"/>
    <w:rsid w:val="00B76AF7"/>
    <w:rsid w:val="00B77D3C"/>
    <w:rsid w:val="00B9099F"/>
    <w:rsid w:val="00BC515B"/>
    <w:rsid w:val="00C45E54"/>
    <w:rsid w:val="00CB16DD"/>
    <w:rsid w:val="00CC221B"/>
    <w:rsid w:val="00CC4D2E"/>
    <w:rsid w:val="00CD51D9"/>
    <w:rsid w:val="00D10A78"/>
    <w:rsid w:val="00D221B2"/>
    <w:rsid w:val="00D340E2"/>
    <w:rsid w:val="00D42894"/>
    <w:rsid w:val="00D44754"/>
    <w:rsid w:val="00D70EB3"/>
    <w:rsid w:val="00DB39CD"/>
    <w:rsid w:val="00DD4AB3"/>
    <w:rsid w:val="00DF2BC2"/>
    <w:rsid w:val="00E13B65"/>
    <w:rsid w:val="00E33078"/>
    <w:rsid w:val="00E41629"/>
    <w:rsid w:val="00E92AC7"/>
    <w:rsid w:val="00E93136"/>
    <w:rsid w:val="00E973AF"/>
    <w:rsid w:val="00EB6F87"/>
    <w:rsid w:val="00EC309D"/>
    <w:rsid w:val="00EC4E1D"/>
    <w:rsid w:val="00EE7DA8"/>
    <w:rsid w:val="00EF0E94"/>
    <w:rsid w:val="00F06BA3"/>
    <w:rsid w:val="00F34A49"/>
    <w:rsid w:val="00F5460E"/>
    <w:rsid w:val="00F56868"/>
    <w:rsid w:val="00F76082"/>
    <w:rsid w:val="00F905A8"/>
    <w:rsid w:val="00F9678C"/>
    <w:rsid w:val="00F97D69"/>
    <w:rsid w:val="025CDF76"/>
    <w:rsid w:val="39545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5014"/>
  <w15:chartTrackingRefBased/>
  <w15:docId w15:val="{2F8B0FEE-D02B-ED4E-A305-2D9795BC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1B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D221B2"/>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spacing w:after="160" w:line="259" w:lineRule="auto"/>
      <w:ind w:left="720"/>
      <w:contextualSpacing/>
    </w:pPr>
    <w:rPr>
      <w:sz w:val="22"/>
      <w:szCs w:val="22"/>
    </w:rPr>
  </w:style>
  <w:style w:type="paragraph" w:styleId="NormalWeb">
    <w:name w:val="Normal (Web)"/>
    <w:basedOn w:val="Normal"/>
    <w:uiPriority w:val="99"/>
    <w:semiHidden/>
    <w:unhideWhenUsed/>
    <w:rsid w:val="004919AB"/>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4919AB"/>
    <w:rPr>
      <w:b/>
      <w:bCs/>
    </w:rPr>
  </w:style>
  <w:style w:type="character" w:styleId="UnresolvedMention">
    <w:name w:val="Unresolved Mention"/>
    <w:basedOn w:val="DefaultParagraphFont"/>
    <w:uiPriority w:val="99"/>
    <w:semiHidden/>
    <w:unhideWhenUsed/>
    <w:rsid w:val="00304321"/>
    <w:rPr>
      <w:color w:val="605E5C"/>
      <w:shd w:val="clear" w:color="auto" w:fill="E1DFDD"/>
    </w:rPr>
  </w:style>
  <w:style w:type="character" w:customStyle="1" w:styleId="Heading1Char">
    <w:name w:val="Heading 1 Char"/>
    <w:basedOn w:val="DefaultParagraphFont"/>
    <w:link w:val="Heading1"/>
    <w:uiPriority w:val="9"/>
    <w:rsid w:val="00D221B2"/>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D221B2"/>
    <w:rPr>
      <w:rFonts w:asciiTheme="majorHAnsi" w:eastAsiaTheme="majorEastAsia" w:hAnsiTheme="majorHAnsi" w:cstheme="majorBidi"/>
      <w:b/>
      <w:bCs/>
      <w:color w:val="4472C4"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964501">
      <w:bodyDiv w:val="1"/>
      <w:marLeft w:val="0"/>
      <w:marRight w:val="0"/>
      <w:marTop w:val="0"/>
      <w:marBottom w:val="0"/>
      <w:divBdr>
        <w:top w:val="none" w:sz="0" w:space="0" w:color="auto"/>
        <w:left w:val="none" w:sz="0" w:space="0" w:color="auto"/>
        <w:bottom w:val="none" w:sz="0" w:space="0" w:color="auto"/>
        <w:right w:val="none" w:sz="0" w:space="0" w:color="auto"/>
      </w:divBdr>
    </w:div>
    <w:div w:id="1236279647">
      <w:bodyDiv w:val="1"/>
      <w:marLeft w:val="0"/>
      <w:marRight w:val="0"/>
      <w:marTop w:val="0"/>
      <w:marBottom w:val="0"/>
      <w:divBdr>
        <w:top w:val="none" w:sz="0" w:space="0" w:color="auto"/>
        <w:left w:val="none" w:sz="0" w:space="0" w:color="auto"/>
        <w:bottom w:val="none" w:sz="0" w:space="0" w:color="auto"/>
        <w:right w:val="none" w:sz="0" w:space="0" w:color="auto"/>
      </w:divBdr>
    </w:div>
    <w:div w:id="146037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cheadle@fws.kevibha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d01f8ca0-c98d-4f0a-bb28-4e4ea4cfaf9f}"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Sargant</dc:creator>
  <cp:keywords/>
  <dc:description/>
  <cp:lastModifiedBy>Mr G Cheadle (FWS)</cp:lastModifiedBy>
  <cp:revision>2</cp:revision>
  <cp:lastPrinted>2026-04-22T13:01:00Z</cp:lastPrinted>
  <dcterms:created xsi:type="dcterms:W3CDTF">2026-09-02T14:33:00Z</dcterms:created>
  <dcterms:modified xsi:type="dcterms:W3CDTF">2026-09-02T14:33:00Z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2023-06-06T09:53:01Z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d01f8ca0-c98d-4f0a-bb28-4e4ea4cfaf9f</vt:lpwstr>
  </property>
  <property fmtid="{D5CDD505-2E9C-101B-9397-08002B2CF9AE}" pid="7" name="MSIP_Label_defa4170-0d19-0005-0004-bc88714345d2_ActionId">
    <vt:lpwstr>f2fdbb7b-ff1b-4808-9735-ea4f82a4808e</vt:lpwstr>
  </property>
  <property fmtid="{D5CDD505-2E9C-101B-9397-08002B2CF9AE}" pid="8" name="MSIP_Label_defa4170-0d19-0005-0004-bc88714345d2_ContentBits">
    <vt:lpwstr>0</vt:lpwstr>
  </property>
</Properties>
</file>