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6681" w14:textId="77777777" w:rsidR="00FA3D34" w:rsidRDefault="00FA3D34" w:rsidP="00A41D31">
      <w:pPr>
        <w:tabs>
          <w:tab w:val="left" w:pos="2880"/>
        </w:tabs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6E24D57" w14:textId="77777777" w:rsidR="00FA3D34" w:rsidRDefault="00FA3D34" w:rsidP="00A41D31">
      <w:pPr>
        <w:tabs>
          <w:tab w:val="left" w:pos="2880"/>
        </w:tabs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pict w14:anchorId="74890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5pt;height:134pt">
            <v:imagedata r:id="rId10" o:title="FHHS Logo"/>
          </v:shape>
        </w:pict>
      </w:r>
    </w:p>
    <w:p w14:paraId="32BDBA6E" w14:textId="77777777" w:rsidR="00FA3D34" w:rsidRDefault="00FA3D34" w:rsidP="00A41D31">
      <w:pPr>
        <w:tabs>
          <w:tab w:val="left" w:pos="2880"/>
        </w:tabs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3A5CDCD" w14:textId="77777777" w:rsidR="00FA3D34" w:rsidRPr="00303B33" w:rsidRDefault="00FA3D34" w:rsidP="00A41D31">
      <w:pPr>
        <w:tabs>
          <w:tab w:val="left" w:pos="288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AD50204" w14:textId="77777777" w:rsidR="00FA3D34" w:rsidRPr="00303B33" w:rsidRDefault="00FA3D34" w:rsidP="00FA3D34">
      <w:pPr>
        <w:spacing w:after="160" w:line="259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303B33">
        <w:rPr>
          <w:rFonts w:ascii="Arial" w:eastAsia="Calibri" w:hAnsi="Arial" w:cs="Arial"/>
          <w:b/>
          <w:bCs/>
          <w:sz w:val="32"/>
          <w:szCs w:val="32"/>
        </w:rPr>
        <w:t>Job Description</w:t>
      </w:r>
    </w:p>
    <w:p w14:paraId="58BB5DC5" w14:textId="77777777" w:rsidR="008C3195" w:rsidRPr="00303B33" w:rsidRDefault="008C3195" w:rsidP="00FA3D34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27093465" w14:textId="77777777" w:rsidR="00FA3D34" w:rsidRPr="00303B33" w:rsidRDefault="00FA3D34" w:rsidP="00FA3D34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  <w:r w:rsidRPr="00303B33">
        <w:rPr>
          <w:rFonts w:ascii="Arial" w:eastAsia="Calibri" w:hAnsi="Arial" w:cs="Arial"/>
          <w:b/>
          <w:bCs/>
          <w:sz w:val="22"/>
          <w:szCs w:val="22"/>
        </w:rPr>
        <w:t xml:space="preserve">Job Title: </w:t>
      </w:r>
      <w:r w:rsidR="008C3195" w:rsidRPr="00303B33">
        <w:rPr>
          <w:rFonts w:ascii="Arial" w:eastAsia="Calibri" w:hAnsi="Arial" w:cs="Arial"/>
          <w:b/>
          <w:bCs/>
          <w:sz w:val="22"/>
          <w:szCs w:val="22"/>
        </w:rPr>
        <w:t>Housekeeping</w:t>
      </w:r>
    </w:p>
    <w:p w14:paraId="272BDAC3" w14:textId="77777777" w:rsidR="008625E3" w:rsidRPr="00303B33" w:rsidRDefault="00FA3D34" w:rsidP="00FA3D34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  <w:r w:rsidRPr="00303B33">
        <w:rPr>
          <w:rFonts w:ascii="Arial" w:eastAsia="Calibri" w:hAnsi="Arial" w:cs="Arial"/>
          <w:b/>
          <w:bCs/>
          <w:sz w:val="22"/>
          <w:szCs w:val="22"/>
        </w:rPr>
        <w:t xml:space="preserve">Responsible to: </w:t>
      </w:r>
      <w:bookmarkStart w:id="0" w:name="_Hlk84862250"/>
      <w:r w:rsidR="008C3195" w:rsidRPr="00303B33">
        <w:rPr>
          <w:rFonts w:ascii="Arial" w:eastAsia="Calibri" w:hAnsi="Arial" w:cs="Arial"/>
          <w:b/>
          <w:bCs/>
          <w:sz w:val="22"/>
          <w:szCs w:val="22"/>
        </w:rPr>
        <w:t>House Keeping Supervisor</w:t>
      </w:r>
    </w:p>
    <w:p w14:paraId="58743D09" w14:textId="77777777" w:rsidR="008C3195" w:rsidRPr="00303B33" w:rsidRDefault="00FA3D34" w:rsidP="008C3195">
      <w:pPr>
        <w:tabs>
          <w:tab w:val="left" w:pos="2880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b/>
          <w:bCs/>
          <w:sz w:val="22"/>
          <w:szCs w:val="22"/>
        </w:rPr>
        <w:t>The Role</w:t>
      </w:r>
      <w:r w:rsidR="00180414" w:rsidRPr="00303B33">
        <w:rPr>
          <w:rFonts w:ascii="Arial" w:hAnsi="Arial" w:cs="Arial"/>
          <w:b/>
          <w:bCs/>
          <w:sz w:val="22"/>
          <w:szCs w:val="22"/>
        </w:rPr>
        <w:t>:</w:t>
      </w:r>
      <w:r w:rsidRPr="00303B33">
        <w:rPr>
          <w:rFonts w:ascii="Arial" w:hAnsi="Arial" w:cs="Arial"/>
          <w:sz w:val="22"/>
          <w:szCs w:val="22"/>
        </w:rPr>
        <w:t xml:space="preserve"> </w:t>
      </w:r>
      <w:r w:rsidR="003177C3" w:rsidRPr="00303B33">
        <w:rPr>
          <w:rFonts w:ascii="Arial" w:hAnsi="Arial" w:cs="Arial"/>
          <w:sz w:val="22"/>
          <w:szCs w:val="22"/>
        </w:rPr>
        <w:t xml:space="preserve">To provide a cleaning service </w:t>
      </w:r>
      <w:r w:rsidR="008625E3" w:rsidRPr="00303B33">
        <w:rPr>
          <w:rFonts w:ascii="Arial" w:hAnsi="Arial" w:cs="Arial"/>
          <w:sz w:val="22"/>
          <w:szCs w:val="22"/>
        </w:rPr>
        <w:t>for the school</w:t>
      </w:r>
      <w:r w:rsidR="003177C3" w:rsidRPr="00303B33">
        <w:rPr>
          <w:rFonts w:ascii="Arial" w:hAnsi="Arial" w:cs="Arial"/>
          <w:sz w:val="22"/>
          <w:szCs w:val="22"/>
        </w:rPr>
        <w:t>.  Duties may include working in all types</w:t>
      </w:r>
    </w:p>
    <w:p w14:paraId="7E566612" w14:textId="77777777" w:rsidR="003177C3" w:rsidRDefault="003177C3" w:rsidP="008C3195">
      <w:pPr>
        <w:tabs>
          <w:tab w:val="left" w:pos="2880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of rooms,</w:t>
      </w:r>
      <w:r w:rsidR="00F96B7E" w:rsidRPr="00303B33">
        <w:rPr>
          <w:rFonts w:ascii="Arial" w:hAnsi="Arial" w:cs="Arial"/>
          <w:sz w:val="22"/>
          <w:szCs w:val="22"/>
        </w:rPr>
        <w:t xml:space="preserve"> including offices, classrooms,</w:t>
      </w:r>
      <w:r w:rsidRPr="00303B33">
        <w:rPr>
          <w:rFonts w:ascii="Arial" w:hAnsi="Arial" w:cs="Arial"/>
          <w:sz w:val="22"/>
          <w:szCs w:val="22"/>
        </w:rPr>
        <w:t xml:space="preserve"> hall, corridors, toilets.</w:t>
      </w:r>
    </w:p>
    <w:p w14:paraId="5396BEA4" w14:textId="77777777" w:rsidR="0074331E" w:rsidRDefault="0074331E" w:rsidP="008C3195">
      <w:pPr>
        <w:tabs>
          <w:tab w:val="left" w:pos="2880"/>
        </w:tabs>
        <w:ind w:left="2880" w:hanging="2880"/>
        <w:jc w:val="both"/>
        <w:rPr>
          <w:rFonts w:ascii="Arial" w:hAnsi="Arial" w:cs="Arial"/>
          <w:sz w:val="22"/>
          <w:szCs w:val="22"/>
        </w:rPr>
      </w:pPr>
    </w:p>
    <w:p w14:paraId="591C8E64" w14:textId="77777777" w:rsidR="0074331E" w:rsidRPr="0074331E" w:rsidRDefault="0074331E" w:rsidP="008C3195">
      <w:pPr>
        <w:tabs>
          <w:tab w:val="left" w:pos="2880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  <w:r w:rsidRPr="0074331E">
        <w:rPr>
          <w:rFonts w:ascii="Arial" w:hAnsi="Arial" w:cs="Arial"/>
          <w:b/>
          <w:bCs/>
          <w:sz w:val="22"/>
          <w:szCs w:val="22"/>
        </w:rPr>
        <w:t xml:space="preserve">Salary: </w:t>
      </w:r>
      <w:r>
        <w:rPr>
          <w:rFonts w:ascii="Arial" w:hAnsi="Arial" w:cs="Arial"/>
          <w:b/>
          <w:bCs/>
          <w:sz w:val="22"/>
          <w:szCs w:val="22"/>
        </w:rPr>
        <w:t xml:space="preserve">£7,782.75 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annumn</w:t>
      </w:r>
      <w:proofErr w:type="spellEnd"/>
    </w:p>
    <w:p w14:paraId="378F72FD" w14:textId="77777777" w:rsidR="005F4120" w:rsidRDefault="005F4120" w:rsidP="008C3195">
      <w:pPr>
        <w:tabs>
          <w:tab w:val="left" w:pos="2880"/>
        </w:tabs>
        <w:ind w:left="2880" w:hanging="2880"/>
        <w:jc w:val="both"/>
        <w:rPr>
          <w:rFonts w:ascii="Arial" w:hAnsi="Arial" w:cs="Arial"/>
          <w:sz w:val="22"/>
          <w:szCs w:val="22"/>
        </w:rPr>
      </w:pPr>
    </w:p>
    <w:p w14:paraId="153B1387" w14:textId="77777777" w:rsidR="005F4120" w:rsidRPr="00303B33" w:rsidRDefault="005F4120" w:rsidP="008C3195">
      <w:pPr>
        <w:tabs>
          <w:tab w:val="left" w:pos="2880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 w:rsidRPr="005F4120">
        <w:rPr>
          <w:rFonts w:ascii="Arial" w:hAnsi="Arial" w:cs="Arial"/>
          <w:b/>
          <w:bCs/>
          <w:sz w:val="22"/>
          <w:szCs w:val="22"/>
        </w:rPr>
        <w:t>Working Hours:</w:t>
      </w:r>
      <w:r>
        <w:rPr>
          <w:rFonts w:ascii="Arial" w:hAnsi="Arial" w:cs="Arial"/>
          <w:sz w:val="22"/>
          <w:szCs w:val="22"/>
        </w:rPr>
        <w:t xml:space="preserve"> 3pm – 6pm Monday to Friday 45 weeks per year</w:t>
      </w:r>
      <w:r w:rsidR="0074331E">
        <w:rPr>
          <w:rFonts w:ascii="Arial" w:hAnsi="Arial" w:cs="Arial"/>
          <w:sz w:val="22"/>
          <w:szCs w:val="22"/>
        </w:rPr>
        <w:t xml:space="preserve"> (39 weeks term time, other weeks to be split over the holiday period to assist with deep cleaning.) </w:t>
      </w:r>
    </w:p>
    <w:bookmarkEnd w:id="0"/>
    <w:p w14:paraId="1668DDB0" w14:textId="77777777" w:rsidR="00180414" w:rsidRPr="00303B33" w:rsidRDefault="00180414" w:rsidP="003177C3">
      <w:pPr>
        <w:tabs>
          <w:tab w:val="left" w:pos="2880"/>
        </w:tabs>
        <w:ind w:left="2880" w:hanging="2880"/>
        <w:rPr>
          <w:rFonts w:ascii="Arial" w:hAnsi="Arial" w:cs="Arial"/>
          <w:sz w:val="22"/>
          <w:szCs w:val="22"/>
        </w:rPr>
      </w:pPr>
    </w:p>
    <w:p w14:paraId="500D72E4" w14:textId="77777777" w:rsidR="003177C3" w:rsidRPr="00303B33" w:rsidRDefault="00A41D31" w:rsidP="00FA3D34">
      <w:pPr>
        <w:tabs>
          <w:tab w:val="left" w:pos="2880"/>
        </w:tabs>
        <w:ind w:left="2880" w:hanging="288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b/>
          <w:bCs/>
          <w:sz w:val="22"/>
          <w:szCs w:val="22"/>
        </w:rPr>
        <w:tab/>
      </w:r>
    </w:p>
    <w:p w14:paraId="2EFD7962" w14:textId="77777777" w:rsidR="003177C3" w:rsidRPr="00303B33" w:rsidRDefault="003177C3" w:rsidP="003177C3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</w:rPr>
      </w:pPr>
      <w:r w:rsidRPr="00303B33">
        <w:rPr>
          <w:rFonts w:ascii="Arial" w:hAnsi="Arial" w:cs="Arial"/>
          <w:b/>
          <w:bCs/>
          <w:sz w:val="22"/>
          <w:szCs w:val="22"/>
        </w:rPr>
        <w:t>MAIN RESPONSIBILITIES AND TASKS:</w:t>
      </w:r>
    </w:p>
    <w:p w14:paraId="4D26754D" w14:textId="77777777" w:rsidR="008C3195" w:rsidRPr="00303B33" w:rsidRDefault="008C3195" w:rsidP="003177C3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</w:rPr>
      </w:pPr>
    </w:p>
    <w:p w14:paraId="576ED680" w14:textId="77777777" w:rsidR="003177C3" w:rsidRPr="00303B33" w:rsidRDefault="003177C3" w:rsidP="003177C3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The normal duties will usually include the following:</w:t>
      </w:r>
    </w:p>
    <w:p w14:paraId="5227C9EF" w14:textId="77777777" w:rsidR="003177C3" w:rsidRPr="00303B33" w:rsidRDefault="003177C3" w:rsidP="003177C3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5B7AC311" w14:textId="77777777" w:rsidR="003177C3" w:rsidRPr="00303B33" w:rsidRDefault="003177C3" w:rsidP="003177C3">
      <w:pPr>
        <w:pStyle w:val="BodyTextIndent"/>
        <w:numPr>
          <w:ilvl w:val="0"/>
          <w:numId w:val="1"/>
        </w:numPr>
        <w:tabs>
          <w:tab w:val="left" w:pos="720"/>
        </w:tabs>
        <w:spacing w:after="0"/>
        <w:ind w:hanging="720"/>
        <w:rPr>
          <w:sz w:val="22"/>
          <w:szCs w:val="22"/>
        </w:rPr>
      </w:pPr>
      <w:bookmarkStart w:id="1" w:name="_Hlk139876626"/>
      <w:r w:rsidRPr="00303B33">
        <w:rPr>
          <w:sz w:val="22"/>
          <w:szCs w:val="22"/>
        </w:rPr>
        <w:t>To be responsible for cleaning the school site as allocated by the</w:t>
      </w:r>
      <w:r w:rsidR="008C3195" w:rsidRPr="00303B33">
        <w:rPr>
          <w:sz w:val="22"/>
          <w:szCs w:val="22"/>
        </w:rPr>
        <w:t xml:space="preserve"> Business</w:t>
      </w:r>
      <w:r w:rsidR="000251E7" w:rsidRPr="00303B33">
        <w:rPr>
          <w:sz w:val="22"/>
          <w:szCs w:val="22"/>
        </w:rPr>
        <w:t xml:space="preserve"> Manager</w:t>
      </w:r>
      <w:r w:rsidRPr="00303B33">
        <w:rPr>
          <w:sz w:val="22"/>
          <w:szCs w:val="22"/>
        </w:rPr>
        <w:t xml:space="preserve"> </w:t>
      </w:r>
      <w:r w:rsidR="00A408A0" w:rsidRPr="00303B33">
        <w:rPr>
          <w:sz w:val="22"/>
          <w:szCs w:val="22"/>
        </w:rPr>
        <w:t>and following Health &amp; Safety guidelines</w:t>
      </w:r>
    </w:p>
    <w:bookmarkEnd w:id="1"/>
    <w:p w14:paraId="0F9A5CF0" w14:textId="77777777" w:rsidR="008625E3" w:rsidRPr="00303B33" w:rsidRDefault="008625E3" w:rsidP="008625E3">
      <w:pPr>
        <w:pStyle w:val="BodyTextIndent"/>
        <w:tabs>
          <w:tab w:val="left" w:pos="720"/>
        </w:tabs>
        <w:spacing w:after="0"/>
        <w:ind w:left="720"/>
        <w:rPr>
          <w:sz w:val="22"/>
          <w:szCs w:val="22"/>
        </w:rPr>
      </w:pPr>
    </w:p>
    <w:p w14:paraId="2FEC1D09" w14:textId="77777777" w:rsidR="003177C3" w:rsidRPr="00303B33" w:rsidRDefault="00A408A0" w:rsidP="003177C3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The safe use of chemicals and</w:t>
      </w:r>
      <w:r w:rsidR="003177C3" w:rsidRPr="00303B33">
        <w:rPr>
          <w:rFonts w:ascii="Arial" w:hAnsi="Arial" w:cs="Arial"/>
          <w:sz w:val="22"/>
          <w:szCs w:val="22"/>
        </w:rPr>
        <w:t xml:space="preserve"> cleaning materials as instructed by the </w:t>
      </w:r>
      <w:r w:rsidR="00010771" w:rsidRPr="00303B33">
        <w:rPr>
          <w:rFonts w:ascii="Arial" w:hAnsi="Arial" w:cs="Arial"/>
          <w:sz w:val="22"/>
          <w:szCs w:val="22"/>
        </w:rPr>
        <w:t>Cleaning Supervisor/Facilities Manager</w:t>
      </w:r>
      <w:r w:rsidRPr="00303B33">
        <w:rPr>
          <w:rFonts w:ascii="Arial" w:hAnsi="Arial" w:cs="Arial"/>
          <w:sz w:val="22"/>
          <w:szCs w:val="22"/>
        </w:rPr>
        <w:t xml:space="preserve"> following Health and Safety guidelines and the use of Personal Protective Equipment (PPE)</w:t>
      </w:r>
    </w:p>
    <w:p w14:paraId="10229E71" w14:textId="77777777" w:rsidR="003177C3" w:rsidRPr="00303B33" w:rsidRDefault="003177C3" w:rsidP="003177C3">
      <w:pPr>
        <w:rPr>
          <w:rFonts w:ascii="Arial" w:hAnsi="Arial" w:cs="Arial"/>
          <w:sz w:val="22"/>
          <w:szCs w:val="22"/>
        </w:rPr>
      </w:pPr>
    </w:p>
    <w:p w14:paraId="1B25030F" w14:textId="77777777" w:rsidR="00A408A0" w:rsidRPr="00303B33" w:rsidRDefault="003177C3" w:rsidP="00A408A0">
      <w:pPr>
        <w:numPr>
          <w:ilvl w:val="0"/>
          <w:numId w:val="1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To operate cleaning machinery in cleaning soft and hard surfaces, e</w:t>
      </w:r>
      <w:r w:rsidR="00FA3D34" w:rsidRPr="00303B33">
        <w:rPr>
          <w:rFonts w:ascii="Arial" w:hAnsi="Arial" w:cs="Arial"/>
          <w:sz w:val="22"/>
          <w:szCs w:val="22"/>
        </w:rPr>
        <w:t>.</w:t>
      </w:r>
      <w:r w:rsidRPr="00303B33">
        <w:rPr>
          <w:rFonts w:ascii="Arial" w:hAnsi="Arial" w:cs="Arial"/>
          <w:sz w:val="22"/>
          <w:szCs w:val="22"/>
        </w:rPr>
        <w:t>g. vacuum cleaners and polishers</w:t>
      </w:r>
      <w:r w:rsidR="00A408A0" w:rsidRPr="00303B33">
        <w:rPr>
          <w:rFonts w:ascii="Arial" w:hAnsi="Arial" w:cs="Arial"/>
          <w:sz w:val="22"/>
          <w:szCs w:val="22"/>
        </w:rPr>
        <w:t xml:space="preserve"> following Health &amp; Safety guidelines.</w:t>
      </w:r>
    </w:p>
    <w:p w14:paraId="75F31E27" w14:textId="77777777" w:rsidR="00A408A0" w:rsidRPr="00303B33" w:rsidRDefault="00A408A0" w:rsidP="00A408A0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0AD8B7DB" w14:textId="77777777" w:rsidR="00A408A0" w:rsidRPr="00303B33" w:rsidRDefault="00A408A0" w:rsidP="00A408A0">
      <w:pPr>
        <w:numPr>
          <w:ilvl w:val="0"/>
          <w:numId w:val="1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 xml:space="preserve">To maintain all School standards of hygiene and safety of all Cleaning equipment and Cleaning Cupboards in your charge. </w:t>
      </w:r>
    </w:p>
    <w:p w14:paraId="3711FF70" w14:textId="77777777" w:rsidR="00A408A0" w:rsidRPr="00303B33" w:rsidRDefault="00A408A0" w:rsidP="00A408A0">
      <w:pPr>
        <w:pStyle w:val="ListParagraph"/>
        <w:rPr>
          <w:rFonts w:ascii="Arial" w:hAnsi="Arial" w:cs="Arial"/>
          <w:sz w:val="22"/>
          <w:szCs w:val="22"/>
        </w:rPr>
      </w:pPr>
    </w:p>
    <w:p w14:paraId="48812BFA" w14:textId="77777777" w:rsidR="00A408A0" w:rsidRPr="00303B33" w:rsidRDefault="00A408A0" w:rsidP="00A408A0">
      <w:pPr>
        <w:numPr>
          <w:ilvl w:val="0"/>
          <w:numId w:val="1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lastRenderedPageBreak/>
        <w:t xml:space="preserve">To report any hazards, defects and any relevant factors of building or environment safety that may be detrimental to safe working practices and normal school operations, immediately to the </w:t>
      </w:r>
      <w:r w:rsidR="0050484A" w:rsidRPr="00303B33">
        <w:rPr>
          <w:rFonts w:ascii="Arial" w:hAnsi="Arial" w:cs="Arial"/>
          <w:sz w:val="22"/>
          <w:szCs w:val="22"/>
        </w:rPr>
        <w:t xml:space="preserve">facilities manager </w:t>
      </w:r>
    </w:p>
    <w:p w14:paraId="1E80E9D1" w14:textId="77777777" w:rsidR="00A408A0" w:rsidRPr="00303B33" w:rsidRDefault="00A408A0" w:rsidP="00A408A0">
      <w:pPr>
        <w:numPr>
          <w:ilvl w:val="0"/>
          <w:numId w:val="1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 xml:space="preserve">To report any hazards, defects and any relevant factors of breakdowns of equipment that may be detrimental to safe working practices, immediately to the </w:t>
      </w:r>
      <w:r w:rsidR="000251E7" w:rsidRPr="00303B33">
        <w:rPr>
          <w:rFonts w:ascii="Arial" w:hAnsi="Arial" w:cs="Arial"/>
          <w:sz w:val="22"/>
          <w:szCs w:val="22"/>
        </w:rPr>
        <w:t>C</w:t>
      </w:r>
      <w:r w:rsidR="00010771" w:rsidRPr="00303B33">
        <w:rPr>
          <w:rFonts w:ascii="Arial" w:hAnsi="Arial" w:cs="Arial"/>
          <w:sz w:val="22"/>
          <w:szCs w:val="22"/>
        </w:rPr>
        <w:t>leaning</w:t>
      </w:r>
      <w:r w:rsidR="000251E7" w:rsidRPr="00303B33">
        <w:rPr>
          <w:rFonts w:ascii="Arial" w:hAnsi="Arial" w:cs="Arial"/>
          <w:sz w:val="22"/>
          <w:szCs w:val="22"/>
        </w:rPr>
        <w:t xml:space="preserve"> Manager</w:t>
      </w:r>
      <w:r w:rsidRPr="00303B33">
        <w:rPr>
          <w:rFonts w:ascii="Arial" w:hAnsi="Arial" w:cs="Arial"/>
          <w:sz w:val="22"/>
          <w:szCs w:val="22"/>
        </w:rPr>
        <w:t>.</w:t>
      </w:r>
    </w:p>
    <w:p w14:paraId="5296C227" w14:textId="77777777" w:rsidR="003177C3" w:rsidRPr="00303B33" w:rsidRDefault="003177C3" w:rsidP="003177C3">
      <w:pPr>
        <w:rPr>
          <w:rFonts w:ascii="Arial" w:hAnsi="Arial" w:cs="Arial"/>
          <w:sz w:val="22"/>
          <w:szCs w:val="22"/>
        </w:rPr>
      </w:pPr>
    </w:p>
    <w:p w14:paraId="7CA33A17" w14:textId="77777777" w:rsidR="003177C3" w:rsidRPr="00303B33" w:rsidRDefault="003177C3" w:rsidP="003177C3">
      <w:pPr>
        <w:numPr>
          <w:ilvl w:val="0"/>
          <w:numId w:val="1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bookmarkStart w:id="2" w:name="_Hlk139876675"/>
      <w:r w:rsidRPr="00303B33">
        <w:rPr>
          <w:rFonts w:ascii="Arial" w:hAnsi="Arial" w:cs="Arial"/>
          <w:sz w:val="22"/>
          <w:szCs w:val="22"/>
        </w:rPr>
        <w:t>Duties to include the following:</w:t>
      </w:r>
    </w:p>
    <w:p w14:paraId="1CF88216" w14:textId="77777777" w:rsidR="003177C3" w:rsidRPr="00303B33" w:rsidRDefault="003177C3" w:rsidP="003177C3">
      <w:pPr>
        <w:numPr>
          <w:ilvl w:val="0"/>
          <w:numId w:val="2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Vacuum cleaning hard and soft floors</w:t>
      </w:r>
    </w:p>
    <w:p w14:paraId="04A3580B" w14:textId="77777777" w:rsidR="003177C3" w:rsidRPr="00303B33" w:rsidRDefault="003177C3" w:rsidP="003177C3">
      <w:pPr>
        <w:numPr>
          <w:ilvl w:val="0"/>
          <w:numId w:val="2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Spot cleaning of spillages</w:t>
      </w:r>
    </w:p>
    <w:p w14:paraId="09754D81" w14:textId="77777777" w:rsidR="003177C3" w:rsidRPr="00303B33" w:rsidRDefault="003177C3" w:rsidP="003177C3">
      <w:pPr>
        <w:numPr>
          <w:ilvl w:val="0"/>
          <w:numId w:val="2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Wiping furniture, ledges, pipes, paintwork, doors and polishing door glass</w:t>
      </w:r>
    </w:p>
    <w:p w14:paraId="742B077B" w14:textId="77777777" w:rsidR="003177C3" w:rsidRPr="00303B33" w:rsidRDefault="003177C3" w:rsidP="003177C3">
      <w:pPr>
        <w:numPr>
          <w:ilvl w:val="0"/>
          <w:numId w:val="2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Emptying and cleaning bins</w:t>
      </w:r>
    </w:p>
    <w:p w14:paraId="31CAEDAC" w14:textId="77777777" w:rsidR="003177C3" w:rsidRPr="00303B33" w:rsidRDefault="003177C3" w:rsidP="003177C3">
      <w:pPr>
        <w:numPr>
          <w:ilvl w:val="0"/>
          <w:numId w:val="2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Cleaning toilets including sanitary fittings and surrounds</w:t>
      </w:r>
    </w:p>
    <w:p w14:paraId="510CC037" w14:textId="77777777" w:rsidR="003177C3" w:rsidRPr="00303B33" w:rsidRDefault="003177C3" w:rsidP="003177C3">
      <w:pPr>
        <w:numPr>
          <w:ilvl w:val="0"/>
          <w:numId w:val="2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Mopping and spray cleaning hard floor surfaces</w:t>
      </w:r>
    </w:p>
    <w:p w14:paraId="7136EAEC" w14:textId="77777777" w:rsidR="003177C3" w:rsidRPr="00303B33" w:rsidRDefault="003177C3" w:rsidP="003177C3">
      <w:pPr>
        <w:numPr>
          <w:ilvl w:val="0"/>
          <w:numId w:val="2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Wiping and polishing and straightening furniture</w:t>
      </w:r>
    </w:p>
    <w:p w14:paraId="62DF63FB" w14:textId="77777777" w:rsidR="003177C3" w:rsidRPr="00303B33" w:rsidRDefault="003177C3" w:rsidP="003177C3">
      <w:pPr>
        <w:numPr>
          <w:ilvl w:val="0"/>
          <w:numId w:val="2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Replenishing janitorial supplies in toilets, etc</w:t>
      </w:r>
    </w:p>
    <w:p w14:paraId="2F0B84F4" w14:textId="77777777" w:rsidR="003177C3" w:rsidRPr="00303B33" w:rsidRDefault="003177C3" w:rsidP="003177C3">
      <w:pPr>
        <w:numPr>
          <w:ilvl w:val="0"/>
          <w:numId w:val="2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Checking and closing windows, switching off lights after work</w:t>
      </w:r>
    </w:p>
    <w:p w14:paraId="67F84647" w14:textId="77777777" w:rsidR="00192FC5" w:rsidRPr="00303B33" w:rsidRDefault="00192FC5" w:rsidP="003177C3">
      <w:pPr>
        <w:numPr>
          <w:ilvl w:val="0"/>
          <w:numId w:val="2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 xml:space="preserve">Locking and alarming the </w:t>
      </w:r>
      <w:r w:rsidR="0050484A" w:rsidRPr="00303B33">
        <w:rPr>
          <w:rFonts w:ascii="Arial" w:hAnsi="Arial" w:cs="Arial"/>
          <w:sz w:val="22"/>
          <w:szCs w:val="22"/>
        </w:rPr>
        <w:t>premises</w:t>
      </w:r>
      <w:r w:rsidRPr="00303B33">
        <w:rPr>
          <w:rFonts w:ascii="Arial" w:hAnsi="Arial" w:cs="Arial"/>
          <w:sz w:val="22"/>
          <w:szCs w:val="22"/>
        </w:rPr>
        <w:t xml:space="preserve"> </w:t>
      </w:r>
    </w:p>
    <w:p w14:paraId="3AACF021" w14:textId="77777777" w:rsidR="003177C3" w:rsidRPr="00303B33" w:rsidRDefault="003177C3" w:rsidP="003177C3">
      <w:pPr>
        <w:numPr>
          <w:ilvl w:val="0"/>
          <w:numId w:val="2"/>
        </w:numP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Such other duties as may be allocated from time to time</w:t>
      </w:r>
    </w:p>
    <w:bookmarkEnd w:id="2"/>
    <w:p w14:paraId="1784EFC4" w14:textId="77777777" w:rsidR="003177C3" w:rsidRPr="00303B33" w:rsidRDefault="003177C3" w:rsidP="0050484A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1EEFA82" w14:textId="77777777" w:rsidR="00FA3D34" w:rsidRPr="00303B33" w:rsidRDefault="003177C3" w:rsidP="008C3195">
      <w:pPr>
        <w:pStyle w:val="BodyText"/>
        <w:ind w:left="720"/>
        <w:rPr>
          <w:rFonts w:cs="Arial"/>
          <w:sz w:val="18"/>
          <w:szCs w:val="18"/>
        </w:rPr>
      </w:pPr>
      <w:r w:rsidRPr="00303B33">
        <w:rPr>
          <w:rFonts w:cs="Arial"/>
          <w:sz w:val="18"/>
          <w:szCs w:val="18"/>
        </w:rPr>
        <w:t xml:space="preserve">Notes: During periods when the school is closed, routine cleaning is undertaken throughout the school.  This may include stripping and sealing floors, high level dusting, wall washing, </w:t>
      </w:r>
      <w:r w:rsidR="00192FC5" w:rsidRPr="00303B33">
        <w:rPr>
          <w:rFonts w:cs="Arial"/>
          <w:sz w:val="18"/>
          <w:szCs w:val="18"/>
        </w:rPr>
        <w:t xml:space="preserve">and general ‘deep cleaning’ </w:t>
      </w:r>
      <w:r w:rsidRPr="00303B33">
        <w:rPr>
          <w:rFonts w:cs="Arial"/>
          <w:sz w:val="18"/>
          <w:szCs w:val="18"/>
        </w:rPr>
        <w:t>etc.</w:t>
      </w:r>
    </w:p>
    <w:p w14:paraId="280D31EF" w14:textId="77777777" w:rsidR="008C3195" w:rsidRPr="00303B33" w:rsidRDefault="008C3195" w:rsidP="0050484A">
      <w:pPr>
        <w:pStyle w:val="BodyText"/>
        <w:rPr>
          <w:rFonts w:cs="Arial"/>
          <w:sz w:val="22"/>
          <w:szCs w:val="22"/>
        </w:rPr>
      </w:pPr>
    </w:p>
    <w:p w14:paraId="1D415619" w14:textId="77777777" w:rsidR="008C3195" w:rsidRPr="00303B33" w:rsidRDefault="008C3195" w:rsidP="008C3195">
      <w:pPr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8. Carrying out any other tasks as reasonably instructed by the Business Manager.</w:t>
      </w:r>
    </w:p>
    <w:p w14:paraId="6E90C05D" w14:textId="77777777" w:rsidR="008C3195" w:rsidRPr="00303B33" w:rsidRDefault="008C3195" w:rsidP="008C3195">
      <w:pPr>
        <w:rPr>
          <w:rFonts w:ascii="Arial" w:hAnsi="Arial" w:cs="Arial"/>
          <w:sz w:val="22"/>
          <w:szCs w:val="22"/>
        </w:rPr>
      </w:pPr>
    </w:p>
    <w:p w14:paraId="4230B455" w14:textId="77777777" w:rsidR="008C3195" w:rsidRPr="00303B33" w:rsidRDefault="008C3195" w:rsidP="008C3195">
      <w:pPr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9. Operating in accordance with school policy and in particular to ensure; Health &amp; Safety, safeguarding and equal opportunities requirements are met.</w:t>
      </w:r>
    </w:p>
    <w:p w14:paraId="61830728" w14:textId="77777777" w:rsidR="008C3195" w:rsidRPr="00303B33" w:rsidRDefault="008C3195" w:rsidP="008C3195">
      <w:pPr>
        <w:rPr>
          <w:rFonts w:ascii="Arial" w:hAnsi="Arial" w:cs="Arial"/>
          <w:sz w:val="22"/>
          <w:szCs w:val="22"/>
        </w:rPr>
      </w:pPr>
    </w:p>
    <w:p w14:paraId="7AB6610B" w14:textId="77777777" w:rsidR="008C3195" w:rsidRPr="00303B33" w:rsidRDefault="008C3195" w:rsidP="008C3195">
      <w:pPr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 xml:space="preserve">10. Maintaining confidentially at all times. </w:t>
      </w:r>
    </w:p>
    <w:p w14:paraId="41B5E931" w14:textId="77777777" w:rsidR="008C3195" w:rsidRPr="00303B33" w:rsidRDefault="008C3195" w:rsidP="008C3195">
      <w:pPr>
        <w:rPr>
          <w:rFonts w:ascii="Arial" w:hAnsi="Arial" w:cs="Arial"/>
          <w:sz w:val="22"/>
          <w:szCs w:val="22"/>
        </w:rPr>
      </w:pPr>
    </w:p>
    <w:p w14:paraId="7ABFE2ED" w14:textId="77777777" w:rsidR="008C3195" w:rsidRPr="00303B33" w:rsidRDefault="008C3195" w:rsidP="008C3195">
      <w:pPr>
        <w:rPr>
          <w:rFonts w:ascii="Arial" w:hAnsi="Arial" w:cs="Arial"/>
          <w:sz w:val="22"/>
          <w:szCs w:val="22"/>
        </w:rPr>
      </w:pPr>
      <w:r w:rsidRPr="00303B33">
        <w:rPr>
          <w:rFonts w:ascii="Arial" w:hAnsi="Arial" w:cs="Arial"/>
          <w:sz w:val="22"/>
          <w:szCs w:val="22"/>
        </w:rPr>
        <w:t>11. To play a full and active part in the life of the school.</w:t>
      </w:r>
    </w:p>
    <w:p w14:paraId="2E718E0B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5562FDDB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51B1ADCC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286552E3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522997E5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20B50655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5BC0B20F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0A7BD8B9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4C35DA91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490ED0B4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58697609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60E21FA5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5DE4D7C1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2F35E6A6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41DE387C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0529C025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2DBD0FC7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491311F2" w14:textId="77777777" w:rsidR="008C3195" w:rsidRDefault="008C3195" w:rsidP="0050484A">
      <w:pPr>
        <w:pStyle w:val="BodyText"/>
        <w:rPr>
          <w:rFonts w:ascii="Calibri" w:hAnsi="Calibri" w:cs="Calibri"/>
          <w:sz w:val="22"/>
          <w:szCs w:val="22"/>
        </w:rPr>
      </w:pPr>
    </w:p>
    <w:p w14:paraId="7BA443C8" w14:textId="77777777" w:rsidR="008C3195" w:rsidRPr="008C3195" w:rsidRDefault="008C3195" w:rsidP="008C3195">
      <w:pPr>
        <w:pStyle w:val="BodyText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7C94BCF" w14:textId="77777777" w:rsidR="003177C3" w:rsidRPr="008C3195" w:rsidRDefault="003177C3" w:rsidP="008C3195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 w:rsidRPr="008C3195">
        <w:rPr>
          <w:rFonts w:ascii="Calibri" w:hAnsi="Calibri" w:cs="Calibri"/>
          <w:b/>
          <w:bCs/>
          <w:sz w:val="32"/>
          <w:szCs w:val="32"/>
        </w:rPr>
        <w:t>Person Specification</w:t>
      </w:r>
    </w:p>
    <w:p w14:paraId="306E43A7" w14:textId="77777777" w:rsidR="003177C3" w:rsidRPr="00AB0425" w:rsidRDefault="003177C3" w:rsidP="003177C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4"/>
        <w:gridCol w:w="3251"/>
        <w:gridCol w:w="3111"/>
      </w:tblGrid>
      <w:tr w:rsidR="003177C3" w:rsidRPr="00AB0425" w14:paraId="2DF72E1A" w14:textId="77777777" w:rsidTr="00303B33">
        <w:tblPrEx>
          <w:tblCellMar>
            <w:top w:w="0" w:type="dxa"/>
            <w:bottom w:w="0" w:type="dxa"/>
          </w:tblCellMar>
        </w:tblPrEx>
        <w:tc>
          <w:tcPr>
            <w:tcW w:w="3214" w:type="dxa"/>
            <w:shd w:val="clear" w:color="auto" w:fill="2F5496"/>
          </w:tcPr>
          <w:p w14:paraId="11263663" w14:textId="77777777" w:rsidR="003177C3" w:rsidRPr="00AB0425" w:rsidRDefault="003177C3" w:rsidP="003177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1" w:type="dxa"/>
            <w:shd w:val="clear" w:color="auto" w:fill="2F5496"/>
          </w:tcPr>
          <w:p w14:paraId="020129D8" w14:textId="77777777" w:rsidR="003177C3" w:rsidRPr="00AB0425" w:rsidRDefault="003177C3" w:rsidP="003177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0425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111" w:type="dxa"/>
            <w:shd w:val="clear" w:color="auto" w:fill="2F5496"/>
          </w:tcPr>
          <w:p w14:paraId="01AEE797" w14:textId="77777777" w:rsidR="003177C3" w:rsidRPr="00AB0425" w:rsidRDefault="003177C3" w:rsidP="003177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0425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="003177C3" w:rsidRPr="00AB0425" w14:paraId="31EAEC9B" w14:textId="77777777" w:rsidTr="008C3195">
        <w:tblPrEx>
          <w:tblCellMar>
            <w:top w:w="0" w:type="dxa"/>
            <w:bottom w:w="0" w:type="dxa"/>
          </w:tblCellMar>
        </w:tblPrEx>
        <w:tc>
          <w:tcPr>
            <w:tcW w:w="3214" w:type="dxa"/>
          </w:tcPr>
          <w:p w14:paraId="7EB0664A" w14:textId="77777777" w:rsidR="003177C3" w:rsidRPr="00AB0425" w:rsidRDefault="003177C3" w:rsidP="003177C3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Educational achievements, qualifications and training</w:t>
            </w:r>
          </w:p>
        </w:tc>
        <w:tc>
          <w:tcPr>
            <w:tcW w:w="3251" w:type="dxa"/>
          </w:tcPr>
          <w:p w14:paraId="50512F0D" w14:textId="77777777" w:rsidR="003177C3" w:rsidRPr="00AB0425" w:rsidRDefault="003177C3" w:rsidP="008C3195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Able to communicate clearly and follow instructions.</w:t>
            </w:r>
          </w:p>
        </w:tc>
        <w:tc>
          <w:tcPr>
            <w:tcW w:w="3111" w:type="dxa"/>
          </w:tcPr>
          <w:p w14:paraId="5586DD76" w14:textId="77777777" w:rsidR="003177C3" w:rsidRPr="00AB0425" w:rsidRDefault="003177C3" w:rsidP="003177C3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77C3" w:rsidRPr="00AB0425" w14:paraId="1F470A60" w14:textId="77777777" w:rsidTr="008C3195">
        <w:tblPrEx>
          <w:tblCellMar>
            <w:top w:w="0" w:type="dxa"/>
            <w:bottom w:w="0" w:type="dxa"/>
          </w:tblCellMar>
        </w:tblPrEx>
        <w:tc>
          <w:tcPr>
            <w:tcW w:w="3214" w:type="dxa"/>
          </w:tcPr>
          <w:p w14:paraId="1C83D000" w14:textId="77777777" w:rsidR="003177C3" w:rsidRPr="00AB0425" w:rsidRDefault="003177C3" w:rsidP="003177C3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Job related knowledge, aptitude and skills</w:t>
            </w:r>
          </w:p>
        </w:tc>
        <w:tc>
          <w:tcPr>
            <w:tcW w:w="3251" w:type="dxa"/>
          </w:tcPr>
          <w:p w14:paraId="07CF53BD" w14:textId="77777777" w:rsidR="003177C3" w:rsidRPr="00AB0425" w:rsidRDefault="008C3195" w:rsidP="008C3195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3177C3" w:rsidRPr="00AB0425">
              <w:rPr>
                <w:rFonts w:ascii="Calibri" w:hAnsi="Calibri" w:cs="Calibri"/>
                <w:sz w:val="22"/>
                <w:szCs w:val="22"/>
              </w:rPr>
              <w:t>bility to prioritise work</w:t>
            </w:r>
          </w:p>
          <w:p w14:paraId="37CC34EE" w14:textId="77777777" w:rsidR="003177C3" w:rsidRDefault="003177C3" w:rsidP="008C3195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Ability to manage time effectively.</w:t>
            </w:r>
          </w:p>
          <w:p w14:paraId="30175BF0" w14:textId="77777777" w:rsidR="00192FC5" w:rsidRPr="00AB0425" w:rsidRDefault="00192FC5" w:rsidP="008C3195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understand and follow manufacturers instructions and follow Risk Assessment control measures</w:t>
            </w:r>
          </w:p>
        </w:tc>
        <w:tc>
          <w:tcPr>
            <w:tcW w:w="3111" w:type="dxa"/>
          </w:tcPr>
          <w:p w14:paraId="0B2ED8FD" w14:textId="77777777" w:rsidR="003177C3" w:rsidRPr="00AB0425" w:rsidRDefault="00192FC5" w:rsidP="008C3195">
            <w:pPr>
              <w:numPr>
                <w:ilvl w:val="0"/>
                <w:numId w:val="13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Housekeeping related qualification</w:t>
            </w:r>
          </w:p>
        </w:tc>
      </w:tr>
      <w:tr w:rsidR="003177C3" w:rsidRPr="00AB0425" w14:paraId="1A7BEE5B" w14:textId="77777777" w:rsidTr="008C3195">
        <w:tblPrEx>
          <w:tblCellMar>
            <w:top w:w="0" w:type="dxa"/>
            <w:bottom w:w="0" w:type="dxa"/>
          </w:tblCellMar>
        </w:tblPrEx>
        <w:tc>
          <w:tcPr>
            <w:tcW w:w="3214" w:type="dxa"/>
          </w:tcPr>
          <w:p w14:paraId="0365BBA7" w14:textId="77777777" w:rsidR="003177C3" w:rsidRPr="00AB0425" w:rsidRDefault="003177C3" w:rsidP="003177C3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Equal Opportunities</w:t>
            </w:r>
          </w:p>
        </w:tc>
        <w:tc>
          <w:tcPr>
            <w:tcW w:w="3251" w:type="dxa"/>
          </w:tcPr>
          <w:p w14:paraId="70DCA0AD" w14:textId="77777777" w:rsidR="003177C3" w:rsidRPr="00AB0425" w:rsidRDefault="003177C3" w:rsidP="008C3195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An understanding of and commitment to equality of opportunity.</w:t>
            </w:r>
          </w:p>
        </w:tc>
        <w:tc>
          <w:tcPr>
            <w:tcW w:w="3111" w:type="dxa"/>
          </w:tcPr>
          <w:p w14:paraId="5B0CF0BA" w14:textId="77777777" w:rsidR="003177C3" w:rsidRPr="00AB0425" w:rsidRDefault="003177C3" w:rsidP="003177C3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77C3" w:rsidRPr="00AB0425" w14:paraId="1899A450" w14:textId="77777777" w:rsidTr="008C3195">
        <w:tblPrEx>
          <w:tblCellMar>
            <w:top w:w="0" w:type="dxa"/>
            <w:bottom w:w="0" w:type="dxa"/>
          </w:tblCellMar>
        </w:tblPrEx>
        <w:tc>
          <w:tcPr>
            <w:tcW w:w="3214" w:type="dxa"/>
          </w:tcPr>
          <w:p w14:paraId="1F73EA48" w14:textId="77777777" w:rsidR="003177C3" w:rsidRPr="00AB0425" w:rsidRDefault="003177C3" w:rsidP="003177C3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Personal Qualities</w:t>
            </w:r>
          </w:p>
        </w:tc>
        <w:tc>
          <w:tcPr>
            <w:tcW w:w="3251" w:type="dxa"/>
          </w:tcPr>
          <w:p w14:paraId="3CEFA219" w14:textId="77777777" w:rsidR="003177C3" w:rsidRPr="00AB0425" w:rsidRDefault="003177C3" w:rsidP="008C3195">
            <w:pPr>
              <w:numPr>
                <w:ilvl w:val="0"/>
                <w:numId w:val="11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Ability to communicate with a wide range of people.</w:t>
            </w:r>
          </w:p>
          <w:p w14:paraId="502A8008" w14:textId="77777777" w:rsidR="003177C3" w:rsidRPr="00AB0425" w:rsidRDefault="003177C3" w:rsidP="008C3195">
            <w:pPr>
              <w:numPr>
                <w:ilvl w:val="0"/>
                <w:numId w:val="11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 xml:space="preserve">Initiative and the ability to work without supervision. </w:t>
            </w:r>
          </w:p>
          <w:p w14:paraId="097EA2C7" w14:textId="77777777" w:rsidR="003177C3" w:rsidRPr="00AB0425" w:rsidRDefault="003177C3" w:rsidP="008C3195">
            <w:pPr>
              <w:numPr>
                <w:ilvl w:val="0"/>
                <w:numId w:val="11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Work as part of a team.</w:t>
            </w:r>
          </w:p>
          <w:p w14:paraId="5A376709" w14:textId="77777777" w:rsidR="003177C3" w:rsidRPr="00AB0425" w:rsidRDefault="003177C3" w:rsidP="008C3195">
            <w:pPr>
              <w:numPr>
                <w:ilvl w:val="0"/>
                <w:numId w:val="11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Be flexible to changing demands of the post.</w:t>
            </w:r>
          </w:p>
          <w:p w14:paraId="1A78ADB2" w14:textId="77777777" w:rsidR="003177C3" w:rsidRDefault="003177C3" w:rsidP="008C3195">
            <w:pPr>
              <w:numPr>
                <w:ilvl w:val="0"/>
                <w:numId w:val="11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Take pride in a job well done.</w:t>
            </w:r>
          </w:p>
          <w:p w14:paraId="22AC4EF2" w14:textId="77777777" w:rsidR="008C3195" w:rsidRPr="00AB0425" w:rsidRDefault="008C3195" w:rsidP="008C3195">
            <w:pPr>
              <w:numPr>
                <w:ilvl w:val="0"/>
                <w:numId w:val="11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Must have high standards of cleanliness</w:t>
            </w:r>
          </w:p>
        </w:tc>
        <w:tc>
          <w:tcPr>
            <w:tcW w:w="3111" w:type="dxa"/>
          </w:tcPr>
          <w:p w14:paraId="475D661E" w14:textId="77777777" w:rsidR="008625E3" w:rsidRPr="00AB0425" w:rsidRDefault="008625E3" w:rsidP="008C3195">
            <w:pPr>
              <w:numPr>
                <w:ilvl w:val="0"/>
                <w:numId w:val="11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Positive outlook</w:t>
            </w:r>
          </w:p>
          <w:p w14:paraId="65235C52" w14:textId="77777777" w:rsidR="003177C3" w:rsidRPr="00AB0425" w:rsidRDefault="003177C3" w:rsidP="008C319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77C3" w:rsidRPr="00AB0425" w14:paraId="008489FC" w14:textId="77777777" w:rsidTr="008C3195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214" w:type="dxa"/>
          </w:tcPr>
          <w:p w14:paraId="59414177" w14:textId="77777777" w:rsidR="003177C3" w:rsidRPr="00AB0425" w:rsidRDefault="003177C3" w:rsidP="003177C3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>Physical</w:t>
            </w:r>
          </w:p>
        </w:tc>
        <w:tc>
          <w:tcPr>
            <w:tcW w:w="3251" w:type="dxa"/>
          </w:tcPr>
          <w:p w14:paraId="3779591C" w14:textId="77777777" w:rsidR="003177C3" w:rsidRPr="00010771" w:rsidRDefault="003177C3" w:rsidP="008C3195">
            <w:pPr>
              <w:numPr>
                <w:ilvl w:val="0"/>
                <w:numId w:val="9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B0425">
              <w:rPr>
                <w:rFonts w:ascii="Calibri" w:hAnsi="Calibri" w:cs="Calibri"/>
                <w:sz w:val="22"/>
                <w:szCs w:val="22"/>
              </w:rPr>
              <w:t xml:space="preserve">Must be </w:t>
            </w:r>
            <w:r w:rsidR="00EF73D8" w:rsidRPr="00AB0425">
              <w:rPr>
                <w:rFonts w:ascii="Calibri" w:hAnsi="Calibri" w:cs="Calibri"/>
                <w:sz w:val="22"/>
                <w:szCs w:val="22"/>
              </w:rPr>
              <w:t>able to meet the physical demands of the role.</w:t>
            </w:r>
          </w:p>
        </w:tc>
        <w:tc>
          <w:tcPr>
            <w:tcW w:w="3111" w:type="dxa"/>
          </w:tcPr>
          <w:p w14:paraId="455C49B5" w14:textId="77777777" w:rsidR="003177C3" w:rsidRPr="00AB0425" w:rsidRDefault="003177C3" w:rsidP="003177C3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AE4B3B" w14:textId="77777777" w:rsidR="003177C3" w:rsidRPr="00AB0425" w:rsidRDefault="003177C3" w:rsidP="003177C3">
      <w:pPr>
        <w:rPr>
          <w:rFonts w:ascii="Calibri" w:hAnsi="Calibri" w:cs="Calibri"/>
          <w:sz w:val="22"/>
          <w:szCs w:val="22"/>
        </w:rPr>
      </w:pPr>
    </w:p>
    <w:sectPr w:rsidR="003177C3" w:rsidRPr="00AB0425" w:rsidSect="000C1CBB">
      <w:footerReference w:type="default" r:id="rId11"/>
      <w:pgSz w:w="12240" w:h="15840" w:code="1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4A8A" w14:textId="77777777" w:rsidR="007177FC" w:rsidRDefault="007177FC" w:rsidP="00180414">
      <w:r>
        <w:separator/>
      </w:r>
    </w:p>
  </w:endnote>
  <w:endnote w:type="continuationSeparator" w:id="0">
    <w:p w14:paraId="1E7F4D57" w14:textId="77777777" w:rsidR="007177FC" w:rsidRDefault="007177FC" w:rsidP="0018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60FA" w14:textId="77777777" w:rsidR="00180414" w:rsidRDefault="001804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0853">
      <w:rPr>
        <w:noProof/>
      </w:rPr>
      <w:t>2</w:t>
    </w:r>
    <w:r>
      <w:rPr>
        <w:noProof/>
      </w:rPr>
      <w:fldChar w:fldCharType="end"/>
    </w:r>
  </w:p>
  <w:p w14:paraId="51855706" w14:textId="77777777" w:rsidR="00180414" w:rsidRDefault="00180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9E60" w14:textId="77777777" w:rsidR="007177FC" w:rsidRDefault="007177FC" w:rsidP="00180414">
      <w:r>
        <w:separator/>
      </w:r>
    </w:p>
  </w:footnote>
  <w:footnote w:type="continuationSeparator" w:id="0">
    <w:p w14:paraId="25B87DC6" w14:textId="77777777" w:rsidR="007177FC" w:rsidRDefault="007177FC" w:rsidP="0018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125"/>
    <w:multiLevelType w:val="hybridMultilevel"/>
    <w:tmpl w:val="BC1AA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3254C"/>
    <w:multiLevelType w:val="hybridMultilevel"/>
    <w:tmpl w:val="3F4C9598"/>
    <w:lvl w:ilvl="0" w:tplc="0809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E2A58"/>
    <w:multiLevelType w:val="hybridMultilevel"/>
    <w:tmpl w:val="D43EF5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21792"/>
    <w:multiLevelType w:val="hybridMultilevel"/>
    <w:tmpl w:val="C8F4F1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00764"/>
    <w:multiLevelType w:val="hybridMultilevel"/>
    <w:tmpl w:val="D4E4E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553858"/>
    <w:multiLevelType w:val="hybridMultilevel"/>
    <w:tmpl w:val="DAEC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16E26"/>
    <w:multiLevelType w:val="hybridMultilevel"/>
    <w:tmpl w:val="F87C636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A05D1"/>
    <w:multiLevelType w:val="hybridMultilevel"/>
    <w:tmpl w:val="CB2CD37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0E1CBF"/>
    <w:multiLevelType w:val="hybridMultilevel"/>
    <w:tmpl w:val="04F0A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05F54"/>
    <w:multiLevelType w:val="hybridMultilevel"/>
    <w:tmpl w:val="A6B84BAC"/>
    <w:lvl w:ilvl="0" w:tplc="0809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729D3"/>
    <w:multiLevelType w:val="hybridMultilevel"/>
    <w:tmpl w:val="6BD65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706F2"/>
    <w:multiLevelType w:val="hybridMultilevel"/>
    <w:tmpl w:val="4BFECF7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B3C24"/>
    <w:multiLevelType w:val="hybridMultilevel"/>
    <w:tmpl w:val="C1403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0971">
    <w:abstractNumId w:val="4"/>
  </w:num>
  <w:num w:numId="2" w16cid:durableId="1302225594">
    <w:abstractNumId w:val="0"/>
  </w:num>
  <w:num w:numId="3" w16cid:durableId="1412774752">
    <w:abstractNumId w:val="9"/>
  </w:num>
  <w:num w:numId="4" w16cid:durableId="435057410">
    <w:abstractNumId w:val="6"/>
  </w:num>
  <w:num w:numId="5" w16cid:durableId="1633364707">
    <w:abstractNumId w:val="1"/>
  </w:num>
  <w:num w:numId="6" w16cid:durableId="148982729">
    <w:abstractNumId w:val="5"/>
  </w:num>
  <w:num w:numId="7" w16cid:durableId="442573344">
    <w:abstractNumId w:val="7"/>
  </w:num>
  <w:num w:numId="8" w16cid:durableId="1820731912">
    <w:abstractNumId w:val="3"/>
  </w:num>
  <w:num w:numId="9" w16cid:durableId="838809820">
    <w:abstractNumId w:val="8"/>
  </w:num>
  <w:num w:numId="10" w16cid:durableId="362875047">
    <w:abstractNumId w:val="12"/>
  </w:num>
  <w:num w:numId="11" w16cid:durableId="490828463">
    <w:abstractNumId w:val="10"/>
  </w:num>
  <w:num w:numId="12" w16cid:durableId="2108889539">
    <w:abstractNumId w:val="11"/>
  </w:num>
  <w:num w:numId="13" w16cid:durableId="1899126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7C3"/>
    <w:rsid w:val="00010771"/>
    <w:rsid w:val="000251E7"/>
    <w:rsid w:val="000A7F94"/>
    <w:rsid w:val="000B7BB6"/>
    <w:rsid w:val="000C1CBB"/>
    <w:rsid w:val="000D6D91"/>
    <w:rsid w:val="00165450"/>
    <w:rsid w:val="00180414"/>
    <w:rsid w:val="00192FC5"/>
    <w:rsid w:val="001F14BD"/>
    <w:rsid w:val="00282185"/>
    <w:rsid w:val="0029374D"/>
    <w:rsid w:val="002B3E75"/>
    <w:rsid w:val="00303B33"/>
    <w:rsid w:val="003177C3"/>
    <w:rsid w:val="003661F1"/>
    <w:rsid w:val="003C698C"/>
    <w:rsid w:val="003D4490"/>
    <w:rsid w:val="003D7021"/>
    <w:rsid w:val="00432904"/>
    <w:rsid w:val="00496DBA"/>
    <w:rsid w:val="004C563F"/>
    <w:rsid w:val="0050484A"/>
    <w:rsid w:val="00570853"/>
    <w:rsid w:val="005A12F5"/>
    <w:rsid w:val="005F4120"/>
    <w:rsid w:val="005F4585"/>
    <w:rsid w:val="007177FC"/>
    <w:rsid w:val="00730BF4"/>
    <w:rsid w:val="0074331E"/>
    <w:rsid w:val="007542C5"/>
    <w:rsid w:val="00767940"/>
    <w:rsid w:val="00796C9D"/>
    <w:rsid w:val="008625E3"/>
    <w:rsid w:val="008822EE"/>
    <w:rsid w:val="008C3195"/>
    <w:rsid w:val="009909D4"/>
    <w:rsid w:val="009E1286"/>
    <w:rsid w:val="00A408A0"/>
    <w:rsid w:val="00A41D31"/>
    <w:rsid w:val="00AB0425"/>
    <w:rsid w:val="00B11B9E"/>
    <w:rsid w:val="00B75D30"/>
    <w:rsid w:val="00B83B63"/>
    <w:rsid w:val="00B91D07"/>
    <w:rsid w:val="00BB3AD1"/>
    <w:rsid w:val="00C07EEB"/>
    <w:rsid w:val="00C85233"/>
    <w:rsid w:val="00CC0AB7"/>
    <w:rsid w:val="00CE3834"/>
    <w:rsid w:val="00D51124"/>
    <w:rsid w:val="00D72E0C"/>
    <w:rsid w:val="00E038FF"/>
    <w:rsid w:val="00EF73D8"/>
    <w:rsid w:val="00F96B7E"/>
    <w:rsid w:val="00FA3D34"/>
    <w:rsid w:val="00F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3C499"/>
  <w15:chartTrackingRefBased/>
  <w15:docId w15:val="{61678B0D-0113-4D13-8E0D-726457B9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7C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177C3"/>
    <w:pPr>
      <w:keepNext/>
      <w:jc w:val="center"/>
      <w:outlineLvl w:val="0"/>
    </w:pPr>
    <w:rPr>
      <w:rFonts w:ascii="Arial" w:hAnsi="Arial"/>
      <w:b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177C3"/>
    <w:rPr>
      <w:rFonts w:ascii="Arial" w:hAnsi="Arial"/>
      <w:sz w:val="28"/>
      <w:szCs w:val="20"/>
    </w:rPr>
  </w:style>
  <w:style w:type="paragraph" w:styleId="BodyTextIndent">
    <w:name w:val="Body Text Indent"/>
    <w:basedOn w:val="Normal"/>
    <w:rsid w:val="003177C3"/>
    <w:pPr>
      <w:spacing w:after="120"/>
      <w:ind w:left="283"/>
    </w:pPr>
    <w:rPr>
      <w:rFonts w:ascii="Arial" w:hAnsi="Arial" w:cs="Arial"/>
    </w:rPr>
  </w:style>
  <w:style w:type="paragraph" w:styleId="Title">
    <w:name w:val="Title"/>
    <w:basedOn w:val="Normal"/>
    <w:qFormat/>
    <w:rsid w:val="003177C3"/>
    <w:pPr>
      <w:jc w:val="center"/>
    </w:pPr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semiHidden/>
    <w:rsid w:val="000D6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8A0"/>
    <w:pPr>
      <w:ind w:left="720"/>
    </w:pPr>
  </w:style>
  <w:style w:type="paragraph" w:customStyle="1" w:styleId="Default">
    <w:name w:val="Default"/>
    <w:rsid w:val="00A408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804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8041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804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0414"/>
    <w:rPr>
      <w:sz w:val="24"/>
      <w:szCs w:val="24"/>
      <w:lang w:eastAsia="en-US"/>
    </w:rPr>
  </w:style>
  <w:style w:type="character" w:styleId="Hyperlink">
    <w:name w:val="Hyperlink"/>
    <w:rsid w:val="0018041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80414"/>
    <w:rPr>
      <w:color w:val="808080"/>
      <w:shd w:val="clear" w:color="auto" w:fill="E6E6E6"/>
    </w:rPr>
  </w:style>
  <w:style w:type="character" w:styleId="CommentReference">
    <w:name w:val="annotation reference"/>
    <w:rsid w:val="00192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2FC5"/>
    <w:rPr>
      <w:sz w:val="20"/>
      <w:szCs w:val="20"/>
    </w:rPr>
  </w:style>
  <w:style w:type="character" w:customStyle="1" w:styleId="CommentTextChar">
    <w:name w:val="Comment Text Char"/>
    <w:link w:val="CommentText"/>
    <w:rsid w:val="00192FC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2FC5"/>
    <w:rPr>
      <w:b/>
      <w:bCs/>
    </w:rPr>
  </w:style>
  <w:style w:type="character" w:customStyle="1" w:styleId="CommentSubjectChar">
    <w:name w:val="Comment Subject Char"/>
    <w:link w:val="CommentSubject"/>
    <w:rsid w:val="00192F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6D20BDED93F4B8037761338F9CB84" ma:contentTypeVersion="14" ma:contentTypeDescription="Create a new document." ma:contentTypeScope="" ma:versionID="a46338f8983dda6eb8720f1125e0ef73">
  <xsd:schema xmlns:xsd="http://www.w3.org/2001/XMLSchema" xmlns:xs="http://www.w3.org/2001/XMLSchema" xmlns:p="http://schemas.microsoft.com/office/2006/metadata/properties" xmlns:ns2="07b8bd3e-c725-4e10-834e-da0371310b85" xmlns:ns3="2a62f06a-f880-43c1-bbfc-aacc19b5e62c" targetNamespace="http://schemas.microsoft.com/office/2006/metadata/properties" ma:root="true" ma:fieldsID="d50c5bfbc16f8bcc32ea2ee2d6df665e" ns2:_="" ns3:_="">
    <xsd:import namespace="07b8bd3e-c725-4e10-834e-da0371310b85"/>
    <xsd:import namespace="2a62f06a-f880-43c1-bbfc-aacc19b5e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create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8bd3e-c725-4e10-834e-da0371310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created" ma:index="20" nillable="true" ma:displayName="Date created" ma:format="DateOnly" ma:internalName="Datecreated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2f06a-f880-43c1-bbfc-aacc19b5e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reated xmlns="07b8bd3e-c725-4e10-834e-da0371310b85" xsi:nil="true"/>
  </documentManagement>
</p:properties>
</file>

<file path=customXml/itemProps1.xml><?xml version="1.0" encoding="utf-8"?>
<ds:datastoreItem xmlns:ds="http://schemas.openxmlformats.org/officeDocument/2006/customXml" ds:itemID="{B8A25768-47D9-4EED-9736-4DC1658B9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8bd3e-c725-4e10-834e-da0371310b85"/>
    <ds:schemaRef ds:uri="2a62f06a-f880-43c1-bbfc-aacc19b5e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D251D-BDFF-4266-924F-6C8443167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5E6AA-6B0B-44B8-9D74-66968F964F11}">
  <ds:schemaRefs>
    <ds:schemaRef ds:uri="http://schemas.microsoft.com/office/2006/metadata/properties"/>
    <ds:schemaRef ds:uri="http://schemas.microsoft.com/office/infopath/2007/PartnerControls"/>
    <ds:schemaRef ds:uri="07b8bd3e-c725-4e10-834e-da0371310b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2933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SCHOOL CLEANER</vt:lpstr>
    </vt:vector>
  </TitlesOfParts>
  <Company>London Borough of Hillingdon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SCHOOL CLEANER</dc:title>
  <dc:subject/>
  <dc:creator>Corporate ICT</dc:creator>
  <cp:keywords/>
  <cp:lastModifiedBy>Hannah Robbins</cp:lastModifiedBy>
  <cp:revision>2</cp:revision>
  <cp:lastPrinted>2024-04-18T11:34:00Z</cp:lastPrinted>
  <dcterms:created xsi:type="dcterms:W3CDTF">2026-03-21T10:07:00Z</dcterms:created>
  <dcterms:modified xsi:type="dcterms:W3CDTF">2026-03-21T10:07:00Z</dcterms:modified>
</cp:coreProperties>
</file>