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0E79" w14:textId="44F3C094" w:rsidR="002269BA" w:rsidRDefault="00F0172C" w:rsidP="00AF1C0B">
      <w:pPr>
        <w:ind w:left="-567"/>
        <w:jc w:val="center"/>
        <w:rPr>
          <w:b/>
          <w:u w:val="single"/>
        </w:rPr>
      </w:pPr>
      <w:r>
        <w:rPr>
          <w:rFonts w:ascii="Lucida Bright" w:hAnsi="Lucida Bright"/>
          <w:b/>
          <w:noProof/>
          <w:sz w:val="22"/>
          <w:szCs w:val="22"/>
          <w:u w:val="single"/>
        </w:rPr>
        <w:drawing>
          <wp:anchor distT="0" distB="0" distL="114300" distR="114300" simplePos="0" relativeHeight="251667456" behindDoc="1" locked="0" layoutInCell="1" allowOverlap="1" wp14:anchorId="6B39C91F" wp14:editId="03BB9FC2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868680" cy="1029970"/>
            <wp:effectExtent l="0" t="0" r="7620" b="0"/>
            <wp:wrapTight wrapText="bothSides">
              <wp:wrapPolygon edited="0">
                <wp:start x="0" y="0"/>
                <wp:lineTo x="0" y="3196"/>
                <wp:lineTo x="2842" y="6792"/>
                <wp:lineTo x="1895" y="13184"/>
                <wp:lineTo x="0" y="17179"/>
                <wp:lineTo x="0" y="21174"/>
                <wp:lineTo x="21316" y="21174"/>
                <wp:lineTo x="21316" y="17179"/>
                <wp:lineTo x="19421" y="13184"/>
                <wp:lineTo x="18474" y="6792"/>
                <wp:lineTo x="21316" y="3196"/>
                <wp:lineTo x="21316" y="0"/>
                <wp:lineTo x="0" y="0"/>
              </wp:wrapPolygon>
            </wp:wrapTight>
            <wp:docPr id="1011168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68480" behindDoc="1" locked="0" layoutInCell="1" allowOverlap="1" wp14:anchorId="59F2FDFC" wp14:editId="38339C73">
            <wp:simplePos x="0" y="0"/>
            <wp:positionH relativeFrom="column">
              <wp:posOffset>-259080</wp:posOffset>
            </wp:positionH>
            <wp:positionV relativeFrom="paragraph">
              <wp:posOffset>0</wp:posOffset>
            </wp:positionV>
            <wp:extent cx="868680" cy="1029970"/>
            <wp:effectExtent l="0" t="0" r="7620" b="0"/>
            <wp:wrapTight wrapText="bothSides">
              <wp:wrapPolygon edited="0">
                <wp:start x="0" y="0"/>
                <wp:lineTo x="0" y="4794"/>
                <wp:lineTo x="3789" y="6392"/>
                <wp:lineTo x="3316" y="6792"/>
                <wp:lineTo x="2368" y="11985"/>
                <wp:lineTo x="0" y="17179"/>
                <wp:lineTo x="0" y="21174"/>
                <wp:lineTo x="21316" y="21174"/>
                <wp:lineTo x="21316" y="17179"/>
                <wp:lineTo x="18947" y="12385"/>
                <wp:lineTo x="18000" y="6792"/>
                <wp:lineTo x="17526" y="6392"/>
                <wp:lineTo x="21316" y="4794"/>
                <wp:lineTo x="21316" y="0"/>
                <wp:lineTo x="0" y="0"/>
              </wp:wrapPolygon>
            </wp:wrapTight>
            <wp:docPr id="1259527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EA6">
        <w:rPr>
          <w:b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6A3C1C06" wp14:editId="3A787C6B">
            <wp:simplePos x="0" y="0"/>
            <wp:positionH relativeFrom="column">
              <wp:posOffset>3230245</wp:posOffset>
            </wp:positionH>
            <wp:positionV relativeFrom="paragraph">
              <wp:posOffset>89535</wp:posOffset>
            </wp:positionV>
            <wp:extent cx="1950085" cy="628015"/>
            <wp:effectExtent l="0" t="0" r="0" b="635"/>
            <wp:wrapTight wrapText="bothSides">
              <wp:wrapPolygon edited="0">
                <wp:start x="1688" y="0"/>
                <wp:lineTo x="0" y="0"/>
                <wp:lineTo x="0" y="15725"/>
                <wp:lineTo x="2743" y="20967"/>
                <wp:lineTo x="18358" y="20967"/>
                <wp:lineTo x="21312" y="15725"/>
                <wp:lineTo x="21312" y="0"/>
                <wp:lineTo x="168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11CBB" w14:textId="6E63FE82" w:rsidR="002269BA" w:rsidRDefault="002269BA" w:rsidP="00BB039E">
      <w:pPr>
        <w:jc w:val="center"/>
        <w:rPr>
          <w:b/>
          <w:u w:val="single"/>
        </w:rPr>
      </w:pPr>
    </w:p>
    <w:p w14:paraId="28D83DE7" w14:textId="52A95E1E" w:rsidR="002B3C41" w:rsidRDefault="002B3C41" w:rsidP="002C4FFD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ACB8616" w14:textId="6E96200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3CE3B230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637BE1F" w14:textId="53FD8B72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23856735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4FD51BB8" w14:textId="2B61372E" w:rsidR="00A00469" w:rsidRDefault="000B711E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  <w:r>
        <w:rPr>
          <w:rFonts w:ascii="Lucida Bright" w:hAnsi="Lucida Bright"/>
          <w:b/>
          <w:sz w:val="22"/>
          <w:szCs w:val="22"/>
          <w:u w:val="single"/>
        </w:rPr>
        <w:t xml:space="preserve">SEND </w:t>
      </w:r>
      <w:r w:rsidR="00CD05F7">
        <w:rPr>
          <w:rFonts w:ascii="Lucida Bright" w:hAnsi="Lucida Bright"/>
          <w:b/>
          <w:sz w:val="22"/>
          <w:szCs w:val="22"/>
          <w:u w:val="single"/>
        </w:rPr>
        <w:t>TEACHING ASSISTANT REQUIRED</w:t>
      </w:r>
      <w:r w:rsidR="00B74545">
        <w:rPr>
          <w:rFonts w:ascii="Lucida Bright" w:hAnsi="Lucida Bright"/>
          <w:b/>
          <w:sz w:val="22"/>
          <w:szCs w:val="22"/>
          <w:u w:val="single"/>
        </w:rPr>
        <w:t xml:space="preserve"> TO START ASAP</w:t>
      </w:r>
    </w:p>
    <w:p w14:paraId="28AFF2C5" w14:textId="60EDF1C5" w:rsidR="00F902A3" w:rsidRPr="00561AC1" w:rsidRDefault="00C10DFA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  <w:r>
        <w:rPr>
          <w:rFonts w:ascii="Lucida Bright" w:hAnsi="Lucida Bright"/>
          <w:b/>
          <w:sz w:val="22"/>
          <w:szCs w:val="22"/>
          <w:u w:val="single"/>
        </w:rPr>
        <w:t>3</w:t>
      </w:r>
      <w:r w:rsidR="00F0172C">
        <w:rPr>
          <w:rFonts w:ascii="Lucida Bright" w:hAnsi="Lucida Bright"/>
          <w:b/>
          <w:sz w:val="22"/>
          <w:szCs w:val="22"/>
          <w:u w:val="single"/>
        </w:rPr>
        <w:t xml:space="preserve">2.5 </w:t>
      </w:r>
      <w:r w:rsidR="00F902A3">
        <w:rPr>
          <w:rFonts w:ascii="Lucida Bright" w:hAnsi="Lucida Bright"/>
          <w:b/>
          <w:sz w:val="22"/>
          <w:szCs w:val="22"/>
          <w:u w:val="single"/>
        </w:rPr>
        <w:t>hours per week</w:t>
      </w:r>
    </w:p>
    <w:p w14:paraId="20422435" w14:textId="77777777" w:rsidR="00E11436" w:rsidRPr="00FF3D7F" w:rsidRDefault="00E11436" w:rsidP="002C4FFD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2473C2B2" w14:textId="01D3B733" w:rsidR="006E7E25" w:rsidRPr="00B74545" w:rsidRDefault="00464EA6" w:rsidP="00AF1C0B">
      <w:pPr>
        <w:ind w:left="-426"/>
        <w:rPr>
          <w:rFonts w:ascii="Lucida Bright" w:hAnsi="Lucida Bright"/>
          <w:sz w:val="20"/>
          <w:szCs w:val="20"/>
        </w:rPr>
      </w:pPr>
      <w:r w:rsidRPr="00B74545">
        <w:rPr>
          <w:rFonts w:ascii="Lucida Bright" w:hAnsi="Lucida Bright"/>
          <w:sz w:val="20"/>
          <w:szCs w:val="20"/>
        </w:rPr>
        <w:t>W</w:t>
      </w:r>
      <w:r w:rsidR="00F053C6" w:rsidRPr="00B74545">
        <w:rPr>
          <w:rFonts w:ascii="Lucida Bright" w:hAnsi="Lucida Bright"/>
          <w:sz w:val="20"/>
          <w:szCs w:val="20"/>
        </w:rPr>
        <w:t>e are seeking to appoint</w:t>
      </w:r>
      <w:r w:rsidR="009A6597" w:rsidRPr="00B74545">
        <w:rPr>
          <w:rFonts w:ascii="Lucida Bright" w:hAnsi="Lucida Bright"/>
          <w:sz w:val="20"/>
          <w:szCs w:val="20"/>
        </w:rPr>
        <w:t xml:space="preserve"> an </w:t>
      </w:r>
      <w:r w:rsidR="00722D51" w:rsidRPr="00B74545">
        <w:rPr>
          <w:rFonts w:ascii="Lucida Bright" w:hAnsi="Lucida Bright"/>
          <w:sz w:val="20"/>
          <w:szCs w:val="20"/>
        </w:rPr>
        <w:t xml:space="preserve">inspirational and motivated </w:t>
      </w:r>
      <w:r w:rsidR="00BD357B" w:rsidRPr="00B74545">
        <w:rPr>
          <w:rFonts w:ascii="Lucida Bright" w:hAnsi="Lucida Bright"/>
          <w:sz w:val="20"/>
          <w:szCs w:val="20"/>
        </w:rPr>
        <w:t xml:space="preserve">SEND </w:t>
      </w:r>
      <w:r w:rsidR="00E02E46" w:rsidRPr="00B74545">
        <w:rPr>
          <w:rFonts w:ascii="Lucida Bright" w:hAnsi="Lucida Bright"/>
          <w:sz w:val="20"/>
          <w:szCs w:val="20"/>
        </w:rPr>
        <w:t>Teaching Assistant</w:t>
      </w:r>
      <w:r w:rsidR="009E58E2" w:rsidRPr="00B74545">
        <w:rPr>
          <w:rFonts w:ascii="Lucida Bright" w:hAnsi="Lucida Bright"/>
          <w:sz w:val="20"/>
          <w:szCs w:val="20"/>
        </w:rPr>
        <w:t xml:space="preserve"> </w:t>
      </w:r>
      <w:r w:rsidR="00E11436" w:rsidRPr="00B74545">
        <w:rPr>
          <w:rFonts w:ascii="Lucida Bright" w:hAnsi="Lucida Bright"/>
          <w:sz w:val="20"/>
          <w:szCs w:val="20"/>
        </w:rPr>
        <w:t xml:space="preserve">to support </w:t>
      </w:r>
      <w:r w:rsidR="00500522" w:rsidRPr="00B74545">
        <w:rPr>
          <w:rFonts w:ascii="Lucida Bright" w:hAnsi="Lucida Bright"/>
          <w:sz w:val="20"/>
          <w:szCs w:val="20"/>
        </w:rPr>
        <w:t>inclusion for pupils within our successful academies.</w:t>
      </w:r>
    </w:p>
    <w:p w14:paraId="65DB6C92" w14:textId="232F5A5B" w:rsidR="00945EBB" w:rsidRPr="00B74545" w:rsidRDefault="00945EBB" w:rsidP="00AF1C0B">
      <w:pPr>
        <w:ind w:left="-426"/>
        <w:rPr>
          <w:rFonts w:ascii="Lucida Bright" w:hAnsi="Lucida Bright"/>
          <w:sz w:val="20"/>
          <w:szCs w:val="20"/>
        </w:rPr>
      </w:pPr>
    </w:p>
    <w:p w14:paraId="3825671B" w14:textId="77095B71" w:rsidR="00AF1C0B" w:rsidRPr="00B74545" w:rsidRDefault="00AF1C0B" w:rsidP="00D13D3B">
      <w:pPr>
        <w:ind w:left="-426"/>
        <w:jc w:val="center"/>
        <w:rPr>
          <w:rFonts w:ascii="Lucida Bright" w:hAnsi="Lucida Bright"/>
          <w:b/>
          <w:color w:val="0070C0"/>
          <w:sz w:val="20"/>
          <w:szCs w:val="20"/>
          <w:u w:val="single"/>
        </w:rPr>
      </w:pPr>
      <w:r w:rsidRPr="00B74545">
        <w:rPr>
          <w:rFonts w:ascii="Lucida Bright" w:hAnsi="Lucida Bright"/>
          <w:b/>
          <w:color w:val="0070C0"/>
          <w:sz w:val="20"/>
          <w:szCs w:val="20"/>
        </w:rPr>
        <w:t xml:space="preserve">We </w:t>
      </w:r>
      <w:proofErr w:type="gramStart"/>
      <w:r w:rsidRPr="00B74545">
        <w:rPr>
          <w:rFonts w:ascii="Lucida Bright" w:hAnsi="Lucida Bright"/>
          <w:b/>
          <w:color w:val="0070C0"/>
          <w:sz w:val="20"/>
          <w:szCs w:val="20"/>
        </w:rPr>
        <w:t>have the opportunity to</w:t>
      </w:r>
      <w:proofErr w:type="gramEnd"/>
      <w:r w:rsidRPr="00B74545">
        <w:rPr>
          <w:rFonts w:ascii="Lucida Bright" w:hAnsi="Lucida Bright"/>
          <w:b/>
          <w:color w:val="0070C0"/>
          <w:sz w:val="20"/>
          <w:szCs w:val="20"/>
        </w:rPr>
        <w:t xml:space="preserve"> be flexible with the details of these appointments as we are keen to recruit the right people for our schools.</w:t>
      </w:r>
      <w:r w:rsidR="00945EBB" w:rsidRPr="00B74545">
        <w:rPr>
          <w:rFonts w:ascii="Lucida Bright" w:hAnsi="Lucida Bright"/>
          <w:b/>
          <w:color w:val="0070C0"/>
          <w:sz w:val="20"/>
          <w:szCs w:val="20"/>
        </w:rPr>
        <w:t xml:space="preserve">  You may have transferable skills that you can use in this position.  Come and talk to us about your experience and learn more about the position.</w:t>
      </w:r>
    </w:p>
    <w:p w14:paraId="0800FE69" w14:textId="163E278C" w:rsidR="00DE394E" w:rsidRPr="00B74545" w:rsidRDefault="00DE394E" w:rsidP="00AF1C0B">
      <w:pPr>
        <w:ind w:left="-426"/>
        <w:rPr>
          <w:rFonts w:ascii="Lucida Bright" w:hAnsi="Lucida Bright" w:cs="Arial"/>
          <w:sz w:val="20"/>
          <w:szCs w:val="20"/>
        </w:rPr>
      </w:pPr>
    </w:p>
    <w:p w14:paraId="40F3073B" w14:textId="000A5DE8" w:rsidR="00BF1B46" w:rsidRPr="00B74545" w:rsidRDefault="00BF1B46" w:rsidP="00AF1C0B">
      <w:pPr>
        <w:ind w:left="-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 xml:space="preserve">We are committed to making sure all our pupils have the chance to thrive and support them to meet their full potential.  We offer an inclusive environment where </w:t>
      </w:r>
      <w:r w:rsidR="00945EBB" w:rsidRPr="00B74545">
        <w:rPr>
          <w:rFonts w:ascii="Lucida Bright" w:hAnsi="Lucida Bright" w:cs="Arial"/>
          <w:sz w:val="20"/>
          <w:szCs w:val="20"/>
        </w:rPr>
        <w:t xml:space="preserve">continuous </w:t>
      </w:r>
      <w:r w:rsidRPr="00B74545">
        <w:rPr>
          <w:rFonts w:ascii="Lucida Bright" w:hAnsi="Lucida Bright" w:cs="Arial"/>
          <w:sz w:val="20"/>
          <w:szCs w:val="20"/>
        </w:rPr>
        <w:t xml:space="preserve">provision is tailored to the needs and abilities of pupils, no matter how varied.  </w:t>
      </w:r>
      <w:r w:rsidR="001E5337">
        <w:rPr>
          <w:rFonts w:ascii="Lucida Bright" w:hAnsi="Lucida Bright" w:cs="Arial"/>
          <w:sz w:val="20"/>
          <w:szCs w:val="20"/>
        </w:rPr>
        <w:t>The successful candidate will support pupils across the curriculum both in and outside the classroom.</w:t>
      </w:r>
    </w:p>
    <w:p w14:paraId="36020FBC" w14:textId="4B84CD49" w:rsidR="00BF1B46" w:rsidRPr="00B74545" w:rsidRDefault="00BF1B46" w:rsidP="00AF1C0B">
      <w:pPr>
        <w:ind w:left="-426"/>
        <w:rPr>
          <w:rFonts w:ascii="Lucida Bright" w:hAnsi="Lucida Bright" w:cs="Arial"/>
          <w:sz w:val="20"/>
          <w:szCs w:val="20"/>
        </w:rPr>
      </w:pPr>
    </w:p>
    <w:p w14:paraId="3F6210AF" w14:textId="6FA3D343" w:rsidR="00722D51" w:rsidRPr="00B74545" w:rsidRDefault="00BF1B46" w:rsidP="006B1C1E">
      <w:pPr>
        <w:ind w:hanging="426"/>
        <w:rPr>
          <w:rFonts w:ascii="Lucida Bright" w:hAnsi="Lucida Bright" w:cs="Arial"/>
          <w:b/>
          <w:sz w:val="20"/>
          <w:szCs w:val="20"/>
        </w:rPr>
      </w:pPr>
      <w:r w:rsidRPr="00B74545">
        <w:rPr>
          <w:rFonts w:ascii="Lucida Bright" w:hAnsi="Lucida Bright" w:cs="Arial"/>
          <w:b/>
          <w:sz w:val="20"/>
          <w:szCs w:val="20"/>
        </w:rPr>
        <w:t xml:space="preserve">The </w:t>
      </w:r>
      <w:r w:rsidR="00410DB5" w:rsidRPr="00B74545">
        <w:rPr>
          <w:rFonts w:ascii="Lucida Bright" w:hAnsi="Lucida Bright" w:cs="Arial"/>
          <w:b/>
          <w:sz w:val="20"/>
          <w:szCs w:val="20"/>
        </w:rPr>
        <w:t xml:space="preserve">successful candidate </w:t>
      </w:r>
      <w:r w:rsidR="00722D51" w:rsidRPr="00B74545">
        <w:rPr>
          <w:rFonts w:ascii="Lucida Bright" w:hAnsi="Lucida Bright" w:cs="Arial"/>
          <w:b/>
          <w:sz w:val="20"/>
          <w:szCs w:val="20"/>
        </w:rPr>
        <w:t>must</w:t>
      </w:r>
      <w:r w:rsidR="00561AC1" w:rsidRPr="00B74545">
        <w:rPr>
          <w:rFonts w:ascii="Lucida Bright" w:hAnsi="Lucida Bright" w:cs="Arial"/>
          <w:b/>
          <w:sz w:val="20"/>
          <w:szCs w:val="20"/>
        </w:rPr>
        <w:t xml:space="preserve"> be</w:t>
      </w:r>
    </w:p>
    <w:p w14:paraId="3026D70D" w14:textId="37DF8DA1" w:rsidR="000E4BB0" w:rsidRPr="00B74545" w:rsidRDefault="00F053C6" w:rsidP="00AF1C0B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P</w:t>
      </w:r>
      <w:r w:rsidR="000E4BB0" w:rsidRPr="00B74545">
        <w:rPr>
          <w:rFonts w:ascii="Lucida Bright" w:hAnsi="Lucida Bright" w:cs="Arial"/>
          <w:sz w:val="20"/>
          <w:szCs w:val="20"/>
        </w:rPr>
        <w:t>atien</w:t>
      </w:r>
      <w:r w:rsidR="00561AC1" w:rsidRPr="00B74545">
        <w:rPr>
          <w:rFonts w:ascii="Lucida Bright" w:hAnsi="Lucida Bright" w:cs="Arial"/>
          <w:sz w:val="20"/>
          <w:szCs w:val="20"/>
        </w:rPr>
        <w:t>t</w:t>
      </w:r>
      <w:r w:rsidR="006B1C1E" w:rsidRPr="00B74545">
        <w:rPr>
          <w:rFonts w:ascii="Lucida Bright" w:hAnsi="Lucida Bright" w:cs="Arial"/>
          <w:sz w:val="20"/>
          <w:szCs w:val="20"/>
        </w:rPr>
        <w:t>, positive and have empathy for all pupils</w:t>
      </w:r>
      <w:r w:rsidR="00B43DFA" w:rsidRPr="00B74545">
        <w:rPr>
          <w:rFonts w:ascii="Lucida Bright" w:hAnsi="Lucida Bright" w:cs="Arial"/>
          <w:sz w:val="20"/>
          <w:szCs w:val="20"/>
        </w:rPr>
        <w:t>.</w:t>
      </w:r>
    </w:p>
    <w:p w14:paraId="242DAD91" w14:textId="77777777" w:rsidR="00AF1C0B" w:rsidRPr="00B74545" w:rsidRDefault="00F053C6" w:rsidP="00AF1C0B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M</w:t>
      </w:r>
      <w:r w:rsidR="00722D51" w:rsidRPr="00B74545">
        <w:rPr>
          <w:rFonts w:ascii="Lucida Bright" w:hAnsi="Lucida Bright" w:cs="Arial"/>
          <w:sz w:val="20"/>
          <w:szCs w:val="20"/>
        </w:rPr>
        <w:t>otivat</w:t>
      </w:r>
      <w:r w:rsidRPr="00B74545">
        <w:rPr>
          <w:rFonts w:ascii="Lucida Bright" w:hAnsi="Lucida Bright" w:cs="Arial"/>
          <w:sz w:val="20"/>
          <w:szCs w:val="20"/>
        </w:rPr>
        <w:t>ion</w:t>
      </w:r>
      <w:r w:rsidR="00561AC1" w:rsidRPr="00B74545">
        <w:rPr>
          <w:rFonts w:ascii="Lucida Bright" w:hAnsi="Lucida Bright" w:cs="Arial"/>
          <w:sz w:val="20"/>
          <w:szCs w:val="20"/>
        </w:rPr>
        <w:t>al</w:t>
      </w:r>
      <w:r w:rsidRPr="00B74545">
        <w:rPr>
          <w:rFonts w:ascii="Lucida Bright" w:hAnsi="Lucida Bright" w:cs="Arial"/>
          <w:sz w:val="20"/>
          <w:szCs w:val="20"/>
        </w:rPr>
        <w:t xml:space="preserve"> and inspiration</w:t>
      </w:r>
      <w:r w:rsidR="00561AC1" w:rsidRPr="00B74545">
        <w:rPr>
          <w:rFonts w:ascii="Lucida Bright" w:hAnsi="Lucida Bright" w:cs="Arial"/>
          <w:sz w:val="20"/>
          <w:szCs w:val="20"/>
        </w:rPr>
        <w:t>al</w:t>
      </w:r>
      <w:r w:rsidR="00B43DFA" w:rsidRPr="00B74545">
        <w:rPr>
          <w:rFonts w:ascii="Lucida Bright" w:hAnsi="Lucida Bright" w:cs="Arial"/>
          <w:sz w:val="20"/>
          <w:szCs w:val="20"/>
        </w:rPr>
        <w:t xml:space="preserve">, fostering </w:t>
      </w:r>
      <w:r w:rsidR="00722D51" w:rsidRPr="00B74545">
        <w:rPr>
          <w:rFonts w:ascii="Lucida Bright" w:hAnsi="Lucida Bright" w:cs="Arial"/>
          <w:sz w:val="20"/>
          <w:szCs w:val="20"/>
        </w:rPr>
        <w:t>a love of learning in all pupils</w:t>
      </w:r>
      <w:r w:rsidR="00B43DFA" w:rsidRPr="00B74545">
        <w:rPr>
          <w:rFonts w:ascii="Lucida Bright" w:hAnsi="Lucida Bright" w:cs="Arial"/>
          <w:sz w:val="20"/>
          <w:szCs w:val="20"/>
        </w:rPr>
        <w:t>.</w:t>
      </w:r>
    </w:p>
    <w:p w14:paraId="03F86A75" w14:textId="0218DC02" w:rsidR="00D13D3B" w:rsidRPr="00B74545" w:rsidRDefault="00561AC1" w:rsidP="00D13D3B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Able to s</w:t>
      </w:r>
      <w:r w:rsidR="00F053C6" w:rsidRPr="00B74545">
        <w:rPr>
          <w:rFonts w:ascii="Lucida Bright" w:hAnsi="Lucida Bright" w:cs="Arial"/>
          <w:sz w:val="20"/>
          <w:szCs w:val="20"/>
        </w:rPr>
        <w:t xml:space="preserve">upport </w:t>
      </w:r>
      <w:r w:rsidR="006B1C1E" w:rsidRPr="00B74545">
        <w:rPr>
          <w:rFonts w:ascii="Lucida Bright" w:hAnsi="Lucida Bright" w:cs="Arial"/>
          <w:sz w:val="20"/>
          <w:szCs w:val="20"/>
        </w:rPr>
        <w:t xml:space="preserve">children, </w:t>
      </w:r>
      <w:r w:rsidR="00AF1C0B" w:rsidRPr="00B74545">
        <w:rPr>
          <w:rFonts w:ascii="Lucida Bright" w:hAnsi="Lucida Bright" w:cs="Arial"/>
          <w:sz w:val="20"/>
          <w:szCs w:val="20"/>
        </w:rPr>
        <w:t xml:space="preserve">under the direction of the </w:t>
      </w:r>
      <w:r w:rsidR="00CE0F21" w:rsidRPr="00B74545">
        <w:rPr>
          <w:rFonts w:ascii="Lucida Bright" w:hAnsi="Lucida Bright" w:cs="Arial"/>
          <w:sz w:val="20"/>
          <w:szCs w:val="20"/>
        </w:rPr>
        <w:t>class teacher</w:t>
      </w:r>
      <w:r w:rsidR="00F053C6" w:rsidRPr="00B74545">
        <w:rPr>
          <w:rFonts w:ascii="Lucida Bright" w:hAnsi="Lucida Bright" w:cs="Arial"/>
          <w:sz w:val="20"/>
          <w:szCs w:val="20"/>
        </w:rPr>
        <w:t xml:space="preserve"> </w:t>
      </w:r>
      <w:r w:rsidR="00B43DFA" w:rsidRPr="00B74545">
        <w:rPr>
          <w:rFonts w:ascii="Lucida Bright" w:hAnsi="Lucida Bright" w:cs="Arial"/>
          <w:sz w:val="20"/>
          <w:szCs w:val="20"/>
        </w:rPr>
        <w:t>and supported by the SENDCo</w:t>
      </w:r>
      <w:r w:rsidR="00E67CA1" w:rsidRPr="00B74545">
        <w:rPr>
          <w:rFonts w:ascii="Lucida Bright" w:hAnsi="Lucida Bright" w:cs="Arial"/>
          <w:sz w:val="20"/>
          <w:szCs w:val="20"/>
        </w:rPr>
        <w:t>’s</w:t>
      </w:r>
      <w:r w:rsidR="00B43DFA" w:rsidRPr="00B74545">
        <w:rPr>
          <w:rFonts w:ascii="Lucida Bright" w:hAnsi="Lucida Bright" w:cs="Arial"/>
          <w:sz w:val="20"/>
          <w:szCs w:val="20"/>
        </w:rPr>
        <w:t xml:space="preserve">, </w:t>
      </w:r>
      <w:r w:rsidR="00F053C6" w:rsidRPr="00B74545">
        <w:rPr>
          <w:rFonts w:ascii="Lucida Bright" w:hAnsi="Lucida Bright" w:cs="Arial"/>
          <w:sz w:val="20"/>
          <w:szCs w:val="20"/>
        </w:rPr>
        <w:t>ensuring as far as can be reasonably expected</w:t>
      </w:r>
      <w:r w:rsidR="00F46650" w:rsidRPr="00B74545">
        <w:rPr>
          <w:rFonts w:ascii="Lucida Bright" w:hAnsi="Lucida Bright" w:cs="Arial"/>
          <w:sz w:val="20"/>
          <w:szCs w:val="20"/>
        </w:rPr>
        <w:t xml:space="preserve">, </w:t>
      </w:r>
      <w:r w:rsidR="00F053C6" w:rsidRPr="00B74545">
        <w:rPr>
          <w:rFonts w:ascii="Lucida Bright" w:hAnsi="Lucida Bright" w:cs="Arial"/>
          <w:sz w:val="20"/>
          <w:szCs w:val="20"/>
        </w:rPr>
        <w:t>the safety and wellbeing of th</w:t>
      </w:r>
      <w:r w:rsidR="00F46650" w:rsidRPr="00B74545">
        <w:rPr>
          <w:rFonts w:ascii="Lucida Bright" w:hAnsi="Lucida Bright" w:cs="Arial"/>
          <w:sz w:val="20"/>
          <w:szCs w:val="20"/>
        </w:rPr>
        <w:t>e</w:t>
      </w:r>
      <w:r w:rsidR="00F053C6" w:rsidRPr="00B74545">
        <w:rPr>
          <w:rFonts w:ascii="Lucida Bright" w:hAnsi="Lucida Bright" w:cs="Arial"/>
          <w:sz w:val="20"/>
          <w:szCs w:val="20"/>
        </w:rPr>
        <w:t>se pupils</w:t>
      </w:r>
      <w:r w:rsidR="00F46650" w:rsidRPr="00B74545">
        <w:rPr>
          <w:rFonts w:ascii="Lucida Bright" w:hAnsi="Lucida Bright" w:cs="Arial"/>
          <w:sz w:val="20"/>
          <w:szCs w:val="20"/>
        </w:rPr>
        <w:t>.</w:t>
      </w:r>
    </w:p>
    <w:p w14:paraId="70C8CB36" w14:textId="748D7DCD" w:rsidR="00722D51" w:rsidRPr="00B74545" w:rsidRDefault="006B1C1E" w:rsidP="00D13D3B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S</w:t>
      </w:r>
      <w:r w:rsidR="009E58E2" w:rsidRPr="00B74545">
        <w:rPr>
          <w:rFonts w:ascii="Lucida Bright" w:hAnsi="Lucida Bright" w:cs="Arial"/>
          <w:sz w:val="20"/>
          <w:szCs w:val="20"/>
        </w:rPr>
        <w:t>trong behaviour management skills</w:t>
      </w:r>
      <w:r w:rsidR="00F46650" w:rsidRPr="00B74545">
        <w:rPr>
          <w:rFonts w:ascii="Lucida Bright" w:hAnsi="Lucida Bright" w:cs="Arial"/>
          <w:sz w:val="20"/>
          <w:szCs w:val="20"/>
        </w:rPr>
        <w:t>.</w:t>
      </w:r>
    </w:p>
    <w:p w14:paraId="46D7D01C" w14:textId="77777777" w:rsidR="006B1C1E" w:rsidRPr="00B74545" w:rsidRDefault="00F46650" w:rsidP="006B1C1E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Able to understand how different pupils learn and the barriers some face to their learning</w:t>
      </w:r>
      <w:r w:rsidR="006B1C1E" w:rsidRPr="00B74545">
        <w:rPr>
          <w:rFonts w:ascii="Lucida Bright" w:hAnsi="Lucida Bright" w:cs="Arial"/>
          <w:sz w:val="20"/>
          <w:szCs w:val="20"/>
        </w:rPr>
        <w:t>.</w:t>
      </w:r>
    </w:p>
    <w:p w14:paraId="69E3ADA8" w14:textId="60578A54" w:rsidR="00D13D3B" w:rsidRPr="00B74545" w:rsidRDefault="00561AC1" w:rsidP="006B1C1E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Able to s</w:t>
      </w:r>
      <w:r w:rsidR="00722D51" w:rsidRPr="00B74545">
        <w:rPr>
          <w:rFonts w:ascii="Lucida Bright" w:hAnsi="Lucida Bright" w:cs="Arial"/>
          <w:sz w:val="20"/>
          <w:szCs w:val="20"/>
        </w:rPr>
        <w:t>upport</w:t>
      </w:r>
      <w:r w:rsidR="00F053C6" w:rsidRPr="00B74545">
        <w:rPr>
          <w:rFonts w:ascii="Lucida Bright" w:hAnsi="Lucida Bright" w:cs="Arial"/>
          <w:sz w:val="20"/>
          <w:szCs w:val="20"/>
        </w:rPr>
        <w:t xml:space="preserve"> in</w:t>
      </w:r>
      <w:r w:rsidR="00722D51" w:rsidRPr="00B74545">
        <w:rPr>
          <w:rFonts w:ascii="Lucida Bright" w:hAnsi="Lucida Bright" w:cs="Arial"/>
          <w:sz w:val="20"/>
          <w:szCs w:val="20"/>
        </w:rPr>
        <w:t xml:space="preserve"> the delivery of creative and innovative approaches to learning</w:t>
      </w:r>
      <w:r w:rsidR="003C369D" w:rsidRPr="00B74545">
        <w:rPr>
          <w:rFonts w:ascii="Lucida Bright" w:hAnsi="Lucida Bright" w:cs="Arial"/>
          <w:sz w:val="20"/>
          <w:szCs w:val="20"/>
        </w:rPr>
        <w:t>,</w:t>
      </w:r>
      <w:r w:rsidR="00D13D3B" w:rsidRPr="00B74545">
        <w:rPr>
          <w:rFonts w:ascii="Lucida Bright" w:hAnsi="Lucida Bright" w:cs="Arial"/>
          <w:sz w:val="20"/>
          <w:szCs w:val="20"/>
        </w:rPr>
        <w:t xml:space="preserve"> </w:t>
      </w:r>
      <w:proofErr w:type="gramStart"/>
      <w:r w:rsidR="00D13D3B" w:rsidRPr="00B74545">
        <w:rPr>
          <w:rFonts w:ascii="Lucida Bright" w:hAnsi="Lucida Bright" w:cs="Arial"/>
          <w:sz w:val="20"/>
          <w:szCs w:val="20"/>
        </w:rPr>
        <w:t>driving</w:t>
      </w:r>
      <w:r w:rsidR="006B1C1E" w:rsidRPr="00B74545">
        <w:rPr>
          <w:rFonts w:ascii="Lucida Bright" w:hAnsi="Lucida Bright" w:cs="Arial"/>
          <w:sz w:val="20"/>
          <w:szCs w:val="20"/>
        </w:rPr>
        <w:t xml:space="preserve">  </w:t>
      </w:r>
      <w:r w:rsidR="009E58E2" w:rsidRPr="00B74545">
        <w:rPr>
          <w:rFonts w:ascii="Lucida Bright" w:hAnsi="Lucida Bright" w:cs="Arial"/>
          <w:sz w:val="20"/>
          <w:szCs w:val="20"/>
        </w:rPr>
        <w:t>differentiated</w:t>
      </w:r>
      <w:proofErr w:type="gramEnd"/>
      <w:r w:rsidR="009E58E2" w:rsidRPr="00B74545">
        <w:rPr>
          <w:rFonts w:ascii="Lucida Bright" w:hAnsi="Lucida Bright" w:cs="Arial"/>
          <w:sz w:val="20"/>
          <w:szCs w:val="20"/>
        </w:rPr>
        <w:t xml:space="preserve"> planning</w:t>
      </w:r>
      <w:r w:rsidR="006B1C1E" w:rsidRPr="00B74545">
        <w:rPr>
          <w:rFonts w:ascii="Lucida Bright" w:hAnsi="Lucida Bright" w:cs="Arial"/>
          <w:sz w:val="20"/>
          <w:szCs w:val="20"/>
        </w:rPr>
        <w:t xml:space="preserve"> and c</w:t>
      </w:r>
      <w:r w:rsidR="00F053C6" w:rsidRPr="00B74545">
        <w:rPr>
          <w:rFonts w:ascii="Lucida Bright" w:hAnsi="Lucida Bright" w:cs="Arial"/>
          <w:sz w:val="20"/>
          <w:szCs w:val="20"/>
        </w:rPr>
        <w:t>onfiden</w:t>
      </w:r>
      <w:r w:rsidRPr="00B74545">
        <w:rPr>
          <w:rFonts w:ascii="Lucida Bright" w:hAnsi="Lucida Bright" w:cs="Arial"/>
          <w:sz w:val="20"/>
          <w:szCs w:val="20"/>
        </w:rPr>
        <w:t>t</w:t>
      </w:r>
      <w:r w:rsidR="00F053C6" w:rsidRPr="00B74545">
        <w:rPr>
          <w:rFonts w:ascii="Lucida Bright" w:hAnsi="Lucida Bright" w:cs="Arial"/>
          <w:sz w:val="20"/>
          <w:szCs w:val="20"/>
        </w:rPr>
        <w:t xml:space="preserve"> </w:t>
      </w:r>
      <w:r w:rsidR="009E58E2" w:rsidRPr="00B74545">
        <w:rPr>
          <w:rFonts w:ascii="Lucida Bright" w:hAnsi="Lucida Bright" w:cs="Arial"/>
          <w:sz w:val="20"/>
          <w:szCs w:val="20"/>
        </w:rPr>
        <w:t>in</w:t>
      </w:r>
      <w:r w:rsidR="00F053C6" w:rsidRPr="00B74545">
        <w:rPr>
          <w:rFonts w:ascii="Lucida Bright" w:hAnsi="Lucida Bright" w:cs="Arial"/>
          <w:sz w:val="20"/>
          <w:szCs w:val="20"/>
        </w:rPr>
        <w:t xml:space="preserve"> resourcing </w:t>
      </w:r>
      <w:r w:rsidR="00F46650" w:rsidRPr="00B74545">
        <w:rPr>
          <w:rFonts w:ascii="Lucida Bright" w:hAnsi="Lucida Bright" w:cs="Arial"/>
          <w:sz w:val="20"/>
          <w:szCs w:val="20"/>
        </w:rPr>
        <w:t>to impact on all pupil</w:t>
      </w:r>
      <w:r w:rsidR="00575127" w:rsidRPr="00B74545">
        <w:rPr>
          <w:rFonts w:ascii="Lucida Bright" w:hAnsi="Lucida Bright" w:cs="Arial"/>
          <w:sz w:val="20"/>
          <w:szCs w:val="20"/>
        </w:rPr>
        <w:t>s</w:t>
      </w:r>
      <w:r w:rsidR="00F46650" w:rsidRPr="00B74545">
        <w:rPr>
          <w:rFonts w:ascii="Lucida Bright" w:hAnsi="Lucida Bright" w:cs="Arial"/>
          <w:sz w:val="20"/>
          <w:szCs w:val="20"/>
        </w:rPr>
        <w:t>’ learning.</w:t>
      </w:r>
    </w:p>
    <w:p w14:paraId="199BD93C" w14:textId="4491B77E" w:rsidR="002B348D" w:rsidRPr="00B74545" w:rsidRDefault="00561AC1" w:rsidP="006B1C1E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 xml:space="preserve">Successful in encouraging </w:t>
      </w:r>
      <w:r w:rsidR="00F053C6" w:rsidRPr="00B74545">
        <w:rPr>
          <w:rFonts w:ascii="Lucida Bright" w:hAnsi="Lucida Bright" w:cs="Arial"/>
          <w:sz w:val="20"/>
          <w:szCs w:val="20"/>
        </w:rPr>
        <w:t>pupils to take responsibility for their own behaviour and support them where necessary</w:t>
      </w:r>
      <w:r w:rsidR="00F46650" w:rsidRPr="00B74545">
        <w:rPr>
          <w:rFonts w:ascii="Lucida Bright" w:hAnsi="Lucida Bright" w:cs="Arial"/>
          <w:sz w:val="20"/>
          <w:szCs w:val="20"/>
        </w:rPr>
        <w:t>.</w:t>
      </w:r>
    </w:p>
    <w:p w14:paraId="5ECA7FF6" w14:textId="2B4A8601" w:rsidR="002B348D" w:rsidRPr="00B74545" w:rsidRDefault="002B348D" w:rsidP="008646A7">
      <w:pPr>
        <w:pStyle w:val="ListParagraph"/>
        <w:ind w:left="-426"/>
        <w:rPr>
          <w:rFonts w:ascii="Lucida Bright" w:hAnsi="Lucida Bright" w:cs="Arial"/>
          <w:sz w:val="20"/>
          <w:szCs w:val="20"/>
        </w:rPr>
      </w:pPr>
    </w:p>
    <w:p w14:paraId="3EF3BDDA" w14:textId="65881229" w:rsidR="00722D51" w:rsidRPr="00B74545" w:rsidRDefault="00DE394E" w:rsidP="00AF1C0B">
      <w:pPr>
        <w:ind w:left="-426"/>
        <w:rPr>
          <w:rFonts w:ascii="Lucida Bright" w:hAnsi="Lucida Bright" w:cs="Arial"/>
          <w:b/>
          <w:sz w:val="20"/>
          <w:szCs w:val="20"/>
        </w:rPr>
      </w:pPr>
      <w:r w:rsidRPr="00B74545">
        <w:rPr>
          <w:rFonts w:ascii="Lucida Bright" w:hAnsi="Lucida Bright" w:cs="Arial"/>
          <w:b/>
          <w:sz w:val="20"/>
          <w:szCs w:val="20"/>
        </w:rPr>
        <w:t xml:space="preserve">We </w:t>
      </w:r>
      <w:r w:rsidR="00F053C6" w:rsidRPr="00B74545">
        <w:rPr>
          <w:rFonts w:ascii="Lucida Bright" w:hAnsi="Lucida Bright" w:cs="Arial"/>
          <w:b/>
          <w:sz w:val="20"/>
          <w:szCs w:val="20"/>
        </w:rPr>
        <w:t>offer:</w:t>
      </w:r>
    </w:p>
    <w:p w14:paraId="2967CB5A" w14:textId="3A783E83" w:rsidR="00464EA6" w:rsidRPr="00B74545" w:rsidRDefault="002B348D" w:rsidP="00464EA6">
      <w:pPr>
        <w:pStyle w:val="ListParagraph"/>
        <w:numPr>
          <w:ilvl w:val="0"/>
          <w:numId w:val="7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 xml:space="preserve">An excellent opportunity to join a dedicated and successful </w:t>
      </w:r>
      <w:r w:rsidR="006B1C1E" w:rsidRPr="00B74545">
        <w:rPr>
          <w:rFonts w:ascii="Lucida Bright" w:hAnsi="Lucida Bright" w:cs="Arial"/>
          <w:sz w:val="20"/>
          <w:szCs w:val="20"/>
        </w:rPr>
        <w:t>SEND team.</w:t>
      </w:r>
    </w:p>
    <w:p w14:paraId="259B5A58" w14:textId="2AA61BA2" w:rsidR="002B348D" w:rsidRPr="00B74545" w:rsidRDefault="00050799" w:rsidP="00AF1C0B">
      <w:pPr>
        <w:pStyle w:val="ListParagraph"/>
        <w:numPr>
          <w:ilvl w:val="0"/>
          <w:numId w:val="7"/>
        </w:numPr>
        <w:ind w:left="-426" w:firstLine="0"/>
        <w:rPr>
          <w:rFonts w:ascii="Lucida Bright" w:hAnsi="Lucida Bright" w:cs="Arial"/>
          <w:sz w:val="20"/>
          <w:szCs w:val="20"/>
        </w:rPr>
      </w:pPr>
      <w:proofErr w:type="gramStart"/>
      <w:r w:rsidRPr="00B74545">
        <w:rPr>
          <w:rFonts w:ascii="Lucida Bright" w:hAnsi="Lucida Bright" w:cs="Arial"/>
          <w:sz w:val="20"/>
          <w:szCs w:val="20"/>
        </w:rPr>
        <w:t>Two  Good</w:t>
      </w:r>
      <w:proofErr w:type="gramEnd"/>
      <w:r w:rsidRPr="00B74545">
        <w:rPr>
          <w:rFonts w:ascii="Lucida Bright" w:hAnsi="Lucida Bright" w:cs="Arial"/>
          <w:sz w:val="20"/>
          <w:szCs w:val="20"/>
        </w:rPr>
        <w:t xml:space="preserve"> Academies which are</w:t>
      </w:r>
      <w:r w:rsidR="002B348D" w:rsidRPr="00B74545">
        <w:rPr>
          <w:rFonts w:ascii="Lucida Bright" w:hAnsi="Lucida Bright" w:cs="Arial"/>
          <w:sz w:val="20"/>
          <w:szCs w:val="20"/>
        </w:rPr>
        <w:t xml:space="preserve"> part of the successful University of Lincoln Academy Trust.</w:t>
      </w:r>
    </w:p>
    <w:p w14:paraId="2C606888" w14:textId="6D847C47" w:rsidR="002B348D" w:rsidRPr="00B74545" w:rsidRDefault="002B348D" w:rsidP="006B1C1E">
      <w:pPr>
        <w:pStyle w:val="ListParagraph"/>
        <w:numPr>
          <w:ilvl w:val="0"/>
          <w:numId w:val="7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Effective and supportive team members who are fun and welcoming.</w:t>
      </w:r>
    </w:p>
    <w:p w14:paraId="0996FAB5" w14:textId="77777777" w:rsidR="002B348D" w:rsidRPr="00B74545" w:rsidRDefault="002B348D" w:rsidP="00AF1C0B">
      <w:pPr>
        <w:pStyle w:val="ListParagraph"/>
        <w:numPr>
          <w:ilvl w:val="0"/>
          <w:numId w:val="7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Children who are full of learning potential and respond positively to a challenge.</w:t>
      </w:r>
    </w:p>
    <w:p w14:paraId="001CA84E" w14:textId="77777777" w:rsidR="002B348D" w:rsidRPr="00B74545" w:rsidRDefault="002B348D" w:rsidP="00AF1C0B">
      <w:pPr>
        <w:pStyle w:val="ListParagraph"/>
        <w:numPr>
          <w:ilvl w:val="0"/>
          <w:numId w:val="7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The opportunity to further your professional skills and development.</w:t>
      </w:r>
    </w:p>
    <w:p w14:paraId="302D9E77" w14:textId="77777777" w:rsidR="002B348D" w:rsidRPr="00B74545" w:rsidRDefault="002B348D" w:rsidP="00AF1C0B">
      <w:pPr>
        <w:ind w:left="-426"/>
        <w:rPr>
          <w:rFonts w:ascii="Lucida Bright" w:hAnsi="Lucida Bright" w:cs="Arial"/>
          <w:sz w:val="20"/>
          <w:szCs w:val="20"/>
        </w:rPr>
      </w:pPr>
    </w:p>
    <w:p w14:paraId="65407EC6" w14:textId="6615CEE9" w:rsidR="00AF1C0B" w:rsidRDefault="00B74545" w:rsidP="00B74545">
      <w:pPr>
        <w:ind w:left="-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 xml:space="preserve">Applications should be made via </w:t>
      </w:r>
      <w:proofErr w:type="spellStart"/>
      <w:r w:rsidRPr="00B74545">
        <w:rPr>
          <w:rFonts w:ascii="Lucida Bright" w:hAnsi="Lucida Bright" w:cs="Arial"/>
          <w:sz w:val="20"/>
          <w:szCs w:val="20"/>
        </w:rPr>
        <w:t>MyNewTerm</w:t>
      </w:r>
      <w:proofErr w:type="spellEnd"/>
      <w:r w:rsidRPr="00B74545">
        <w:rPr>
          <w:rFonts w:ascii="Lucida Bright" w:hAnsi="Lucida Bright" w:cs="Arial"/>
          <w:sz w:val="20"/>
          <w:szCs w:val="20"/>
        </w:rPr>
        <w:t xml:space="preserve"> website.</w:t>
      </w:r>
      <w:r w:rsidR="00E0605D" w:rsidRPr="00B74545">
        <w:rPr>
          <w:rFonts w:ascii="Lucida Bright" w:hAnsi="Lucida Bright" w:cs="Arial"/>
          <w:sz w:val="20"/>
          <w:szCs w:val="20"/>
        </w:rPr>
        <w:t xml:space="preserve"> </w:t>
      </w:r>
      <w:r w:rsidR="00AF1C0B" w:rsidRPr="00B74545">
        <w:rPr>
          <w:rFonts w:ascii="Lucida Bright" w:hAnsi="Lucida Bright" w:cs="Arial"/>
          <w:sz w:val="20"/>
          <w:szCs w:val="20"/>
        </w:rPr>
        <w:t xml:space="preserve"> </w:t>
      </w:r>
      <w:r w:rsidRPr="00B74545">
        <w:rPr>
          <w:rFonts w:ascii="Lucida Bright" w:hAnsi="Lucida Bright" w:cs="Arial"/>
          <w:sz w:val="20"/>
          <w:szCs w:val="20"/>
        </w:rPr>
        <w:t>Information about our Academ</w:t>
      </w:r>
      <w:r w:rsidR="00F0172C">
        <w:rPr>
          <w:rFonts w:ascii="Lucida Bright" w:hAnsi="Lucida Bright" w:cs="Arial"/>
          <w:sz w:val="20"/>
          <w:szCs w:val="20"/>
        </w:rPr>
        <w:t>ies c</w:t>
      </w:r>
      <w:r w:rsidRPr="00B74545">
        <w:rPr>
          <w:rFonts w:ascii="Lucida Bright" w:hAnsi="Lucida Bright" w:cs="Arial"/>
          <w:sz w:val="20"/>
          <w:szCs w:val="20"/>
        </w:rPr>
        <w:t xml:space="preserve">an be found on </w:t>
      </w:r>
      <w:hyperlink r:id="rId10" w:history="1">
        <w:r w:rsidR="00F0172C" w:rsidRPr="006B1382">
          <w:rPr>
            <w:rStyle w:val="Hyperlink"/>
            <w:rFonts w:ascii="Lucida Bright" w:hAnsi="Lucida Bright" w:cs="Arial"/>
            <w:sz w:val="20"/>
            <w:szCs w:val="20"/>
          </w:rPr>
          <w:t>www.holbeachprimaryacademy.co.uk</w:t>
        </w:r>
      </w:hyperlink>
      <w:r w:rsidR="00AF1C0B" w:rsidRPr="00B74545">
        <w:rPr>
          <w:rFonts w:ascii="Lucida Bright" w:hAnsi="Lucida Bright" w:cs="Arial"/>
          <w:sz w:val="20"/>
          <w:szCs w:val="20"/>
        </w:rPr>
        <w:t xml:space="preserve">  </w:t>
      </w:r>
      <w:r w:rsidR="00F0172C">
        <w:rPr>
          <w:rFonts w:ascii="Lucida Bright" w:hAnsi="Lucida Bright" w:cs="Arial"/>
          <w:sz w:val="20"/>
          <w:szCs w:val="20"/>
        </w:rPr>
        <w:t xml:space="preserve">and </w:t>
      </w:r>
      <w:hyperlink r:id="rId11" w:history="1">
        <w:r w:rsidR="00F0172C" w:rsidRPr="006B1382">
          <w:rPr>
            <w:rStyle w:val="Hyperlink"/>
            <w:rFonts w:ascii="Lucida Bright" w:hAnsi="Lucida Bright" w:cs="Arial"/>
            <w:sz w:val="20"/>
            <w:szCs w:val="20"/>
          </w:rPr>
          <w:t>www.holbeachbankacademy.co.uk</w:t>
        </w:r>
      </w:hyperlink>
      <w:r w:rsidR="00F0172C">
        <w:rPr>
          <w:rFonts w:ascii="Lucida Bright" w:hAnsi="Lucida Bright" w:cs="Arial"/>
          <w:sz w:val="20"/>
          <w:szCs w:val="20"/>
        </w:rPr>
        <w:t>.</w:t>
      </w:r>
    </w:p>
    <w:p w14:paraId="5F389D4F" w14:textId="77777777" w:rsidR="00F0172C" w:rsidRDefault="00BF524E" w:rsidP="00F0172C">
      <w:pPr>
        <w:ind w:left="-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If you</w:t>
      </w:r>
      <w:r w:rsidR="00E87560" w:rsidRPr="00B74545">
        <w:rPr>
          <w:rFonts w:ascii="Lucida Bright" w:hAnsi="Lucida Bright" w:cs="Arial"/>
          <w:sz w:val="20"/>
          <w:szCs w:val="20"/>
        </w:rPr>
        <w:t xml:space="preserve"> would like an</w:t>
      </w:r>
      <w:r w:rsidR="00AF1C0B" w:rsidRPr="00B74545">
        <w:rPr>
          <w:rFonts w:ascii="Lucida Bright" w:hAnsi="Lucida Bright" w:cs="Arial"/>
          <w:sz w:val="20"/>
          <w:szCs w:val="20"/>
        </w:rPr>
        <w:t xml:space="preserve">y </w:t>
      </w:r>
      <w:r w:rsidR="00E87560" w:rsidRPr="00B74545">
        <w:rPr>
          <w:rFonts w:ascii="Lucida Bright" w:hAnsi="Lucida Bright" w:cs="Arial"/>
          <w:sz w:val="20"/>
          <w:szCs w:val="20"/>
        </w:rPr>
        <w:t>further information</w:t>
      </w:r>
      <w:r w:rsidR="00C131E5" w:rsidRPr="00B74545">
        <w:rPr>
          <w:rFonts w:ascii="Lucida Bright" w:hAnsi="Lucida Bright" w:cs="Arial"/>
          <w:sz w:val="20"/>
          <w:szCs w:val="20"/>
        </w:rPr>
        <w:t xml:space="preserve">, </w:t>
      </w:r>
      <w:r w:rsidR="00D13D3B" w:rsidRPr="00B74545">
        <w:rPr>
          <w:rFonts w:ascii="Lucida Bright" w:hAnsi="Lucida Bright" w:cs="Arial"/>
          <w:sz w:val="20"/>
          <w:szCs w:val="20"/>
        </w:rPr>
        <w:t>an informal d</w:t>
      </w:r>
      <w:r w:rsidR="00050799" w:rsidRPr="00B74545">
        <w:rPr>
          <w:rFonts w:ascii="Lucida Bright" w:hAnsi="Lucida Bright" w:cs="Arial"/>
          <w:sz w:val="20"/>
          <w:szCs w:val="20"/>
        </w:rPr>
        <w:t>iscussion or to arrange a visit,</w:t>
      </w:r>
      <w:r w:rsidR="00AF1C0B" w:rsidRPr="00B74545">
        <w:rPr>
          <w:rFonts w:ascii="Lucida Bright" w:hAnsi="Lucida Bright" w:cs="Arial"/>
          <w:sz w:val="20"/>
          <w:szCs w:val="20"/>
        </w:rPr>
        <w:t xml:space="preserve"> please contact in the first instance </w:t>
      </w:r>
      <w:r w:rsidR="00E87560" w:rsidRPr="00B74545">
        <w:rPr>
          <w:rFonts w:ascii="Lucida Bright" w:hAnsi="Lucida Bright" w:cs="Arial"/>
          <w:sz w:val="20"/>
          <w:szCs w:val="20"/>
        </w:rPr>
        <w:t>Mrs</w:t>
      </w:r>
      <w:r w:rsidR="00F0172C">
        <w:rPr>
          <w:rFonts w:ascii="Lucida Bright" w:hAnsi="Lucida Bright" w:cs="Arial"/>
          <w:sz w:val="20"/>
          <w:szCs w:val="20"/>
        </w:rPr>
        <w:t xml:space="preserve"> Sue Tully, PA to Executive Team</w:t>
      </w:r>
      <w:r w:rsidR="00464EA6" w:rsidRPr="00B74545">
        <w:rPr>
          <w:rFonts w:ascii="Lucida Bright" w:hAnsi="Lucida Bright" w:cs="Arial"/>
          <w:sz w:val="20"/>
          <w:szCs w:val="20"/>
        </w:rPr>
        <w:t xml:space="preserve"> on </w:t>
      </w:r>
      <w:r w:rsidR="00961325" w:rsidRPr="00B74545">
        <w:rPr>
          <w:rFonts w:ascii="Lucida Bright" w:hAnsi="Lucida Bright" w:cs="Arial"/>
          <w:sz w:val="20"/>
          <w:szCs w:val="20"/>
        </w:rPr>
        <w:t>01406 422397</w:t>
      </w:r>
      <w:r w:rsidR="00F0172C">
        <w:rPr>
          <w:rFonts w:ascii="Lucida Bright" w:hAnsi="Lucida Bright" w:cs="Arial"/>
          <w:sz w:val="20"/>
          <w:szCs w:val="20"/>
        </w:rPr>
        <w:t>.</w:t>
      </w:r>
    </w:p>
    <w:p w14:paraId="0518DB35" w14:textId="77777777" w:rsidR="00D65148" w:rsidRPr="00B74545" w:rsidRDefault="00D65148" w:rsidP="00AF1C0B">
      <w:pPr>
        <w:ind w:left="-426"/>
        <w:rPr>
          <w:rFonts w:ascii="Lucida Bright" w:hAnsi="Lucida Bright" w:cs="Arial"/>
          <w:sz w:val="20"/>
          <w:szCs w:val="20"/>
        </w:rPr>
      </w:pPr>
    </w:p>
    <w:p w14:paraId="6CC412D7" w14:textId="097DBFCC" w:rsidR="00AF1C0B" w:rsidRPr="00B74545" w:rsidRDefault="009871EA" w:rsidP="009871EA">
      <w:pPr>
        <w:ind w:left="-426"/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B74545">
        <w:rPr>
          <w:rFonts w:ascii="Lucida Bright" w:hAnsi="Lucida Bright" w:cs="Arial"/>
          <w:b/>
          <w:bCs/>
          <w:sz w:val="20"/>
          <w:szCs w:val="20"/>
        </w:rPr>
        <w:t>The closing date is midday on</w:t>
      </w:r>
      <w:r w:rsidR="00C10DFA" w:rsidRPr="00B74545">
        <w:rPr>
          <w:rFonts w:ascii="Lucida Bright" w:hAnsi="Lucida Bright" w:cs="Arial"/>
          <w:b/>
          <w:bCs/>
          <w:sz w:val="20"/>
          <w:szCs w:val="20"/>
        </w:rPr>
        <w:t xml:space="preserve"> </w:t>
      </w:r>
      <w:r w:rsidR="00F0172C">
        <w:rPr>
          <w:rFonts w:ascii="Lucida Bright" w:hAnsi="Lucida Bright" w:cs="Arial"/>
          <w:b/>
          <w:bCs/>
          <w:sz w:val="20"/>
          <w:szCs w:val="20"/>
        </w:rPr>
        <w:t>Friday 27</w:t>
      </w:r>
      <w:r w:rsidR="00F0172C" w:rsidRPr="00F0172C">
        <w:rPr>
          <w:rFonts w:ascii="Lucida Bright" w:hAnsi="Lucida Bright" w:cs="Arial"/>
          <w:b/>
          <w:bCs/>
          <w:sz w:val="20"/>
          <w:szCs w:val="20"/>
          <w:vertAlign w:val="superscript"/>
        </w:rPr>
        <w:t>th</w:t>
      </w:r>
      <w:r w:rsidR="00F0172C">
        <w:rPr>
          <w:rFonts w:ascii="Lucida Bright" w:hAnsi="Lucida Bright" w:cs="Arial"/>
          <w:b/>
          <w:bCs/>
          <w:sz w:val="20"/>
          <w:szCs w:val="20"/>
        </w:rPr>
        <w:t xml:space="preserve"> February </w:t>
      </w:r>
      <w:r w:rsidR="0032231C" w:rsidRPr="00B74545">
        <w:rPr>
          <w:rFonts w:ascii="Lucida Bright" w:hAnsi="Lucida Bright" w:cs="Arial"/>
          <w:b/>
          <w:bCs/>
          <w:sz w:val="20"/>
          <w:szCs w:val="20"/>
        </w:rPr>
        <w:t>2026.</w:t>
      </w:r>
    </w:p>
    <w:p w14:paraId="1BF2256A" w14:textId="62FF701D" w:rsidR="00F902A3" w:rsidRPr="00B74545" w:rsidRDefault="00F902A3" w:rsidP="009871EA">
      <w:pPr>
        <w:ind w:left="-426"/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B74545">
        <w:rPr>
          <w:rFonts w:ascii="Lucida Bright" w:hAnsi="Lucida Bright" w:cs="Arial"/>
          <w:b/>
          <w:bCs/>
          <w:sz w:val="20"/>
          <w:szCs w:val="20"/>
        </w:rPr>
        <w:t>Interviews to take place</w:t>
      </w:r>
      <w:r w:rsidR="00C10DFA" w:rsidRPr="00B74545">
        <w:rPr>
          <w:rFonts w:ascii="Lucida Bright" w:hAnsi="Lucida Bright" w:cs="Arial"/>
          <w:b/>
          <w:bCs/>
          <w:sz w:val="20"/>
          <w:szCs w:val="20"/>
        </w:rPr>
        <w:t xml:space="preserve"> after shortlisting.</w:t>
      </w:r>
    </w:p>
    <w:p w14:paraId="68B66159" w14:textId="77777777" w:rsidR="009871EA" w:rsidRPr="00B74545" w:rsidRDefault="009871EA" w:rsidP="009871EA">
      <w:pPr>
        <w:ind w:left="-426"/>
        <w:jc w:val="center"/>
        <w:rPr>
          <w:rFonts w:ascii="Lucida Bright" w:hAnsi="Lucida Bright" w:cs="Arial"/>
          <w:b/>
          <w:bCs/>
          <w:sz w:val="20"/>
          <w:szCs w:val="20"/>
        </w:rPr>
      </w:pPr>
    </w:p>
    <w:p w14:paraId="1BE5FE0A" w14:textId="67E47B86" w:rsidR="009B314D" w:rsidRPr="00B74545" w:rsidRDefault="00AF1C0B" w:rsidP="009B314D">
      <w:pPr>
        <w:ind w:left="-426"/>
        <w:rPr>
          <w:rFonts w:ascii="Lucida Bright" w:hAnsi="Lucida Bright" w:cs="Arial"/>
          <w:sz w:val="20"/>
          <w:szCs w:val="20"/>
        </w:rPr>
      </w:pPr>
      <w:r w:rsidRPr="00B74545">
        <w:rPr>
          <w:rFonts w:ascii="Lucida Bright" w:hAnsi="Lucida Bright" w:cs="Arial"/>
          <w:sz w:val="20"/>
          <w:szCs w:val="20"/>
        </w:rPr>
        <w:t>We reserve the right to interview and appoint prior to the closing date of the advert, should we identify an appropriate candidate.</w:t>
      </w:r>
      <w:r w:rsidR="00D13D3B" w:rsidRPr="00B74545">
        <w:rPr>
          <w:rFonts w:ascii="Lucida Bright" w:hAnsi="Lucida Bright" w:cs="Arial"/>
          <w:sz w:val="20"/>
          <w:szCs w:val="20"/>
        </w:rPr>
        <w:t xml:space="preserve">  If you have not been invited for an interview within 4 weeks of the closing date, please assume that your application has been unsuccessful on this occasion.</w:t>
      </w:r>
    </w:p>
    <w:p w14:paraId="4363A04B" w14:textId="77777777" w:rsidR="009B314D" w:rsidRPr="00B74545" w:rsidRDefault="009B314D" w:rsidP="009B314D">
      <w:pPr>
        <w:ind w:left="-426"/>
        <w:rPr>
          <w:rFonts w:ascii="Lucida Bright" w:hAnsi="Lucida Bright" w:cs="Arial"/>
          <w:sz w:val="20"/>
          <w:szCs w:val="20"/>
        </w:rPr>
      </w:pPr>
    </w:p>
    <w:p w14:paraId="1B9AE23B" w14:textId="5A528EB8" w:rsidR="009B314D" w:rsidRPr="00B74545" w:rsidRDefault="009B314D" w:rsidP="00D13D3B">
      <w:pPr>
        <w:ind w:left="-426"/>
        <w:rPr>
          <w:rFonts w:ascii="Lucida Bright" w:hAnsi="Lucida Bright"/>
          <w:sz w:val="20"/>
          <w:szCs w:val="20"/>
        </w:rPr>
      </w:pPr>
      <w:r w:rsidRPr="00B74545">
        <w:rPr>
          <w:rFonts w:ascii="Lucida Bright" w:hAnsi="Lucida Bright" w:cs="Calibri"/>
          <w:bCs/>
          <w:color w:val="222222"/>
          <w:sz w:val="20"/>
          <w:szCs w:val="20"/>
        </w:rPr>
        <w:t>We are committed to safeguarding and promoting the welfare of young people and expect all staff share this commitment.</w:t>
      </w:r>
      <w:r w:rsidR="009A6597" w:rsidRPr="00B74545">
        <w:rPr>
          <w:rFonts w:ascii="Lucida Bright" w:hAnsi="Lucida Bright" w:cs="Calibri"/>
          <w:bCs/>
          <w:color w:val="222222"/>
          <w:sz w:val="20"/>
          <w:szCs w:val="20"/>
        </w:rPr>
        <w:t xml:space="preserve">  </w:t>
      </w:r>
      <w:r w:rsidRPr="00B74545">
        <w:rPr>
          <w:rFonts w:ascii="Lucida Bright" w:hAnsi="Lucida Bright" w:cs="Calibri"/>
          <w:bCs/>
          <w:color w:val="222222"/>
          <w:sz w:val="20"/>
          <w:szCs w:val="20"/>
        </w:rPr>
        <w:t>All posts will be subject to an enhanced DBS disclosure, medical and reference checks.  Applicants may be subject to online checks.</w:t>
      </w:r>
    </w:p>
    <w:sectPr w:rsidR="009B314D" w:rsidRPr="00B74545" w:rsidSect="00AF1C0B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2A2C" w14:textId="77777777" w:rsidR="00DA02A7" w:rsidRDefault="00DA02A7" w:rsidP="00AF1C0B">
      <w:r>
        <w:separator/>
      </w:r>
    </w:p>
  </w:endnote>
  <w:endnote w:type="continuationSeparator" w:id="0">
    <w:p w14:paraId="6FE22E9E" w14:textId="77777777" w:rsidR="00DA02A7" w:rsidRDefault="00DA02A7" w:rsidP="00A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3EEF" w14:textId="77777777" w:rsidR="00DA02A7" w:rsidRDefault="00DA02A7" w:rsidP="00AF1C0B">
      <w:r>
        <w:separator/>
      </w:r>
    </w:p>
  </w:footnote>
  <w:footnote w:type="continuationSeparator" w:id="0">
    <w:p w14:paraId="25A110C1" w14:textId="77777777" w:rsidR="00DA02A7" w:rsidRDefault="00DA02A7" w:rsidP="00AF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07F"/>
    <w:multiLevelType w:val="hybridMultilevel"/>
    <w:tmpl w:val="99D8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669"/>
    <w:multiLevelType w:val="hybridMultilevel"/>
    <w:tmpl w:val="130877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856259"/>
    <w:multiLevelType w:val="hybridMultilevel"/>
    <w:tmpl w:val="64825F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67EF"/>
    <w:multiLevelType w:val="hybridMultilevel"/>
    <w:tmpl w:val="06C27B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4454F"/>
    <w:multiLevelType w:val="hybridMultilevel"/>
    <w:tmpl w:val="8064DD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1DF8"/>
    <w:multiLevelType w:val="hybridMultilevel"/>
    <w:tmpl w:val="E48685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035DC"/>
    <w:multiLevelType w:val="hybridMultilevel"/>
    <w:tmpl w:val="EA94E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5D2"/>
    <w:multiLevelType w:val="hybridMultilevel"/>
    <w:tmpl w:val="04F43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E0962"/>
    <w:multiLevelType w:val="hybridMultilevel"/>
    <w:tmpl w:val="6EA62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DF5A09"/>
    <w:multiLevelType w:val="hybridMultilevel"/>
    <w:tmpl w:val="0CAA5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4727FD"/>
    <w:multiLevelType w:val="hybridMultilevel"/>
    <w:tmpl w:val="9750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767715">
    <w:abstractNumId w:val="6"/>
  </w:num>
  <w:num w:numId="2" w16cid:durableId="569510674">
    <w:abstractNumId w:val="2"/>
  </w:num>
  <w:num w:numId="3" w16cid:durableId="476646783">
    <w:abstractNumId w:val="5"/>
  </w:num>
  <w:num w:numId="4" w16cid:durableId="156238349">
    <w:abstractNumId w:val="1"/>
  </w:num>
  <w:num w:numId="5" w16cid:durableId="389228562">
    <w:abstractNumId w:val="10"/>
  </w:num>
  <w:num w:numId="6" w16cid:durableId="412093177">
    <w:abstractNumId w:val="9"/>
  </w:num>
  <w:num w:numId="7" w16cid:durableId="352876512">
    <w:abstractNumId w:val="0"/>
  </w:num>
  <w:num w:numId="8" w16cid:durableId="871698097">
    <w:abstractNumId w:val="3"/>
  </w:num>
  <w:num w:numId="9" w16cid:durableId="1487554159">
    <w:abstractNumId w:val="4"/>
  </w:num>
  <w:num w:numId="10" w16cid:durableId="356977117">
    <w:abstractNumId w:val="8"/>
  </w:num>
  <w:num w:numId="11" w16cid:durableId="958727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FD"/>
    <w:rsid w:val="00025B31"/>
    <w:rsid w:val="00050799"/>
    <w:rsid w:val="0009678C"/>
    <w:rsid w:val="000A2A8D"/>
    <w:rsid w:val="000B5CB1"/>
    <w:rsid w:val="000B711E"/>
    <w:rsid w:val="000B72BD"/>
    <w:rsid w:val="000E4BB0"/>
    <w:rsid w:val="000F417C"/>
    <w:rsid w:val="00121668"/>
    <w:rsid w:val="00150874"/>
    <w:rsid w:val="00153D1D"/>
    <w:rsid w:val="001A35BF"/>
    <w:rsid w:val="001E5337"/>
    <w:rsid w:val="0021525D"/>
    <w:rsid w:val="002269BA"/>
    <w:rsid w:val="002334CE"/>
    <w:rsid w:val="00243BBD"/>
    <w:rsid w:val="002516A8"/>
    <w:rsid w:val="00270B28"/>
    <w:rsid w:val="0027221C"/>
    <w:rsid w:val="002823DC"/>
    <w:rsid w:val="002B348D"/>
    <w:rsid w:val="002B3C41"/>
    <w:rsid w:val="002C4FFD"/>
    <w:rsid w:val="002D3060"/>
    <w:rsid w:val="002E7D49"/>
    <w:rsid w:val="0032231C"/>
    <w:rsid w:val="00373D4F"/>
    <w:rsid w:val="00381F39"/>
    <w:rsid w:val="003C369D"/>
    <w:rsid w:val="00410DB5"/>
    <w:rsid w:val="00415AE5"/>
    <w:rsid w:val="00422872"/>
    <w:rsid w:val="0043254A"/>
    <w:rsid w:val="00441F1D"/>
    <w:rsid w:val="00464EA6"/>
    <w:rsid w:val="00467510"/>
    <w:rsid w:val="004A5588"/>
    <w:rsid w:val="004D4195"/>
    <w:rsid w:val="00500522"/>
    <w:rsid w:val="00531594"/>
    <w:rsid w:val="00561AC1"/>
    <w:rsid w:val="00562CEA"/>
    <w:rsid w:val="00572A46"/>
    <w:rsid w:val="00575127"/>
    <w:rsid w:val="00591F76"/>
    <w:rsid w:val="006642AE"/>
    <w:rsid w:val="00675294"/>
    <w:rsid w:val="006B062C"/>
    <w:rsid w:val="006B1C1E"/>
    <w:rsid w:val="006C09E1"/>
    <w:rsid w:val="006C7535"/>
    <w:rsid w:val="006D4515"/>
    <w:rsid w:val="006D6E8E"/>
    <w:rsid w:val="006E7E25"/>
    <w:rsid w:val="006F28CA"/>
    <w:rsid w:val="007145D3"/>
    <w:rsid w:val="00722D51"/>
    <w:rsid w:val="00754889"/>
    <w:rsid w:val="0077248C"/>
    <w:rsid w:val="0077299E"/>
    <w:rsid w:val="00777B88"/>
    <w:rsid w:val="007812E6"/>
    <w:rsid w:val="007D3F5A"/>
    <w:rsid w:val="008008A5"/>
    <w:rsid w:val="00806319"/>
    <w:rsid w:val="008449B1"/>
    <w:rsid w:val="008646A7"/>
    <w:rsid w:val="00876057"/>
    <w:rsid w:val="008B71B7"/>
    <w:rsid w:val="00936792"/>
    <w:rsid w:val="00945EBB"/>
    <w:rsid w:val="00953AA3"/>
    <w:rsid w:val="00961325"/>
    <w:rsid w:val="00971AB4"/>
    <w:rsid w:val="009871EA"/>
    <w:rsid w:val="00990051"/>
    <w:rsid w:val="009A6597"/>
    <w:rsid w:val="009B314D"/>
    <w:rsid w:val="009E58E2"/>
    <w:rsid w:val="009F32F5"/>
    <w:rsid w:val="00A00469"/>
    <w:rsid w:val="00A006AD"/>
    <w:rsid w:val="00A31B35"/>
    <w:rsid w:val="00A52276"/>
    <w:rsid w:val="00A77001"/>
    <w:rsid w:val="00AB390C"/>
    <w:rsid w:val="00AF1C0B"/>
    <w:rsid w:val="00B005D2"/>
    <w:rsid w:val="00B13D80"/>
    <w:rsid w:val="00B257E6"/>
    <w:rsid w:val="00B43DFA"/>
    <w:rsid w:val="00B44B0C"/>
    <w:rsid w:val="00B6520C"/>
    <w:rsid w:val="00B74545"/>
    <w:rsid w:val="00BB039E"/>
    <w:rsid w:val="00BB24D4"/>
    <w:rsid w:val="00BD1C93"/>
    <w:rsid w:val="00BD357B"/>
    <w:rsid w:val="00BF1B46"/>
    <w:rsid w:val="00BF524E"/>
    <w:rsid w:val="00C07849"/>
    <w:rsid w:val="00C10DFA"/>
    <w:rsid w:val="00C131E5"/>
    <w:rsid w:val="00C13C38"/>
    <w:rsid w:val="00C30BED"/>
    <w:rsid w:val="00C47821"/>
    <w:rsid w:val="00C63FA8"/>
    <w:rsid w:val="00CA7613"/>
    <w:rsid w:val="00CC561D"/>
    <w:rsid w:val="00CD018C"/>
    <w:rsid w:val="00CD05F7"/>
    <w:rsid w:val="00CE0F21"/>
    <w:rsid w:val="00CF6735"/>
    <w:rsid w:val="00D13D3B"/>
    <w:rsid w:val="00D17A12"/>
    <w:rsid w:val="00D27AE1"/>
    <w:rsid w:val="00D6078A"/>
    <w:rsid w:val="00D65148"/>
    <w:rsid w:val="00DA02A7"/>
    <w:rsid w:val="00DE394E"/>
    <w:rsid w:val="00DE6751"/>
    <w:rsid w:val="00E02E46"/>
    <w:rsid w:val="00E0605D"/>
    <w:rsid w:val="00E11436"/>
    <w:rsid w:val="00E67CA1"/>
    <w:rsid w:val="00E87560"/>
    <w:rsid w:val="00ED04F0"/>
    <w:rsid w:val="00F0172C"/>
    <w:rsid w:val="00F053C6"/>
    <w:rsid w:val="00F07E1C"/>
    <w:rsid w:val="00F46650"/>
    <w:rsid w:val="00F7001F"/>
    <w:rsid w:val="00F86F6E"/>
    <w:rsid w:val="00F902A3"/>
    <w:rsid w:val="00FB6C45"/>
    <w:rsid w:val="00FD3782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7A399"/>
  <w15:docId w15:val="{15D631AB-C9FD-423B-822E-63F5995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4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94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96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F1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1C0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F1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1C0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lbeachbankacademy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olbeachprimaryacademy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HEAD TEACHER – PERMANENT CONTRACT</vt:lpstr>
    </vt:vector>
  </TitlesOfParts>
  <Company>LCC / Mouchel</Company>
  <LinksUpToDate>false</LinksUpToDate>
  <CharactersWithSpaces>3122</CharactersWithSpaces>
  <SharedDoc>false</SharedDoc>
  <HLinks>
    <vt:vector size="6" baseType="variant">
      <vt:variant>
        <vt:i4>2818077</vt:i4>
      </vt:variant>
      <vt:variant>
        <vt:i4>0</vt:i4>
      </vt:variant>
      <vt:variant>
        <vt:i4>0</vt:i4>
      </vt:variant>
      <vt:variant>
        <vt:i4>5</vt:i4>
      </vt:variant>
      <vt:variant>
        <vt:lpwstr>mailto:enquiries@holbeach.lincs.sch.uk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HEAD TEACHER – PERMANENT CONTRACT</dc:title>
  <dc:creator>Authorised Users Only</dc:creator>
  <cp:lastModifiedBy>Sue Tully [HPA] [STAFF]</cp:lastModifiedBy>
  <cp:revision>2</cp:revision>
  <cp:lastPrinted>2026-01-21T08:19:00Z</cp:lastPrinted>
  <dcterms:created xsi:type="dcterms:W3CDTF">2026-02-13T09:54:00Z</dcterms:created>
  <dcterms:modified xsi:type="dcterms:W3CDTF">2026-02-13T09:54:00Z</dcterms:modified>
</cp:coreProperties>
</file>