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D6DAB" w14:textId="245435EF" w:rsidR="00C96EA7" w:rsidRDefault="00C96EA7">
      <w:r>
        <w:rPr>
          <w:noProof/>
        </w:rPr>
        <w:drawing>
          <wp:anchor distT="0" distB="0" distL="114300" distR="114300" simplePos="0" relativeHeight="251659264" behindDoc="0" locked="1" layoutInCell="1" allowOverlap="1" wp14:anchorId="5D570C63" wp14:editId="151B1A57">
            <wp:simplePos x="0" y="0"/>
            <wp:positionH relativeFrom="page">
              <wp:posOffset>-26670</wp:posOffset>
            </wp:positionH>
            <wp:positionV relativeFrom="page">
              <wp:posOffset>-9525</wp:posOffset>
            </wp:positionV>
            <wp:extent cx="7582535" cy="10716895"/>
            <wp:effectExtent l="0" t="0" r="0" b="1905"/>
            <wp:wrapNone/>
            <wp:docPr id="199382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32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2535" cy="10716895"/>
                    </a:xfrm>
                    <a:prstGeom prst="rect">
                      <a:avLst/>
                    </a:prstGeom>
                  </pic:spPr>
                </pic:pic>
              </a:graphicData>
            </a:graphic>
            <wp14:sizeRelH relativeFrom="margin">
              <wp14:pctWidth>0</wp14:pctWidth>
            </wp14:sizeRelH>
            <wp14:sizeRelV relativeFrom="margin">
              <wp14:pctHeight>0</wp14:pctHeight>
            </wp14:sizeRelV>
          </wp:anchor>
        </w:drawing>
      </w:r>
    </w:p>
    <w:p w14:paraId="33C51E9C" w14:textId="6287C796" w:rsidR="00C96EA7" w:rsidRDefault="00C96EA7">
      <w:r>
        <w:rPr>
          <w:noProof/>
        </w:rPr>
        <mc:AlternateContent>
          <mc:Choice Requires="wps">
            <w:drawing>
              <wp:anchor distT="0" distB="0" distL="114300" distR="114300" simplePos="0" relativeHeight="251662336" behindDoc="0" locked="0" layoutInCell="1" allowOverlap="1" wp14:anchorId="47588B62" wp14:editId="42CA82B6">
                <wp:simplePos x="0" y="0"/>
                <wp:positionH relativeFrom="margin">
                  <wp:align>center</wp:align>
                </wp:positionH>
                <wp:positionV relativeFrom="paragraph">
                  <wp:posOffset>7587615</wp:posOffset>
                </wp:positionV>
                <wp:extent cx="6875362" cy="329609"/>
                <wp:effectExtent l="0" t="0" r="1905" b="0"/>
                <wp:wrapNone/>
                <wp:docPr id="692455755" name="Text Box 5"/>
                <wp:cNvGraphicFramePr/>
                <a:graphic xmlns:a="http://schemas.openxmlformats.org/drawingml/2006/main">
                  <a:graphicData uri="http://schemas.microsoft.com/office/word/2010/wordprocessingShape">
                    <wps:wsp>
                      <wps:cNvSpPr txBox="1"/>
                      <wps:spPr>
                        <a:xfrm>
                          <a:off x="0" y="0"/>
                          <a:ext cx="6875362" cy="329609"/>
                        </a:xfrm>
                        <a:prstGeom prst="rect">
                          <a:avLst/>
                        </a:prstGeom>
                        <a:solidFill>
                          <a:schemeClr val="lt1"/>
                        </a:solidFill>
                        <a:ln w="6350">
                          <a:noFill/>
                        </a:ln>
                      </wps:spPr>
                      <wps:txbx>
                        <w:txbxContent>
                          <w:p w14:paraId="6713E799" w14:textId="38F7E825" w:rsidR="00620CA5" w:rsidRPr="0006335F" w:rsidRDefault="00683959" w:rsidP="00683959">
                            <w:pPr>
                              <w:pStyle w:val="BasicParagraph"/>
                              <w:tabs>
                                <w:tab w:val="left" w:pos="283"/>
                              </w:tabs>
                              <w:suppressAutoHyphens/>
                              <w:jc w:val="center"/>
                              <w:rPr>
                                <w:rFonts w:ascii="Calibri" w:hAnsi="Calibri" w:cs="Calibri (Body)"/>
                                <w:b/>
                                <w:bCs/>
                                <w:sz w:val="28"/>
                                <w:szCs w:val="36"/>
                              </w:rPr>
                            </w:pPr>
                            <w:r w:rsidRPr="00683959">
                              <w:rPr>
                                <w:rFonts w:ascii="Calibri" w:hAnsi="Calibri" w:cs="Calibri"/>
                                <w:b/>
                                <w:bCs/>
                                <w:sz w:val="28"/>
                                <w:szCs w:val="28"/>
                              </w:rPr>
                              <w:t>School Business Manager</w:t>
                            </w:r>
                          </w:p>
                          <w:p w14:paraId="01A8CFDF" w14:textId="77777777" w:rsidR="00620CA5" w:rsidRDefault="00620CA5" w:rsidP="00620CA5"/>
                          <w:p w14:paraId="079FDEE2" w14:textId="77777777" w:rsidR="00C96EA7" w:rsidRDefault="00C96EA7" w:rsidP="00C96E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8B62" id="_x0000_t202" coordsize="21600,21600" o:spt="202" path="m,l,21600r21600,l21600,xe">
                <v:stroke joinstyle="miter"/>
                <v:path gradientshapeok="t" o:connecttype="rect"/>
              </v:shapetype>
              <v:shape id="Text Box 5" o:spid="_x0000_s1026" type="#_x0000_t202" style="position:absolute;margin-left:0;margin-top:597.45pt;width:541.35pt;height:25.9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" fillcolor="white [3201]" stroked="f" strokeweight=".5pt">
                <v:textbox>
                  <w:txbxContent>
                    <w:p w14:paraId="6713E799" w14:textId="38F7E825" w:rsidR="00620CA5" w:rsidRPr="0006335F" w:rsidRDefault="00683959" w:rsidP="00683959">
                      <w:pPr>
                        <w:pStyle w:val="BasicParagraph"/>
                        <w:tabs>
                          <w:tab w:val="left" w:pos="283"/>
                        </w:tabs>
                        <w:suppressAutoHyphens/>
                        <w:jc w:val="center"/>
                        <w:rPr>
                          <w:rFonts w:ascii="Calibri" w:hAnsi="Calibri" w:cs="Calibri (Body)"/>
                          <w:b/>
                          <w:bCs/>
                          <w:sz w:val="28"/>
                          <w:szCs w:val="36"/>
                        </w:rPr>
                      </w:pPr>
                      <w:r w:rsidRPr="00683959">
                        <w:rPr>
                          <w:rFonts w:ascii="Calibri" w:hAnsi="Calibri" w:cs="Calibri"/>
                          <w:b/>
                          <w:bCs/>
                          <w:sz w:val="28"/>
                          <w:szCs w:val="28"/>
                        </w:rPr>
                        <w:t>School Business Manager</w:t>
                      </w:r>
                    </w:p>
                    <w:p w14:paraId="01A8CFDF" w14:textId="77777777" w:rsidR="00620CA5" w:rsidRDefault="00620CA5" w:rsidP="00620CA5"/>
                    <w:p w14:paraId="079FDEE2" w14:textId="77777777" w:rsidR="00C96EA7" w:rsidRDefault="00C96EA7" w:rsidP="00C96EA7"/>
                  </w:txbxContent>
                </v:textbox>
                <w10:wrap anchorx="margin"/>
              </v:shape>
            </w:pict>
          </mc:Fallback>
        </mc:AlternateContent>
      </w:r>
      <w:r>
        <w:br w:type="page"/>
      </w:r>
    </w:p>
    <w:p w14:paraId="171854FA" w14:textId="56F1ED48" w:rsidR="00C96EA7" w:rsidRDefault="00651E2C">
      <w:r>
        <w:rPr>
          <w:noProof/>
        </w:rPr>
        <w:lastRenderedPageBreak/>
        <w:drawing>
          <wp:anchor distT="0" distB="0" distL="114300" distR="114300" simplePos="0" relativeHeight="251669504" behindDoc="1" locked="1" layoutInCell="1" allowOverlap="1" wp14:anchorId="042464DC" wp14:editId="37B0176C">
            <wp:simplePos x="0" y="0"/>
            <wp:positionH relativeFrom="page">
              <wp:posOffset>0</wp:posOffset>
            </wp:positionH>
            <wp:positionV relativeFrom="page">
              <wp:posOffset>6985</wp:posOffset>
            </wp:positionV>
            <wp:extent cx="7528560" cy="10658475"/>
            <wp:effectExtent l="0" t="0" r="2540" b="0"/>
            <wp:wrapNone/>
            <wp:docPr id="160683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312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8560" cy="10658475"/>
                    </a:xfrm>
                    <a:prstGeom prst="rect">
                      <a:avLst/>
                    </a:prstGeom>
                  </pic:spPr>
                </pic:pic>
              </a:graphicData>
            </a:graphic>
            <wp14:sizeRelH relativeFrom="margin">
              <wp14:pctWidth>0</wp14:pctWidth>
            </wp14:sizeRelH>
            <wp14:sizeRelV relativeFrom="margin">
              <wp14:pctHeight>0</wp14:pctHeight>
            </wp14:sizeRelV>
          </wp:anchor>
        </w:drawing>
      </w:r>
    </w:p>
    <w:p w14:paraId="4E4ABE32" w14:textId="241BBB6C" w:rsidR="00C96EA7" w:rsidRDefault="00C96EA7">
      <w:r>
        <w:br w:type="page"/>
      </w:r>
    </w:p>
    <w:p w14:paraId="22DFE482" w14:textId="0A8A2084" w:rsidR="005750E2" w:rsidRDefault="004F23F2">
      <w:r>
        <w:rPr>
          <w:noProof/>
        </w:rPr>
        <w:lastRenderedPageBreak/>
        <w:drawing>
          <wp:anchor distT="0" distB="0" distL="114300" distR="114300" simplePos="0" relativeHeight="251668480" behindDoc="1" locked="1" layoutInCell="1" allowOverlap="1" wp14:anchorId="3747E8D6" wp14:editId="2068987F">
            <wp:simplePos x="0" y="0"/>
            <wp:positionH relativeFrom="page">
              <wp:posOffset>33020</wp:posOffset>
            </wp:positionH>
            <wp:positionV relativeFrom="page">
              <wp:posOffset>13335</wp:posOffset>
            </wp:positionV>
            <wp:extent cx="7552055" cy="10716260"/>
            <wp:effectExtent l="0" t="0" r="4445" b="2540"/>
            <wp:wrapNone/>
            <wp:docPr id="175049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9675"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2055" cy="10716260"/>
                    </a:xfrm>
                    <a:prstGeom prst="rect">
                      <a:avLst/>
                    </a:prstGeom>
                  </pic:spPr>
                </pic:pic>
              </a:graphicData>
            </a:graphic>
            <wp14:sizeRelH relativeFrom="margin">
              <wp14:pctWidth>0</wp14:pctWidth>
            </wp14:sizeRelH>
            <wp14:sizeRelV relativeFrom="margin">
              <wp14:pctHeight>0</wp14:pctHeight>
            </wp14:sizeRelV>
          </wp:anchor>
        </w:drawing>
      </w:r>
    </w:p>
    <w:p w14:paraId="0A9E8D75" w14:textId="08E66A56" w:rsidR="005750E2" w:rsidRDefault="005750E2">
      <w:r>
        <w:br w:type="page"/>
      </w:r>
    </w:p>
    <w:p w14:paraId="085AB74D" w14:textId="43943684" w:rsidR="005750E2" w:rsidRDefault="004F23F2">
      <w:r>
        <w:rPr>
          <w:noProof/>
        </w:rPr>
        <w:lastRenderedPageBreak/>
        <w:drawing>
          <wp:anchor distT="0" distB="0" distL="114300" distR="114300" simplePos="0" relativeHeight="251667456" behindDoc="1" locked="1" layoutInCell="1" allowOverlap="1" wp14:anchorId="085EF897" wp14:editId="4F516828">
            <wp:simplePos x="0" y="0"/>
            <wp:positionH relativeFrom="page">
              <wp:posOffset>26035</wp:posOffset>
            </wp:positionH>
            <wp:positionV relativeFrom="page">
              <wp:posOffset>0</wp:posOffset>
            </wp:positionV>
            <wp:extent cx="7503795" cy="10673715"/>
            <wp:effectExtent l="0" t="0" r="1905" b="0"/>
            <wp:wrapNone/>
            <wp:docPr id="1236945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5564"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03795" cy="10673715"/>
                    </a:xfrm>
                    <a:prstGeom prst="rect">
                      <a:avLst/>
                    </a:prstGeom>
                  </pic:spPr>
                </pic:pic>
              </a:graphicData>
            </a:graphic>
            <wp14:sizeRelH relativeFrom="margin">
              <wp14:pctWidth>0</wp14:pctWidth>
            </wp14:sizeRelH>
            <wp14:sizeRelV relativeFrom="margin">
              <wp14:pctHeight>0</wp14:pctHeight>
            </wp14:sizeRelV>
          </wp:anchor>
        </w:drawing>
      </w:r>
    </w:p>
    <w:p w14:paraId="6E64A15E" w14:textId="3E4B27BB" w:rsidR="00894BE9" w:rsidRPr="002D477E" w:rsidRDefault="005750E2" w:rsidP="00894BE9">
      <w:pPr>
        <w:rPr>
          <w:color w:val="4B4A8C"/>
          <w:sz w:val="48"/>
          <w:szCs w:val="48"/>
        </w:rPr>
      </w:pPr>
      <w:r>
        <w:br w:type="page"/>
      </w:r>
      <w:r w:rsidR="000C15FD" w:rsidRPr="006C1240">
        <w:rPr>
          <w:noProof/>
        </w:rPr>
        <w:lastRenderedPageBreak/>
        <w:drawing>
          <wp:inline distT="0" distB="0" distL="0" distR="0" wp14:anchorId="3EDF9E6E" wp14:editId="23CDBF2C">
            <wp:extent cx="5454650" cy="8981440"/>
            <wp:effectExtent l="0" t="0" r="0" b="0"/>
            <wp:docPr id="191682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24310" name=""/>
                    <pic:cNvPicPr/>
                  </pic:nvPicPr>
                  <pic:blipFill>
                    <a:blip r:embed="rId15"/>
                    <a:stretch>
                      <a:fillRect/>
                    </a:stretch>
                  </pic:blipFill>
                  <pic:spPr>
                    <a:xfrm>
                      <a:off x="0" y="0"/>
                      <a:ext cx="5454650" cy="8981440"/>
                    </a:xfrm>
                    <a:prstGeom prst="rect">
                      <a:avLst/>
                    </a:prstGeom>
                  </pic:spPr>
                </pic:pic>
              </a:graphicData>
            </a:graphic>
          </wp:inline>
        </w:drawing>
      </w:r>
    </w:p>
    <w:p w14:paraId="378AE3F8" w14:textId="621F3641" w:rsidR="007E1436" w:rsidRPr="00873AD6" w:rsidRDefault="00873AD6" w:rsidP="007E1436">
      <w:r>
        <w:rPr>
          <w:b/>
          <w:bCs/>
          <w:color w:val="4B4A8C"/>
          <w:sz w:val="48"/>
          <w:szCs w:val="48"/>
        </w:rPr>
        <w:lastRenderedPageBreak/>
        <w:t>School Business Manager</w:t>
      </w:r>
      <w:r w:rsidR="00422A25">
        <w:rPr>
          <w:b/>
          <w:bCs/>
          <w:color w:val="4B4A8C"/>
          <w:sz w:val="48"/>
          <w:szCs w:val="48"/>
        </w:rPr>
        <w:t xml:space="preserve"> - </w:t>
      </w:r>
      <w:r w:rsidR="007E1436" w:rsidRPr="00CB6F57">
        <w:rPr>
          <w:b/>
          <w:bCs/>
          <w:color w:val="4B4A8C"/>
          <w:sz w:val="48"/>
          <w:szCs w:val="48"/>
        </w:rPr>
        <w:t>Job Description</w:t>
      </w:r>
    </w:p>
    <w:p w14:paraId="71F87C53" w14:textId="77777777" w:rsidR="005C2D1A" w:rsidRDefault="005C2D1A"/>
    <w:p w14:paraId="7CB9003F" w14:textId="6B36ECDD" w:rsidR="00422A25" w:rsidRPr="003841CF" w:rsidRDefault="00422A25" w:rsidP="00422A25">
      <w:pPr>
        <w:rPr>
          <w:rFonts w:eastAsia="Calibri" w:cstheme="minorHAnsi"/>
          <w:sz w:val="22"/>
          <w:szCs w:val="22"/>
        </w:rPr>
      </w:pPr>
      <w:r w:rsidRPr="003841CF">
        <w:rPr>
          <w:rFonts w:eastAsia="Calibri" w:cstheme="minorHAnsi"/>
          <w:b/>
          <w:bCs/>
          <w:sz w:val="22"/>
          <w:szCs w:val="22"/>
        </w:rPr>
        <w:t>Post:</w:t>
      </w:r>
      <w:r w:rsidR="003B71D5" w:rsidRPr="003841CF">
        <w:rPr>
          <w:rFonts w:eastAsia="Calibri" w:cstheme="minorHAnsi"/>
          <w:b/>
          <w:bCs/>
          <w:sz w:val="22"/>
          <w:szCs w:val="22"/>
        </w:rPr>
        <w:tab/>
      </w:r>
      <w:r w:rsidR="003B71D5" w:rsidRPr="003841CF">
        <w:rPr>
          <w:rFonts w:eastAsia="Calibri" w:cstheme="minorHAnsi"/>
          <w:b/>
          <w:bCs/>
          <w:sz w:val="22"/>
          <w:szCs w:val="22"/>
        </w:rPr>
        <w:tab/>
      </w:r>
      <w:r w:rsidR="003B71D5" w:rsidRPr="003841CF">
        <w:rPr>
          <w:rFonts w:eastAsia="Calibri" w:cstheme="minorHAnsi"/>
          <w:b/>
          <w:bCs/>
          <w:sz w:val="22"/>
          <w:szCs w:val="22"/>
        </w:rPr>
        <w:tab/>
      </w:r>
      <w:r w:rsidR="003B71D5" w:rsidRPr="003841CF">
        <w:rPr>
          <w:rFonts w:eastAsia="Calibri" w:cstheme="minorHAnsi"/>
          <w:b/>
          <w:bCs/>
          <w:sz w:val="22"/>
          <w:szCs w:val="22"/>
        </w:rPr>
        <w:tab/>
      </w:r>
      <w:r w:rsidR="003B71D5" w:rsidRPr="003841CF">
        <w:rPr>
          <w:rFonts w:eastAsia="Calibri" w:cstheme="minorHAnsi"/>
          <w:b/>
          <w:bCs/>
          <w:sz w:val="22"/>
          <w:szCs w:val="22"/>
        </w:rPr>
        <w:tab/>
      </w:r>
      <w:r w:rsidR="003B71D5" w:rsidRPr="003841CF">
        <w:rPr>
          <w:rFonts w:eastAsia="Calibri" w:cstheme="minorHAnsi"/>
          <w:sz w:val="22"/>
          <w:szCs w:val="22"/>
        </w:rPr>
        <w:t>School Business Manager</w:t>
      </w:r>
    </w:p>
    <w:p w14:paraId="604B682C" w14:textId="77777777" w:rsidR="00422A25" w:rsidRPr="003841CF" w:rsidRDefault="00422A25" w:rsidP="00422A25">
      <w:pPr>
        <w:rPr>
          <w:rFonts w:eastAsia="Calibri" w:cstheme="minorHAnsi"/>
          <w:b/>
          <w:bCs/>
          <w:sz w:val="22"/>
          <w:szCs w:val="22"/>
        </w:rPr>
      </w:pPr>
    </w:p>
    <w:p w14:paraId="47E8406B" w14:textId="13C5F7B9" w:rsidR="00422A25" w:rsidRPr="003841CF" w:rsidRDefault="00422A25" w:rsidP="00422A25">
      <w:pPr>
        <w:rPr>
          <w:rFonts w:eastAsia="Calibri" w:cstheme="minorHAnsi"/>
          <w:b/>
          <w:bCs/>
          <w:sz w:val="22"/>
          <w:szCs w:val="22"/>
        </w:rPr>
      </w:pPr>
      <w:r w:rsidRPr="003841CF">
        <w:rPr>
          <w:rFonts w:eastAsia="Calibri" w:cstheme="minorHAnsi"/>
          <w:b/>
          <w:bCs/>
          <w:sz w:val="22"/>
          <w:szCs w:val="22"/>
        </w:rPr>
        <w:t>Accountable to:</w:t>
      </w:r>
      <w:r w:rsidR="003B71D5" w:rsidRPr="003841CF">
        <w:rPr>
          <w:rFonts w:eastAsia="Calibri" w:cstheme="minorHAnsi"/>
          <w:b/>
          <w:bCs/>
          <w:sz w:val="22"/>
          <w:szCs w:val="22"/>
        </w:rPr>
        <w:tab/>
      </w:r>
      <w:r w:rsidR="003B71D5" w:rsidRPr="003841CF">
        <w:rPr>
          <w:rFonts w:eastAsia="Calibri" w:cstheme="minorHAnsi"/>
          <w:b/>
          <w:bCs/>
          <w:sz w:val="22"/>
          <w:szCs w:val="22"/>
        </w:rPr>
        <w:tab/>
      </w:r>
      <w:r w:rsidR="003B71D5" w:rsidRPr="003841CF">
        <w:rPr>
          <w:rFonts w:eastAsia="Calibri" w:cstheme="minorHAnsi"/>
          <w:b/>
          <w:bCs/>
          <w:sz w:val="22"/>
          <w:szCs w:val="22"/>
        </w:rPr>
        <w:tab/>
      </w:r>
      <w:r w:rsidR="006A0E82" w:rsidRPr="003841CF">
        <w:rPr>
          <w:rFonts w:eastAsia="Calibri" w:cstheme="minorHAnsi"/>
          <w:b/>
          <w:bCs/>
          <w:sz w:val="22"/>
          <w:szCs w:val="22"/>
        </w:rPr>
        <w:tab/>
      </w:r>
      <w:r w:rsidR="003B71D5" w:rsidRPr="003841CF">
        <w:rPr>
          <w:rFonts w:eastAsia="Calibri" w:cstheme="minorHAnsi"/>
          <w:sz w:val="22"/>
          <w:szCs w:val="22"/>
        </w:rPr>
        <w:t>Headteacher</w:t>
      </w:r>
      <w:r w:rsidR="006A4919" w:rsidRPr="003841CF">
        <w:rPr>
          <w:rFonts w:eastAsia="Calibri" w:cstheme="minorHAnsi"/>
          <w:sz w:val="22"/>
          <w:szCs w:val="22"/>
        </w:rPr>
        <w:t>, with dotted line to Trust CFOO</w:t>
      </w:r>
    </w:p>
    <w:p w14:paraId="33FC19F2" w14:textId="77777777" w:rsidR="00422A25" w:rsidRPr="003841CF" w:rsidRDefault="00422A25" w:rsidP="00422A25">
      <w:pPr>
        <w:rPr>
          <w:rFonts w:eastAsia="Calibri" w:cstheme="minorHAnsi"/>
          <w:b/>
          <w:bCs/>
          <w:sz w:val="22"/>
          <w:szCs w:val="22"/>
        </w:rPr>
      </w:pPr>
    </w:p>
    <w:p w14:paraId="697C20EB" w14:textId="24B14808" w:rsidR="00422A25" w:rsidRPr="003841CF" w:rsidRDefault="00422A25" w:rsidP="00422A25">
      <w:pPr>
        <w:rPr>
          <w:rFonts w:eastAsia="Calibri" w:cstheme="minorHAnsi"/>
          <w:b/>
          <w:bCs/>
          <w:sz w:val="22"/>
          <w:szCs w:val="22"/>
        </w:rPr>
      </w:pPr>
      <w:r w:rsidRPr="003841CF">
        <w:rPr>
          <w:rFonts w:eastAsia="Calibri" w:cstheme="minorHAnsi"/>
          <w:b/>
          <w:bCs/>
          <w:sz w:val="22"/>
          <w:szCs w:val="22"/>
        </w:rPr>
        <w:t>Grade Scale Point Range:</w:t>
      </w:r>
      <w:r w:rsidR="003B71D5" w:rsidRPr="003841CF">
        <w:rPr>
          <w:rFonts w:eastAsia="Calibri" w:cstheme="minorHAnsi"/>
          <w:b/>
          <w:bCs/>
          <w:sz w:val="22"/>
          <w:szCs w:val="22"/>
        </w:rPr>
        <w:tab/>
      </w:r>
      <w:r w:rsidR="003B71D5" w:rsidRPr="003841CF">
        <w:rPr>
          <w:rFonts w:eastAsia="Calibri" w:cstheme="minorHAnsi"/>
          <w:b/>
          <w:bCs/>
          <w:sz w:val="22"/>
          <w:szCs w:val="22"/>
        </w:rPr>
        <w:tab/>
      </w:r>
      <w:r w:rsidR="00BB24C1">
        <w:rPr>
          <w:rFonts w:eastAsia="Calibri" w:cstheme="minorHAnsi"/>
          <w:bCs/>
          <w:color w:val="000000"/>
          <w:sz w:val="22"/>
          <w:szCs w:val="22"/>
        </w:rPr>
        <w:t>JE9</w:t>
      </w:r>
      <w:r w:rsidR="00142594">
        <w:rPr>
          <w:rFonts w:eastAsia="Calibri" w:cstheme="minorHAnsi"/>
          <w:bCs/>
          <w:color w:val="000000"/>
          <w:sz w:val="22"/>
          <w:szCs w:val="22"/>
        </w:rPr>
        <w:t xml:space="preserve"> SCP 36 - 40</w:t>
      </w:r>
    </w:p>
    <w:p w14:paraId="5A07C690" w14:textId="77777777" w:rsidR="00422A25" w:rsidRPr="003841CF" w:rsidRDefault="00422A25" w:rsidP="00422A25">
      <w:pPr>
        <w:rPr>
          <w:rFonts w:eastAsia="Calibri" w:cstheme="minorHAnsi"/>
          <w:b/>
          <w:bCs/>
          <w:sz w:val="22"/>
          <w:szCs w:val="22"/>
        </w:rPr>
      </w:pPr>
    </w:p>
    <w:p w14:paraId="7759716E" w14:textId="0F46B1C0" w:rsidR="00422A25" w:rsidRPr="003841CF" w:rsidRDefault="00422A25" w:rsidP="00422A25">
      <w:pPr>
        <w:rPr>
          <w:rFonts w:eastAsia="Calibri" w:cstheme="minorHAnsi"/>
          <w:b/>
          <w:bCs/>
          <w:sz w:val="22"/>
          <w:szCs w:val="22"/>
        </w:rPr>
      </w:pPr>
      <w:r w:rsidRPr="003841CF">
        <w:rPr>
          <w:rFonts w:eastAsia="Calibri" w:cstheme="minorHAnsi"/>
          <w:b/>
          <w:bCs/>
          <w:sz w:val="22"/>
          <w:szCs w:val="22"/>
        </w:rPr>
        <w:t>Salary Range:</w:t>
      </w:r>
      <w:r w:rsidR="00941558" w:rsidRPr="003841CF">
        <w:rPr>
          <w:rFonts w:eastAsia="Calibri" w:cstheme="minorHAnsi"/>
          <w:b/>
          <w:bCs/>
          <w:sz w:val="22"/>
          <w:szCs w:val="22"/>
        </w:rPr>
        <w:tab/>
      </w:r>
      <w:r w:rsidR="00941558" w:rsidRPr="003841CF">
        <w:rPr>
          <w:rFonts w:eastAsia="Calibri" w:cstheme="minorHAnsi"/>
          <w:b/>
          <w:bCs/>
          <w:sz w:val="22"/>
          <w:szCs w:val="22"/>
        </w:rPr>
        <w:tab/>
      </w:r>
      <w:r w:rsidR="00941558" w:rsidRPr="003841CF">
        <w:rPr>
          <w:rFonts w:eastAsia="Calibri" w:cstheme="minorHAnsi"/>
          <w:b/>
          <w:bCs/>
          <w:sz w:val="22"/>
          <w:szCs w:val="22"/>
        </w:rPr>
        <w:tab/>
      </w:r>
      <w:r w:rsidR="00941558" w:rsidRPr="003841CF">
        <w:rPr>
          <w:rFonts w:eastAsia="Calibri" w:cstheme="minorHAnsi"/>
          <w:b/>
          <w:bCs/>
          <w:sz w:val="22"/>
          <w:szCs w:val="22"/>
        </w:rPr>
        <w:tab/>
      </w:r>
      <w:r w:rsidR="002061FA" w:rsidRPr="003841CF">
        <w:rPr>
          <w:rFonts w:eastAsia="Calibri" w:cstheme="minorHAnsi"/>
          <w:sz w:val="22"/>
          <w:szCs w:val="22"/>
        </w:rPr>
        <w:t>£</w:t>
      </w:r>
      <w:r w:rsidR="00142594">
        <w:rPr>
          <w:rFonts w:eastAsia="Calibri" w:cstheme="minorHAnsi"/>
          <w:sz w:val="22"/>
          <w:szCs w:val="22"/>
        </w:rPr>
        <w:t>51,228 - £55,353</w:t>
      </w:r>
    </w:p>
    <w:p w14:paraId="3D61711D" w14:textId="77777777" w:rsidR="00422A25" w:rsidRPr="003841CF" w:rsidRDefault="00422A25" w:rsidP="00422A25">
      <w:pPr>
        <w:rPr>
          <w:rFonts w:eastAsia="Calibri" w:cstheme="minorHAnsi"/>
          <w:b/>
          <w:bCs/>
          <w:sz w:val="22"/>
          <w:szCs w:val="22"/>
        </w:rPr>
      </w:pPr>
    </w:p>
    <w:p w14:paraId="6BBE39B0" w14:textId="7951417A" w:rsidR="00422A25" w:rsidRPr="003841CF" w:rsidRDefault="00422A25" w:rsidP="00A27B4C">
      <w:pPr>
        <w:ind w:left="3600" w:hanging="3600"/>
        <w:rPr>
          <w:rFonts w:eastAsia="Calibri" w:cstheme="minorHAnsi"/>
          <w:color w:val="000000"/>
          <w:sz w:val="22"/>
          <w:szCs w:val="22"/>
        </w:rPr>
      </w:pPr>
      <w:r w:rsidRPr="003841CF">
        <w:rPr>
          <w:rFonts w:eastAsia="Calibri" w:cstheme="minorHAnsi"/>
          <w:b/>
          <w:bCs/>
          <w:sz w:val="22"/>
          <w:szCs w:val="22"/>
        </w:rPr>
        <w:t>Working Pattern:</w:t>
      </w:r>
      <w:r w:rsidR="00A27B4C" w:rsidRPr="003841CF">
        <w:rPr>
          <w:rFonts w:eastAsia="Calibri" w:cstheme="minorHAnsi"/>
          <w:b/>
          <w:bCs/>
          <w:sz w:val="22"/>
          <w:szCs w:val="22"/>
        </w:rPr>
        <w:tab/>
      </w:r>
      <w:r w:rsidR="00D013E3" w:rsidRPr="003841CF">
        <w:rPr>
          <w:rFonts w:eastAsia="Calibri" w:cstheme="minorHAnsi"/>
          <w:sz w:val="22"/>
          <w:szCs w:val="22"/>
        </w:rPr>
        <w:t xml:space="preserve">The role is full-time, 35 hours per week, all year round, with 29 days annual leave plus bank holidays. We would welcome discussions about the possibility of reduced hours or ‘term-time </w:t>
      </w:r>
      <w:proofErr w:type="spellStart"/>
      <w:r w:rsidR="00D013E3" w:rsidRPr="003841CF">
        <w:rPr>
          <w:rFonts w:eastAsia="Calibri" w:cstheme="minorHAnsi"/>
          <w:sz w:val="22"/>
          <w:szCs w:val="22"/>
        </w:rPr>
        <w:t>plus’</w:t>
      </w:r>
      <w:proofErr w:type="spellEnd"/>
      <w:r w:rsidR="00D013E3" w:rsidRPr="003841CF">
        <w:rPr>
          <w:rFonts w:eastAsia="Calibri" w:cstheme="minorHAnsi"/>
          <w:sz w:val="22"/>
          <w:szCs w:val="22"/>
        </w:rPr>
        <w:t xml:space="preserve"> but we expect the role to require a minimum of 0.8FTE across the year.</w:t>
      </w:r>
    </w:p>
    <w:p w14:paraId="3629A1BF" w14:textId="77777777" w:rsidR="00A27B4C" w:rsidRPr="003841CF" w:rsidRDefault="00A27B4C" w:rsidP="00A27B4C">
      <w:pPr>
        <w:ind w:left="3600" w:hanging="3600"/>
        <w:rPr>
          <w:rFonts w:eastAsia="Calibri" w:cstheme="minorHAnsi"/>
          <w:sz w:val="22"/>
          <w:szCs w:val="22"/>
        </w:rPr>
      </w:pPr>
    </w:p>
    <w:p w14:paraId="7BB7FC1C" w14:textId="4881E492" w:rsidR="00422A25" w:rsidRPr="003841CF" w:rsidRDefault="00422A25" w:rsidP="00720076">
      <w:pPr>
        <w:ind w:left="3600" w:hanging="3600"/>
        <w:rPr>
          <w:rFonts w:eastAsia="Calibri" w:cstheme="minorHAnsi"/>
          <w:b/>
          <w:bCs/>
          <w:sz w:val="22"/>
          <w:szCs w:val="22"/>
        </w:rPr>
      </w:pPr>
      <w:r w:rsidRPr="003841CF">
        <w:rPr>
          <w:rFonts w:eastAsia="Calibri" w:cstheme="minorHAnsi"/>
          <w:b/>
          <w:bCs/>
          <w:sz w:val="22"/>
          <w:szCs w:val="22"/>
        </w:rPr>
        <w:t>Location:</w:t>
      </w:r>
      <w:r w:rsidR="00A27B4C" w:rsidRPr="003841CF">
        <w:rPr>
          <w:rFonts w:eastAsia="Calibri" w:cstheme="minorHAnsi"/>
          <w:b/>
          <w:bCs/>
          <w:sz w:val="22"/>
          <w:szCs w:val="22"/>
        </w:rPr>
        <w:tab/>
      </w:r>
      <w:proofErr w:type="spellStart"/>
      <w:r w:rsidR="00720076" w:rsidRPr="003841CF">
        <w:rPr>
          <w:rFonts w:eastAsia="Calibri" w:cstheme="minorHAnsi"/>
          <w:sz w:val="22"/>
          <w:szCs w:val="22"/>
        </w:rPr>
        <w:t>Galleywall</w:t>
      </w:r>
      <w:proofErr w:type="spellEnd"/>
      <w:r w:rsidR="00720076" w:rsidRPr="003841CF">
        <w:rPr>
          <w:rFonts w:eastAsia="Calibri" w:cstheme="minorHAnsi"/>
          <w:sz w:val="22"/>
          <w:szCs w:val="22"/>
        </w:rPr>
        <w:t xml:space="preserve"> City of London Academy. Travel to other Trust Academies and the central offices (all within London) will be required.</w:t>
      </w:r>
    </w:p>
    <w:p w14:paraId="5C4FC305" w14:textId="77777777" w:rsidR="00422A25" w:rsidRPr="003841CF" w:rsidRDefault="00422A25" w:rsidP="00422A25">
      <w:pPr>
        <w:rPr>
          <w:rFonts w:eastAsia="Calibri" w:cstheme="minorHAnsi"/>
          <w:b/>
          <w:bCs/>
          <w:sz w:val="22"/>
          <w:szCs w:val="22"/>
        </w:rPr>
      </w:pPr>
    </w:p>
    <w:p w14:paraId="7AF9729A" w14:textId="6304BE30" w:rsidR="00422A25" w:rsidRPr="003841CF" w:rsidRDefault="00422A25" w:rsidP="00422A25">
      <w:pPr>
        <w:rPr>
          <w:rFonts w:eastAsia="Calibri" w:cstheme="minorHAnsi"/>
          <w:b/>
          <w:bCs/>
          <w:sz w:val="22"/>
          <w:szCs w:val="22"/>
        </w:rPr>
      </w:pPr>
      <w:r w:rsidRPr="003841CF">
        <w:rPr>
          <w:rFonts w:eastAsia="Calibri" w:cstheme="minorHAnsi"/>
          <w:b/>
          <w:bCs/>
          <w:sz w:val="22"/>
          <w:szCs w:val="22"/>
        </w:rPr>
        <w:t>Disclosure level:</w:t>
      </w:r>
      <w:r w:rsidR="00A27B4C" w:rsidRPr="003841CF">
        <w:rPr>
          <w:rFonts w:eastAsia="Calibri" w:cstheme="minorHAnsi"/>
          <w:b/>
          <w:bCs/>
          <w:sz w:val="22"/>
          <w:szCs w:val="22"/>
        </w:rPr>
        <w:tab/>
      </w:r>
      <w:r w:rsidR="00A27B4C" w:rsidRPr="003841CF">
        <w:rPr>
          <w:rFonts w:eastAsia="Calibri" w:cstheme="minorHAnsi"/>
          <w:b/>
          <w:bCs/>
          <w:sz w:val="22"/>
          <w:szCs w:val="22"/>
        </w:rPr>
        <w:tab/>
      </w:r>
      <w:r w:rsidR="00A27B4C" w:rsidRPr="003841CF">
        <w:rPr>
          <w:rFonts w:eastAsia="Calibri" w:cstheme="minorHAnsi"/>
          <w:b/>
          <w:bCs/>
          <w:sz w:val="22"/>
          <w:szCs w:val="22"/>
        </w:rPr>
        <w:tab/>
      </w:r>
      <w:r w:rsidR="00A27B4C" w:rsidRPr="003841CF">
        <w:rPr>
          <w:rFonts w:eastAsia="Calibri" w:cstheme="minorHAnsi"/>
          <w:sz w:val="22"/>
          <w:szCs w:val="22"/>
        </w:rPr>
        <w:t>Enhanced</w:t>
      </w:r>
    </w:p>
    <w:p w14:paraId="4EAE6B57" w14:textId="77777777" w:rsidR="00422A25" w:rsidRPr="003841CF" w:rsidRDefault="00422A25" w:rsidP="00422A25">
      <w:pPr>
        <w:rPr>
          <w:rFonts w:eastAsia="Calibri" w:cstheme="minorHAnsi"/>
          <w:b/>
          <w:bCs/>
          <w:sz w:val="22"/>
          <w:szCs w:val="22"/>
        </w:rPr>
      </w:pPr>
    </w:p>
    <w:p w14:paraId="2D47D428" w14:textId="67C43AB5" w:rsidR="00422A25" w:rsidRPr="003841CF" w:rsidRDefault="00422A25" w:rsidP="00CA621F">
      <w:pPr>
        <w:ind w:left="3600" w:hanging="3600"/>
        <w:rPr>
          <w:rFonts w:eastAsia="Calibri" w:cstheme="minorHAnsi"/>
          <w:b/>
          <w:bCs/>
          <w:sz w:val="22"/>
          <w:szCs w:val="22"/>
        </w:rPr>
      </w:pPr>
      <w:r w:rsidRPr="003841CF">
        <w:rPr>
          <w:rFonts w:eastAsia="Calibri" w:cstheme="minorHAnsi"/>
          <w:b/>
          <w:bCs/>
          <w:sz w:val="22"/>
          <w:szCs w:val="22"/>
        </w:rPr>
        <w:t>Responsible for:</w:t>
      </w:r>
      <w:r w:rsidR="00CA621F" w:rsidRPr="003841CF">
        <w:rPr>
          <w:rFonts w:eastAsia="Calibri" w:cstheme="minorHAnsi"/>
          <w:b/>
          <w:bCs/>
          <w:sz w:val="22"/>
          <w:szCs w:val="22"/>
        </w:rPr>
        <w:tab/>
      </w:r>
      <w:r w:rsidR="003841CF" w:rsidRPr="003841CF">
        <w:rPr>
          <w:rFonts w:cstheme="minorHAnsi"/>
          <w:sz w:val="22"/>
          <w:szCs w:val="22"/>
        </w:rPr>
        <w:t>Operational leadership and management of the financial, operational and business support functions at the Academy.</w:t>
      </w:r>
    </w:p>
    <w:p w14:paraId="0E694EB2" w14:textId="77777777" w:rsidR="00CA621F" w:rsidRDefault="00CA621F" w:rsidP="00422A25">
      <w:pPr>
        <w:rPr>
          <w:rFonts w:eastAsia="Calibri"/>
          <w:b/>
          <w:bCs/>
        </w:rPr>
      </w:pPr>
    </w:p>
    <w:p w14:paraId="79976C1A" w14:textId="251B2925" w:rsidR="00422A25" w:rsidRPr="00DF4259" w:rsidRDefault="00422A25" w:rsidP="00422A25">
      <w:pPr>
        <w:rPr>
          <w:rFonts w:eastAsia="Calibri" w:cstheme="minorHAnsi"/>
          <w:b/>
          <w:bCs/>
          <w:sz w:val="22"/>
          <w:szCs w:val="22"/>
        </w:rPr>
      </w:pPr>
      <w:r w:rsidRPr="00DF4259">
        <w:rPr>
          <w:rFonts w:eastAsia="Calibri" w:cstheme="minorHAnsi"/>
          <w:b/>
          <w:bCs/>
          <w:sz w:val="22"/>
          <w:szCs w:val="22"/>
        </w:rPr>
        <w:t>Main Purpose:</w:t>
      </w:r>
    </w:p>
    <w:p w14:paraId="5245C4C8" w14:textId="77777777" w:rsidR="00F34FAA" w:rsidRPr="00DF4259" w:rsidRDefault="00F34FAA" w:rsidP="00422A25">
      <w:pPr>
        <w:rPr>
          <w:rFonts w:eastAsia="Calibri" w:cstheme="minorHAnsi"/>
          <w:color w:val="000000"/>
          <w:sz w:val="22"/>
          <w:szCs w:val="22"/>
        </w:rPr>
      </w:pPr>
    </w:p>
    <w:p w14:paraId="5340B7E6" w14:textId="77777777" w:rsidR="00200B65" w:rsidRPr="00DF4259" w:rsidRDefault="00200B65" w:rsidP="00200B65">
      <w:pPr>
        <w:pStyle w:val="ListParagraph"/>
        <w:numPr>
          <w:ilvl w:val="0"/>
          <w:numId w:val="1"/>
        </w:numPr>
        <w:spacing w:after="0" w:line="240" w:lineRule="auto"/>
        <w:ind w:left="567"/>
        <w:rPr>
          <w:rFonts w:asciiTheme="minorHAnsi" w:eastAsia="Calibri" w:hAnsiTheme="minorHAnsi" w:cstheme="minorHAnsi"/>
          <w:lang w:eastAsia="en-US"/>
        </w:rPr>
      </w:pPr>
      <w:r w:rsidRPr="00DF4259">
        <w:rPr>
          <w:rFonts w:asciiTheme="minorHAnsi" w:eastAsia="Calibri" w:hAnsiTheme="minorHAnsi" w:cstheme="minorHAnsi"/>
          <w:lang w:eastAsia="en-US"/>
        </w:rPr>
        <w:t>Leads the efficient and secure administration, management and monitoring of the academy’s financial and administrative functions on a day-to-day basis, reporting to the Headteacher and in liaison with the central Trust team.</w:t>
      </w:r>
    </w:p>
    <w:p w14:paraId="74DBC439" w14:textId="77777777" w:rsidR="00200B65" w:rsidRPr="00DF4259" w:rsidRDefault="00200B65" w:rsidP="00200B65">
      <w:pPr>
        <w:pStyle w:val="ListParagraph"/>
        <w:numPr>
          <w:ilvl w:val="0"/>
          <w:numId w:val="1"/>
        </w:numPr>
        <w:spacing w:after="0" w:line="240" w:lineRule="auto"/>
        <w:ind w:left="567"/>
        <w:rPr>
          <w:rFonts w:asciiTheme="minorHAnsi" w:eastAsia="Calibri" w:hAnsiTheme="minorHAnsi" w:cstheme="minorHAnsi"/>
          <w:lang w:eastAsia="en-US"/>
        </w:rPr>
      </w:pPr>
      <w:r w:rsidRPr="00DF4259">
        <w:rPr>
          <w:rFonts w:asciiTheme="minorHAnsi" w:eastAsia="Calibri" w:hAnsiTheme="minorHAnsi" w:cstheme="minorHAnsi"/>
          <w:lang w:eastAsia="en-US"/>
        </w:rPr>
        <w:t>Line management of a range of staff, mostly on the administrative side of the school.</w:t>
      </w:r>
    </w:p>
    <w:p w14:paraId="2E03BE76" w14:textId="77777777" w:rsidR="00200B65" w:rsidRPr="00DF4259" w:rsidRDefault="00200B65" w:rsidP="00200B65">
      <w:pPr>
        <w:pStyle w:val="ListParagraph"/>
        <w:numPr>
          <w:ilvl w:val="0"/>
          <w:numId w:val="1"/>
        </w:numPr>
        <w:spacing w:after="0" w:line="240" w:lineRule="auto"/>
        <w:ind w:left="567"/>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Promotes the highest standards of business ethos within the business support function of the academy and supports the academy’s leadership team in ensuring the most effective use of resources in support of learning objectives. </w:t>
      </w:r>
    </w:p>
    <w:p w14:paraId="60AE832A" w14:textId="77777777" w:rsidR="00200B65" w:rsidRPr="00DF4259" w:rsidRDefault="00200B65" w:rsidP="00200B65">
      <w:pPr>
        <w:pStyle w:val="ListParagraph"/>
        <w:numPr>
          <w:ilvl w:val="0"/>
          <w:numId w:val="1"/>
        </w:numPr>
        <w:spacing w:after="0" w:line="240" w:lineRule="auto"/>
        <w:ind w:left="567"/>
        <w:rPr>
          <w:rFonts w:asciiTheme="minorHAnsi" w:eastAsia="Calibri" w:hAnsiTheme="minorHAnsi" w:cstheme="minorHAnsi"/>
          <w:lang w:eastAsia="en-US"/>
        </w:rPr>
      </w:pPr>
      <w:r w:rsidRPr="00DF4259">
        <w:rPr>
          <w:rFonts w:asciiTheme="minorHAnsi" w:eastAsia="Calibri" w:hAnsiTheme="minorHAnsi" w:cstheme="minorHAnsi"/>
          <w:lang w:eastAsia="en-US"/>
        </w:rPr>
        <w:t>Be a team player with a desire to embed yourself in the day-to-day running of a vibrant primary school community.</w:t>
      </w:r>
    </w:p>
    <w:p w14:paraId="21EADB58" w14:textId="77777777" w:rsidR="00200B65" w:rsidRPr="00DF4259" w:rsidRDefault="00200B65" w:rsidP="00200B65">
      <w:pPr>
        <w:pStyle w:val="ListParagraph"/>
        <w:numPr>
          <w:ilvl w:val="0"/>
          <w:numId w:val="1"/>
        </w:numPr>
        <w:spacing w:after="0" w:line="240" w:lineRule="auto"/>
        <w:ind w:left="567"/>
        <w:rPr>
          <w:rFonts w:asciiTheme="minorHAnsi" w:eastAsia="Calibri" w:hAnsiTheme="minorHAnsi" w:cstheme="minorHAnsi"/>
          <w:lang w:eastAsia="en-US"/>
        </w:rPr>
      </w:pPr>
      <w:r w:rsidRPr="00DF4259">
        <w:rPr>
          <w:rFonts w:asciiTheme="minorHAnsi" w:eastAsia="Calibri" w:hAnsiTheme="minorHAnsi" w:cstheme="minorHAnsi"/>
          <w:lang w:eastAsia="en-US"/>
        </w:rPr>
        <w:t>Be responsible for the School Office, Finance, Estates, HR, Catering, Medical and Health and Safety functions at the Academy. Liaise and work collaboratively with colleagues across the Trust to ensure Trust policies and procedures are embedded and operating as intended and that best practice is shared across the Trust.</w:t>
      </w:r>
    </w:p>
    <w:p w14:paraId="49ED86D3" w14:textId="77777777" w:rsidR="00200B65" w:rsidRPr="00DF4259" w:rsidRDefault="00200B65" w:rsidP="00200B65">
      <w:pPr>
        <w:pStyle w:val="ListParagraph"/>
        <w:numPr>
          <w:ilvl w:val="0"/>
          <w:numId w:val="1"/>
        </w:numPr>
        <w:spacing w:after="0" w:line="240" w:lineRule="auto"/>
        <w:ind w:left="567"/>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Play a full part as a senior leader within the school. </w:t>
      </w:r>
    </w:p>
    <w:p w14:paraId="385A2DE9" w14:textId="77777777" w:rsidR="00200B65" w:rsidRPr="00DF4259" w:rsidRDefault="00200B65" w:rsidP="00200B65">
      <w:pPr>
        <w:pStyle w:val="ListParagraph"/>
        <w:numPr>
          <w:ilvl w:val="0"/>
          <w:numId w:val="1"/>
        </w:numPr>
        <w:spacing w:after="0" w:line="240" w:lineRule="auto"/>
        <w:ind w:left="567"/>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CoLAT strives to ensure all colleagues throughout the Trust feel part of a single team, unified in our vision for </w:t>
      </w:r>
      <w:proofErr w:type="gramStart"/>
      <w:r w:rsidRPr="00DF4259">
        <w:rPr>
          <w:rFonts w:asciiTheme="minorHAnsi" w:eastAsia="Calibri" w:hAnsiTheme="minorHAnsi" w:cstheme="minorHAnsi"/>
          <w:lang w:eastAsia="en-US"/>
        </w:rPr>
        <w:t>all of</w:t>
      </w:r>
      <w:proofErr w:type="gramEnd"/>
      <w:r w:rsidRPr="00DF4259">
        <w:rPr>
          <w:rFonts w:asciiTheme="minorHAnsi" w:eastAsia="Calibri" w:hAnsiTheme="minorHAnsi" w:cstheme="minorHAnsi"/>
          <w:lang w:eastAsia="en-US"/>
        </w:rPr>
        <w:t xml:space="preserve"> our pupils. This role is a key part of ensuring this happens through positive two-way communication from your Academy to and from the Central Trust Directorates (Finance, HR, IT, Estates and Governance). </w:t>
      </w:r>
    </w:p>
    <w:p w14:paraId="76A014A4" w14:textId="77777777" w:rsidR="00200B65" w:rsidRPr="00DF4259" w:rsidRDefault="00200B65" w:rsidP="00200B65">
      <w:pPr>
        <w:ind w:left="567"/>
        <w:rPr>
          <w:rFonts w:eastAsia="Calibri" w:cstheme="minorHAnsi"/>
          <w:sz w:val="22"/>
          <w:szCs w:val="22"/>
          <w:highlight w:val="yellow"/>
        </w:rPr>
      </w:pPr>
    </w:p>
    <w:p w14:paraId="6ED8BC48" w14:textId="77777777" w:rsidR="003841CF" w:rsidRPr="00DF4259" w:rsidRDefault="003841CF" w:rsidP="00422A25">
      <w:pPr>
        <w:rPr>
          <w:rFonts w:eastAsia="Calibri" w:cstheme="minorHAnsi"/>
          <w:b/>
          <w:bCs/>
          <w:sz w:val="22"/>
          <w:szCs w:val="22"/>
        </w:rPr>
      </w:pPr>
    </w:p>
    <w:p w14:paraId="411B0CAB" w14:textId="77777777" w:rsidR="00422A25" w:rsidRPr="00DF4259" w:rsidRDefault="00422A25" w:rsidP="00422A25">
      <w:pPr>
        <w:rPr>
          <w:rFonts w:eastAsia="Calibri" w:cstheme="minorHAnsi"/>
          <w:b/>
          <w:bCs/>
          <w:sz w:val="22"/>
          <w:szCs w:val="22"/>
        </w:rPr>
      </w:pPr>
    </w:p>
    <w:p w14:paraId="09083348" w14:textId="77777777" w:rsidR="00200B65" w:rsidRPr="00DF4259" w:rsidRDefault="00200B65" w:rsidP="00422A25">
      <w:pPr>
        <w:rPr>
          <w:rFonts w:eastAsia="Calibri" w:cstheme="minorHAnsi"/>
          <w:b/>
          <w:bCs/>
          <w:sz w:val="22"/>
          <w:szCs w:val="22"/>
        </w:rPr>
      </w:pPr>
    </w:p>
    <w:p w14:paraId="2238822E" w14:textId="77777777" w:rsidR="00200B65" w:rsidRPr="00DF4259" w:rsidRDefault="00200B65" w:rsidP="00422A25">
      <w:pPr>
        <w:rPr>
          <w:rFonts w:eastAsia="Calibri" w:cstheme="minorHAnsi"/>
          <w:b/>
          <w:bCs/>
          <w:sz w:val="22"/>
          <w:szCs w:val="22"/>
        </w:rPr>
      </w:pPr>
    </w:p>
    <w:p w14:paraId="10499C4B" w14:textId="77777777" w:rsidR="00DF4259" w:rsidRDefault="00DF4259" w:rsidP="00DF4259">
      <w:pPr>
        <w:rPr>
          <w:rFonts w:eastAsia="Calibri" w:cstheme="minorHAnsi"/>
          <w:b/>
          <w:bCs/>
          <w:sz w:val="22"/>
          <w:szCs w:val="22"/>
        </w:rPr>
      </w:pPr>
    </w:p>
    <w:p w14:paraId="05570917" w14:textId="6501C759" w:rsidR="00DF4259" w:rsidRPr="00DF4259" w:rsidRDefault="00DF4259" w:rsidP="00DF4259">
      <w:pPr>
        <w:rPr>
          <w:rFonts w:eastAsia="Calibri" w:cstheme="minorHAnsi"/>
          <w:b/>
          <w:bCs/>
          <w:sz w:val="22"/>
          <w:szCs w:val="22"/>
          <w:u w:val="single"/>
        </w:rPr>
      </w:pPr>
      <w:r w:rsidRPr="00DF4259">
        <w:rPr>
          <w:rFonts w:eastAsia="Calibri" w:cstheme="minorHAnsi"/>
          <w:b/>
          <w:bCs/>
          <w:sz w:val="22"/>
          <w:szCs w:val="22"/>
          <w:u w:val="single"/>
        </w:rPr>
        <w:lastRenderedPageBreak/>
        <w:t xml:space="preserve">Key Accountabilities </w:t>
      </w:r>
    </w:p>
    <w:p w14:paraId="77046C2D" w14:textId="77777777" w:rsidR="00DF4259" w:rsidRPr="00DF4259" w:rsidRDefault="00DF4259" w:rsidP="00DF4259">
      <w:pPr>
        <w:contextualSpacing/>
        <w:rPr>
          <w:rFonts w:eastAsia="Calibri" w:cstheme="minorHAnsi"/>
          <w:b/>
          <w:bCs/>
          <w:sz w:val="22"/>
          <w:szCs w:val="22"/>
        </w:rPr>
      </w:pPr>
      <w:r w:rsidRPr="00DF4259">
        <w:rPr>
          <w:rFonts w:eastAsia="Calibri" w:cstheme="minorHAnsi"/>
          <w:b/>
          <w:bCs/>
          <w:sz w:val="22"/>
          <w:szCs w:val="22"/>
        </w:rPr>
        <w:t>Liaison with the Central Trust Team and other Academies</w:t>
      </w:r>
    </w:p>
    <w:p w14:paraId="7FB6FCB8" w14:textId="77777777" w:rsidR="00DF4259" w:rsidRPr="00DF4259" w:rsidRDefault="00DF4259" w:rsidP="00DF4259">
      <w:pPr>
        <w:rPr>
          <w:rFonts w:eastAsia="Calibri" w:cstheme="minorHAnsi"/>
          <w:sz w:val="22"/>
          <w:szCs w:val="22"/>
        </w:rPr>
      </w:pPr>
      <w:r w:rsidRPr="00DF4259">
        <w:rPr>
          <w:rFonts w:eastAsia="Calibri" w:cstheme="minorHAnsi"/>
          <w:sz w:val="22"/>
          <w:szCs w:val="22"/>
        </w:rPr>
        <w:t>The central team will provide support, guidance and direction to ensure you are able to discharge your duties effectively at the Academy. You will be able to ensure that the specific strengths, challenges and context of your Academy are appropriately understood and taken account of in wider Trust planning.</w:t>
      </w:r>
    </w:p>
    <w:p w14:paraId="2A0A2125" w14:textId="77777777" w:rsidR="00DF4259" w:rsidRPr="00DF4259" w:rsidRDefault="00DF4259" w:rsidP="00DF4259">
      <w:pPr>
        <w:pStyle w:val="ListParagraph"/>
        <w:numPr>
          <w:ilvl w:val="0"/>
          <w:numId w:val="2"/>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You should ensure that you are up to date with all Trust policies, procedures and ways-of-working.</w:t>
      </w:r>
    </w:p>
    <w:p w14:paraId="61A65D7C" w14:textId="77777777" w:rsidR="00DF4259" w:rsidRPr="00DF4259" w:rsidRDefault="00DF4259" w:rsidP="00DF4259">
      <w:pPr>
        <w:pStyle w:val="ListParagraph"/>
        <w:numPr>
          <w:ilvl w:val="0"/>
          <w:numId w:val="2"/>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You should ensure that you keep Trust colleagues fully up to date with all key occurrences at your Academy.</w:t>
      </w:r>
    </w:p>
    <w:p w14:paraId="465D3E1B" w14:textId="77777777" w:rsidR="00DF4259" w:rsidRPr="00DF4259" w:rsidRDefault="00DF4259" w:rsidP="00DF4259">
      <w:pPr>
        <w:pStyle w:val="ListParagraph"/>
        <w:numPr>
          <w:ilvl w:val="0"/>
          <w:numId w:val="2"/>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Regularly meet and liaise with colleagues at other Academies within the Trust to share best practice.</w:t>
      </w:r>
    </w:p>
    <w:p w14:paraId="12978FB1" w14:textId="77777777" w:rsidR="00DF4259" w:rsidRPr="00DF4259" w:rsidRDefault="00DF4259" w:rsidP="00DF4259">
      <w:pPr>
        <w:contextualSpacing/>
        <w:rPr>
          <w:rFonts w:eastAsia="Calibri" w:cstheme="minorHAnsi"/>
          <w:b/>
          <w:bCs/>
          <w:sz w:val="22"/>
          <w:szCs w:val="22"/>
        </w:rPr>
      </w:pPr>
    </w:p>
    <w:p w14:paraId="5B7036AA" w14:textId="77777777" w:rsidR="00DF4259" w:rsidRPr="00DF4259" w:rsidRDefault="00DF4259" w:rsidP="00DF4259">
      <w:pPr>
        <w:contextualSpacing/>
        <w:rPr>
          <w:rFonts w:eastAsia="Calibri" w:cstheme="minorHAnsi"/>
          <w:b/>
          <w:bCs/>
          <w:sz w:val="22"/>
          <w:szCs w:val="22"/>
        </w:rPr>
      </w:pPr>
      <w:r w:rsidRPr="00DF4259">
        <w:rPr>
          <w:rFonts w:eastAsia="Calibri" w:cstheme="minorHAnsi"/>
          <w:b/>
          <w:bCs/>
          <w:sz w:val="22"/>
          <w:szCs w:val="22"/>
        </w:rPr>
        <w:t xml:space="preserve">Leadership, Management &amp; Strategy </w:t>
      </w:r>
    </w:p>
    <w:p w14:paraId="7AEE0EE4" w14:textId="77777777" w:rsidR="00DF4259" w:rsidRPr="00DF4259" w:rsidRDefault="00DF4259" w:rsidP="00DF4259">
      <w:pPr>
        <w:pStyle w:val="ListParagraph"/>
        <w:numPr>
          <w:ilvl w:val="0"/>
          <w:numId w:val="2"/>
        </w:numPr>
        <w:spacing w:after="0" w:line="240" w:lineRule="auto"/>
        <w:ind w:left="426" w:right="-19" w:hanging="426"/>
        <w:rPr>
          <w:rFonts w:asciiTheme="minorHAnsi" w:eastAsia="Times New Roman" w:hAnsiTheme="minorHAnsi" w:cstheme="minorHAnsi"/>
        </w:rPr>
      </w:pPr>
      <w:r w:rsidRPr="00DF4259">
        <w:rPr>
          <w:rFonts w:asciiTheme="minorHAnsi" w:eastAsia="Times New Roman" w:hAnsiTheme="minorHAnsi" w:cstheme="minorHAnsi"/>
        </w:rPr>
        <w:t xml:space="preserve">Working closely with the Headteacher and SLT colleagues on the strategic development, </w:t>
      </w:r>
      <w:r w:rsidRPr="00DF4259">
        <w:rPr>
          <w:rFonts w:asciiTheme="minorHAnsi" w:hAnsiTheme="minorHAnsi" w:cstheme="minorHAnsi"/>
        </w:rPr>
        <w:t>ensuring the best possible use of resources through effective planning and risk management.</w:t>
      </w:r>
    </w:p>
    <w:p w14:paraId="19BE39B1" w14:textId="77777777" w:rsidR="00DF4259" w:rsidRPr="00DF4259" w:rsidRDefault="00DF4259" w:rsidP="00DF4259">
      <w:pPr>
        <w:numPr>
          <w:ilvl w:val="0"/>
          <w:numId w:val="2"/>
        </w:numPr>
        <w:ind w:left="426" w:hanging="426"/>
        <w:contextualSpacing/>
        <w:rPr>
          <w:rFonts w:cstheme="minorHAnsi"/>
          <w:sz w:val="22"/>
          <w:szCs w:val="22"/>
        </w:rPr>
      </w:pPr>
      <w:r w:rsidRPr="00DF4259">
        <w:rPr>
          <w:rFonts w:cstheme="minorHAnsi"/>
          <w:sz w:val="22"/>
          <w:szCs w:val="22"/>
        </w:rPr>
        <w:t xml:space="preserve">Provide clear information, advice and recommendations to the Headteacher, Local Board (LB), School Leaders and the Trust central team regarding the strategic development of support services and best use of assets </w:t>
      </w:r>
      <w:proofErr w:type="gramStart"/>
      <w:r w:rsidRPr="00DF4259">
        <w:rPr>
          <w:rFonts w:cstheme="minorHAnsi"/>
          <w:sz w:val="22"/>
          <w:szCs w:val="22"/>
        </w:rPr>
        <w:t>in order to</w:t>
      </w:r>
      <w:proofErr w:type="gramEnd"/>
      <w:r w:rsidRPr="00DF4259">
        <w:rPr>
          <w:rFonts w:cstheme="minorHAnsi"/>
          <w:sz w:val="22"/>
          <w:szCs w:val="22"/>
        </w:rPr>
        <w:t xml:space="preserve"> deliver high expectation outcomes for students.</w:t>
      </w:r>
    </w:p>
    <w:p w14:paraId="31B7EE54" w14:textId="77777777" w:rsidR="00DF4259" w:rsidRPr="00DF4259" w:rsidRDefault="00DF4259" w:rsidP="00DF4259">
      <w:pPr>
        <w:pStyle w:val="ListParagraph"/>
        <w:numPr>
          <w:ilvl w:val="0"/>
          <w:numId w:val="2"/>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Attend the Academy’s Local Board and appropriate sub-committee meetings and Senior Leadership Team meetings, proactively preparing papers/reports as required.</w:t>
      </w:r>
    </w:p>
    <w:p w14:paraId="783EDABD" w14:textId="77777777" w:rsidR="00DF4259" w:rsidRPr="00DF4259" w:rsidRDefault="00DF4259" w:rsidP="00DF4259">
      <w:pPr>
        <w:pStyle w:val="ListParagraph"/>
        <w:numPr>
          <w:ilvl w:val="0"/>
          <w:numId w:val="2"/>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Support the Local Board and sub-committees in ensuring effective clerking services are in place.</w:t>
      </w:r>
    </w:p>
    <w:p w14:paraId="1E5A76C7" w14:textId="77777777" w:rsidR="00DF4259" w:rsidRPr="00DF4259" w:rsidRDefault="00DF4259" w:rsidP="00DF4259">
      <w:pPr>
        <w:pStyle w:val="ListParagraph"/>
        <w:numPr>
          <w:ilvl w:val="0"/>
          <w:numId w:val="2"/>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Represent the Academy at relevant Trust meetings where appropriate.</w:t>
      </w:r>
    </w:p>
    <w:p w14:paraId="0F8B7C59" w14:textId="77777777" w:rsidR="00DF4259" w:rsidRPr="00DF4259" w:rsidRDefault="00DF4259" w:rsidP="00DF4259">
      <w:pPr>
        <w:pStyle w:val="ListParagraph"/>
        <w:numPr>
          <w:ilvl w:val="0"/>
          <w:numId w:val="2"/>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Lead and line manage relevant operational teams ensuring an effective and efficient service to each academy by delivering training, managing performance and modelling effective behaviours.</w:t>
      </w:r>
    </w:p>
    <w:p w14:paraId="752E23D1" w14:textId="77777777" w:rsidR="00DF4259" w:rsidRPr="00DF4259" w:rsidRDefault="00DF4259" w:rsidP="00DF4259">
      <w:pPr>
        <w:pStyle w:val="ListParagraph"/>
        <w:numPr>
          <w:ilvl w:val="0"/>
          <w:numId w:val="2"/>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Be the primary contact for the out-sourced premises and catering contracts.</w:t>
      </w:r>
    </w:p>
    <w:p w14:paraId="0620FFB1" w14:textId="77777777" w:rsidR="00DF4259" w:rsidRPr="00DF4259" w:rsidRDefault="00DF4259" w:rsidP="00DF4259">
      <w:pPr>
        <w:pStyle w:val="ListParagraph"/>
        <w:spacing w:after="0" w:line="240" w:lineRule="auto"/>
        <w:ind w:left="567" w:hanging="567"/>
        <w:rPr>
          <w:rFonts w:asciiTheme="minorHAnsi" w:eastAsia="Calibri" w:hAnsiTheme="minorHAnsi" w:cstheme="minorHAnsi"/>
          <w:lang w:eastAsia="en-US"/>
        </w:rPr>
      </w:pPr>
    </w:p>
    <w:p w14:paraId="3AFDD908" w14:textId="77777777" w:rsidR="00DF4259" w:rsidRPr="00DF4259" w:rsidRDefault="00DF4259" w:rsidP="00DF4259">
      <w:pPr>
        <w:rPr>
          <w:rFonts w:eastAsia="Calibri" w:cstheme="minorHAnsi"/>
          <w:b/>
          <w:bCs/>
          <w:sz w:val="22"/>
          <w:szCs w:val="22"/>
        </w:rPr>
      </w:pPr>
      <w:r w:rsidRPr="00DF4259">
        <w:rPr>
          <w:rFonts w:eastAsia="Calibri" w:cstheme="minorHAnsi"/>
          <w:b/>
          <w:bCs/>
          <w:sz w:val="22"/>
          <w:szCs w:val="22"/>
        </w:rPr>
        <w:t xml:space="preserve">Human Resource Management  </w:t>
      </w:r>
    </w:p>
    <w:p w14:paraId="377BD66F" w14:textId="77777777" w:rsidR="00DF4259" w:rsidRPr="00DF4259" w:rsidRDefault="00DF4259" w:rsidP="00DF4259">
      <w:pPr>
        <w:rPr>
          <w:rFonts w:eastAsia="Calibri" w:cstheme="minorHAnsi"/>
          <w:sz w:val="22"/>
          <w:szCs w:val="22"/>
        </w:rPr>
      </w:pPr>
      <w:r w:rsidRPr="00DF4259">
        <w:rPr>
          <w:rFonts w:eastAsia="Calibri" w:cstheme="minorHAnsi"/>
          <w:sz w:val="22"/>
          <w:szCs w:val="22"/>
        </w:rPr>
        <w:t>To be the lead on Human Resource matters, supported by the central Trust HR Team.</w:t>
      </w:r>
    </w:p>
    <w:p w14:paraId="24DE2197" w14:textId="77777777" w:rsidR="00DF4259" w:rsidRPr="00DF4259" w:rsidRDefault="00DF4259" w:rsidP="00DF4259">
      <w:pPr>
        <w:pStyle w:val="ListParagraph"/>
        <w:numPr>
          <w:ilvl w:val="0"/>
          <w:numId w:val="4"/>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Liaise with the Headteacher to manage staffing budgets and forecasts</w:t>
      </w:r>
    </w:p>
    <w:p w14:paraId="78BB5958" w14:textId="77777777" w:rsidR="00DF4259" w:rsidRPr="00DF4259" w:rsidRDefault="00DF4259" w:rsidP="00DF4259">
      <w:pPr>
        <w:pStyle w:val="ListParagraph"/>
        <w:numPr>
          <w:ilvl w:val="0"/>
          <w:numId w:val="4"/>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Ensure that all Trust HR policies and processes are being implemented and provide support where necessary. </w:t>
      </w:r>
    </w:p>
    <w:p w14:paraId="465F8DB6" w14:textId="77777777" w:rsidR="00DF4259" w:rsidRPr="00DF4259" w:rsidRDefault="00DF4259" w:rsidP="00DF4259">
      <w:pPr>
        <w:pStyle w:val="ListParagraph"/>
        <w:numPr>
          <w:ilvl w:val="0"/>
          <w:numId w:val="4"/>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Liaise with the Trust HR Team on Trust policies, procedures and projects, and when specific HR advice or guidance is needed.</w:t>
      </w:r>
    </w:p>
    <w:p w14:paraId="5ACC6BFD" w14:textId="77777777" w:rsidR="00DF4259" w:rsidRPr="00DF4259" w:rsidRDefault="00DF4259" w:rsidP="00DF4259">
      <w:pPr>
        <w:pStyle w:val="ListParagraph"/>
        <w:numPr>
          <w:ilvl w:val="0"/>
          <w:numId w:val="4"/>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Liaise with the central Trust HR team to advise the Headteacher on HR matters.</w:t>
      </w:r>
    </w:p>
    <w:p w14:paraId="6F579FD3" w14:textId="77777777" w:rsidR="00DF4259" w:rsidRPr="00DF4259" w:rsidRDefault="00DF4259" w:rsidP="00DF4259">
      <w:pPr>
        <w:pStyle w:val="ListParagraph"/>
        <w:numPr>
          <w:ilvl w:val="0"/>
          <w:numId w:val="4"/>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Ensure all employee relations cases within the Academy are managed effectively and efficiently.</w:t>
      </w:r>
    </w:p>
    <w:p w14:paraId="0F9B5678" w14:textId="77777777" w:rsidR="00DF4259" w:rsidRPr="00DF4259" w:rsidRDefault="00DF4259" w:rsidP="00DF4259">
      <w:pPr>
        <w:pStyle w:val="ListParagraph"/>
        <w:numPr>
          <w:ilvl w:val="0"/>
          <w:numId w:val="4"/>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Oversee performance management process and appraisal process for all staff (teaching and support) in conjunction with the Senior Leadership Teams.</w:t>
      </w:r>
    </w:p>
    <w:p w14:paraId="5550F3F6" w14:textId="77777777" w:rsidR="00DF4259" w:rsidRPr="00DF4259" w:rsidRDefault="00DF4259" w:rsidP="00DF4259">
      <w:pPr>
        <w:pStyle w:val="ListParagraph"/>
        <w:numPr>
          <w:ilvl w:val="0"/>
          <w:numId w:val="4"/>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Ensure all staffing and contract changes are correctly processed onto payroll.</w:t>
      </w:r>
    </w:p>
    <w:p w14:paraId="1DAC1151" w14:textId="77777777" w:rsidR="00DF4259" w:rsidRPr="00DF4259" w:rsidRDefault="00DF4259" w:rsidP="00DF4259">
      <w:pPr>
        <w:pStyle w:val="ListParagraph"/>
        <w:numPr>
          <w:ilvl w:val="0"/>
          <w:numId w:val="4"/>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Review and approve, with the Headteacher payroll each month in line with Trust procedures.</w:t>
      </w:r>
    </w:p>
    <w:p w14:paraId="6D2107F2" w14:textId="77777777" w:rsidR="00DF4259" w:rsidRPr="00DF4259" w:rsidRDefault="00DF4259" w:rsidP="00DF4259">
      <w:pPr>
        <w:pStyle w:val="ListParagraph"/>
        <w:numPr>
          <w:ilvl w:val="0"/>
          <w:numId w:val="4"/>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With the support of the Trust HR Team, ensure all HR related reporting and compliance is adhered to, including HMRC and pension funds.</w:t>
      </w:r>
    </w:p>
    <w:p w14:paraId="273ABF9C" w14:textId="77777777" w:rsidR="00DF4259" w:rsidRPr="00DF4259" w:rsidRDefault="00DF4259" w:rsidP="00DF4259">
      <w:pPr>
        <w:pStyle w:val="ListParagraph"/>
        <w:numPr>
          <w:ilvl w:val="0"/>
          <w:numId w:val="4"/>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Ensure HR processes are completed including contracts, letters, DBS checks and safer recruitment compliance.</w:t>
      </w:r>
    </w:p>
    <w:p w14:paraId="13D57E58" w14:textId="77777777" w:rsidR="00DF4259" w:rsidRPr="00DF4259" w:rsidRDefault="00DF4259" w:rsidP="00DF4259">
      <w:pPr>
        <w:pStyle w:val="ListParagraph"/>
        <w:numPr>
          <w:ilvl w:val="0"/>
          <w:numId w:val="4"/>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Support recruitment, onboarding/offboarding, and maintain accurate staff records.</w:t>
      </w:r>
    </w:p>
    <w:p w14:paraId="005CB211" w14:textId="77777777" w:rsidR="00DF4259" w:rsidRPr="00DF4259" w:rsidRDefault="00DF4259" w:rsidP="00DF4259">
      <w:pPr>
        <w:rPr>
          <w:rFonts w:eastAsia="Calibri" w:cstheme="minorHAnsi"/>
          <w:sz w:val="22"/>
          <w:szCs w:val="22"/>
        </w:rPr>
      </w:pPr>
    </w:p>
    <w:p w14:paraId="7F27DD36" w14:textId="77777777" w:rsidR="00DF4259" w:rsidRPr="00DF4259" w:rsidRDefault="00DF4259" w:rsidP="00DF4259">
      <w:pPr>
        <w:rPr>
          <w:rFonts w:eastAsia="Calibri" w:cstheme="minorHAnsi"/>
          <w:b/>
          <w:bCs/>
          <w:sz w:val="22"/>
          <w:szCs w:val="22"/>
        </w:rPr>
      </w:pPr>
      <w:r w:rsidRPr="00DF4259">
        <w:rPr>
          <w:rFonts w:eastAsia="Calibri" w:cstheme="minorHAnsi"/>
          <w:b/>
          <w:bCs/>
          <w:sz w:val="22"/>
          <w:szCs w:val="22"/>
        </w:rPr>
        <w:t>Catering</w:t>
      </w:r>
    </w:p>
    <w:p w14:paraId="375E52CF" w14:textId="77777777" w:rsidR="00DF4259" w:rsidRPr="00DF4259" w:rsidRDefault="00DF4259" w:rsidP="00DF4259">
      <w:pPr>
        <w:rPr>
          <w:rFonts w:eastAsia="Calibri" w:cstheme="minorHAnsi"/>
          <w:sz w:val="22"/>
          <w:szCs w:val="22"/>
        </w:rPr>
      </w:pPr>
      <w:r w:rsidRPr="00DF4259">
        <w:rPr>
          <w:rFonts w:eastAsia="Calibri" w:cstheme="minorHAnsi"/>
          <w:sz w:val="22"/>
          <w:szCs w:val="22"/>
        </w:rPr>
        <w:t>Oversee the catering operation at the Academy to ensure:</w:t>
      </w:r>
    </w:p>
    <w:p w14:paraId="389BB088" w14:textId="77777777" w:rsidR="00DF4259" w:rsidRPr="00DF4259" w:rsidRDefault="00DF4259" w:rsidP="00DF4259">
      <w:pPr>
        <w:pStyle w:val="ListParagraph"/>
        <w:numPr>
          <w:ilvl w:val="0"/>
          <w:numId w:val="5"/>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Out-sourced catering contracts are being monitored, to include quality of service delivery, fulfilment of contractual obligations and KPIs.</w:t>
      </w:r>
    </w:p>
    <w:p w14:paraId="47D0295F" w14:textId="77777777" w:rsidR="00DF4259" w:rsidRPr="00DF4259" w:rsidRDefault="00DF4259" w:rsidP="00DF4259">
      <w:pPr>
        <w:pStyle w:val="ListParagraph"/>
        <w:numPr>
          <w:ilvl w:val="0"/>
          <w:numId w:val="5"/>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The academy is receiving a catering service to meet its needs, and the service is monitored to continually improve the quality, to include external audits as appropriate.</w:t>
      </w:r>
    </w:p>
    <w:p w14:paraId="17D004CB" w14:textId="77777777" w:rsidR="00DF4259" w:rsidRPr="00DF4259" w:rsidRDefault="00DF4259" w:rsidP="00DF4259">
      <w:pPr>
        <w:pStyle w:val="ListParagraph"/>
        <w:numPr>
          <w:ilvl w:val="0"/>
          <w:numId w:val="5"/>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Catering income and expenditure are properly managed and reported.</w:t>
      </w:r>
    </w:p>
    <w:p w14:paraId="2254AD13" w14:textId="77777777" w:rsidR="00DF4259" w:rsidRPr="00DF4259" w:rsidRDefault="00DF4259" w:rsidP="00DF4259">
      <w:pPr>
        <w:pStyle w:val="ListParagraph"/>
        <w:numPr>
          <w:ilvl w:val="0"/>
          <w:numId w:val="5"/>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lastRenderedPageBreak/>
        <w:t xml:space="preserve">All aspects of hygiene, health and safety comply with current </w:t>
      </w:r>
      <w:proofErr w:type="gramStart"/>
      <w:r w:rsidRPr="00DF4259">
        <w:rPr>
          <w:rFonts w:asciiTheme="minorHAnsi" w:eastAsia="Calibri" w:hAnsiTheme="minorHAnsi" w:cstheme="minorHAnsi"/>
          <w:lang w:eastAsia="en-US"/>
        </w:rPr>
        <w:t>legislation</w:t>
      </w:r>
      <w:proofErr w:type="gramEnd"/>
      <w:r w:rsidRPr="00DF4259">
        <w:rPr>
          <w:rFonts w:asciiTheme="minorHAnsi" w:eastAsia="Calibri" w:hAnsiTheme="minorHAnsi" w:cstheme="minorHAnsi"/>
          <w:lang w:eastAsia="en-US"/>
        </w:rPr>
        <w:t xml:space="preserve"> and regular updated records are kept.</w:t>
      </w:r>
    </w:p>
    <w:p w14:paraId="258076C3" w14:textId="77777777" w:rsidR="00DF4259" w:rsidRPr="00DF4259" w:rsidRDefault="00DF4259" w:rsidP="00DF4259">
      <w:pPr>
        <w:rPr>
          <w:rFonts w:eastAsia="Calibri" w:cstheme="minorHAnsi"/>
          <w:b/>
          <w:bCs/>
          <w:sz w:val="22"/>
          <w:szCs w:val="22"/>
        </w:rPr>
      </w:pPr>
    </w:p>
    <w:p w14:paraId="4C58EDE8" w14:textId="77777777" w:rsidR="00DF4259" w:rsidRPr="00DF4259" w:rsidRDefault="00DF4259" w:rsidP="00DF4259">
      <w:pPr>
        <w:rPr>
          <w:rFonts w:eastAsia="Calibri" w:cstheme="minorHAnsi"/>
          <w:b/>
          <w:bCs/>
          <w:sz w:val="22"/>
          <w:szCs w:val="22"/>
        </w:rPr>
      </w:pPr>
      <w:r w:rsidRPr="00DF4259">
        <w:rPr>
          <w:rFonts w:eastAsia="Calibri" w:cstheme="minorHAnsi"/>
          <w:b/>
          <w:bCs/>
          <w:sz w:val="22"/>
          <w:szCs w:val="22"/>
        </w:rPr>
        <w:t xml:space="preserve">Financial Planning, Budget Management and Financial Reporting </w:t>
      </w:r>
    </w:p>
    <w:p w14:paraId="0AABB9AC" w14:textId="77777777" w:rsidR="00DF4259" w:rsidRPr="00DF4259" w:rsidRDefault="00DF4259" w:rsidP="00DF4259">
      <w:pPr>
        <w:pStyle w:val="ListParagraph"/>
        <w:numPr>
          <w:ilvl w:val="0"/>
          <w:numId w:val="5"/>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Ensure an effective system of internal control is maintained at (in accordance with the Trust Finance Policies and the Academy Trust Handbook), including monitoring and evaluating the effectiveness and efficiency of all financial systems, policies and procedures.</w:t>
      </w:r>
    </w:p>
    <w:p w14:paraId="78FEAD89" w14:textId="77777777" w:rsidR="00DF4259" w:rsidRPr="00DF4259" w:rsidRDefault="00DF4259" w:rsidP="00DF4259">
      <w:pPr>
        <w:pStyle w:val="ListParagraph"/>
        <w:numPr>
          <w:ilvl w:val="0"/>
          <w:numId w:val="5"/>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In liaison with the Trust Finance Team and the Headteacher, prepare a realistic and balanced budget each year, submit the proposed budget to the Local Board for approval, and lead on the overall 3-5-year strategic financial planning process for your academy (again with support from the Trust Finance Team).</w:t>
      </w:r>
    </w:p>
    <w:p w14:paraId="5D54477F" w14:textId="77777777" w:rsidR="00DF4259" w:rsidRPr="00DF4259" w:rsidRDefault="00DF4259" w:rsidP="00DF4259">
      <w:pPr>
        <w:pStyle w:val="ListParagraph"/>
        <w:numPr>
          <w:ilvl w:val="0"/>
          <w:numId w:val="5"/>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Review and input into the monthly management accounts in accordance with the Trust Finance Policies and the requirements of the Local Board meetings.  </w:t>
      </w:r>
    </w:p>
    <w:p w14:paraId="0547AE2E" w14:textId="77777777" w:rsidR="00DF4259" w:rsidRPr="00DF4259" w:rsidRDefault="00DF4259" w:rsidP="00DF4259">
      <w:pPr>
        <w:numPr>
          <w:ilvl w:val="1"/>
          <w:numId w:val="3"/>
        </w:numPr>
        <w:spacing w:after="4" w:line="249" w:lineRule="auto"/>
        <w:ind w:left="851" w:right="-52" w:hanging="426"/>
        <w:jc w:val="both"/>
        <w:rPr>
          <w:rFonts w:eastAsia="Verdana" w:cstheme="minorHAnsi"/>
          <w:sz w:val="22"/>
          <w:szCs w:val="22"/>
        </w:rPr>
      </w:pPr>
      <w:r w:rsidRPr="00DF4259">
        <w:rPr>
          <w:rFonts w:eastAsia="Verdana" w:cstheme="minorHAnsi"/>
          <w:sz w:val="22"/>
          <w:szCs w:val="22"/>
        </w:rPr>
        <w:t>Monitor income and expenditure in relation to the agreed budget to actively monitor and control performance and to achieve value for money.</w:t>
      </w:r>
    </w:p>
    <w:p w14:paraId="29F1C26D" w14:textId="77777777" w:rsidR="00DF4259" w:rsidRPr="00DF4259" w:rsidRDefault="00DF4259" w:rsidP="00DF4259">
      <w:pPr>
        <w:numPr>
          <w:ilvl w:val="1"/>
          <w:numId w:val="3"/>
        </w:numPr>
        <w:spacing w:after="4" w:line="249" w:lineRule="auto"/>
        <w:ind w:left="851" w:right="-52" w:hanging="426"/>
        <w:jc w:val="both"/>
        <w:rPr>
          <w:rFonts w:eastAsia="Verdana" w:cstheme="minorHAnsi"/>
          <w:sz w:val="22"/>
          <w:szCs w:val="22"/>
        </w:rPr>
      </w:pPr>
      <w:r w:rsidRPr="00DF4259">
        <w:rPr>
          <w:rFonts w:eastAsia="Verdana" w:cstheme="minorHAnsi"/>
          <w:sz w:val="22"/>
          <w:szCs w:val="22"/>
        </w:rPr>
        <w:t>Identify and inform the Headteacher, Governors and the Central Finance Team of any causes of significant variance and suggest prompt corrective action.</w:t>
      </w:r>
    </w:p>
    <w:p w14:paraId="3ABC8D6A" w14:textId="77777777" w:rsidR="00DF4259" w:rsidRPr="00DF4259" w:rsidRDefault="00DF4259" w:rsidP="00DF4259">
      <w:pPr>
        <w:numPr>
          <w:ilvl w:val="1"/>
          <w:numId w:val="3"/>
        </w:numPr>
        <w:spacing w:after="4" w:line="249" w:lineRule="auto"/>
        <w:ind w:left="851" w:right="-52" w:hanging="426"/>
        <w:jc w:val="both"/>
        <w:rPr>
          <w:rFonts w:eastAsia="Verdana" w:cstheme="minorHAnsi"/>
          <w:sz w:val="22"/>
          <w:szCs w:val="22"/>
        </w:rPr>
      </w:pPr>
      <w:r w:rsidRPr="00DF4259">
        <w:rPr>
          <w:rFonts w:eastAsia="Verdana" w:cstheme="minorHAnsi"/>
          <w:sz w:val="22"/>
          <w:szCs w:val="22"/>
        </w:rPr>
        <w:t>Prepare regular re-forecasting (using the forecast tool provided by the Trust) to give an up-to-date view on likely outturn for the next 12 months.</w:t>
      </w:r>
    </w:p>
    <w:p w14:paraId="6E89EFBA" w14:textId="77777777" w:rsidR="00DF4259" w:rsidRPr="00DF4259" w:rsidRDefault="00DF4259" w:rsidP="00DF4259">
      <w:pPr>
        <w:numPr>
          <w:ilvl w:val="1"/>
          <w:numId w:val="3"/>
        </w:numPr>
        <w:spacing w:after="4" w:line="249" w:lineRule="auto"/>
        <w:ind w:left="851" w:right="-52" w:hanging="426"/>
        <w:jc w:val="both"/>
        <w:rPr>
          <w:rFonts w:eastAsia="Verdana" w:cstheme="minorHAnsi"/>
          <w:sz w:val="22"/>
          <w:szCs w:val="22"/>
        </w:rPr>
      </w:pPr>
      <w:r w:rsidRPr="00DF4259">
        <w:rPr>
          <w:rFonts w:eastAsia="Verdana" w:cstheme="minorHAnsi"/>
          <w:sz w:val="22"/>
          <w:szCs w:val="22"/>
        </w:rPr>
        <w:t xml:space="preserve">Provide ongoing budgetary information and reports to relevant colleagues in the academy and </w:t>
      </w:r>
      <w:proofErr w:type="gramStart"/>
      <w:r w:rsidRPr="00DF4259">
        <w:rPr>
          <w:rFonts w:eastAsia="Verdana" w:cstheme="minorHAnsi"/>
          <w:sz w:val="22"/>
          <w:szCs w:val="22"/>
        </w:rPr>
        <w:t>Trust</w:t>
      </w:r>
      <w:proofErr w:type="gramEnd"/>
      <w:r w:rsidRPr="00DF4259">
        <w:rPr>
          <w:rFonts w:eastAsia="Verdana" w:cstheme="minorHAnsi"/>
          <w:sz w:val="22"/>
          <w:szCs w:val="22"/>
        </w:rPr>
        <w:t>.</w:t>
      </w:r>
    </w:p>
    <w:p w14:paraId="3CBE92B4" w14:textId="77777777" w:rsidR="00DF4259" w:rsidRPr="00DF4259" w:rsidRDefault="00DF4259" w:rsidP="00DF4259">
      <w:pPr>
        <w:pStyle w:val="ListParagraph"/>
        <w:numPr>
          <w:ilvl w:val="0"/>
          <w:numId w:val="3"/>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In liaison with the Headteacher and Trust Finance Team, prepare documents and present at the Trust annual Finance Scrutiny meeting.</w:t>
      </w:r>
    </w:p>
    <w:p w14:paraId="760EDF06" w14:textId="77777777" w:rsidR="00DF4259" w:rsidRPr="00DF4259" w:rsidRDefault="00DF4259" w:rsidP="00DF4259">
      <w:pPr>
        <w:pStyle w:val="ListParagraph"/>
        <w:numPr>
          <w:ilvl w:val="0"/>
          <w:numId w:val="3"/>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Monitor local authority, DfE income and other grant income to ensure all available funding is being claimed.</w:t>
      </w:r>
    </w:p>
    <w:p w14:paraId="338EEF01" w14:textId="77777777" w:rsidR="00DF4259" w:rsidRPr="00DF4259" w:rsidRDefault="00DF4259" w:rsidP="00DF4259">
      <w:pPr>
        <w:pStyle w:val="ListParagraph"/>
        <w:numPr>
          <w:ilvl w:val="0"/>
          <w:numId w:val="3"/>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Support and advise academy leaders on strategic financial planning and budget management to best support teaching and learning requirements. </w:t>
      </w:r>
    </w:p>
    <w:p w14:paraId="0D73BCBA" w14:textId="77777777" w:rsidR="00DF4259" w:rsidRPr="00DF4259" w:rsidRDefault="00DF4259" w:rsidP="00DF4259">
      <w:pPr>
        <w:pStyle w:val="ListParagraph"/>
        <w:numPr>
          <w:ilvl w:val="0"/>
          <w:numId w:val="3"/>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Seek and administer new sources of revenue for each academy, including working with the Corporation of London and other City institutions.</w:t>
      </w:r>
    </w:p>
    <w:p w14:paraId="2C1BEA5D" w14:textId="77777777" w:rsidR="00DF4259" w:rsidRPr="00DF4259" w:rsidRDefault="00DF4259" w:rsidP="00DF4259">
      <w:pPr>
        <w:pStyle w:val="ListParagraph"/>
        <w:numPr>
          <w:ilvl w:val="0"/>
          <w:numId w:val="3"/>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Assist the Trust Accounting Officer and Chief Financial &amp; Operating Officer in discharging their responsibilities in accordance with statutory and regulatory requirements. </w:t>
      </w:r>
    </w:p>
    <w:p w14:paraId="45FAAD81" w14:textId="77777777" w:rsidR="00DF4259" w:rsidRPr="00DF4259" w:rsidRDefault="00DF4259" w:rsidP="00DF4259">
      <w:pPr>
        <w:pStyle w:val="ListParagraph"/>
        <w:numPr>
          <w:ilvl w:val="0"/>
          <w:numId w:val="3"/>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Liaise with and ensure the completion of all financial returns to the Trust, DfE, ESFA and any other external agencies. </w:t>
      </w:r>
    </w:p>
    <w:p w14:paraId="3CDEFEC9" w14:textId="77777777" w:rsidR="00DF4259" w:rsidRPr="00DF4259" w:rsidRDefault="00DF4259" w:rsidP="00DF4259">
      <w:pPr>
        <w:pStyle w:val="ListParagraph"/>
        <w:numPr>
          <w:ilvl w:val="0"/>
          <w:numId w:val="3"/>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Oversee and manage procurement and tendering processes and have overall oversight of all contracts in line with the Trust Finance and Procurement policies, the Trust Scheme of Delegation and the Academy Trust Handbook.</w:t>
      </w:r>
    </w:p>
    <w:p w14:paraId="51E14574" w14:textId="77777777" w:rsidR="00DF4259" w:rsidRPr="00DF4259" w:rsidRDefault="00DF4259" w:rsidP="00DF4259">
      <w:pPr>
        <w:pStyle w:val="ListParagraph"/>
        <w:numPr>
          <w:ilvl w:val="0"/>
          <w:numId w:val="3"/>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Input into internal and external financial audits for the Academy, as required, in liaison with the Trust CFOO and the Trust Finance Team.</w:t>
      </w:r>
    </w:p>
    <w:p w14:paraId="4A324436" w14:textId="77777777" w:rsidR="00DF4259" w:rsidRPr="00DF4259" w:rsidRDefault="00DF4259" w:rsidP="00DF4259">
      <w:pPr>
        <w:pStyle w:val="ListParagraph"/>
        <w:numPr>
          <w:ilvl w:val="0"/>
          <w:numId w:val="3"/>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Ensure any recommendations from the external and internal auditors are implemented.</w:t>
      </w:r>
    </w:p>
    <w:p w14:paraId="056FB9FE" w14:textId="77777777" w:rsidR="00DF4259" w:rsidRPr="00DF4259" w:rsidRDefault="00DF4259" w:rsidP="00DF4259">
      <w:pPr>
        <w:pStyle w:val="ListParagraph"/>
        <w:numPr>
          <w:ilvl w:val="0"/>
          <w:numId w:val="3"/>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Advise academy leaders, LB members and the Trust CFOO if fraudulent activities are suspected or uncovered.</w:t>
      </w:r>
    </w:p>
    <w:p w14:paraId="2A3EE7BE" w14:textId="77777777" w:rsidR="00DF4259" w:rsidRPr="00DF4259" w:rsidRDefault="00DF4259" w:rsidP="00DF4259">
      <w:pPr>
        <w:rPr>
          <w:rFonts w:eastAsia="Calibri" w:cstheme="minorHAnsi"/>
          <w:sz w:val="22"/>
          <w:szCs w:val="22"/>
        </w:rPr>
      </w:pPr>
    </w:p>
    <w:p w14:paraId="4A4D2CC7" w14:textId="77777777" w:rsidR="00DF4259" w:rsidRPr="00DF4259" w:rsidRDefault="00DF4259" w:rsidP="00DF4259">
      <w:pPr>
        <w:rPr>
          <w:rFonts w:eastAsia="Calibri" w:cstheme="minorHAnsi"/>
          <w:b/>
          <w:bCs/>
          <w:sz w:val="22"/>
          <w:szCs w:val="22"/>
        </w:rPr>
      </w:pPr>
      <w:r w:rsidRPr="00DF4259">
        <w:rPr>
          <w:rFonts w:eastAsia="Calibri" w:cstheme="minorHAnsi"/>
          <w:b/>
          <w:bCs/>
          <w:sz w:val="22"/>
          <w:szCs w:val="22"/>
        </w:rPr>
        <w:t>Estates &amp; Facilities Management</w:t>
      </w:r>
    </w:p>
    <w:p w14:paraId="0DBBB672" w14:textId="77777777" w:rsidR="00DF4259" w:rsidRPr="00DF4259" w:rsidRDefault="00DF4259" w:rsidP="00DF4259">
      <w:pPr>
        <w:rPr>
          <w:rFonts w:eastAsia="Calibri" w:cstheme="minorHAnsi"/>
          <w:sz w:val="22"/>
          <w:szCs w:val="22"/>
        </w:rPr>
      </w:pPr>
      <w:r w:rsidRPr="00DF4259">
        <w:rPr>
          <w:rFonts w:eastAsia="Calibri" w:cstheme="minorHAnsi"/>
          <w:sz w:val="22"/>
          <w:szCs w:val="22"/>
        </w:rPr>
        <w:t xml:space="preserve">Manage the Facilities Management on-site team, and liaising with the central Trust Estates Team to ensure: </w:t>
      </w:r>
    </w:p>
    <w:p w14:paraId="7552F952" w14:textId="77777777" w:rsidR="00DF4259" w:rsidRPr="00DF4259" w:rsidRDefault="00DF4259" w:rsidP="00DF4259">
      <w:pPr>
        <w:pStyle w:val="ListParagraph"/>
        <w:numPr>
          <w:ilvl w:val="0"/>
          <w:numId w:val="6"/>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The delivery of a professional, efficient and cost-effective Facilities Management service to the Academy, ensuring the site is safe, accessible, compliant and fully functional, in accordance with Trust Premises Management Policies and Procedures and all relevant legislation.</w:t>
      </w:r>
    </w:p>
    <w:p w14:paraId="0B33AAB0" w14:textId="77777777" w:rsidR="00DF4259" w:rsidRPr="00DF4259" w:rsidRDefault="00DF4259" w:rsidP="00DF4259">
      <w:pPr>
        <w:pStyle w:val="ListParagraph"/>
        <w:numPr>
          <w:ilvl w:val="0"/>
          <w:numId w:val="6"/>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Line management of the Site Manager and liaison with other schools within the Trust regarding services sub-contracted by them to the school.</w:t>
      </w:r>
    </w:p>
    <w:p w14:paraId="5827EAFE" w14:textId="77777777" w:rsidR="00DF4259" w:rsidRPr="00DF4259" w:rsidRDefault="00DF4259" w:rsidP="00DF4259">
      <w:pPr>
        <w:pStyle w:val="ListParagraph"/>
        <w:numPr>
          <w:ilvl w:val="0"/>
          <w:numId w:val="6"/>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The safe maintenance and secure operation of the premises to ensure the safety and comfort of staff, students and visitors and to provide a secure and optimal learning environment.</w:t>
      </w:r>
    </w:p>
    <w:p w14:paraId="0E6EEFF0" w14:textId="77777777" w:rsidR="00DF4259" w:rsidRPr="00DF4259" w:rsidRDefault="00DF4259" w:rsidP="00DF4259">
      <w:pPr>
        <w:pStyle w:val="ListParagraph"/>
        <w:numPr>
          <w:ilvl w:val="0"/>
          <w:numId w:val="6"/>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The continuing availability of utilities, site services and equipment.</w:t>
      </w:r>
    </w:p>
    <w:p w14:paraId="50F77F9C" w14:textId="77777777" w:rsidR="00DF4259" w:rsidRPr="00DF4259" w:rsidRDefault="00DF4259" w:rsidP="00DF4259">
      <w:pPr>
        <w:pStyle w:val="ListParagraph"/>
        <w:numPr>
          <w:ilvl w:val="0"/>
          <w:numId w:val="6"/>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lastRenderedPageBreak/>
        <w:t>Out-sourced facilities management contracts are being monitored effectively, to include quality of service delivery, fulfilment of contractual obligations and KPIs.</w:t>
      </w:r>
    </w:p>
    <w:p w14:paraId="41E77111" w14:textId="77777777" w:rsidR="00DF4259" w:rsidRPr="00DF4259" w:rsidRDefault="00DF4259" w:rsidP="00DF4259">
      <w:pPr>
        <w:pStyle w:val="ListParagraph"/>
        <w:numPr>
          <w:ilvl w:val="0"/>
          <w:numId w:val="6"/>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Building works and refurbishments and planned and executed, and asset management and forward maintenance plans are developed and updated.</w:t>
      </w:r>
    </w:p>
    <w:p w14:paraId="66E97A81" w14:textId="77777777" w:rsidR="00DF4259" w:rsidRPr="00DF4259" w:rsidRDefault="00DF4259" w:rsidP="00DF4259">
      <w:pPr>
        <w:pStyle w:val="ListParagraph"/>
        <w:numPr>
          <w:ilvl w:val="0"/>
          <w:numId w:val="6"/>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Premises costs are properly managed and reported.</w:t>
      </w:r>
    </w:p>
    <w:p w14:paraId="260DA532" w14:textId="77777777" w:rsidR="00DF4259" w:rsidRPr="00DF4259" w:rsidRDefault="00DF4259" w:rsidP="00DF4259">
      <w:pPr>
        <w:pStyle w:val="ListParagraph"/>
        <w:numPr>
          <w:ilvl w:val="0"/>
          <w:numId w:val="6"/>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A proactive Health and Safety environment and routines are embedded and maintained across all sites and systems are in place for effective monitoring, measurement and reporting of health and safety issues to the Senior Leadership Team, Governors, the central Trust team and (where appropriate) the Health &amp; Safety Executive.</w:t>
      </w:r>
    </w:p>
    <w:p w14:paraId="74872C14" w14:textId="77777777" w:rsidR="00DF4259" w:rsidRPr="00DF4259" w:rsidRDefault="00DF4259" w:rsidP="00DF4259">
      <w:pPr>
        <w:pStyle w:val="ListParagraph"/>
        <w:numPr>
          <w:ilvl w:val="0"/>
          <w:numId w:val="6"/>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Manage the letting of academy premises to external organisations, for the development of the extended services and local community requirements.</w:t>
      </w:r>
    </w:p>
    <w:p w14:paraId="00B2EEF6" w14:textId="77777777" w:rsidR="00DF4259" w:rsidRPr="00DF4259" w:rsidRDefault="00DF4259" w:rsidP="00DF4259">
      <w:pPr>
        <w:pStyle w:val="ListParagraph"/>
        <w:spacing w:after="0" w:line="240" w:lineRule="auto"/>
        <w:ind w:left="426"/>
        <w:rPr>
          <w:rFonts w:asciiTheme="minorHAnsi" w:eastAsia="Calibri" w:hAnsiTheme="minorHAnsi" w:cstheme="minorHAnsi"/>
          <w:lang w:eastAsia="en-US"/>
        </w:rPr>
      </w:pPr>
    </w:p>
    <w:p w14:paraId="6B85F1DC" w14:textId="77777777" w:rsidR="00DF4259" w:rsidRPr="00DF4259" w:rsidRDefault="00DF4259" w:rsidP="00DF4259">
      <w:pPr>
        <w:rPr>
          <w:rFonts w:eastAsia="Calibri" w:cstheme="minorHAnsi"/>
          <w:b/>
          <w:bCs/>
          <w:sz w:val="22"/>
          <w:szCs w:val="22"/>
        </w:rPr>
      </w:pPr>
      <w:r w:rsidRPr="00DF4259">
        <w:rPr>
          <w:rFonts w:eastAsia="Calibri" w:cstheme="minorHAnsi"/>
          <w:b/>
          <w:bCs/>
          <w:sz w:val="22"/>
          <w:szCs w:val="22"/>
        </w:rPr>
        <w:t>Risk Management and GDPR</w:t>
      </w:r>
    </w:p>
    <w:p w14:paraId="0C9C825B"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Manage and ensure documentation of appropriate risk management procedures as necessary and oversee disaster recovery policies and procedures in accordance with Trust policies. </w:t>
      </w:r>
    </w:p>
    <w:p w14:paraId="6B419E9E"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Monitor risk management policies and procedures to ensure that organisational risks are minimised.</w:t>
      </w:r>
    </w:p>
    <w:p w14:paraId="4F6F1121"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Ensure an operational risk register is in place and regularly updated (in accordance with the Trust Risk Management Policy)</w:t>
      </w:r>
    </w:p>
    <w:p w14:paraId="72F0F108"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Oversee all insurance arrangements, ensuring that the academies have appropriate levels of cover in all areas, and handle any claims that arise.</w:t>
      </w:r>
    </w:p>
    <w:p w14:paraId="205BBC24"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Oversee implementation of the Trust’s Data Protection Policy at the Academy</w:t>
      </w:r>
    </w:p>
    <w:p w14:paraId="7A4D6AD8"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Liaise with the Trust’s Data Protection Officer on local policy, procedures, training, data breaches, freedom of information and subject access requests. </w:t>
      </w:r>
    </w:p>
    <w:p w14:paraId="7AE21554" w14:textId="77777777" w:rsidR="00DF4259" w:rsidRPr="00DF4259" w:rsidRDefault="00DF4259" w:rsidP="00DF4259">
      <w:pPr>
        <w:rPr>
          <w:rFonts w:cstheme="minorHAnsi"/>
          <w:b/>
          <w:bCs/>
          <w:sz w:val="22"/>
          <w:szCs w:val="22"/>
        </w:rPr>
      </w:pPr>
    </w:p>
    <w:p w14:paraId="4E593326" w14:textId="77777777" w:rsidR="00DF4259" w:rsidRPr="00DF4259" w:rsidRDefault="00DF4259" w:rsidP="00DF4259">
      <w:pPr>
        <w:rPr>
          <w:rFonts w:cstheme="minorHAnsi"/>
          <w:b/>
          <w:bCs/>
          <w:sz w:val="22"/>
          <w:szCs w:val="22"/>
        </w:rPr>
      </w:pPr>
      <w:r w:rsidRPr="00DF4259">
        <w:rPr>
          <w:rFonts w:cstheme="minorHAnsi"/>
          <w:b/>
          <w:bCs/>
          <w:sz w:val="22"/>
          <w:szCs w:val="22"/>
        </w:rPr>
        <w:t>IT Service Delivery</w:t>
      </w:r>
    </w:p>
    <w:p w14:paraId="4F0C078E" w14:textId="77777777" w:rsidR="00DF4259" w:rsidRPr="00DF4259" w:rsidRDefault="00DF4259" w:rsidP="00DF4259">
      <w:pPr>
        <w:rPr>
          <w:rFonts w:eastAsia="Calibri" w:cstheme="minorHAnsi"/>
          <w:sz w:val="22"/>
          <w:szCs w:val="22"/>
        </w:rPr>
      </w:pPr>
      <w:r w:rsidRPr="00DF4259">
        <w:rPr>
          <w:rFonts w:eastAsia="Calibri" w:cstheme="minorHAnsi"/>
          <w:sz w:val="22"/>
          <w:szCs w:val="22"/>
        </w:rPr>
        <w:t>In collaboration with the central IT Team matrix manage the IT site team. Ensuring:</w:t>
      </w:r>
    </w:p>
    <w:p w14:paraId="1B8AA8C2"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The smooth IT service delivery and operational requirements on the site. </w:t>
      </w:r>
    </w:p>
    <w:p w14:paraId="3178C99C"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Work with the Trusts IT support team to manage the Academies IT budget and procure new technology in alignment with the Trusts IT strategy and hardware refresh plan.</w:t>
      </w:r>
    </w:p>
    <w:p w14:paraId="01DB22D1"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Ensure site based cyber security training is being undertaken as planned.</w:t>
      </w:r>
    </w:p>
    <w:p w14:paraId="4ED367CB" w14:textId="77777777" w:rsidR="00DF4259" w:rsidRPr="00DF4259" w:rsidRDefault="00DF4259" w:rsidP="00DF4259">
      <w:pPr>
        <w:rPr>
          <w:rFonts w:eastAsia="Calibri" w:cstheme="minorHAnsi"/>
          <w:sz w:val="22"/>
          <w:szCs w:val="22"/>
        </w:rPr>
      </w:pPr>
    </w:p>
    <w:p w14:paraId="1F41B59C" w14:textId="77777777" w:rsidR="00DF4259" w:rsidRPr="00DF4259" w:rsidRDefault="00DF4259" w:rsidP="00DF4259">
      <w:pPr>
        <w:rPr>
          <w:rFonts w:cstheme="minorHAnsi"/>
          <w:b/>
          <w:bCs/>
          <w:sz w:val="22"/>
          <w:szCs w:val="22"/>
        </w:rPr>
      </w:pPr>
      <w:r w:rsidRPr="00DF4259">
        <w:rPr>
          <w:rFonts w:cstheme="minorHAnsi"/>
          <w:b/>
          <w:bCs/>
          <w:sz w:val="22"/>
          <w:szCs w:val="22"/>
        </w:rPr>
        <w:t>Front Office</w:t>
      </w:r>
    </w:p>
    <w:p w14:paraId="36E0EA81"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Manage and supervise the front office team, ensuring a welcoming environment and efficient daily operations.</w:t>
      </w:r>
    </w:p>
    <w:p w14:paraId="6D911F9E"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Oversee reception services, including visitor management, parent enquiries, and school communications.</w:t>
      </w:r>
    </w:p>
    <w:p w14:paraId="7376D88C"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Line </w:t>
      </w:r>
      <w:proofErr w:type="gramStart"/>
      <w:r w:rsidRPr="00DF4259">
        <w:rPr>
          <w:rFonts w:asciiTheme="minorHAnsi" w:eastAsia="Calibri" w:hAnsiTheme="minorHAnsi" w:cstheme="minorHAnsi"/>
          <w:lang w:eastAsia="en-US"/>
        </w:rPr>
        <w:t>manage</w:t>
      </w:r>
      <w:proofErr w:type="gramEnd"/>
      <w:r w:rsidRPr="00DF4259">
        <w:rPr>
          <w:rFonts w:asciiTheme="minorHAnsi" w:eastAsia="Calibri" w:hAnsiTheme="minorHAnsi" w:cstheme="minorHAnsi"/>
          <w:lang w:eastAsia="en-US"/>
        </w:rPr>
        <w:t xml:space="preserve"> administrative staff, including performance, training, and development.</w:t>
      </w:r>
    </w:p>
    <w:p w14:paraId="315E5F48"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Ensure front office processes are effective, compliant, and support safeguarding requirements.</w:t>
      </w:r>
    </w:p>
    <w:p w14:paraId="0C7A20B4"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Act as the point of escalation for complex or sensitive parent enquiries.</w:t>
      </w:r>
    </w:p>
    <w:p w14:paraId="4445612C"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Manage and oversee the school’s MIS, ensuring accurate pupil data, attendance, and safeguarding records are maintained and effectively used.</w:t>
      </w:r>
    </w:p>
    <w:p w14:paraId="34ADAF46" w14:textId="77777777" w:rsidR="00DF4259" w:rsidRPr="00DF4259" w:rsidRDefault="00DF4259" w:rsidP="00DF4259">
      <w:pPr>
        <w:pStyle w:val="ListParagraph"/>
        <w:spacing w:after="0" w:line="240" w:lineRule="auto"/>
        <w:rPr>
          <w:rFonts w:asciiTheme="minorHAnsi" w:eastAsia="Calibri" w:hAnsiTheme="minorHAnsi" w:cstheme="minorHAnsi"/>
          <w:lang w:eastAsia="en-US"/>
        </w:rPr>
      </w:pPr>
    </w:p>
    <w:p w14:paraId="0629E58D" w14:textId="77777777" w:rsidR="00DF4259" w:rsidRPr="00DF4259" w:rsidRDefault="00DF4259" w:rsidP="00DF4259">
      <w:pPr>
        <w:rPr>
          <w:rFonts w:cstheme="minorHAnsi"/>
          <w:b/>
          <w:bCs/>
          <w:sz w:val="22"/>
          <w:szCs w:val="22"/>
        </w:rPr>
      </w:pPr>
      <w:r w:rsidRPr="00DF4259">
        <w:rPr>
          <w:rFonts w:cstheme="minorHAnsi"/>
          <w:b/>
          <w:bCs/>
          <w:sz w:val="22"/>
          <w:szCs w:val="22"/>
        </w:rPr>
        <w:t>Medical</w:t>
      </w:r>
    </w:p>
    <w:p w14:paraId="105812E4"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Oversight of the school’s medical practice.</w:t>
      </w:r>
    </w:p>
    <w:p w14:paraId="1DD95EF1"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Management of the Inclusion Assistant and other staff in terms of the management of medicines and allergies</w:t>
      </w:r>
    </w:p>
    <w:p w14:paraId="371BFA2D"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Management of the first aid team, ensuring processes are adhered to in line with policies.</w:t>
      </w:r>
    </w:p>
    <w:p w14:paraId="475953C8" w14:textId="77777777" w:rsidR="00DF4259" w:rsidRPr="00DF4259" w:rsidRDefault="00DF4259" w:rsidP="00DF4259">
      <w:pPr>
        <w:rPr>
          <w:rFonts w:eastAsia="Calibri" w:cstheme="minorHAnsi"/>
          <w:sz w:val="22"/>
          <w:szCs w:val="22"/>
        </w:rPr>
      </w:pPr>
    </w:p>
    <w:p w14:paraId="48F00BC7" w14:textId="77777777" w:rsidR="00DF4259" w:rsidRPr="00DF4259" w:rsidRDefault="00DF4259" w:rsidP="00DF4259">
      <w:pPr>
        <w:rPr>
          <w:rFonts w:eastAsia="Calibri" w:cstheme="minorHAnsi"/>
          <w:sz w:val="22"/>
          <w:szCs w:val="22"/>
        </w:rPr>
      </w:pPr>
      <w:r w:rsidRPr="00DF4259">
        <w:rPr>
          <w:rFonts w:cstheme="minorHAnsi"/>
          <w:b/>
          <w:bCs/>
          <w:sz w:val="22"/>
          <w:szCs w:val="22"/>
        </w:rPr>
        <w:t xml:space="preserve">Events </w:t>
      </w:r>
    </w:p>
    <w:p w14:paraId="3C00AF41"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Coordination of the practicalities of school events including the physical management, financial control, access to site.  </w:t>
      </w:r>
    </w:p>
    <w:p w14:paraId="015021EA" w14:textId="77777777" w:rsidR="00DF4259" w:rsidRPr="00DF4259" w:rsidRDefault="00DF4259" w:rsidP="00DF4259">
      <w:pPr>
        <w:rPr>
          <w:rFonts w:eastAsia="Calibri" w:cstheme="minorHAnsi"/>
          <w:sz w:val="22"/>
          <w:szCs w:val="22"/>
        </w:rPr>
      </w:pPr>
    </w:p>
    <w:p w14:paraId="7A31C48D" w14:textId="77777777" w:rsidR="00DF4259" w:rsidRPr="00DF4259" w:rsidRDefault="00DF4259" w:rsidP="00DF4259">
      <w:pPr>
        <w:rPr>
          <w:rFonts w:eastAsia="Calibri" w:cstheme="minorHAnsi"/>
          <w:b/>
          <w:bCs/>
          <w:sz w:val="22"/>
          <w:szCs w:val="22"/>
        </w:rPr>
      </w:pPr>
      <w:r w:rsidRPr="00DF4259">
        <w:rPr>
          <w:rFonts w:eastAsia="Calibri" w:cstheme="minorHAnsi"/>
          <w:b/>
          <w:bCs/>
          <w:sz w:val="22"/>
          <w:szCs w:val="22"/>
        </w:rPr>
        <w:t>Other</w:t>
      </w:r>
    </w:p>
    <w:p w14:paraId="624E5E6A"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To be part of the </w:t>
      </w:r>
      <w:proofErr w:type="gramStart"/>
      <w:r w:rsidRPr="00DF4259">
        <w:rPr>
          <w:rFonts w:asciiTheme="minorHAnsi" w:eastAsia="Calibri" w:hAnsiTheme="minorHAnsi" w:cstheme="minorHAnsi"/>
          <w:lang w:eastAsia="en-US"/>
        </w:rPr>
        <w:t>schools</w:t>
      </w:r>
      <w:proofErr w:type="gramEnd"/>
      <w:r w:rsidRPr="00DF4259">
        <w:rPr>
          <w:rFonts w:asciiTheme="minorHAnsi" w:eastAsia="Calibri" w:hAnsiTheme="minorHAnsi" w:cstheme="minorHAnsi"/>
          <w:lang w:eastAsia="en-US"/>
        </w:rPr>
        <w:t xml:space="preserve"> rota for playground, lunchtime and other pupil supervision duties.</w:t>
      </w:r>
    </w:p>
    <w:p w14:paraId="7389045D"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Cover reception desk as part of a rota.</w:t>
      </w:r>
    </w:p>
    <w:p w14:paraId="6A79474A"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Undertake such other duties as reasonably correspond to the general character of the post and commensurate with roles of this level. </w:t>
      </w:r>
    </w:p>
    <w:p w14:paraId="49B0C41D"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Promote the safety and wellbeing of students, ensuring that Trust and academy Child Protection and Safeguarding policies and procedures are promoted </w:t>
      </w:r>
    </w:p>
    <w:p w14:paraId="1D606B66" w14:textId="77777777" w:rsidR="00DF4259" w:rsidRPr="00DF4259" w:rsidRDefault="00DF4259" w:rsidP="00DF4259">
      <w:pPr>
        <w:pStyle w:val="ListParagraph"/>
        <w:numPr>
          <w:ilvl w:val="0"/>
          <w:numId w:val="7"/>
        </w:numPr>
        <w:spacing w:after="0" w:line="240" w:lineRule="auto"/>
        <w:ind w:left="426" w:hanging="426"/>
        <w:rPr>
          <w:rFonts w:asciiTheme="minorHAnsi" w:eastAsia="Calibri" w:hAnsiTheme="minorHAnsi" w:cstheme="minorHAnsi"/>
          <w:lang w:eastAsia="en-US"/>
        </w:rPr>
      </w:pPr>
      <w:r w:rsidRPr="00DF4259">
        <w:rPr>
          <w:rFonts w:asciiTheme="minorHAnsi" w:eastAsia="Calibri" w:hAnsiTheme="minorHAnsi" w:cstheme="minorHAnsi"/>
          <w:lang w:eastAsia="en-US"/>
        </w:rPr>
        <w:t xml:space="preserve">Be responsible for your own health and safety and that of students and your colleagues, in accordance with the Health and Safety at Work Act 1974 and other relevant legislation </w:t>
      </w:r>
    </w:p>
    <w:p w14:paraId="1704D9E3" w14:textId="77777777" w:rsidR="00DF4259" w:rsidRPr="00DF4259" w:rsidRDefault="00DF4259" w:rsidP="00DF4259">
      <w:pPr>
        <w:rPr>
          <w:rFonts w:eastAsia="Calibri" w:cstheme="minorHAnsi"/>
          <w:b/>
          <w:bCs/>
          <w:sz w:val="22"/>
          <w:szCs w:val="22"/>
        </w:rPr>
      </w:pPr>
    </w:p>
    <w:p w14:paraId="302784ED" w14:textId="77777777" w:rsidR="00DF4259" w:rsidRPr="00DF4259" w:rsidRDefault="00DF4259" w:rsidP="00DF4259">
      <w:pPr>
        <w:rPr>
          <w:rFonts w:eastAsia="Calibri" w:cstheme="minorHAnsi"/>
          <w:b/>
          <w:bCs/>
          <w:sz w:val="22"/>
          <w:szCs w:val="22"/>
        </w:rPr>
      </w:pPr>
      <w:r w:rsidRPr="00DF4259">
        <w:rPr>
          <w:rFonts w:eastAsia="Calibri" w:cstheme="minorHAnsi"/>
          <w:b/>
          <w:bCs/>
          <w:sz w:val="22"/>
          <w:szCs w:val="22"/>
        </w:rPr>
        <w:t>Review and scope of Job Description</w:t>
      </w:r>
    </w:p>
    <w:p w14:paraId="7723390F" w14:textId="77777777" w:rsidR="00DF4259" w:rsidRPr="00DF4259" w:rsidRDefault="00DF4259" w:rsidP="00DF4259">
      <w:pPr>
        <w:rPr>
          <w:rFonts w:eastAsia="Calibri" w:cstheme="minorHAnsi"/>
          <w:sz w:val="22"/>
          <w:szCs w:val="22"/>
        </w:rPr>
      </w:pPr>
      <w:r w:rsidRPr="00DF4259">
        <w:rPr>
          <w:rFonts w:eastAsia="Calibri" w:cstheme="minorHAnsi"/>
          <w:sz w:val="22"/>
          <w:szCs w:val="22"/>
        </w:rPr>
        <w:t xml:space="preserve">This job description sets out the main duties of the post at the time when it was prepared.  Such duties may vary from time to time without changing the general character of the post or the level of responsibility entailed. </w:t>
      </w:r>
    </w:p>
    <w:p w14:paraId="1D50E0CC" w14:textId="77777777" w:rsidR="00DF4259" w:rsidRPr="00DF4259" w:rsidRDefault="00DF4259" w:rsidP="00DF4259">
      <w:pPr>
        <w:rPr>
          <w:rFonts w:eastAsia="Calibri" w:cstheme="minorHAnsi"/>
          <w:sz w:val="22"/>
          <w:szCs w:val="22"/>
        </w:rPr>
      </w:pPr>
    </w:p>
    <w:p w14:paraId="42CCBEC3" w14:textId="77777777" w:rsidR="00DF4259" w:rsidRPr="00DF4259" w:rsidRDefault="00DF4259" w:rsidP="00DF4259">
      <w:pPr>
        <w:rPr>
          <w:rFonts w:eastAsia="Calibri" w:cstheme="minorHAnsi"/>
          <w:sz w:val="22"/>
          <w:szCs w:val="22"/>
        </w:rPr>
      </w:pPr>
      <w:r w:rsidRPr="00DF4259">
        <w:rPr>
          <w:rFonts w:eastAsia="Calibri" w:cstheme="minorHAnsi"/>
          <w:sz w:val="22"/>
          <w:szCs w:val="22"/>
        </w:rPr>
        <w:t>The above responsibilities are subject to the general duties and responsibilities contained in the Statement of Conditions of Employment. The duties of this post may vary from time to time without changing the general character of the post or level of responsibility entailed.</w:t>
      </w:r>
    </w:p>
    <w:p w14:paraId="43BF11B6" w14:textId="77777777" w:rsidR="00DF4259" w:rsidRPr="00DF4259" w:rsidRDefault="00DF4259" w:rsidP="00DF4259">
      <w:pPr>
        <w:pStyle w:val="ListParagraph"/>
        <w:spacing w:after="0" w:line="240" w:lineRule="auto"/>
        <w:rPr>
          <w:rFonts w:asciiTheme="minorHAnsi" w:eastAsia="Calibri" w:hAnsiTheme="minorHAnsi" w:cstheme="minorHAnsi"/>
          <w:lang w:eastAsia="en-US"/>
        </w:rPr>
      </w:pPr>
    </w:p>
    <w:p w14:paraId="141748EA" w14:textId="77777777" w:rsidR="00DF4259" w:rsidRPr="00DF4259" w:rsidRDefault="00DF4259" w:rsidP="00DF4259">
      <w:pPr>
        <w:rPr>
          <w:rFonts w:eastAsia="Calibri" w:cstheme="minorHAnsi"/>
          <w:sz w:val="22"/>
          <w:szCs w:val="22"/>
        </w:rPr>
      </w:pPr>
      <w:r w:rsidRPr="00DF4259">
        <w:rPr>
          <w:rFonts w:eastAsia="Calibri" w:cstheme="minorHAnsi"/>
          <w:sz w:val="22"/>
          <w:szCs w:val="22"/>
        </w:rPr>
        <w:t>The person undertaking this role is expected to work within the policies, ethos and aims of the Trust and to carry out such other duties as may reasonably be assigned. The post holder will be expected to have an agreed flexible working pattern to ensure that all relevant functions are fulfilled through direct dialogue with employees, contractors and community members.</w:t>
      </w:r>
    </w:p>
    <w:p w14:paraId="5C54EBA8" w14:textId="77777777" w:rsidR="00DF4259" w:rsidRPr="00DF4259" w:rsidRDefault="00DF4259" w:rsidP="00DF4259">
      <w:pPr>
        <w:rPr>
          <w:rFonts w:eastAsia="Calibri" w:cstheme="minorHAnsi"/>
          <w:b/>
          <w:sz w:val="22"/>
          <w:szCs w:val="22"/>
        </w:rPr>
      </w:pPr>
    </w:p>
    <w:p w14:paraId="40E18424" w14:textId="77777777" w:rsidR="00DF4259" w:rsidRPr="00DF4259" w:rsidRDefault="00DF4259" w:rsidP="00DF4259">
      <w:pPr>
        <w:rPr>
          <w:rFonts w:eastAsia="Calibri" w:cstheme="minorHAnsi"/>
          <w:b/>
          <w:sz w:val="22"/>
          <w:szCs w:val="22"/>
        </w:rPr>
      </w:pPr>
      <w:r w:rsidRPr="00DF4259">
        <w:rPr>
          <w:rFonts w:eastAsia="Calibri" w:cstheme="minorHAnsi"/>
          <w:b/>
          <w:sz w:val="22"/>
          <w:szCs w:val="22"/>
        </w:rPr>
        <w:t>Safeguarding Children, DBS &amp; H&amp;S</w:t>
      </w:r>
    </w:p>
    <w:p w14:paraId="26973970" w14:textId="77777777" w:rsidR="00DF4259" w:rsidRPr="00DF4259" w:rsidRDefault="00DF4259" w:rsidP="00DF4259">
      <w:pPr>
        <w:rPr>
          <w:rFonts w:eastAsia="Calibri" w:cstheme="minorHAnsi"/>
          <w:sz w:val="22"/>
          <w:szCs w:val="22"/>
        </w:rPr>
      </w:pPr>
      <w:r w:rsidRPr="00DF4259">
        <w:rPr>
          <w:rFonts w:eastAsia="Calibri" w:cstheme="minorHAnsi"/>
          <w:sz w:val="22"/>
          <w:szCs w:val="22"/>
        </w:rPr>
        <w:t xml:space="preserve">COLAT is committed to safeguarding and promoting the welfare of children and young people. We expect all staff to share this commitment and to undergo appropriate checks, including enhanced DBS checks. </w:t>
      </w:r>
    </w:p>
    <w:p w14:paraId="128347CB" w14:textId="77777777" w:rsidR="00DF4259" w:rsidRPr="00DF4259" w:rsidRDefault="00DF4259" w:rsidP="00DF4259">
      <w:pPr>
        <w:pStyle w:val="ListParagraph"/>
        <w:spacing w:after="0" w:line="240" w:lineRule="auto"/>
        <w:rPr>
          <w:rFonts w:asciiTheme="minorHAnsi" w:eastAsia="Calibri" w:hAnsiTheme="minorHAnsi" w:cstheme="minorHAnsi"/>
          <w:lang w:eastAsia="en-US"/>
        </w:rPr>
      </w:pPr>
    </w:p>
    <w:p w14:paraId="516602DF" w14:textId="77777777" w:rsidR="00DF4259" w:rsidRPr="00DF4259" w:rsidRDefault="00DF4259" w:rsidP="00DF4259">
      <w:pPr>
        <w:rPr>
          <w:rFonts w:eastAsia="Calibri" w:cstheme="minorHAnsi"/>
          <w:b/>
          <w:sz w:val="22"/>
          <w:szCs w:val="22"/>
        </w:rPr>
      </w:pPr>
      <w:r w:rsidRPr="00DF4259">
        <w:rPr>
          <w:rFonts w:eastAsia="Calibri" w:cstheme="minorHAnsi"/>
          <w:b/>
          <w:sz w:val="22"/>
          <w:szCs w:val="22"/>
        </w:rPr>
        <w:t>English Duty</w:t>
      </w:r>
    </w:p>
    <w:p w14:paraId="518913D4" w14:textId="77777777" w:rsidR="00DF4259" w:rsidRPr="00DF4259" w:rsidRDefault="00DF4259" w:rsidP="00DF4259">
      <w:pPr>
        <w:rPr>
          <w:rFonts w:eastAsia="Calibri" w:cstheme="minorHAnsi"/>
          <w:sz w:val="22"/>
          <w:szCs w:val="22"/>
        </w:rPr>
      </w:pPr>
      <w:r w:rsidRPr="00DF4259">
        <w:rPr>
          <w:rFonts w:eastAsia="Calibri" w:cstheme="minorHAnsi"/>
          <w:sz w:val="22"/>
          <w:szCs w:val="22"/>
        </w:rPr>
        <w:t xml:space="preserve">This role is covered under part 7 of the Immigration Act 2016 and therefore the ability to speak fluent spoken English is an essential requirement for this role. </w:t>
      </w:r>
    </w:p>
    <w:p w14:paraId="12CA9EA9" w14:textId="77777777" w:rsidR="00DF4259" w:rsidRPr="00DF4259" w:rsidRDefault="00DF4259" w:rsidP="00DF4259">
      <w:pPr>
        <w:pStyle w:val="ListParagraph"/>
        <w:spacing w:after="0" w:line="240" w:lineRule="auto"/>
        <w:rPr>
          <w:rFonts w:asciiTheme="minorHAnsi" w:eastAsia="Calibri" w:hAnsiTheme="minorHAnsi" w:cstheme="minorHAnsi"/>
          <w:lang w:eastAsia="en-US"/>
        </w:rPr>
      </w:pPr>
    </w:p>
    <w:p w14:paraId="0235696D" w14:textId="77777777" w:rsidR="00DF4259" w:rsidRPr="00DF4259" w:rsidRDefault="00DF4259" w:rsidP="00DF4259">
      <w:pPr>
        <w:contextualSpacing/>
        <w:rPr>
          <w:rFonts w:cstheme="minorHAnsi"/>
          <w:b/>
          <w:sz w:val="22"/>
          <w:szCs w:val="22"/>
        </w:rPr>
      </w:pPr>
      <w:r w:rsidRPr="00DF4259">
        <w:rPr>
          <w:rFonts w:cstheme="minorHAnsi"/>
          <w:b/>
          <w:sz w:val="22"/>
          <w:szCs w:val="22"/>
        </w:rPr>
        <w:t>Equal Opportunities</w:t>
      </w:r>
    </w:p>
    <w:p w14:paraId="561A3EA2" w14:textId="77777777" w:rsidR="00DF4259" w:rsidRPr="00DF4259" w:rsidRDefault="00DF4259" w:rsidP="00DF4259">
      <w:pPr>
        <w:pStyle w:val="ListParagraph"/>
        <w:spacing w:after="0" w:line="240" w:lineRule="auto"/>
        <w:ind w:left="0"/>
        <w:rPr>
          <w:rFonts w:asciiTheme="minorHAnsi" w:eastAsia="Calibri" w:hAnsiTheme="minorHAnsi" w:cstheme="minorHAnsi"/>
          <w:lang w:eastAsia="en-US"/>
        </w:rPr>
      </w:pPr>
      <w:r w:rsidRPr="00DF4259">
        <w:rPr>
          <w:rFonts w:asciiTheme="minorHAnsi" w:hAnsiTheme="minorHAnsi" w:cstheme="minorHAnsi"/>
        </w:rPr>
        <w:t>The postholder will be expected to carry out all duties in the context of and in compliance with the academy Equalities policies.</w:t>
      </w:r>
    </w:p>
    <w:p w14:paraId="492EBFD8" w14:textId="77777777" w:rsidR="00422A25" w:rsidRDefault="00422A25" w:rsidP="00422A25">
      <w:pPr>
        <w:pStyle w:val="ListParagraph"/>
        <w:spacing w:after="0" w:line="240" w:lineRule="auto"/>
        <w:ind w:left="0"/>
        <w:rPr>
          <w:rFonts w:eastAsia="Calibri"/>
          <w:lang w:eastAsia="en-US"/>
        </w:rPr>
      </w:pPr>
    </w:p>
    <w:p w14:paraId="2182AB32" w14:textId="77777777" w:rsidR="00422A25" w:rsidRPr="00BE3D50" w:rsidRDefault="00422A25" w:rsidP="00422A25">
      <w:pPr>
        <w:pBdr>
          <w:bottom w:val="single" w:sz="8" w:space="4" w:color="F4B083" w:themeColor="accent2" w:themeTint="99"/>
        </w:pBdr>
        <w:spacing w:after="300"/>
        <w:contextualSpacing/>
        <w:rPr>
          <w:rFonts w:eastAsia="Calibri"/>
        </w:rPr>
      </w:pPr>
      <w:r>
        <w:rPr>
          <w:rFonts w:eastAsia="Calibri"/>
        </w:rPr>
        <w:br w:type="page"/>
      </w:r>
    </w:p>
    <w:p w14:paraId="088C3E06" w14:textId="6EDD8D1B" w:rsidR="007B5C86" w:rsidRPr="00CB6F57" w:rsidRDefault="005C2C6D" w:rsidP="007B5C86">
      <w:pPr>
        <w:rPr>
          <w:b/>
          <w:bCs/>
          <w:color w:val="4B4A8C"/>
          <w:sz w:val="48"/>
          <w:szCs w:val="48"/>
        </w:rPr>
      </w:pPr>
      <w:r>
        <w:rPr>
          <w:b/>
          <w:bCs/>
          <w:color w:val="4B4A8C"/>
          <w:sz w:val="48"/>
          <w:szCs w:val="48"/>
        </w:rPr>
        <w:lastRenderedPageBreak/>
        <w:t>School Business Manager</w:t>
      </w:r>
      <w:r w:rsidR="007B5C86">
        <w:rPr>
          <w:b/>
          <w:bCs/>
          <w:color w:val="4B4A8C"/>
          <w:sz w:val="48"/>
          <w:szCs w:val="48"/>
        </w:rPr>
        <w:t xml:space="preserve"> – Person Specification</w:t>
      </w:r>
    </w:p>
    <w:p w14:paraId="17AAA518" w14:textId="77777777" w:rsidR="007B5C86" w:rsidRDefault="007B5C86" w:rsidP="00422A25">
      <w:pPr>
        <w:rPr>
          <w:rFonts w:eastAsia="Calibri"/>
          <w:b/>
        </w:rPr>
      </w:pPr>
    </w:p>
    <w:p w14:paraId="210163A7" w14:textId="5A62B445" w:rsidR="00422A25" w:rsidRPr="00F47B98" w:rsidRDefault="00422A25" w:rsidP="00422A25">
      <w:pPr>
        <w:rPr>
          <w:rFonts w:eastAsia="Calibri"/>
          <w:b/>
          <w:sz w:val="22"/>
          <w:szCs w:val="22"/>
        </w:rPr>
      </w:pPr>
      <w:r w:rsidRPr="00F47B98">
        <w:rPr>
          <w:rFonts w:eastAsia="Calibri"/>
          <w:b/>
          <w:sz w:val="22"/>
          <w:szCs w:val="22"/>
        </w:rPr>
        <w:t>Our Values and Vision</w:t>
      </w:r>
    </w:p>
    <w:p w14:paraId="4D58C958" w14:textId="77777777" w:rsidR="00422A25" w:rsidRPr="00F47B98" w:rsidRDefault="00422A25" w:rsidP="00422A25">
      <w:pPr>
        <w:rPr>
          <w:rFonts w:cs="Segoe UI"/>
          <w:sz w:val="22"/>
          <w:szCs w:val="22"/>
          <w:lang w:val="en"/>
        </w:rPr>
      </w:pPr>
      <w:r w:rsidRPr="00F47B98">
        <w:rPr>
          <w:rFonts w:cs="Segoe UI"/>
          <w:sz w:val="22"/>
          <w:szCs w:val="22"/>
          <w:lang w:val="en"/>
        </w:rPr>
        <w:t xml:space="preserve">The City of London Academies Trust, sponsored by the City of London Corporation, aims to provide high-quality education for students and pioneer educational innovation. We are driven by the ambition to provide world-class experiences and deliver exceptional educational outcomes for the young people we serve. </w:t>
      </w:r>
    </w:p>
    <w:p w14:paraId="62312057" w14:textId="77777777" w:rsidR="00422A25" w:rsidRPr="00F47B98" w:rsidRDefault="00422A25" w:rsidP="00422A25">
      <w:pPr>
        <w:rPr>
          <w:rFonts w:cs="Segoe UI"/>
          <w:sz w:val="22"/>
          <w:szCs w:val="22"/>
          <w:lang w:val="en"/>
        </w:rPr>
      </w:pPr>
    </w:p>
    <w:p w14:paraId="11B28E9D" w14:textId="77777777" w:rsidR="00422A25" w:rsidRPr="00F47B98" w:rsidRDefault="00422A25" w:rsidP="00422A25">
      <w:pPr>
        <w:rPr>
          <w:rFonts w:cs="Segoe UI"/>
          <w:sz w:val="22"/>
          <w:szCs w:val="22"/>
          <w:lang w:val="en"/>
        </w:rPr>
      </w:pPr>
      <w:r w:rsidRPr="00F47B98">
        <w:rPr>
          <w:rFonts w:cs="Segoe UI"/>
          <w:sz w:val="22"/>
          <w:szCs w:val="22"/>
          <w:lang w:val="en"/>
        </w:rPr>
        <w:t xml:space="preserve">All City of London academies draw upon the traditions, institutions, heritage and historical successes of London to furnish each of their diverse communities with life-transforming learning experiences. In doing so, we believe that the young people we serve develop into successful, compassionate young adults, who make a positive contribution to their local, national and global communities. </w:t>
      </w:r>
    </w:p>
    <w:p w14:paraId="0A15CAD2" w14:textId="77777777" w:rsidR="00422A25" w:rsidRPr="00F47B98" w:rsidRDefault="00422A25" w:rsidP="00422A25">
      <w:pPr>
        <w:rPr>
          <w:rFonts w:cs="Segoe UI"/>
          <w:sz w:val="22"/>
          <w:szCs w:val="22"/>
          <w:lang w:val="en"/>
        </w:rPr>
      </w:pPr>
    </w:p>
    <w:p w14:paraId="01128D18" w14:textId="77777777" w:rsidR="00422A25" w:rsidRPr="00F47B98" w:rsidRDefault="00422A25" w:rsidP="00422A25">
      <w:pPr>
        <w:rPr>
          <w:rFonts w:eastAsia="Calibri"/>
          <w:sz w:val="22"/>
          <w:szCs w:val="22"/>
        </w:rPr>
      </w:pPr>
      <w:r w:rsidRPr="00F47B98">
        <w:rPr>
          <w:rFonts w:cs="Segoe UI"/>
          <w:sz w:val="22"/>
          <w:szCs w:val="22"/>
          <w:lang w:val="en"/>
        </w:rPr>
        <w:t xml:space="preserve">Our schools are </w:t>
      </w:r>
      <w:proofErr w:type="spellStart"/>
      <w:r w:rsidRPr="00F47B98">
        <w:rPr>
          <w:rFonts w:cs="Segoe UI"/>
          <w:sz w:val="22"/>
          <w:szCs w:val="22"/>
          <w:lang w:val="en"/>
        </w:rPr>
        <w:t>characterised</w:t>
      </w:r>
      <w:proofErr w:type="spellEnd"/>
      <w:r w:rsidRPr="00F47B98">
        <w:rPr>
          <w:rFonts w:cs="Segoe UI"/>
          <w:sz w:val="22"/>
          <w:szCs w:val="22"/>
          <w:lang w:val="en"/>
        </w:rPr>
        <w:t xml:space="preserve"> by a common understanding of what makes outstanding schools, based on five key principles which are known as our 'Foundations of Excellence'​.</w:t>
      </w:r>
    </w:p>
    <w:p w14:paraId="3FBB8B0A" w14:textId="77777777" w:rsidR="00422A25" w:rsidRPr="00F47B98" w:rsidRDefault="00422A25" w:rsidP="00422A25">
      <w:pPr>
        <w:rPr>
          <w:rFonts w:eastAsia="Calibri"/>
          <w:sz w:val="22"/>
          <w:szCs w:val="22"/>
        </w:rPr>
      </w:pPr>
    </w:p>
    <w:p w14:paraId="18D1D6C1" w14:textId="77777777" w:rsidR="00422A25" w:rsidRPr="00F47B98" w:rsidRDefault="00422A25" w:rsidP="00422A25">
      <w:pPr>
        <w:rPr>
          <w:rFonts w:eastAsia="Calibri"/>
          <w:b/>
          <w:sz w:val="22"/>
          <w:szCs w:val="22"/>
        </w:rPr>
      </w:pPr>
      <w:r w:rsidRPr="00F47B98">
        <w:rPr>
          <w:rFonts w:eastAsia="Calibri"/>
          <w:b/>
          <w:sz w:val="22"/>
          <w:szCs w:val="22"/>
        </w:rPr>
        <w:t>Our Staff</w:t>
      </w:r>
    </w:p>
    <w:p w14:paraId="45285A11" w14:textId="77777777" w:rsidR="00422A25" w:rsidRPr="00F47B98" w:rsidRDefault="00422A25" w:rsidP="00422A25">
      <w:pPr>
        <w:rPr>
          <w:rFonts w:cs="Segoe UI"/>
          <w:sz w:val="22"/>
          <w:szCs w:val="22"/>
          <w:lang w:val="en"/>
        </w:rPr>
      </w:pPr>
      <w:r w:rsidRPr="00F47B98">
        <w:rPr>
          <w:rFonts w:cs="Segoe UI"/>
          <w:sz w:val="22"/>
          <w:szCs w:val="22"/>
          <w:lang w:val="en"/>
        </w:rPr>
        <w:t xml:space="preserve">Our staff have high expectations, are consistent and driven to provide the best teaching and opportunities for our students. Teachers work in a well-disciplined environment where they </w:t>
      </w:r>
      <w:proofErr w:type="gramStart"/>
      <w:r w:rsidRPr="00F47B98">
        <w:rPr>
          <w:rFonts w:cs="Segoe UI"/>
          <w:sz w:val="22"/>
          <w:szCs w:val="22"/>
          <w:lang w:val="en"/>
        </w:rPr>
        <w:t>are able to</w:t>
      </w:r>
      <w:proofErr w:type="gramEnd"/>
      <w:r w:rsidRPr="00F47B98">
        <w:rPr>
          <w:rFonts w:cs="Segoe UI"/>
          <w:sz w:val="22"/>
          <w:szCs w:val="22"/>
          <w:lang w:val="en"/>
        </w:rPr>
        <w:t xml:space="preserve"> teach creative and engaging lessons, and all staff are given exciting opportunities to develop and learn from exceptional practitioners.</w:t>
      </w:r>
    </w:p>
    <w:p w14:paraId="3814219B" w14:textId="77777777" w:rsidR="00422A25" w:rsidRPr="00F47B98" w:rsidRDefault="00422A25" w:rsidP="00422A25">
      <w:pPr>
        <w:rPr>
          <w:rFonts w:cs="Segoe UI"/>
          <w:sz w:val="22"/>
          <w:szCs w:val="22"/>
          <w:lang w:val="en"/>
        </w:rPr>
      </w:pPr>
    </w:p>
    <w:p w14:paraId="775A1291" w14:textId="77777777" w:rsidR="00422A25" w:rsidRPr="00F47B98" w:rsidRDefault="00422A25" w:rsidP="00422A25">
      <w:pPr>
        <w:contextualSpacing/>
        <w:rPr>
          <w:rFonts w:cs="Calibri"/>
          <w:b/>
          <w:sz w:val="22"/>
          <w:szCs w:val="22"/>
        </w:rPr>
      </w:pPr>
      <w:r w:rsidRPr="00F47B98">
        <w:rPr>
          <w:rFonts w:cs="Calibri"/>
          <w:b/>
          <w:sz w:val="22"/>
          <w:szCs w:val="22"/>
        </w:rPr>
        <w:t>Equal Opportunities</w:t>
      </w:r>
    </w:p>
    <w:p w14:paraId="55874E05" w14:textId="77777777" w:rsidR="00422A25" w:rsidRPr="00F47B98" w:rsidRDefault="00422A25" w:rsidP="00422A25">
      <w:pPr>
        <w:pStyle w:val="BodyText"/>
        <w:contextualSpacing/>
        <w:jc w:val="left"/>
        <w:rPr>
          <w:rFonts w:ascii="Calibri" w:hAnsi="Calibri" w:cs="Calibri"/>
          <w:sz w:val="22"/>
          <w:szCs w:val="22"/>
        </w:rPr>
      </w:pPr>
      <w:r w:rsidRPr="00F47B98">
        <w:rPr>
          <w:rFonts w:ascii="Calibri" w:hAnsi="Calibri" w:cs="Calibri"/>
          <w:sz w:val="22"/>
          <w:szCs w:val="22"/>
        </w:rPr>
        <w:t>The postholder will be expected to carry out all duties in the context of and in compliance with the COLAT Equalities policies.</w:t>
      </w:r>
    </w:p>
    <w:p w14:paraId="31541511" w14:textId="77777777" w:rsidR="00422A25" w:rsidRPr="001667F3" w:rsidRDefault="00422A25" w:rsidP="00422A25">
      <w:pPr>
        <w:rPr>
          <w:rFonts w:eastAsia="Calibri"/>
        </w:rPr>
      </w:pPr>
    </w:p>
    <w:tbl>
      <w:tblPr>
        <w:tblW w:w="10206"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7938"/>
        <w:gridCol w:w="1134"/>
        <w:gridCol w:w="1134"/>
      </w:tblGrid>
      <w:tr w:rsidR="00422A25" w:rsidRPr="00D45EC2" w14:paraId="732E7EF8" w14:textId="77777777" w:rsidTr="00422A25">
        <w:tc>
          <w:tcPr>
            <w:tcW w:w="7938" w:type="dxa"/>
            <w:tcBorders>
              <w:top w:val="nil"/>
              <w:left w:val="nil"/>
              <w:bottom w:val="single" w:sz="4" w:space="0" w:color="000000"/>
              <w:right w:val="single" w:sz="4" w:space="0" w:color="000000"/>
            </w:tcBorders>
          </w:tcPr>
          <w:p w14:paraId="01B8FEA1" w14:textId="77777777" w:rsidR="00422A25" w:rsidRPr="00F47B98" w:rsidRDefault="00422A25" w:rsidP="00B604DF">
            <w:pPr>
              <w:pStyle w:val="ListParagraph"/>
              <w:spacing w:after="0" w:line="240" w:lineRule="auto"/>
              <w:ind w:left="0"/>
              <w:rPr>
                <w:rFonts w:asciiTheme="minorHAnsi" w:eastAsia="Calibri" w:hAnsiTheme="minorHAnsi" w:cstheme="minorHAnsi"/>
                <w:b/>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0D049C" w14:textId="77777777" w:rsidR="00422A25" w:rsidRPr="00D45EC2" w:rsidRDefault="00422A25" w:rsidP="00B604DF">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Essential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76AF43" w14:textId="77777777" w:rsidR="00422A25" w:rsidRPr="00D45EC2" w:rsidRDefault="00422A25" w:rsidP="00B604DF">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Desirable</w:t>
            </w:r>
          </w:p>
        </w:tc>
      </w:tr>
      <w:tr w:rsidR="00422A25" w:rsidRPr="00D45EC2" w14:paraId="313A1AC5" w14:textId="77777777" w:rsidTr="00422A25">
        <w:tc>
          <w:tcPr>
            <w:tcW w:w="1020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C9E3EF" w14:textId="77777777" w:rsidR="00422A25" w:rsidRPr="00F47B98" w:rsidRDefault="00422A25" w:rsidP="00B604DF">
            <w:pPr>
              <w:pStyle w:val="ListParagraph"/>
              <w:spacing w:after="0" w:line="240" w:lineRule="auto"/>
              <w:ind w:left="0"/>
              <w:rPr>
                <w:rFonts w:asciiTheme="minorHAnsi" w:eastAsia="Calibri" w:hAnsiTheme="minorHAnsi" w:cstheme="minorHAnsi"/>
                <w:lang w:eastAsia="en-US"/>
              </w:rPr>
            </w:pPr>
            <w:r w:rsidRPr="00F47B98">
              <w:rPr>
                <w:rFonts w:asciiTheme="minorHAnsi" w:eastAsia="Calibri" w:hAnsiTheme="minorHAnsi" w:cstheme="minorHAnsi"/>
                <w:b/>
                <w:lang w:eastAsia="en-US"/>
              </w:rPr>
              <w:t>Qualifications</w:t>
            </w:r>
          </w:p>
        </w:tc>
      </w:tr>
      <w:tr w:rsidR="00422A25" w:rsidRPr="00D45EC2" w14:paraId="4CC7CA8A" w14:textId="77777777" w:rsidTr="00422A25">
        <w:tc>
          <w:tcPr>
            <w:tcW w:w="7938" w:type="dxa"/>
            <w:tcBorders>
              <w:top w:val="single" w:sz="4" w:space="0" w:color="000000"/>
              <w:left w:val="single" w:sz="4" w:space="0" w:color="000000"/>
              <w:bottom w:val="single" w:sz="4" w:space="0" w:color="000000"/>
              <w:right w:val="single" w:sz="4" w:space="0" w:color="000000"/>
            </w:tcBorders>
          </w:tcPr>
          <w:p w14:paraId="1D21D455" w14:textId="220E55CE" w:rsidR="00422A25" w:rsidRPr="00F47B98" w:rsidRDefault="0089762F" w:rsidP="00B604DF">
            <w:pPr>
              <w:pStyle w:val="ListParagraph"/>
              <w:spacing w:after="0" w:line="240" w:lineRule="auto"/>
              <w:ind w:left="0"/>
              <w:rPr>
                <w:rFonts w:asciiTheme="minorHAnsi" w:eastAsia="Calibri" w:hAnsiTheme="minorHAnsi" w:cstheme="minorHAnsi"/>
                <w:lang w:eastAsia="en-US"/>
              </w:rPr>
            </w:pPr>
            <w:r w:rsidRPr="00F47B98">
              <w:rPr>
                <w:rFonts w:eastAsia="Calibri" w:cs="Calibri"/>
                <w:color w:val="000000"/>
              </w:rPr>
              <w:t>School Business Manager</w:t>
            </w:r>
            <w:r w:rsidR="003E6A63" w:rsidRPr="00F47B98">
              <w:rPr>
                <w:rFonts w:eastAsia="Calibri" w:cs="Calibri"/>
                <w:color w:val="000000"/>
              </w:rPr>
              <w:t xml:space="preserve"> specific</w:t>
            </w:r>
            <w:r w:rsidRPr="00F47B98">
              <w:rPr>
                <w:rFonts w:eastAsia="Calibri" w:cs="Calibri"/>
                <w:color w:val="000000"/>
              </w:rPr>
              <w:t xml:space="preserve"> qualification </w:t>
            </w:r>
            <w:r w:rsidR="00C53586" w:rsidRPr="00F47B98">
              <w:rPr>
                <w:rFonts w:asciiTheme="minorHAnsi" w:eastAsia="Calibri" w:hAnsiTheme="minorHAnsi" w:cstheme="minorHAnsi"/>
                <w:lang w:eastAsia="en-US"/>
              </w:rPr>
              <w:t>e.g. ISBL, DSBM, CSBM. ADSBM or MSc School Business Management, or a willingness to undertake</w:t>
            </w:r>
          </w:p>
        </w:tc>
        <w:tc>
          <w:tcPr>
            <w:tcW w:w="1134" w:type="dxa"/>
            <w:tcBorders>
              <w:top w:val="single" w:sz="4" w:space="0" w:color="000000"/>
              <w:left w:val="single" w:sz="4" w:space="0" w:color="000000"/>
              <w:bottom w:val="single" w:sz="4" w:space="0" w:color="000000"/>
              <w:right w:val="single" w:sz="4" w:space="0" w:color="000000"/>
            </w:tcBorders>
            <w:vAlign w:val="center"/>
          </w:tcPr>
          <w:p w14:paraId="35DB6F69" w14:textId="69B60155" w:rsidR="00422A25" w:rsidRPr="00D45EC2" w:rsidRDefault="0089762F" w:rsidP="00B604DF">
            <w:pPr>
              <w:pStyle w:val="ListParagraph"/>
              <w:spacing w:after="0" w:line="240" w:lineRule="auto"/>
              <w:ind w:left="0"/>
              <w:jc w:val="center"/>
              <w:rPr>
                <w:rFonts w:asciiTheme="minorHAnsi" w:eastAsia="Calibri" w:hAnsiTheme="minorHAnsi" w:cstheme="minorHAnsi"/>
                <w:lang w:eastAsia="en-US"/>
              </w:rPr>
            </w:pPr>
            <w:r>
              <w:rPr>
                <w:rFonts w:asciiTheme="minorHAnsi" w:eastAsia="Calibri" w:hAnsiTheme="minorHAnsi" w:cstheme="minorHAnsi"/>
                <w:lang w:eastAsia="en-US"/>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3E4DE144" w14:textId="77777777" w:rsidR="00422A25" w:rsidRPr="00D45EC2" w:rsidRDefault="00422A25" w:rsidP="00B604DF">
            <w:pPr>
              <w:pStyle w:val="ListParagraph"/>
              <w:spacing w:after="0" w:line="240" w:lineRule="auto"/>
              <w:ind w:left="0"/>
              <w:jc w:val="center"/>
              <w:rPr>
                <w:rFonts w:asciiTheme="minorHAnsi" w:eastAsia="Calibri" w:hAnsiTheme="minorHAnsi" w:cstheme="minorHAnsi"/>
                <w:lang w:eastAsia="en-US"/>
              </w:rPr>
            </w:pPr>
          </w:p>
        </w:tc>
      </w:tr>
      <w:tr w:rsidR="00422A25" w:rsidRPr="00D45EC2" w14:paraId="78B8CAEF" w14:textId="77777777" w:rsidTr="00422A25">
        <w:tc>
          <w:tcPr>
            <w:tcW w:w="7938" w:type="dxa"/>
            <w:tcBorders>
              <w:top w:val="single" w:sz="4" w:space="0" w:color="000000"/>
              <w:left w:val="single" w:sz="4" w:space="0" w:color="000000"/>
              <w:bottom w:val="single" w:sz="4" w:space="0" w:color="000000"/>
              <w:right w:val="single" w:sz="4" w:space="0" w:color="000000"/>
            </w:tcBorders>
          </w:tcPr>
          <w:p w14:paraId="27B1EBFF" w14:textId="40304F8F" w:rsidR="00422A25" w:rsidRPr="00F47B98" w:rsidRDefault="00B90108" w:rsidP="00B604DF">
            <w:pPr>
              <w:pStyle w:val="ListParagraph"/>
              <w:spacing w:after="0" w:line="240" w:lineRule="auto"/>
              <w:ind w:left="0"/>
              <w:rPr>
                <w:rFonts w:asciiTheme="minorHAnsi" w:eastAsia="Calibri" w:hAnsiTheme="minorHAnsi" w:cstheme="minorHAnsi"/>
                <w:lang w:eastAsia="en-US"/>
              </w:rPr>
            </w:pPr>
            <w:r w:rsidRPr="00F47B98">
              <w:rPr>
                <w:rFonts w:eastAsia="Calibri" w:cs="Calibri"/>
                <w:color w:val="000000"/>
              </w:rPr>
              <w:t>Degree or equivalent related professional qualification.</w:t>
            </w:r>
          </w:p>
        </w:tc>
        <w:tc>
          <w:tcPr>
            <w:tcW w:w="1134" w:type="dxa"/>
            <w:tcBorders>
              <w:top w:val="single" w:sz="4" w:space="0" w:color="000000"/>
              <w:left w:val="single" w:sz="4" w:space="0" w:color="000000"/>
              <w:bottom w:val="single" w:sz="4" w:space="0" w:color="000000"/>
              <w:right w:val="single" w:sz="4" w:space="0" w:color="000000"/>
            </w:tcBorders>
            <w:vAlign w:val="center"/>
          </w:tcPr>
          <w:p w14:paraId="6FB763A2" w14:textId="77777777" w:rsidR="00422A25" w:rsidRPr="00D45EC2" w:rsidRDefault="00422A25" w:rsidP="00B604DF">
            <w:pPr>
              <w:pStyle w:val="ListParagraph"/>
              <w:spacing w:after="0" w:line="240" w:lineRule="auto"/>
              <w:ind w:left="0"/>
              <w:jc w:val="center"/>
              <w:rPr>
                <w:rFonts w:asciiTheme="minorHAnsi" w:eastAsia="Calibri" w:hAnsiTheme="minorHAnsi" w:cstheme="minorHAnsi"/>
                <w:lang w:eastAsia="en-US"/>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76416C" w14:textId="107BDDF0" w:rsidR="00422A25" w:rsidRPr="00D45EC2" w:rsidRDefault="00B90108" w:rsidP="00B604DF">
            <w:pPr>
              <w:pStyle w:val="ListParagraph"/>
              <w:spacing w:after="0" w:line="240" w:lineRule="auto"/>
              <w:ind w:left="0"/>
              <w:jc w:val="center"/>
              <w:rPr>
                <w:rFonts w:asciiTheme="minorHAnsi" w:eastAsia="Calibri" w:hAnsiTheme="minorHAnsi" w:cstheme="minorHAnsi"/>
                <w:lang w:eastAsia="en-US"/>
              </w:rPr>
            </w:pPr>
            <w:r>
              <w:rPr>
                <w:rFonts w:asciiTheme="minorHAnsi" w:eastAsia="Calibri" w:hAnsiTheme="minorHAnsi" w:cstheme="minorHAnsi"/>
                <w:lang w:eastAsia="en-US"/>
              </w:rPr>
              <w:t>X</w:t>
            </w:r>
          </w:p>
        </w:tc>
      </w:tr>
      <w:tr w:rsidR="00422A25" w:rsidRPr="00D45EC2" w14:paraId="27EB7B26" w14:textId="77777777" w:rsidTr="00422A25">
        <w:tc>
          <w:tcPr>
            <w:tcW w:w="1020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4E38F2" w14:textId="77777777" w:rsidR="00422A25" w:rsidRPr="00F47B98" w:rsidRDefault="00422A25" w:rsidP="00B604DF">
            <w:pPr>
              <w:pStyle w:val="ListParagraph"/>
              <w:spacing w:after="0" w:line="240" w:lineRule="auto"/>
              <w:ind w:left="0"/>
              <w:rPr>
                <w:rFonts w:asciiTheme="minorHAnsi" w:eastAsia="Calibri" w:hAnsiTheme="minorHAnsi" w:cstheme="minorHAnsi"/>
                <w:b/>
                <w:lang w:eastAsia="en-US"/>
              </w:rPr>
            </w:pPr>
            <w:r w:rsidRPr="00F47B98">
              <w:rPr>
                <w:rFonts w:asciiTheme="minorHAnsi" w:eastAsia="Calibri" w:hAnsiTheme="minorHAnsi" w:cstheme="minorHAnsi"/>
                <w:b/>
                <w:lang w:eastAsia="en-US"/>
              </w:rPr>
              <w:t>Experience, Skills and Knowledge</w:t>
            </w:r>
          </w:p>
        </w:tc>
      </w:tr>
      <w:tr w:rsidR="00763582" w:rsidRPr="00D45EC2" w14:paraId="0A884F10" w14:textId="77777777" w:rsidTr="00221D34">
        <w:tc>
          <w:tcPr>
            <w:tcW w:w="7938" w:type="dxa"/>
            <w:tcBorders>
              <w:top w:val="single" w:sz="4" w:space="0" w:color="000000"/>
              <w:left w:val="single" w:sz="4" w:space="0" w:color="000000"/>
              <w:bottom w:val="single" w:sz="4" w:space="0" w:color="000000"/>
              <w:right w:val="single" w:sz="4" w:space="0" w:color="000000"/>
            </w:tcBorders>
          </w:tcPr>
          <w:p w14:paraId="7D4F4198" w14:textId="1DC7B1B3" w:rsidR="00763582" w:rsidRPr="00F47B98" w:rsidRDefault="00763582" w:rsidP="00763582">
            <w:pPr>
              <w:pStyle w:val="ListParagraph"/>
              <w:spacing w:after="0" w:line="240" w:lineRule="auto"/>
              <w:ind w:left="0"/>
              <w:rPr>
                <w:rFonts w:eastAsia="Calibri" w:cs="Calibri"/>
                <w:color w:val="000000"/>
              </w:rPr>
            </w:pPr>
            <w:r w:rsidRPr="00F47B98">
              <w:rPr>
                <w:rFonts w:asciiTheme="minorHAnsi" w:eastAsia="Calibri" w:hAnsiTheme="minorHAnsi" w:cstheme="minorHAnsi"/>
                <w:lang w:eastAsia="en-US"/>
              </w:rPr>
              <w:t xml:space="preserve">Able to deliver services and systems applicable for effective academy/school management. </w:t>
            </w:r>
          </w:p>
        </w:tc>
        <w:tc>
          <w:tcPr>
            <w:tcW w:w="1134" w:type="dxa"/>
            <w:tcBorders>
              <w:top w:val="single" w:sz="4" w:space="0" w:color="000000"/>
              <w:left w:val="single" w:sz="4" w:space="0" w:color="000000"/>
              <w:bottom w:val="single" w:sz="4" w:space="0" w:color="000000"/>
              <w:right w:val="single" w:sz="4" w:space="0" w:color="000000"/>
            </w:tcBorders>
          </w:tcPr>
          <w:p w14:paraId="64946219" w14:textId="10F8DB26"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r w:rsidRPr="00CD1C2D">
              <w:rPr>
                <w:rFonts w:asciiTheme="minorHAnsi" w:eastAsia="Calibri" w:hAnsiTheme="minorHAnsi" w:cstheme="minorHAnsi"/>
                <w:lang w:eastAsia="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B8438EB" w14:textId="77777777"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p>
        </w:tc>
      </w:tr>
      <w:tr w:rsidR="00763582" w:rsidRPr="00D45EC2" w14:paraId="4CFF2FA9" w14:textId="77777777" w:rsidTr="00221D34">
        <w:tc>
          <w:tcPr>
            <w:tcW w:w="7938" w:type="dxa"/>
            <w:tcBorders>
              <w:top w:val="single" w:sz="4" w:space="0" w:color="000000"/>
              <w:left w:val="single" w:sz="4" w:space="0" w:color="000000"/>
              <w:bottom w:val="single" w:sz="4" w:space="0" w:color="000000"/>
              <w:right w:val="single" w:sz="4" w:space="0" w:color="000000"/>
            </w:tcBorders>
          </w:tcPr>
          <w:p w14:paraId="0BBBFD73" w14:textId="35FC0058" w:rsidR="00763582" w:rsidRPr="00F47B98" w:rsidRDefault="00763582" w:rsidP="00763582">
            <w:pPr>
              <w:pStyle w:val="ListParagraph"/>
              <w:spacing w:after="0" w:line="240" w:lineRule="auto"/>
              <w:ind w:left="0"/>
              <w:rPr>
                <w:rFonts w:eastAsia="Calibri" w:cs="Calibri"/>
                <w:color w:val="000000"/>
              </w:rPr>
            </w:pPr>
            <w:r w:rsidRPr="00F47B98">
              <w:rPr>
                <w:rFonts w:asciiTheme="minorHAnsi" w:eastAsia="Calibri" w:hAnsiTheme="minorHAnsi" w:cstheme="minorHAnsi"/>
                <w:lang w:eastAsia="en-US"/>
              </w:rPr>
              <w:t>Able to deliver value for money initiatives.</w:t>
            </w:r>
          </w:p>
        </w:tc>
        <w:tc>
          <w:tcPr>
            <w:tcW w:w="1134" w:type="dxa"/>
            <w:tcBorders>
              <w:top w:val="single" w:sz="4" w:space="0" w:color="000000"/>
              <w:left w:val="single" w:sz="4" w:space="0" w:color="000000"/>
              <w:bottom w:val="single" w:sz="4" w:space="0" w:color="000000"/>
              <w:right w:val="single" w:sz="4" w:space="0" w:color="000000"/>
            </w:tcBorders>
          </w:tcPr>
          <w:p w14:paraId="45F6DBD9" w14:textId="1FA60B02"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r w:rsidRPr="00CD1C2D">
              <w:rPr>
                <w:rFonts w:asciiTheme="minorHAnsi" w:eastAsia="Calibri" w:hAnsiTheme="minorHAnsi" w:cstheme="minorHAnsi"/>
                <w:lang w:eastAsia="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A5D0114" w14:textId="77777777"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p>
        </w:tc>
      </w:tr>
      <w:tr w:rsidR="00763582" w:rsidRPr="00D45EC2" w14:paraId="665F01DF" w14:textId="77777777" w:rsidTr="00221D34">
        <w:tc>
          <w:tcPr>
            <w:tcW w:w="7938" w:type="dxa"/>
            <w:tcBorders>
              <w:top w:val="single" w:sz="4" w:space="0" w:color="000000"/>
              <w:left w:val="single" w:sz="4" w:space="0" w:color="000000"/>
              <w:bottom w:val="single" w:sz="4" w:space="0" w:color="000000"/>
              <w:right w:val="single" w:sz="4" w:space="0" w:color="000000"/>
            </w:tcBorders>
          </w:tcPr>
          <w:p w14:paraId="13C3673A" w14:textId="400119CD" w:rsidR="00763582" w:rsidRPr="00F47B98" w:rsidRDefault="00763582" w:rsidP="00763582">
            <w:pPr>
              <w:pStyle w:val="ListParagraph"/>
              <w:spacing w:after="0" w:line="240" w:lineRule="auto"/>
              <w:ind w:left="0"/>
              <w:rPr>
                <w:rFonts w:eastAsia="Calibri" w:cs="Calibri"/>
                <w:color w:val="000000"/>
              </w:rPr>
            </w:pPr>
            <w:r w:rsidRPr="00F47B98">
              <w:rPr>
                <w:rFonts w:asciiTheme="minorHAnsi" w:eastAsia="Calibri" w:hAnsiTheme="minorHAnsi" w:cstheme="minorHAnsi"/>
                <w:lang w:eastAsia="en-US"/>
              </w:rPr>
              <w:t>Manage and lead a range of teams and individuals</w:t>
            </w:r>
          </w:p>
        </w:tc>
        <w:tc>
          <w:tcPr>
            <w:tcW w:w="1134" w:type="dxa"/>
            <w:tcBorders>
              <w:top w:val="single" w:sz="4" w:space="0" w:color="000000"/>
              <w:left w:val="single" w:sz="4" w:space="0" w:color="000000"/>
              <w:bottom w:val="single" w:sz="4" w:space="0" w:color="000000"/>
              <w:right w:val="single" w:sz="4" w:space="0" w:color="000000"/>
            </w:tcBorders>
          </w:tcPr>
          <w:p w14:paraId="4A5BCE1F" w14:textId="0547B1A8"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r w:rsidRPr="00CD1C2D">
              <w:rPr>
                <w:rFonts w:asciiTheme="minorHAnsi" w:eastAsia="Calibri" w:hAnsiTheme="minorHAnsi" w:cstheme="minorHAnsi"/>
                <w:lang w:eastAsia="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EFF61FD" w14:textId="77777777"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p>
        </w:tc>
      </w:tr>
      <w:tr w:rsidR="00763582" w:rsidRPr="00D45EC2" w14:paraId="6673065C" w14:textId="77777777" w:rsidTr="00221D34">
        <w:tc>
          <w:tcPr>
            <w:tcW w:w="7938" w:type="dxa"/>
            <w:tcBorders>
              <w:top w:val="single" w:sz="4" w:space="0" w:color="000000"/>
              <w:left w:val="single" w:sz="4" w:space="0" w:color="000000"/>
              <w:bottom w:val="single" w:sz="4" w:space="0" w:color="000000"/>
              <w:right w:val="single" w:sz="4" w:space="0" w:color="000000"/>
            </w:tcBorders>
          </w:tcPr>
          <w:p w14:paraId="045CA0A1" w14:textId="2A7727E4" w:rsidR="00763582" w:rsidRPr="00F47B98" w:rsidRDefault="00763582" w:rsidP="00763582">
            <w:pPr>
              <w:pStyle w:val="ListParagraph"/>
              <w:spacing w:after="0" w:line="240" w:lineRule="auto"/>
              <w:ind w:left="0"/>
              <w:rPr>
                <w:rFonts w:eastAsia="Calibri" w:cs="Calibri"/>
                <w:color w:val="000000"/>
              </w:rPr>
            </w:pPr>
            <w:r w:rsidRPr="00F47B98">
              <w:rPr>
                <w:rFonts w:asciiTheme="minorHAnsi" w:eastAsia="Calibri" w:hAnsiTheme="minorHAnsi" w:cstheme="minorHAnsi"/>
                <w:lang w:eastAsia="en-US"/>
              </w:rPr>
              <w:t>Able to strategically influence decision making within the academies</w:t>
            </w:r>
          </w:p>
        </w:tc>
        <w:tc>
          <w:tcPr>
            <w:tcW w:w="1134" w:type="dxa"/>
            <w:tcBorders>
              <w:top w:val="single" w:sz="4" w:space="0" w:color="000000"/>
              <w:left w:val="single" w:sz="4" w:space="0" w:color="000000"/>
              <w:bottom w:val="single" w:sz="4" w:space="0" w:color="000000"/>
              <w:right w:val="single" w:sz="4" w:space="0" w:color="000000"/>
            </w:tcBorders>
          </w:tcPr>
          <w:p w14:paraId="708AEC18" w14:textId="38420F99"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r w:rsidRPr="00CD1C2D">
              <w:rPr>
                <w:rFonts w:asciiTheme="minorHAnsi" w:eastAsia="Calibri" w:hAnsiTheme="minorHAnsi" w:cstheme="minorHAnsi"/>
                <w:lang w:eastAsia="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C9049FC" w14:textId="77777777"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p>
        </w:tc>
      </w:tr>
      <w:tr w:rsidR="00763582" w:rsidRPr="00D45EC2" w14:paraId="0B8078F5" w14:textId="77777777" w:rsidTr="00221D34">
        <w:tc>
          <w:tcPr>
            <w:tcW w:w="7938" w:type="dxa"/>
            <w:tcBorders>
              <w:top w:val="single" w:sz="4" w:space="0" w:color="000000"/>
              <w:left w:val="single" w:sz="4" w:space="0" w:color="000000"/>
              <w:bottom w:val="single" w:sz="4" w:space="0" w:color="000000"/>
              <w:right w:val="single" w:sz="4" w:space="0" w:color="000000"/>
            </w:tcBorders>
          </w:tcPr>
          <w:p w14:paraId="49B1AF14" w14:textId="595D3C25" w:rsidR="00763582" w:rsidRPr="00F47B98" w:rsidRDefault="00763582" w:rsidP="00763582">
            <w:pPr>
              <w:pStyle w:val="ListParagraph"/>
              <w:spacing w:after="0" w:line="240" w:lineRule="auto"/>
              <w:ind w:left="0"/>
              <w:rPr>
                <w:rFonts w:eastAsia="Calibri" w:cs="Calibri"/>
                <w:color w:val="000000"/>
              </w:rPr>
            </w:pPr>
            <w:r w:rsidRPr="00F47B98">
              <w:rPr>
                <w:rFonts w:asciiTheme="minorHAnsi" w:eastAsia="Calibri" w:hAnsiTheme="minorHAnsi" w:cstheme="minorHAnsi"/>
                <w:lang w:eastAsia="en-US"/>
              </w:rPr>
              <w:t>Managing budgets, financial reporting, procurement and fixed assets</w:t>
            </w:r>
          </w:p>
        </w:tc>
        <w:tc>
          <w:tcPr>
            <w:tcW w:w="1134" w:type="dxa"/>
            <w:tcBorders>
              <w:top w:val="single" w:sz="4" w:space="0" w:color="000000"/>
              <w:left w:val="single" w:sz="4" w:space="0" w:color="000000"/>
              <w:bottom w:val="single" w:sz="4" w:space="0" w:color="000000"/>
              <w:right w:val="single" w:sz="4" w:space="0" w:color="000000"/>
            </w:tcBorders>
          </w:tcPr>
          <w:p w14:paraId="409679E4" w14:textId="68D92FEE"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r w:rsidRPr="00CD1C2D">
              <w:rPr>
                <w:rFonts w:asciiTheme="minorHAnsi" w:eastAsia="Calibri" w:hAnsiTheme="minorHAnsi" w:cstheme="minorHAnsi"/>
                <w:lang w:eastAsia="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7CF01AF" w14:textId="77777777"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p>
        </w:tc>
      </w:tr>
      <w:tr w:rsidR="00763582" w:rsidRPr="00D45EC2" w14:paraId="348FAF4E" w14:textId="77777777" w:rsidTr="00221D34">
        <w:tc>
          <w:tcPr>
            <w:tcW w:w="7938" w:type="dxa"/>
            <w:tcBorders>
              <w:top w:val="single" w:sz="4" w:space="0" w:color="000000"/>
              <w:left w:val="single" w:sz="4" w:space="0" w:color="000000"/>
              <w:bottom w:val="single" w:sz="4" w:space="0" w:color="000000"/>
              <w:right w:val="single" w:sz="4" w:space="0" w:color="000000"/>
            </w:tcBorders>
          </w:tcPr>
          <w:p w14:paraId="118F9655" w14:textId="6F10AB27" w:rsidR="00763582" w:rsidRPr="00F47B98" w:rsidRDefault="00763582" w:rsidP="00763582">
            <w:pPr>
              <w:pStyle w:val="ListParagraph"/>
              <w:spacing w:after="0" w:line="240" w:lineRule="auto"/>
              <w:ind w:left="0"/>
              <w:rPr>
                <w:rFonts w:eastAsia="Calibri" w:cs="Calibri"/>
                <w:color w:val="000000"/>
              </w:rPr>
            </w:pPr>
            <w:r w:rsidRPr="00F47B98">
              <w:rPr>
                <w:rFonts w:asciiTheme="minorHAnsi" w:eastAsia="Calibri" w:hAnsiTheme="minorHAnsi" w:cstheme="minorHAnsi"/>
                <w:lang w:eastAsia="en-US"/>
              </w:rPr>
              <w:t>Highly computer literate</w:t>
            </w:r>
          </w:p>
        </w:tc>
        <w:tc>
          <w:tcPr>
            <w:tcW w:w="1134" w:type="dxa"/>
            <w:tcBorders>
              <w:top w:val="single" w:sz="4" w:space="0" w:color="000000"/>
              <w:left w:val="single" w:sz="4" w:space="0" w:color="000000"/>
              <w:bottom w:val="single" w:sz="4" w:space="0" w:color="000000"/>
              <w:right w:val="single" w:sz="4" w:space="0" w:color="000000"/>
            </w:tcBorders>
          </w:tcPr>
          <w:p w14:paraId="4C86E8E2" w14:textId="6D82F45F"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r w:rsidRPr="00CD1C2D">
              <w:rPr>
                <w:rFonts w:asciiTheme="minorHAnsi" w:eastAsia="Calibri" w:hAnsiTheme="minorHAnsi" w:cstheme="minorHAnsi"/>
                <w:lang w:eastAsia="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EA1142B" w14:textId="77777777"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p>
        </w:tc>
      </w:tr>
      <w:tr w:rsidR="00763582" w:rsidRPr="00D45EC2" w14:paraId="2135CFD1" w14:textId="77777777" w:rsidTr="00221D34">
        <w:tc>
          <w:tcPr>
            <w:tcW w:w="7938" w:type="dxa"/>
            <w:tcBorders>
              <w:top w:val="single" w:sz="4" w:space="0" w:color="000000"/>
              <w:left w:val="single" w:sz="4" w:space="0" w:color="000000"/>
              <w:bottom w:val="single" w:sz="4" w:space="0" w:color="000000"/>
              <w:right w:val="single" w:sz="4" w:space="0" w:color="000000"/>
            </w:tcBorders>
          </w:tcPr>
          <w:p w14:paraId="462E6FAB" w14:textId="53E5CE6E" w:rsidR="00763582" w:rsidRPr="00F47B98" w:rsidRDefault="00763582" w:rsidP="00763582">
            <w:pPr>
              <w:pStyle w:val="ListParagraph"/>
              <w:spacing w:after="0" w:line="240" w:lineRule="auto"/>
              <w:ind w:left="0"/>
              <w:rPr>
                <w:rFonts w:eastAsia="Calibri" w:cs="Calibri"/>
                <w:color w:val="000000"/>
              </w:rPr>
            </w:pPr>
            <w:r w:rsidRPr="00F47B98">
              <w:rPr>
                <w:rFonts w:eastAsia="Calibri"/>
                <w:lang w:eastAsia="en-US"/>
              </w:rPr>
              <w:t>Experience in a similar role in an educational setting</w:t>
            </w:r>
          </w:p>
        </w:tc>
        <w:tc>
          <w:tcPr>
            <w:tcW w:w="1134" w:type="dxa"/>
            <w:tcBorders>
              <w:top w:val="single" w:sz="4" w:space="0" w:color="000000"/>
              <w:left w:val="single" w:sz="4" w:space="0" w:color="000000"/>
              <w:bottom w:val="single" w:sz="4" w:space="0" w:color="000000"/>
              <w:right w:val="single" w:sz="4" w:space="0" w:color="000000"/>
            </w:tcBorders>
          </w:tcPr>
          <w:p w14:paraId="7E7EE04A" w14:textId="77777777"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46F69AC" w14:textId="322D3DC9"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r w:rsidRPr="00A7500F">
              <w:rPr>
                <w:rFonts w:asciiTheme="minorHAnsi" w:eastAsia="Calibri" w:hAnsiTheme="minorHAnsi" w:cstheme="minorHAnsi"/>
                <w:lang w:eastAsia="en-US"/>
              </w:rPr>
              <w:t>√</w:t>
            </w:r>
          </w:p>
        </w:tc>
      </w:tr>
      <w:tr w:rsidR="00763582" w:rsidRPr="00D45EC2" w14:paraId="2AAA9170" w14:textId="77777777" w:rsidTr="00221D34">
        <w:tc>
          <w:tcPr>
            <w:tcW w:w="7938" w:type="dxa"/>
            <w:tcBorders>
              <w:top w:val="single" w:sz="4" w:space="0" w:color="000000"/>
              <w:left w:val="single" w:sz="4" w:space="0" w:color="000000"/>
              <w:bottom w:val="single" w:sz="4" w:space="0" w:color="000000"/>
              <w:right w:val="single" w:sz="4" w:space="0" w:color="000000"/>
            </w:tcBorders>
          </w:tcPr>
          <w:p w14:paraId="335B9D24" w14:textId="0CA80A1C" w:rsidR="00763582" w:rsidRPr="00F47B98" w:rsidRDefault="00763582" w:rsidP="00763582">
            <w:pPr>
              <w:pStyle w:val="ListParagraph"/>
              <w:spacing w:after="0" w:line="240" w:lineRule="auto"/>
              <w:ind w:left="0"/>
              <w:rPr>
                <w:rFonts w:eastAsia="Calibri" w:cs="Calibri"/>
                <w:color w:val="000000"/>
              </w:rPr>
            </w:pPr>
            <w:r w:rsidRPr="00F47B98">
              <w:rPr>
                <w:rFonts w:asciiTheme="minorHAnsi" w:eastAsia="Calibri" w:hAnsiTheme="minorHAnsi" w:cstheme="minorHAnsi"/>
                <w:lang w:eastAsia="en-US"/>
              </w:rPr>
              <w:t>Experience managing change projects, including build project and lettings</w:t>
            </w:r>
          </w:p>
        </w:tc>
        <w:tc>
          <w:tcPr>
            <w:tcW w:w="1134" w:type="dxa"/>
            <w:tcBorders>
              <w:top w:val="single" w:sz="4" w:space="0" w:color="000000"/>
              <w:left w:val="single" w:sz="4" w:space="0" w:color="000000"/>
              <w:bottom w:val="single" w:sz="4" w:space="0" w:color="000000"/>
              <w:right w:val="single" w:sz="4" w:space="0" w:color="000000"/>
            </w:tcBorders>
            <w:vAlign w:val="center"/>
          </w:tcPr>
          <w:p w14:paraId="5CA82DD7" w14:textId="77777777"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p>
        </w:tc>
        <w:tc>
          <w:tcPr>
            <w:tcW w:w="1134" w:type="dxa"/>
            <w:tcBorders>
              <w:top w:val="single" w:sz="4" w:space="0" w:color="000000"/>
              <w:left w:val="single" w:sz="4" w:space="0" w:color="000000"/>
              <w:bottom w:val="single" w:sz="4" w:space="0" w:color="000000"/>
              <w:right w:val="single" w:sz="4" w:space="0" w:color="000000"/>
            </w:tcBorders>
          </w:tcPr>
          <w:p w14:paraId="3AF3810D" w14:textId="25988F98"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r w:rsidRPr="00A7500F">
              <w:rPr>
                <w:rFonts w:asciiTheme="minorHAnsi" w:eastAsia="Calibri" w:hAnsiTheme="minorHAnsi" w:cstheme="minorHAnsi"/>
                <w:lang w:eastAsia="en-US"/>
              </w:rPr>
              <w:t>√</w:t>
            </w:r>
          </w:p>
        </w:tc>
      </w:tr>
      <w:tr w:rsidR="00763582" w:rsidRPr="00D45EC2" w14:paraId="120B0DD8" w14:textId="77777777" w:rsidTr="00221D34">
        <w:tc>
          <w:tcPr>
            <w:tcW w:w="7938" w:type="dxa"/>
            <w:tcBorders>
              <w:top w:val="single" w:sz="4" w:space="0" w:color="000000"/>
              <w:left w:val="single" w:sz="4" w:space="0" w:color="000000"/>
              <w:bottom w:val="single" w:sz="4" w:space="0" w:color="000000"/>
              <w:right w:val="single" w:sz="4" w:space="0" w:color="000000"/>
            </w:tcBorders>
          </w:tcPr>
          <w:p w14:paraId="45F16556" w14:textId="68C96F44" w:rsidR="00763582" w:rsidRPr="00F47B98" w:rsidRDefault="00763582" w:rsidP="00763582">
            <w:pPr>
              <w:pStyle w:val="ListParagraph"/>
              <w:spacing w:after="0" w:line="240" w:lineRule="auto"/>
              <w:ind w:left="0"/>
              <w:rPr>
                <w:rFonts w:eastAsia="Calibri" w:cs="Calibri"/>
                <w:color w:val="000000"/>
              </w:rPr>
            </w:pPr>
            <w:r w:rsidRPr="00F47B98">
              <w:rPr>
                <w:rFonts w:asciiTheme="minorHAnsi" w:eastAsia="Calibri" w:hAnsiTheme="minorHAnsi" w:cstheme="minorHAnsi"/>
                <w:lang w:eastAsia="en-US"/>
              </w:rPr>
              <w:t>Experience managing Health &amp; Safety</w:t>
            </w:r>
          </w:p>
        </w:tc>
        <w:tc>
          <w:tcPr>
            <w:tcW w:w="1134" w:type="dxa"/>
            <w:tcBorders>
              <w:top w:val="single" w:sz="4" w:space="0" w:color="000000"/>
              <w:left w:val="single" w:sz="4" w:space="0" w:color="000000"/>
              <w:bottom w:val="single" w:sz="4" w:space="0" w:color="000000"/>
              <w:right w:val="single" w:sz="4" w:space="0" w:color="000000"/>
            </w:tcBorders>
            <w:vAlign w:val="center"/>
          </w:tcPr>
          <w:p w14:paraId="58C96636" w14:textId="77777777"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p>
        </w:tc>
        <w:tc>
          <w:tcPr>
            <w:tcW w:w="1134" w:type="dxa"/>
            <w:tcBorders>
              <w:top w:val="single" w:sz="4" w:space="0" w:color="000000"/>
              <w:left w:val="single" w:sz="4" w:space="0" w:color="000000"/>
              <w:bottom w:val="single" w:sz="4" w:space="0" w:color="000000"/>
              <w:right w:val="single" w:sz="4" w:space="0" w:color="000000"/>
            </w:tcBorders>
          </w:tcPr>
          <w:p w14:paraId="41631AE1" w14:textId="12BE74A0" w:rsidR="00763582" w:rsidRPr="00D45EC2" w:rsidRDefault="00763582" w:rsidP="00763582">
            <w:pPr>
              <w:pStyle w:val="ListParagraph"/>
              <w:spacing w:after="0" w:line="240" w:lineRule="auto"/>
              <w:ind w:left="0"/>
              <w:jc w:val="center"/>
              <w:rPr>
                <w:rFonts w:asciiTheme="minorHAnsi" w:eastAsia="Calibri" w:hAnsiTheme="minorHAnsi" w:cstheme="minorHAnsi"/>
                <w:lang w:eastAsia="en-US"/>
              </w:rPr>
            </w:pPr>
            <w:r w:rsidRPr="00A7500F">
              <w:rPr>
                <w:rFonts w:asciiTheme="minorHAnsi" w:eastAsia="Calibri" w:hAnsiTheme="minorHAnsi" w:cstheme="minorHAnsi"/>
                <w:lang w:eastAsia="en-US"/>
              </w:rPr>
              <w:t>√</w:t>
            </w:r>
          </w:p>
        </w:tc>
      </w:tr>
      <w:tr w:rsidR="00763582" w:rsidRPr="00D45EC2" w14:paraId="78996337" w14:textId="77777777" w:rsidTr="00422A25">
        <w:tc>
          <w:tcPr>
            <w:tcW w:w="1020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C285F2" w14:textId="77777777" w:rsidR="00763582" w:rsidRPr="00F47B98" w:rsidRDefault="00763582" w:rsidP="00763582">
            <w:pPr>
              <w:pStyle w:val="ListParagraph"/>
              <w:spacing w:after="0" w:line="240" w:lineRule="auto"/>
              <w:ind w:left="0"/>
              <w:rPr>
                <w:rFonts w:asciiTheme="minorHAnsi" w:eastAsia="Calibri" w:hAnsiTheme="minorHAnsi" w:cstheme="minorHAnsi"/>
                <w:b/>
                <w:lang w:eastAsia="en-US"/>
              </w:rPr>
            </w:pPr>
            <w:r w:rsidRPr="00F47B98">
              <w:rPr>
                <w:rFonts w:asciiTheme="minorHAnsi" w:eastAsia="Calibri" w:hAnsiTheme="minorHAnsi" w:cstheme="minorHAnsi"/>
                <w:b/>
                <w:lang w:eastAsia="en-US"/>
              </w:rPr>
              <w:t>Personal Qualities</w:t>
            </w:r>
          </w:p>
        </w:tc>
      </w:tr>
      <w:tr w:rsidR="00E3675F" w:rsidRPr="00D45EC2" w14:paraId="7314267B" w14:textId="77777777" w:rsidTr="00F17BDF">
        <w:tc>
          <w:tcPr>
            <w:tcW w:w="7938" w:type="dxa"/>
            <w:tcBorders>
              <w:bottom w:val="single" w:sz="4" w:space="0" w:color="auto"/>
            </w:tcBorders>
          </w:tcPr>
          <w:p w14:paraId="61959092" w14:textId="79C9278B" w:rsidR="00E3675F" w:rsidRPr="00F47B98" w:rsidRDefault="00E3675F" w:rsidP="00E3675F">
            <w:pPr>
              <w:pStyle w:val="ListParagraph"/>
              <w:spacing w:after="0" w:line="240" w:lineRule="auto"/>
              <w:ind w:left="0"/>
              <w:rPr>
                <w:rFonts w:asciiTheme="minorHAnsi" w:eastAsia="Calibri" w:hAnsiTheme="minorHAnsi" w:cstheme="minorHAnsi"/>
                <w:lang w:eastAsia="en-US"/>
              </w:rPr>
            </w:pPr>
            <w:r w:rsidRPr="00F47B98">
              <w:rPr>
                <w:rFonts w:asciiTheme="minorHAnsi" w:eastAsia="Calibri" w:hAnsiTheme="minorHAnsi" w:cstheme="minorHAnsi"/>
                <w:lang w:eastAsia="en-US"/>
              </w:rPr>
              <w:t xml:space="preserve">Highly developed interpersonal skills including influencing skills. </w:t>
            </w:r>
          </w:p>
        </w:tc>
        <w:tc>
          <w:tcPr>
            <w:tcW w:w="1134" w:type="dxa"/>
            <w:tcBorders>
              <w:top w:val="single" w:sz="4" w:space="0" w:color="000000"/>
              <w:left w:val="single" w:sz="4" w:space="0" w:color="000000"/>
              <w:bottom w:val="single" w:sz="4" w:space="0" w:color="auto"/>
              <w:right w:val="single" w:sz="4" w:space="0" w:color="000000"/>
            </w:tcBorders>
          </w:tcPr>
          <w:p w14:paraId="41D824F4" w14:textId="34FF094A" w:rsidR="00E3675F" w:rsidRPr="00D45EC2" w:rsidRDefault="00E3675F" w:rsidP="00E3675F">
            <w:pPr>
              <w:pStyle w:val="ListParagraph"/>
              <w:spacing w:after="0" w:line="240" w:lineRule="auto"/>
              <w:ind w:left="0"/>
              <w:jc w:val="center"/>
              <w:rPr>
                <w:rFonts w:asciiTheme="minorHAnsi" w:eastAsia="Calibri" w:hAnsiTheme="minorHAnsi" w:cstheme="minorHAnsi"/>
                <w:lang w:eastAsia="en-US"/>
              </w:rPr>
            </w:pPr>
            <w:r w:rsidRPr="00855D1B">
              <w:rPr>
                <w:rFonts w:asciiTheme="minorHAnsi" w:eastAsia="Calibri" w:hAnsiTheme="minorHAnsi" w:cstheme="minorHAnsi"/>
                <w:lang w:eastAsia="en-US"/>
              </w:rPr>
              <w:t>√</w:t>
            </w:r>
          </w:p>
        </w:tc>
        <w:tc>
          <w:tcPr>
            <w:tcW w:w="1134" w:type="dxa"/>
            <w:tcBorders>
              <w:top w:val="single" w:sz="4" w:space="0" w:color="000000"/>
              <w:left w:val="single" w:sz="4" w:space="0" w:color="000000"/>
              <w:bottom w:val="single" w:sz="4" w:space="0" w:color="auto"/>
              <w:right w:val="single" w:sz="4" w:space="0" w:color="000000"/>
            </w:tcBorders>
            <w:vAlign w:val="center"/>
          </w:tcPr>
          <w:p w14:paraId="1C0E7E68" w14:textId="77777777" w:rsidR="00E3675F" w:rsidRPr="00D45EC2" w:rsidRDefault="00E3675F" w:rsidP="00E3675F">
            <w:pPr>
              <w:pStyle w:val="ListParagraph"/>
              <w:spacing w:after="0" w:line="240" w:lineRule="auto"/>
              <w:ind w:left="0"/>
              <w:jc w:val="center"/>
              <w:rPr>
                <w:rFonts w:asciiTheme="minorHAnsi" w:eastAsia="Calibri" w:hAnsiTheme="minorHAnsi" w:cstheme="minorHAnsi"/>
                <w:lang w:eastAsia="en-US"/>
              </w:rPr>
            </w:pPr>
          </w:p>
        </w:tc>
      </w:tr>
      <w:tr w:rsidR="00E3675F" w:rsidRPr="00D45EC2" w14:paraId="459BB571" w14:textId="77777777" w:rsidTr="00F17BDF">
        <w:tc>
          <w:tcPr>
            <w:tcW w:w="7938" w:type="dxa"/>
            <w:tcBorders>
              <w:top w:val="single" w:sz="4" w:space="0" w:color="auto"/>
            </w:tcBorders>
          </w:tcPr>
          <w:p w14:paraId="6B4C36BF" w14:textId="37143739" w:rsidR="00E3675F" w:rsidRPr="00F47B98" w:rsidRDefault="00E3675F" w:rsidP="00E3675F">
            <w:pPr>
              <w:rPr>
                <w:rFonts w:cstheme="minorHAnsi"/>
                <w:sz w:val="22"/>
                <w:szCs w:val="22"/>
              </w:rPr>
            </w:pPr>
            <w:r w:rsidRPr="00F47B98">
              <w:rPr>
                <w:rFonts w:eastAsia="Calibri" w:cstheme="minorHAnsi"/>
                <w:sz w:val="22"/>
                <w:szCs w:val="22"/>
              </w:rPr>
              <w:t xml:space="preserve">Willingness to constructively challenge the work of self and others to continually improve own and team performance. </w:t>
            </w:r>
          </w:p>
        </w:tc>
        <w:tc>
          <w:tcPr>
            <w:tcW w:w="1134" w:type="dxa"/>
            <w:tcBorders>
              <w:top w:val="single" w:sz="4" w:space="0" w:color="auto"/>
              <w:left w:val="single" w:sz="4" w:space="0" w:color="000000"/>
              <w:bottom w:val="single" w:sz="4" w:space="0" w:color="000000"/>
              <w:right w:val="single" w:sz="4" w:space="0" w:color="000000"/>
            </w:tcBorders>
          </w:tcPr>
          <w:p w14:paraId="65DD1DF8" w14:textId="1D97494B" w:rsidR="00E3675F" w:rsidRPr="00D45EC2" w:rsidRDefault="00E3675F" w:rsidP="00E3675F">
            <w:pPr>
              <w:pStyle w:val="ListParagraph"/>
              <w:spacing w:after="0" w:line="240" w:lineRule="auto"/>
              <w:ind w:left="0"/>
              <w:jc w:val="center"/>
              <w:rPr>
                <w:rFonts w:asciiTheme="minorHAnsi" w:eastAsia="Calibri" w:hAnsiTheme="minorHAnsi" w:cstheme="minorHAnsi"/>
                <w:lang w:eastAsia="en-US"/>
              </w:rPr>
            </w:pPr>
            <w:r w:rsidRPr="00855D1B">
              <w:rPr>
                <w:rFonts w:asciiTheme="minorHAnsi" w:eastAsia="Calibri" w:hAnsiTheme="minorHAnsi" w:cstheme="minorHAnsi"/>
                <w:lang w:eastAsia="en-US"/>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6ED3922D" w14:textId="77777777" w:rsidR="00E3675F" w:rsidRPr="00D45EC2" w:rsidRDefault="00E3675F" w:rsidP="00E3675F">
            <w:pPr>
              <w:pStyle w:val="ListParagraph"/>
              <w:spacing w:after="0" w:line="240" w:lineRule="auto"/>
              <w:ind w:left="0"/>
              <w:jc w:val="center"/>
              <w:rPr>
                <w:rFonts w:asciiTheme="minorHAnsi" w:eastAsia="Calibri" w:hAnsiTheme="minorHAnsi" w:cstheme="minorHAnsi"/>
                <w:lang w:eastAsia="en-US"/>
              </w:rPr>
            </w:pPr>
          </w:p>
        </w:tc>
      </w:tr>
      <w:tr w:rsidR="00E3675F" w:rsidRPr="00D45EC2" w14:paraId="181D4939" w14:textId="77777777" w:rsidTr="00F17BDF">
        <w:tc>
          <w:tcPr>
            <w:tcW w:w="7938" w:type="dxa"/>
            <w:tcBorders>
              <w:top w:val="single" w:sz="4" w:space="0" w:color="000000"/>
              <w:left w:val="single" w:sz="4" w:space="0" w:color="000000"/>
              <w:bottom w:val="single" w:sz="4" w:space="0" w:color="000000"/>
              <w:right w:val="single" w:sz="4" w:space="0" w:color="000000"/>
            </w:tcBorders>
          </w:tcPr>
          <w:p w14:paraId="018C9BE0" w14:textId="4FE395F1" w:rsidR="00E3675F" w:rsidRPr="00F47B98" w:rsidRDefault="00E3675F" w:rsidP="00E3675F">
            <w:pPr>
              <w:rPr>
                <w:rFonts w:cstheme="minorHAnsi"/>
                <w:sz w:val="22"/>
                <w:szCs w:val="22"/>
              </w:rPr>
            </w:pPr>
            <w:r w:rsidRPr="00F47B98">
              <w:rPr>
                <w:rFonts w:eastAsia="Calibri" w:cstheme="minorHAnsi"/>
                <w:sz w:val="22"/>
                <w:szCs w:val="22"/>
              </w:rPr>
              <w:t>Strong teamworking and a willingness to collaborate</w:t>
            </w:r>
          </w:p>
        </w:tc>
        <w:tc>
          <w:tcPr>
            <w:tcW w:w="1134" w:type="dxa"/>
            <w:tcBorders>
              <w:top w:val="single" w:sz="4" w:space="0" w:color="000000"/>
              <w:left w:val="single" w:sz="4" w:space="0" w:color="000000"/>
              <w:bottom w:val="single" w:sz="4" w:space="0" w:color="000000"/>
              <w:right w:val="single" w:sz="4" w:space="0" w:color="000000"/>
            </w:tcBorders>
          </w:tcPr>
          <w:p w14:paraId="0A44A277" w14:textId="68FC1444" w:rsidR="00E3675F" w:rsidRPr="00D45EC2" w:rsidRDefault="00E3675F" w:rsidP="00E3675F">
            <w:pPr>
              <w:pStyle w:val="ListParagraph"/>
              <w:spacing w:after="0" w:line="240" w:lineRule="auto"/>
              <w:ind w:left="0"/>
              <w:jc w:val="center"/>
              <w:rPr>
                <w:rFonts w:asciiTheme="minorHAnsi" w:eastAsia="Calibri" w:hAnsiTheme="minorHAnsi" w:cstheme="minorHAnsi"/>
                <w:lang w:eastAsia="en-US"/>
              </w:rPr>
            </w:pPr>
            <w:r w:rsidRPr="00855D1B">
              <w:rPr>
                <w:rFonts w:asciiTheme="minorHAnsi" w:eastAsia="Calibri" w:hAnsiTheme="minorHAnsi" w:cstheme="minorHAnsi"/>
                <w:lang w:eastAsia="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6196AA7" w14:textId="77777777" w:rsidR="00E3675F" w:rsidRPr="00D45EC2" w:rsidRDefault="00E3675F" w:rsidP="00E3675F">
            <w:pPr>
              <w:pStyle w:val="ListParagraph"/>
              <w:spacing w:after="0" w:line="240" w:lineRule="auto"/>
              <w:ind w:left="0"/>
              <w:jc w:val="center"/>
              <w:rPr>
                <w:rFonts w:asciiTheme="minorHAnsi" w:eastAsia="Calibri" w:hAnsiTheme="minorHAnsi" w:cstheme="minorHAnsi"/>
                <w:lang w:eastAsia="en-US"/>
              </w:rPr>
            </w:pPr>
          </w:p>
        </w:tc>
      </w:tr>
      <w:tr w:rsidR="00E3675F" w:rsidRPr="00D45EC2" w14:paraId="2726A9DC" w14:textId="77777777" w:rsidTr="00F17BDF">
        <w:tc>
          <w:tcPr>
            <w:tcW w:w="7938" w:type="dxa"/>
            <w:tcBorders>
              <w:top w:val="single" w:sz="4" w:space="0" w:color="000000"/>
              <w:left w:val="single" w:sz="4" w:space="0" w:color="000000"/>
              <w:bottom w:val="single" w:sz="4" w:space="0" w:color="000000"/>
              <w:right w:val="single" w:sz="4" w:space="0" w:color="000000"/>
            </w:tcBorders>
          </w:tcPr>
          <w:p w14:paraId="368EC28C" w14:textId="29A26D1D" w:rsidR="00E3675F" w:rsidRPr="00F47B98" w:rsidRDefault="00E3675F" w:rsidP="00E3675F">
            <w:pPr>
              <w:rPr>
                <w:rFonts w:cstheme="minorHAnsi"/>
                <w:sz w:val="22"/>
                <w:szCs w:val="22"/>
              </w:rPr>
            </w:pPr>
            <w:r w:rsidRPr="00F47B98">
              <w:rPr>
                <w:rFonts w:eastAsia="Calibri" w:cstheme="minorHAnsi"/>
                <w:sz w:val="22"/>
                <w:szCs w:val="22"/>
              </w:rPr>
              <w:t>Ability to work under pressure and meet deadlines.</w:t>
            </w:r>
          </w:p>
        </w:tc>
        <w:tc>
          <w:tcPr>
            <w:tcW w:w="1134" w:type="dxa"/>
            <w:tcBorders>
              <w:top w:val="single" w:sz="4" w:space="0" w:color="000000"/>
              <w:left w:val="single" w:sz="4" w:space="0" w:color="000000"/>
              <w:bottom w:val="single" w:sz="4" w:space="0" w:color="000000"/>
              <w:right w:val="single" w:sz="4" w:space="0" w:color="000000"/>
            </w:tcBorders>
          </w:tcPr>
          <w:p w14:paraId="1DCA44D9" w14:textId="5740C767" w:rsidR="00E3675F" w:rsidRPr="00D45EC2" w:rsidRDefault="00E3675F" w:rsidP="00E3675F">
            <w:pPr>
              <w:pStyle w:val="ListParagraph"/>
              <w:spacing w:after="0" w:line="240" w:lineRule="auto"/>
              <w:ind w:left="0"/>
              <w:jc w:val="center"/>
              <w:rPr>
                <w:rFonts w:asciiTheme="minorHAnsi" w:eastAsia="Calibri" w:hAnsiTheme="minorHAnsi" w:cstheme="minorHAnsi"/>
                <w:lang w:eastAsia="en-US"/>
              </w:rPr>
            </w:pPr>
            <w:r w:rsidRPr="00855D1B">
              <w:rPr>
                <w:rFonts w:asciiTheme="minorHAnsi" w:eastAsia="Calibri" w:hAnsiTheme="minorHAnsi" w:cstheme="minorHAnsi"/>
                <w:lang w:eastAsia="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3BFFBAA" w14:textId="77777777" w:rsidR="00E3675F" w:rsidRPr="00D45EC2" w:rsidRDefault="00E3675F" w:rsidP="00E3675F">
            <w:pPr>
              <w:pStyle w:val="ListParagraph"/>
              <w:spacing w:after="0" w:line="240" w:lineRule="auto"/>
              <w:ind w:left="0"/>
              <w:jc w:val="center"/>
              <w:rPr>
                <w:rFonts w:asciiTheme="minorHAnsi" w:eastAsia="Calibri" w:hAnsiTheme="minorHAnsi" w:cstheme="minorHAnsi"/>
                <w:lang w:eastAsia="en-US"/>
              </w:rPr>
            </w:pPr>
          </w:p>
        </w:tc>
      </w:tr>
      <w:tr w:rsidR="00F47B98" w:rsidRPr="00D45EC2" w14:paraId="22DB09A2" w14:textId="77777777" w:rsidTr="00422A25">
        <w:tc>
          <w:tcPr>
            <w:tcW w:w="7938" w:type="dxa"/>
            <w:tcBorders>
              <w:top w:val="single" w:sz="4" w:space="0" w:color="000000"/>
              <w:left w:val="single" w:sz="4" w:space="0" w:color="000000"/>
              <w:bottom w:val="single" w:sz="4" w:space="0" w:color="000000"/>
              <w:right w:val="single" w:sz="4" w:space="0" w:color="000000"/>
            </w:tcBorders>
          </w:tcPr>
          <w:p w14:paraId="38DB02FE" w14:textId="1EDF2B54" w:rsidR="00F47B98" w:rsidRPr="00F47B98" w:rsidRDefault="00F47B98" w:rsidP="00F47B98">
            <w:pPr>
              <w:rPr>
                <w:rFonts w:cstheme="minorHAnsi"/>
                <w:sz w:val="22"/>
                <w:szCs w:val="22"/>
              </w:rPr>
            </w:pPr>
            <w:r w:rsidRPr="00F47B98">
              <w:rPr>
                <w:rFonts w:eastAsia="Calibri" w:cstheme="minorHAnsi"/>
                <w:b/>
                <w:sz w:val="22"/>
                <w:szCs w:val="22"/>
              </w:rPr>
              <w:t>Other</w:t>
            </w:r>
          </w:p>
        </w:tc>
        <w:tc>
          <w:tcPr>
            <w:tcW w:w="1134" w:type="dxa"/>
            <w:tcBorders>
              <w:top w:val="single" w:sz="4" w:space="0" w:color="000000"/>
              <w:left w:val="single" w:sz="4" w:space="0" w:color="000000"/>
              <w:bottom w:val="single" w:sz="4" w:space="0" w:color="000000"/>
              <w:right w:val="single" w:sz="4" w:space="0" w:color="000000"/>
            </w:tcBorders>
            <w:vAlign w:val="center"/>
          </w:tcPr>
          <w:p w14:paraId="450EAD07" w14:textId="77777777" w:rsidR="00F47B98" w:rsidRPr="00D45EC2" w:rsidRDefault="00F47B98" w:rsidP="00F47B98">
            <w:pPr>
              <w:pStyle w:val="ListParagraph"/>
              <w:spacing w:after="0" w:line="240" w:lineRule="auto"/>
              <w:ind w:left="0"/>
              <w:jc w:val="center"/>
              <w:rPr>
                <w:rFonts w:asciiTheme="minorHAnsi" w:eastAsia="Calibri" w:hAnsiTheme="minorHAnsi" w:cstheme="minorHAnsi"/>
                <w:lang w:eastAsia="en-US"/>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10CED1" w14:textId="77777777" w:rsidR="00F47B98" w:rsidRPr="00D45EC2" w:rsidRDefault="00F47B98" w:rsidP="00F47B98">
            <w:pPr>
              <w:pStyle w:val="ListParagraph"/>
              <w:spacing w:after="0" w:line="240" w:lineRule="auto"/>
              <w:ind w:left="0"/>
              <w:jc w:val="center"/>
              <w:rPr>
                <w:rFonts w:asciiTheme="minorHAnsi" w:eastAsia="Calibri" w:hAnsiTheme="minorHAnsi" w:cstheme="minorHAnsi"/>
                <w:lang w:eastAsia="en-US"/>
              </w:rPr>
            </w:pPr>
          </w:p>
        </w:tc>
      </w:tr>
      <w:tr w:rsidR="00F47B98" w:rsidRPr="00D45EC2" w14:paraId="47D9637B" w14:textId="77777777" w:rsidTr="00E843BB">
        <w:tc>
          <w:tcPr>
            <w:tcW w:w="7938" w:type="dxa"/>
            <w:tcBorders>
              <w:top w:val="single" w:sz="4" w:space="0" w:color="000000"/>
              <w:left w:val="single" w:sz="4" w:space="0" w:color="000000"/>
              <w:bottom w:val="single" w:sz="4" w:space="0" w:color="000000"/>
              <w:right w:val="single" w:sz="4" w:space="0" w:color="000000"/>
            </w:tcBorders>
          </w:tcPr>
          <w:p w14:paraId="7D0260A2" w14:textId="79CA2E96" w:rsidR="00F47B98" w:rsidRPr="00F47B98" w:rsidRDefault="00F47B98" w:rsidP="00F47B98">
            <w:pPr>
              <w:rPr>
                <w:rFonts w:eastAsia="Calibri" w:cstheme="minorHAnsi"/>
                <w:b/>
                <w:sz w:val="22"/>
                <w:szCs w:val="22"/>
              </w:rPr>
            </w:pPr>
            <w:r w:rsidRPr="00F47B98">
              <w:rPr>
                <w:rFonts w:cstheme="minorHAnsi"/>
                <w:sz w:val="22"/>
                <w:szCs w:val="22"/>
              </w:rPr>
              <w:t xml:space="preserve">Commitment to safeguarding and promoting the welfare of children and young people </w:t>
            </w:r>
          </w:p>
        </w:tc>
        <w:tc>
          <w:tcPr>
            <w:tcW w:w="1134" w:type="dxa"/>
            <w:tcBorders>
              <w:top w:val="single" w:sz="4" w:space="0" w:color="000000"/>
              <w:left w:val="single" w:sz="4" w:space="0" w:color="000000"/>
              <w:bottom w:val="single" w:sz="4" w:space="0" w:color="000000"/>
              <w:right w:val="single" w:sz="4" w:space="0" w:color="000000"/>
            </w:tcBorders>
          </w:tcPr>
          <w:p w14:paraId="5F421778" w14:textId="5C6A2694" w:rsidR="00F47B98" w:rsidRPr="00D45EC2" w:rsidRDefault="00F47B98" w:rsidP="00F47B98">
            <w:pPr>
              <w:pStyle w:val="ListParagraph"/>
              <w:spacing w:after="0" w:line="240" w:lineRule="auto"/>
              <w:ind w:left="0"/>
              <w:jc w:val="center"/>
              <w:rPr>
                <w:rFonts w:asciiTheme="minorHAnsi" w:eastAsia="Calibri" w:hAnsiTheme="minorHAnsi" w:cstheme="minorHAnsi"/>
                <w:lang w:eastAsia="en-US"/>
              </w:rPr>
            </w:pPr>
            <w:r w:rsidRPr="00F03FE7">
              <w:rPr>
                <w:rFonts w:asciiTheme="minorHAnsi" w:eastAsia="Calibri" w:hAnsiTheme="minorHAnsi" w:cstheme="minorHAnsi"/>
                <w:lang w:eastAsia="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58B30BD" w14:textId="77777777" w:rsidR="00F47B98" w:rsidRPr="00D45EC2" w:rsidRDefault="00F47B98" w:rsidP="00F47B98">
            <w:pPr>
              <w:pStyle w:val="ListParagraph"/>
              <w:spacing w:after="0" w:line="240" w:lineRule="auto"/>
              <w:ind w:left="0"/>
              <w:jc w:val="center"/>
              <w:rPr>
                <w:rFonts w:asciiTheme="minorHAnsi" w:eastAsia="Calibri" w:hAnsiTheme="minorHAnsi" w:cstheme="minorHAnsi"/>
                <w:lang w:eastAsia="en-US"/>
              </w:rPr>
            </w:pPr>
          </w:p>
        </w:tc>
      </w:tr>
      <w:tr w:rsidR="00F47B98" w:rsidRPr="00D45EC2" w14:paraId="09FCA813" w14:textId="77777777" w:rsidTr="00E843BB">
        <w:tc>
          <w:tcPr>
            <w:tcW w:w="7938" w:type="dxa"/>
            <w:tcBorders>
              <w:top w:val="single" w:sz="4" w:space="0" w:color="000000"/>
              <w:left w:val="single" w:sz="4" w:space="0" w:color="000000"/>
              <w:bottom w:val="single" w:sz="4" w:space="0" w:color="000000"/>
              <w:right w:val="single" w:sz="4" w:space="0" w:color="000000"/>
            </w:tcBorders>
          </w:tcPr>
          <w:p w14:paraId="6D11DB04" w14:textId="3CC896A0" w:rsidR="00F47B98" w:rsidRPr="00F47B98" w:rsidRDefault="00F47B98" w:rsidP="00F47B98">
            <w:pPr>
              <w:rPr>
                <w:rFonts w:cstheme="minorHAnsi"/>
                <w:sz w:val="22"/>
                <w:szCs w:val="22"/>
              </w:rPr>
            </w:pPr>
            <w:r w:rsidRPr="00F47B98">
              <w:rPr>
                <w:rFonts w:cstheme="minorHAnsi"/>
                <w:sz w:val="22"/>
                <w:szCs w:val="22"/>
              </w:rPr>
              <w:lastRenderedPageBreak/>
              <w:t>Willingness to undergo appropriate checks, including enhanced DBS Checks</w:t>
            </w:r>
          </w:p>
        </w:tc>
        <w:tc>
          <w:tcPr>
            <w:tcW w:w="1134" w:type="dxa"/>
            <w:tcBorders>
              <w:top w:val="single" w:sz="4" w:space="0" w:color="000000"/>
              <w:left w:val="single" w:sz="4" w:space="0" w:color="000000"/>
              <w:bottom w:val="single" w:sz="4" w:space="0" w:color="000000"/>
              <w:right w:val="single" w:sz="4" w:space="0" w:color="000000"/>
            </w:tcBorders>
          </w:tcPr>
          <w:p w14:paraId="610C2D13" w14:textId="76475B07" w:rsidR="00F47B98" w:rsidRPr="00F03FE7" w:rsidRDefault="00F47B98" w:rsidP="00F47B98">
            <w:pPr>
              <w:pStyle w:val="ListParagraph"/>
              <w:spacing w:after="0" w:line="240" w:lineRule="auto"/>
              <w:ind w:left="0"/>
              <w:jc w:val="center"/>
              <w:rPr>
                <w:rFonts w:asciiTheme="minorHAnsi" w:eastAsia="Calibri" w:hAnsiTheme="minorHAnsi" w:cstheme="minorHAnsi"/>
                <w:lang w:eastAsia="en-US"/>
              </w:rPr>
            </w:pPr>
            <w:r w:rsidRPr="00F03FE7">
              <w:rPr>
                <w:rFonts w:asciiTheme="minorHAnsi" w:eastAsia="Calibri" w:hAnsiTheme="minorHAnsi" w:cstheme="minorHAnsi"/>
                <w:lang w:eastAsia="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B2A1F39" w14:textId="77777777" w:rsidR="00F47B98" w:rsidRPr="00D45EC2" w:rsidRDefault="00F47B98" w:rsidP="00F47B98">
            <w:pPr>
              <w:pStyle w:val="ListParagraph"/>
              <w:spacing w:after="0" w:line="240" w:lineRule="auto"/>
              <w:ind w:left="0"/>
              <w:jc w:val="center"/>
              <w:rPr>
                <w:rFonts w:asciiTheme="minorHAnsi" w:eastAsia="Calibri" w:hAnsiTheme="minorHAnsi" w:cstheme="minorHAnsi"/>
                <w:lang w:eastAsia="en-US"/>
              </w:rPr>
            </w:pPr>
          </w:p>
        </w:tc>
      </w:tr>
      <w:tr w:rsidR="00F47B98" w:rsidRPr="00D45EC2" w14:paraId="63FCBEAC" w14:textId="77777777" w:rsidTr="00E843BB">
        <w:tc>
          <w:tcPr>
            <w:tcW w:w="7938" w:type="dxa"/>
            <w:tcBorders>
              <w:top w:val="single" w:sz="4" w:space="0" w:color="000000"/>
              <w:left w:val="single" w:sz="4" w:space="0" w:color="000000"/>
              <w:bottom w:val="single" w:sz="4" w:space="0" w:color="000000"/>
              <w:right w:val="single" w:sz="4" w:space="0" w:color="000000"/>
            </w:tcBorders>
          </w:tcPr>
          <w:p w14:paraId="5534D00A" w14:textId="722BC531" w:rsidR="00F47B98" w:rsidRPr="00F47B98" w:rsidRDefault="00F47B98" w:rsidP="00F47B98">
            <w:pPr>
              <w:rPr>
                <w:rFonts w:cstheme="minorHAnsi"/>
                <w:sz w:val="22"/>
                <w:szCs w:val="22"/>
              </w:rPr>
            </w:pPr>
            <w:r w:rsidRPr="00F47B98">
              <w:rPr>
                <w:rFonts w:cstheme="minorHAnsi"/>
                <w:sz w:val="22"/>
                <w:szCs w:val="22"/>
              </w:rPr>
              <w:t xml:space="preserve">Motivation to work with children and young people </w:t>
            </w:r>
          </w:p>
        </w:tc>
        <w:tc>
          <w:tcPr>
            <w:tcW w:w="1134" w:type="dxa"/>
            <w:tcBorders>
              <w:top w:val="single" w:sz="4" w:space="0" w:color="000000"/>
              <w:left w:val="single" w:sz="4" w:space="0" w:color="000000"/>
              <w:bottom w:val="single" w:sz="4" w:space="0" w:color="000000"/>
              <w:right w:val="single" w:sz="4" w:space="0" w:color="000000"/>
            </w:tcBorders>
          </w:tcPr>
          <w:p w14:paraId="661DEA4B" w14:textId="1438DA8C" w:rsidR="00F47B98" w:rsidRPr="00F03FE7" w:rsidRDefault="00F47B98" w:rsidP="00F47B98">
            <w:pPr>
              <w:pStyle w:val="ListParagraph"/>
              <w:spacing w:after="0" w:line="240" w:lineRule="auto"/>
              <w:ind w:left="0"/>
              <w:jc w:val="center"/>
              <w:rPr>
                <w:rFonts w:asciiTheme="minorHAnsi" w:eastAsia="Calibri" w:hAnsiTheme="minorHAnsi" w:cstheme="minorHAnsi"/>
                <w:lang w:eastAsia="en-US"/>
              </w:rPr>
            </w:pPr>
            <w:r w:rsidRPr="00F03FE7">
              <w:rPr>
                <w:rFonts w:asciiTheme="minorHAnsi" w:eastAsia="Calibri" w:hAnsiTheme="minorHAnsi" w:cstheme="minorHAnsi"/>
                <w:lang w:eastAsia="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4B23735" w14:textId="77777777" w:rsidR="00F47B98" w:rsidRPr="00D45EC2" w:rsidRDefault="00F47B98" w:rsidP="00F47B98">
            <w:pPr>
              <w:pStyle w:val="ListParagraph"/>
              <w:spacing w:after="0" w:line="240" w:lineRule="auto"/>
              <w:ind w:left="0"/>
              <w:jc w:val="center"/>
              <w:rPr>
                <w:rFonts w:asciiTheme="minorHAnsi" w:eastAsia="Calibri" w:hAnsiTheme="minorHAnsi" w:cstheme="minorHAnsi"/>
                <w:lang w:eastAsia="en-US"/>
              </w:rPr>
            </w:pPr>
          </w:p>
        </w:tc>
      </w:tr>
      <w:tr w:rsidR="00F47B98" w:rsidRPr="00D45EC2" w14:paraId="1EA70BEB" w14:textId="77777777" w:rsidTr="00E843BB">
        <w:tc>
          <w:tcPr>
            <w:tcW w:w="7938" w:type="dxa"/>
            <w:tcBorders>
              <w:top w:val="single" w:sz="4" w:space="0" w:color="000000"/>
              <w:left w:val="single" w:sz="4" w:space="0" w:color="000000"/>
              <w:bottom w:val="single" w:sz="4" w:space="0" w:color="000000"/>
              <w:right w:val="single" w:sz="4" w:space="0" w:color="000000"/>
            </w:tcBorders>
          </w:tcPr>
          <w:p w14:paraId="488031C7" w14:textId="0980F83D" w:rsidR="00F47B98" w:rsidRPr="00F47B98" w:rsidRDefault="00F47B98" w:rsidP="00F47B98">
            <w:pPr>
              <w:rPr>
                <w:rFonts w:cstheme="minorHAnsi"/>
                <w:sz w:val="22"/>
                <w:szCs w:val="22"/>
              </w:rPr>
            </w:pPr>
            <w:r w:rsidRPr="00F47B98">
              <w:rPr>
                <w:rFonts w:cstheme="minorHAnsi"/>
                <w:sz w:val="22"/>
                <w:szCs w:val="22"/>
              </w:rPr>
              <w:t>Ability to form and maintain appropriate relationships and personal boundaries with children and young people</w:t>
            </w:r>
          </w:p>
        </w:tc>
        <w:tc>
          <w:tcPr>
            <w:tcW w:w="1134" w:type="dxa"/>
            <w:tcBorders>
              <w:top w:val="single" w:sz="4" w:space="0" w:color="000000"/>
              <w:left w:val="single" w:sz="4" w:space="0" w:color="000000"/>
              <w:bottom w:val="single" w:sz="4" w:space="0" w:color="000000"/>
              <w:right w:val="single" w:sz="4" w:space="0" w:color="000000"/>
            </w:tcBorders>
          </w:tcPr>
          <w:p w14:paraId="79028498" w14:textId="33BFE2AD" w:rsidR="00F47B98" w:rsidRPr="00F03FE7" w:rsidRDefault="00F47B98" w:rsidP="00F47B98">
            <w:pPr>
              <w:pStyle w:val="ListParagraph"/>
              <w:spacing w:after="0" w:line="240" w:lineRule="auto"/>
              <w:ind w:left="0"/>
              <w:jc w:val="center"/>
              <w:rPr>
                <w:rFonts w:asciiTheme="minorHAnsi" w:eastAsia="Calibri" w:hAnsiTheme="minorHAnsi" w:cstheme="minorHAnsi"/>
                <w:lang w:eastAsia="en-US"/>
              </w:rPr>
            </w:pPr>
            <w:r w:rsidRPr="00F03FE7">
              <w:rPr>
                <w:rFonts w:asciiTheme="minorHAnsi" w:eastAsia="Calibri" w:hAnsiTheme="minorHAnsi" w:cstheme="minorHAnsi"/>
                <w:lang w:eastAsia="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0A5AB3C" w14:textId="77777777" w:rsidR="00F47B98" w:rsidRPr="00D45EC2" w:rsidRDefault="00F47B98" w:rsidP="00F47B98">
            <w:pPr>
              <w:pStyle w:val="ListParagraph"/>
              <w:spacing w:after="0" w:line="240" w:lineRule="auto"/>
              <w:ind w:left="0"/>
              <w:jc w:val="center"/>
              <w:rPr>
                <w:rFonts w:asciiTheme="minorHAnsi" w:eastAsia="Calibri" w:hAnsiTheme="minorHAnsi" w:cstheme="minorHAnsi"/>
                <w:lang w:eastAsia="en-US"/>
              </w:rPr>
            </w:pPr>
          </w:p>
        </w:tc>
      </w:tr>
    </w:tbl>
    <w:p w14:paraId="480D604C" w14:textId="77777777" w:rsidR="00422A25" w:rsidRDefault="00422A25" w:rsidP="00422A25">
      <w:pPr>
        <w:pStyle w:val="ListParagraph"/>
        <w:spacing w:after="0" w:line="240" w:lineRule="auto"/>
        <w:ind w:left="0"/>
        <w:rPr>
          <w:rFonts w:eastAsia="Calibri"/>
          <w:u w:val="single"/>
          <w:lang w:eastAsia="en-US"/>
        </w:rPr>
      </w:pPr>
    </w:p>
    <w:p w14:paraId="050D2095" w14:textId="77777777" w:rsidR="000C15FD" w:rsidRDefault="000C15FD" w:rsidP="00422A25">
      <w:pPr>
        <w:pStyle w:val="ListParagraph"/>
        <w:spacing w:after="0" w:line="240" w:lineRule="auto"/>
        <w:ind w:left="0"/>
        <w:rPr>
          <w:rFonts w:eastAsia="Calibri"/>
          <w:u w:val="single"/>
          <w:lang w:eastAsia="en-US"/>
        </w:rPr>
      </w:pPr>
    </w:p>
    <w:p w14:paraId="34063DC3" w14:textId="6E7C3D40" w:rsidR="000C15FD" w:rsidRDefault="000C15FD">
      <w:pPr>
        <w:rPr>
          <w:rFonts w:ascii="Calibri" w:eastAsia="Calibri" w:hAnsi="Calibri" w:cs="Times New Roman"/>
          <w:kern w:val="0"/>
          <w:sz w:val="22"/>
          <w:szCs w:val="22"/>
          <w:u w:val="single"/>
          <w14:ligatures w14:val="none"/>
        </w:rPr>
      </w:pPr>
      <w:r>
        <w:rPr>
          <w:rFonts w:eastAsia="Calibri"/>
          <w:u w:val="single"/>
        </w:rPr>
        <w:br w:type="page"/>
      </w:r>
    </w:p>
    <w:p w14:paraId="2F46B12B" w14:textId="77777777" w:rsidR="000C15FD" w:rsidRPr="005914C2" w:rsidRDefault="000C15FD" w:rsidP="00422A25">
      <w:pPr>
        <w:pStyle w:val="ListParagraph"/>
        <w:spacing w:after="0" w:line="240" w:lineRule="auto"/>
        <w:ind w:left="0"/>
        <w:rPr>
          <w:rFonts w:eastAsia="Calibri"/>
          <w:u w:val="single"/>
          <w:lang w:eastAsia="en-US"/>
        </w:rPr>
      </w:pPr>
    </w:p>
    <w:p w14:paraId="1FD869F9" w14:textId="77777777" w:rsidR="0008728F" w:rsidRPr="00E827DC" w:rsidRDefault="0008728F" w:rsidP="0008728F">
      <w:pPr>
        <w:pStyle w:val="BodyText"/>
        <w:contextualSpacing/>
        <w:jc w:val="left"/>
        <w:rPr>
          <w:rFonts w:ascii="Calibri" w:hAnsi="Calibri" w:cs="Calibri"/>
          <w:sz w:val="22"/>
          <w:szCs w:val="22"/>
        </w:rPr>
      </w:pPr>
    </w:p>
    <w:p w14:paraId="195561A1" w14:textId="77777777" w:rsidR="0008728F" w:rsidRDefault="0008728F" w:rsidP="000A0E8C">
      <w:pPr>
        <w:pStyle w:val="ListParagraph"/>
        <w:spacing w:after="0" w:line="240" w:lineRule="auto"/>
        <w:ind w:left="0"/>
        <w:rPr>
          <w:rFonts w:eastAsia="Calibri"/>
          <w:lang w:eastAsia="en-US"/>
        </w:rPr>
      </w:pPr>
    </w:p>
    <w:p w14:paraId="7847A5F9" w14:textId="77777777" w:rsidR="000A0E8C" w:rsidRDefault="000A0E8C" w:rsidP="00C73289"/>
    <w:p w14:paraId="46AD4316" w14:textId="5D41E575" w:rsidR="007B5414" w:rsidRDefault="007B5414"/>
    <w:p w14:paraId="3855B1AD" w14:textId="11E32FDC" w:rsidR="007B5414" w:rsidRDefault="000C15FD" w:rsidP="00A91B60">
      <w:r>
        <w:rPr>
          <w:noProof/>
        </w:rPr>
        <mc:AlternateContent>
          <mc:Choice Requires="wps">
            <w:drawing>
              <wp:anchor distT="0" distB="0" distL="114300" distR="114300" simplePos="0" relativeHeight="251687936" behindDoc="0" locked="0" layoutInCell="1" allowOverlap="1" wp14:anchorId="53AFD27A" wp14:editId="0E132B6D">
                <wp:simplePos x="0" y="0"/>
                <wp:positionH relativeFrom="column">
                  <wp:posOffset>842010</wp:posOffset>
                </wp:positionH>
                <wp:positionV relativeFrom="paragraph">
                  <wp:posOffset>49529</wp:posOffset>
                </wp:positionV>
                <wp:extent cx="3133725" cy="352425"/>
                <wp:effectExtent l="0" t="0" r="9525" b="9525"/>
                <wp:wrapNone/>
                <wp:docPr id="1369728960" name="Text Box 1"/>
                <wp:cNvGraphicFramePr/>
                <a:graphic xmlns:a="http://schemas.openxmlformats.org/drawingml/2006/main">
                  <a:graphicData uri="http://schemas.microsoft.com/office/word/2010/wordprocessingShape">
                    <wps:wsp>
                      <wps:cNvSpPr txBox="1"/>
                      <wps:spPr>
                        <a:xfrm>
                          <a:off x="0" y="0"/>
                          <a:ext cx="3133725" cy="352425"/>
                        </a:xfrm>
                        <a:prstGeom prst="rect">
                          <a:avLst/>
                        </a:prstGeom>
                        <a:solidFill>
                          <a:schemeClr val="lt1"/>
                        </a:solidFill>
                        <a:ln w="6350">
                          <a:noFill/>
                        </a:ln>
                      </wps:spPr>
                      <wps:txbx>
                        <w:txbxContent>
                          <w:p w14:paraId="6F5199EE" w14:textId="5C5024EE" w:rsidR="000C15FD" w:rsidRPr="000C15FD" w:rsidRDefault="000C15FD">
                            <w:pPr>
                              <w:rPr>
                                <w:b/>
                                <w:bCs/>
                                <w:sz w:val="32"/>
                                <w:szCs w:val="32"/>
                              </w:rPr>
                            </w:pPr>
                            <w:r w:rsidRPr="000C15FD">
                              <w:rPr>
                                <w:b/>
                                <w:bCs/>
                                <w:sz w:val="32"/>
                                <w:szCs w:val="32"/>
                              </w:rPr>
                              <w:t>School Business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AFD27A" id="Text Box 1" o:spid="_x0000_s1027" type="#_x0000_t202" style="position:absolute;margin-left:66.3pt;margin-top:3.9pt;width:246.75pt;height:27.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" fillcolor="white [3201]" stroked="f" strokeweight=".5pt">
                <v:textbox>
                  <w:txbxContent>
                    <w:p w14:paraId="6F5199EE" w14:textId="5C5024EE" w:rsidR="000C15FD" w:rsidRPr="000C15FD" w:rsidRDefault="000C15FD">
                      <w:pPr>
                        <w:rPr>
                          <w:b/>
                          <w:bCs/>
                          <w:sz w:val="32"/>
                          <w:szCs w:val="32"/>
                        </w:rPr>
                      </w:pPr>
                      <w:r w:rsidRPr="000C15FD">
                        <w:rPr>
                          <w:b/>
                          <w:bCs/>
                          <w:sz w:val="32"/>
                          <w:szCs w:val="32"/>
                        </w:rPr>
                        <w:t>School Business Manager</w:t>
                      </w:r>
                    </w:p>
                  </w:txbxContent>
                </v:textbox>
              </v:shape>
            </w:pict>
          </mc:Fallback>
        </mc:AlternateContent>
      </w:r>
      <w:r w:rsidR="004E41C1">
        <w:rPr>
          <w:noProof/>
        </w:rPr>
        <w:drawing>
          <wp:anchor distT="0" distB="0" distL="114300" distR="114300" simplePos="0" relativeHeight="251684864" behindDoc="1" locked="1" layoutInCell="1" allowOverlap="1" wp14:anchorId="296F6350" wp14:editId="74D4BD21">
            <wp:simplePos x="0" y="0"/>
            <wp:positionH relativeFrom="page">
              <wp:posOffset>9525</wp:posOffset>
            </wp:positionH>
            <wp:positionV relativeFrom="page">
              <wp:align>top</wp:align>
            </wp:positionV>
            <wp:extent cx="7766685" cy="11001375"/>
            <wp:effectExtent l="0" t="0" r="5715" b="9525"/>
            <wp:wrapNone/>
            <wp:docPr id="121376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65"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66685" cy="11001375"/>
                    </a:xfrm>
                    <a:prstGeom prst="rect">
                      <a:avLst/>
                    </a:prstGeom>
                  </pic:spPr>
                </pic:pic>
              </a:graphicData>
            </a:graphic>
            <wp14:sizeRelH relativeFrom="margin">
              <wp14:pctWidth>0</wp14:pctWidth>
            </wp14:sizeRelH>
            <wp14:sizeRelV relativeFrom="margin">
              <wp14:pctHeight>0</wp14:pctHeight>
            </wp14:sizeRelV>
          </wp:anchor>
        </w:drawing>
      </w:r>
    </w:p>
    <w:p w14:paraId="4B149794" w14:textId="1A657059" w:rsidR="007B5414" w:rsidRDefault="00743FD9">
      <w:r>
        <w:rPr>
          <w:noProof/>
        </w:rPr>
        <mc:AlternateContent>
          <mc:Choice Requires="wps">
            <w:drawing>
              <wp:anchor distT="0" distB="0" distL="114300" distR="114300" simplePos="0" relativeHeight="251691008" behindDoc="0" locked="0" layoutInCell="1" allowOverlap="1" wp14:anchorId="786A19DA" wp14:editId="152ADBBB">
                <wp:simplePos x="0" y="0"/>
                <wp:positionH relativeFrom="column">
                  <wp:posOffset>1487651</wp:posOffset>
                </wp:positionH>
                <wp:positionV relativeFrom="paragraph">
                  <wp:posOffset>822668</wp:posOffset>
                </wp:positionV>
                <wp:extent cx="2924432" cy="361950"/>
                <wp:effectExtent l="0" t="0" r="9525" b="0"/>
                <wp:wrapNone/>
                <wp:docPr id="447485057" name="Text Box 4"/>
                <wp:cNvGraphicFramePr/>
                <a:graphic xmlns:a="http://schemas.openxmlformats.org/drawingml/2006/main">
                  <a:graphicData uri="http://schemas.microsoft.com/office/word/2010/wordprocessingShape">
                    <wps:wsp>
                      <wps:cNvSpPr txBox="1"/>
                      <wps:spPr>
                        <a:xfrm>
                          <a:off x="0" y="0"/>
                          <a:ext cx="2924432" cy="361950"/>
                        </a:xfrm>
                        <a:prstGeom prst="rect">
                          <a:avLst/>
                        </a:prstGeom>
                        <a:solidFill>
                          <a:schemeClr val="lt1"/>
                        </a:solidFill>
                        <a:ln w="6350">
                          <a:noFill/>
                        </a:ln>
                      </wps:spPr>
                      <wps:txbx>
                        <w:txbxContent>
                          <w:p w14:paraId="5D45740D" w14:textId="0103AC94" w:rsidR="00E239C6" w:rsidRPr="00E239C6" w:rsidRDefault="00743FD9">
                            <w:pPr>
                              <w:rPr>
                                <w:b/>
                                <w:bCs/>
                                <w:sz w:val="32"/>
                                <w:szCs w:val="32"/>
                              </w:rPr>
                            </w:pPr>
                            <w:r>
                              <w:rPr>
                                <w:b/>
                                <w:bCs/>
                                <w:sz w:val="32"/>
                                <w:szCs w:val="32"/>
                              </w:rPr>
                              <w:t>Wednes</w:t>
                            </w:r>
                            <w:r w:rsidR="00E239C6" w:rsidRPr="00E239C6">
                              <w:rPr>
                                <w:b/>
                                <w:bCs/>
                                <w:sz w:val="32"/>
                                <w:szCs w:val="32"/>
                              </w:rPr>
                              <w:t>day 0</w:t>
                            </w:r>
                            <w:r>
                              <w:rPr>
                                <w:b/>
                                <w:bCs/>
                                <w:sz w:val="32"/>
                                <w:szCs w:val="32"/>
                              </w:rPr>
                              <w:t>3</w:t>
                            </w:r>
                            <w:r w:rsidR="00E239C6" w:rsidRPr="00E239C6">
                              <w:rPr>
                                <w:b/>
                                <w:bCs/>
                                <w:sz w:val="32"/>
                                <w:szCs w:val="32"/>
                              </w:rPr>
                              <w:t xml:space="preserve"> June at 09.00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A19DA" id="Text Box 4" o:spid="_x0000_s1028" type="#_x0000_t202" style="position:absolute;margin-left:117.15pt;margin-top:64.8pt;width:230.2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" fillcolor="white [3201]" stroked="f" strokeweight=".5pt">
                <v:textbox>
                  <w:txbxContent>
                    <w:p w14:paraId="5D45740D" w14:textId="0103AC94" w:rsidR="00E239C6" w:rsidRPr="00E239C6" w:rsidRDefault="00743FD9">
                      <w:pPr>
                        <w:rPr>
                          <w:b/>
                          <w:bCs/>
                          <w:sz w:val="32"/>
                          <w:szCs w:val="32"/>
                        </w:rPr>
                      </w:pPr>
                      <w:r>
                        <w:rPr>
                          <w:b/>
                          <w:bCs/>
                          <w:sz w:val="32"/>
                          <w:szCs w:val="32"/>
                        </w:rPr>
                        <w:t>Wednes</w:t>
                      </w:r>
                      <w:r w:rsidR="00E239C6" w:rsidRPr="00E239C6">
                        <w:rPr>
                          <w:b/>
                          <w:bCs/>
                          <w:sz w:val="32"/>
                          <w:szCs w:val="32"/>
                        </w:rPr>
                        <w:t>day 0</w:t>
                      </w:r>
                      <w:r>
                        <w:rPr>
                          <w:b/>
                          <w:bCs/>
                          <w:sz w:val="32"/>
                          <w:szCs w:val="32"/>
                        </w:rPr>
                        <w:t>3</w:t>
                      </w:r>
                      <w:r w:rsidR="00E239C6" w:rsidRPr="00E239C6">
                        <w:rPr>
                          <w:b/>
                          <w:bCs/>
                          <w:sz w:val="32"/>
                          <w:szCs w:val="32"/>
                        </w:rPr>
                        <w:t xml:space="preserve"> June at 09.00</w:t>
                      </w:r>
                    </w:p>
                  </w:txbxContent>
                </v:textbox>
              </v:shape>
            </w:pict>
          </mc:Fallback>
        </mc:AlternateContent>
      </w:r>
      <w:r w:rsidR="00061E7F">
        <w:rPr>
          <w:noProof/>
        </w:rPr>
        <mc:AlternateContent>
          <mc:Choice Requires="wps">
            <w:drawing>
              <wp:anchor distT="0" distB="0" distL="114300" distR="114300" simplePos="0" relativeHeight="251692032" behindDoc="0" locked="0" layoutInCell="1" allowOverlap="1" wp14:anchorId="54A971A5" wp14:editId="6C77AF3B">
                <wp:simplePos x="0" y="0"/>
                <wp:positionH relativeFrom="column">
                  <wp:posOffset>661035</wp:posOffset>
                </wp:positionH>
                <wp:positionV relativeFrom="paragraph">
                  <wp:posOffset>1139825</wp:posOffset>
                </wp:positionV>
                <wp:extent cx="5819775" cy="381000"/>
                <wp:effectExtent l="0" t="0" r="9525" b="0"/>
                <wp:wrapNone/>
                <wp:docPr id="259387573" name="Text Box 5"/>
                <wp:cNvGraphicFramePr/>
                <a:graphic xmlns:a="http://schemas.openxmlformats.org/drawingml/2006/main">
                  <a:graphicData uri="http://schemas.microsoft.com/office/word/2010/wordprocessingShape">
                    <wps:wsp>
                      <wps:cNvSpPr txBox="1"/>
                      <wps:spPr>
                        <a:xfrm>
                          <a:off x="0" y="0"/>
                          <a:ext cx="5819775" cy="381000"/>
                        </a:xfrm>
                        <a:prstGeom prst="rect">
                          <a:avLst/>
                        </a:prstGeom>
                        <a:solidFill>
                          <a:schemeClr val="lt1"/>
                        </a:solidFill>
                        <a:ln w="6350">
                          <a:noFill/>
                        </a:ln>
                      </wps:spPr>
                      <wps:txbx>
                        <w:txbxContent>
                          <w:p w14:paraId="5CB29E1F" w14:textId="3E52D262" w:rsidR="00061E7F" w:rsidRPr="00061E7F" w:rsidRDefault="00061E7F">
                            <w:pPr>
                              <w:rPr>
                                <w:b/>
                                <w:bCs/>
                                <w:sz w:val="32"/>
                                <w:szCs w:val="32"/>
                              </w:rPr>
                            </w:pPr>
                            <w:r w:rsidRPr="00061E7F">
                              <w:rPr>
                                <w:b/>
                                <w:bCs/>
                                <w:sz w:val="32"/>
                                <w:szCs w:val="32"/>
                              </w:rPr>
                              <w:t xml:space="preserve">Applications must be submitted via the link to the My New Term portal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971A5" id="_x0000_s1029" type="#_x0000_t202" style="position:absolute;margin-left:52.05pt;margin-top:89.75pt;width:458.25pt;height:30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" fillcolor="white [3201]" stroked="f" strokeweight=".5pt">
                <v:textbox>
                  <w:txbxContent>
                    <w:p w14:paraId="5CB29E1F" w14:textId="3E52D262" w:rsidR="00061E7F" w:rsidRPr="00061E7F" w:rsidRDefault="00061E7F">
                      <w:pPr>
                        <w:rPr>
                          <w:b/>
                          <w:bCs/>
                          <w:sz w:val="32"/>
                          <w:szCs w:val="32"/>
                        </w:rPr>
                      </w:pPr>
                      <w:r w:rsidRPr="00061E7F">
                        <w:rPr>
                          <w:b/>
                          <w:bCs/>
                          <w:sz w:val="32"/>
                          <w:szCs w:val="32"/>
                        </w:rPr>
                        <w:t xml:space="preserve">Applications must be submitted via the link to the My New Term portal </w:t>
                      </w:r>
                    </w:p>
                  </w:txbxContent>
                </v:textbox>
              </v:shape>
            </w:pict>
          </mc:Fallback>
        </mc:AlternateContent>
      </w:r>
      <w:r w:rsidR="00E239C6">
        <w:rPr>
          <w:noProof/>
        </w:rPr>
        <mc:AlternateContent>
          <mc:Choice Requires="wps">
            <w:drawing>
              <wp:anchor distT="0" distB="0" distL="114300" distR="114300" simplePos="0" relativeHeight="251689984" behindDoc="0" locked="0" layoutInCell="1" allowOverlap="1" wp14:anchorId="12DDEDBC" wp14:editId="69EDA97E">
                <wp:simplePos x="0" y="0"/>
                <wp:positionH relativeFrom="column">
                  <wp:posOffset>1175385</wp:posOffset>
                </wp:positionH>
                <wp:positionV relativeFrom="paragraph">
                  <wp:posOffset>520065</wp:posOffset>
                </wp:positionV>
                <wp:extent cx="2581275" cy="333375"/>
                <wp:effectExtent l="0" t="0" r="9525" b="9525"/>
                <wp:wrapNone/>
                <wp:docPr id="1552840739" name="Text Box 3"/>
                <wp:cNvGraphicFramePr/>
                <a:graphic xmlns:a="http://schemas.openxmlformats.org/drawingml/2006/main">
                  <a:graphicData uri="http://schemas.microsoft.com/office/word/2010/wordprocessingShape">
                    <wps:wsp>
                      <wps:cNvSpPr txBox="1"/>
                      <wps:spPr>
                        <a:xfrm>
                          <a:off x="0" y="0"/>
                          <a:ext cx="2581275" cy="333375"/>
                        </a:xfrm>
                        <a:prstGeom prst="rect">
                          <a:avLst/>
                        </a:prstGeom>
                        <a:solidFill>
                          <a:schemeClr val="lt1"/>
                        </a:solidFill>
                        <a:ln w="6350">
                          <a:noFill/>
                        </a:ln>
                      </wps:spPr>
                      <wps:txbx>
                        <w:txbxContent>
                          <w:p w14:paraId="6CAC0631" w14:textId="4E935602" w:rsidR="00E3409F" w:rsidRPr="00E3409F" w:rsidRDefault="00E3409F">
                            <w:pPr>
                              <w:rPr>
                                <w:b/>
                                <w:bCs/>
                                <w:sz w:val="32"/>
                                <w:szCs w:val="32"/>
                              </w:rPr>
                            </w:pPr>
                            <w:r w:rsidRPr="00E3409F">
                              <w:rPr>
                                <w:b/>
                                <w:bCs/>
                                <w:sz w:val="32"/>
                                <w:szCs w:val="32"/>
                              </w:rPr>
                              <w:t>Galleywall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DDEDBC" id="Text Box 3" o:spid="_x0000_s1030" type="#_x0000_t202" style="position:absolute;margin-left:92.55pt;margin-top:40.95pt;width:203.25pt;height:26.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" fillcolor="white [3201]" stroked="f" strokeweight=".5pt">
                <v:textbox>
                  <w:txbxContent>
                    <w:p w14:paraId="6CAC0631" w14:textId="4E935602" w:rsidR="00E3409F" w:rsidRPr="00E3409F" w:rsidRDefault="00E3409F">
                      <w:pPr>
                        <w:rPr>
                          <w:b/>
                          <w:bCs/>
                          <w:sz w:val="32"/>
                          <w:szCs w:val="32"/>
                        </w:rPr>
                      </w:pPr>
                      <w:r w:rsidRPr="00E3409F">
                        <w:rPr>
                          <w:b/>
                          <w:bCs/>
                          <w:sz w:val="32"/>
                          <w:szCs w:val="32"/>
                        </w:rPr>
                        <w:t>Galleywall Primary School</w:t>
                      </w:r>
                    </w:p>
                  </w:txbxContent>
                </v:textbox>
              </v:shape>
            </w:pict>
          </mc:Fallback>
        </mc:AlternateContent>
      </w:r>
      <w:r w:rsidR="009A064C">
        <w:rPr>
          <w:noProof/>
        </w:rPr>
        <mc:AlternateContent>
          <mc:Choice Requires="wps">
            <w:drawing>
              <wp:anchor distT="0" distB="0" distL="114300" distR="114300" simplePos="0" relativeHeight="251688960" behindDoc="0" locked="0" layoutInCell="1" allowOverlap="1" wp14:anchorId="6DBCC4E5" wp14:editId="6589C4BA">
                <wp:simplePos x="0" y="0"/>
                <wp:positionH relativeFrom="column">
                  <wp:posOffset>1375410</wp:posOffset>
                </wp:positionH>
                <wp:positionV relativeFrom="paragraph">
                  <wp:posOffset>206375</wp:posOffset>
                </wp:positionV>
                <wp:extent cx="4924425" cy="342900"/>
                <wp:effectExtent l="0" t="0" r="9525" b="0"/>
                <wp:wrapNone/>
                <wp:docPr id="976131751" name="Text Box 2"/>
                <wp:cNvGraphicFramePr/>
                <a:graphic xmlns:a="http://schemas.openxmlformats.org/drawingml/2006/main">
                  <a:graphicData uri="http://schemas.microsoft.com/office/word/2010/wordprocessingShape">
                    <wps:wsp>
                      <wps:cNvSpPr txBox="1"/>
                      <wps:spPr>
                        <a:xfrm>
                          <a:off x="0" y="0"/>
                          <a:ext cx="4924425" cy="342900"/>
                        </a:xfrm>
                        <a:prstGeom prst="rect">
                          <a:avLst/>
                        </a:prstGeom>
                        <a:solidFill>
                          <a:schemeClr val="lt1"/>
                        </a:solidFill>
                        <a:ln w="6350">
                          <a:noFill/>
                        </a:ln>
                      </wps:spPr>
                      <wps:txbx>
                        <w:txbxContent>
                          <w:p w14:paraId="3D7B4768" w14:textId="1DF8AE70" w:rsidR="009A064C" w:rsidRPr="009A064C" w:rsidRDefault="009A064C">
                            <w:pPr>
                              <w:rPr>
                                <w:b/>
                                <w:bCs/>
                                <w:sz w:val="32"/>
                                <w:szCs w:val="32"/>
                              </w:rPr>
                            </w:pPr>
                            <w:r w:rsidRPr="009A064C">
                              <w:rPr>
                                <w:b/>
                                <w:bCs/>
                                <w:sz w:val="32"/>
                                <w:szCs w:val="32"/>
                              </w:rPr>
                              <w:t>Permanent, Full Time, Term Time Only plus 3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CC4E5" id="Text Box 2" o:spid="_x0000_s1031" type="#_x0000_t202" style="position:absolute;margin-left:108.3pt;margin-top:16.25pt;width:387.75pt;height:2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" fillcolor="white [3201]" stroked="f" strokeweight=".5pt">
                <v:textbox>
                  <w:txbxContent>
                    <w:p w14:paraId="3D7B4768" w14:textId="1DF8AE70" w:rsidR="009A064C" w:rsidRPr="009A064C" w:rsidRDefault="009A064C">
                      <w:pPr>
                        <w:rPr>
                          <w:b/>
                          <w:bCs/>
                          <w:sz w:val="32"/>
                          <w:szCs w:val="32"/>
                        </w:rPr>
                      </w:pPr>
                      <w:r w:rsidRPr="009A064C">
                        <w:rPr>
                          <w:b/>
                          <w:bCs/>
                          <w:sz w:val="32"/>
                          <w:szCs w:val="32"/>
                        </w:rPr>
                        <w:t>Permanent, Full Time, Term Time Only plus 3 weeks</w:t>
                      </w:r>
                    </w:p>
                  </w:txbxContent>
                </v:textbox>
              </v:shape>
            </w:pict>
          </mc:Fallback>
        </mc:AlternateContent>
      </w:r>
      <w:r w:rsidR="007B5414">
        <w:br w:type="page"/>
      </w:r>
    </w:p>
    <w:p w14:paraId="6ECE76B1" w14:textId="31EC8F03" w:rsidR="007B5414" w:rsidRDefault="007B5414" w:rsidP="00A91B60"/>
    <w:p w14:paraId="3E176FEC" w14:textId="5B373237" w:rsidR="007B5414" w:rsidRDefault="007B5414"/>
    <w:p w14:paraId="751BD758" w14:textId="1F8E6393" w:rsidR="00A91B60" w:rsidRDefault="00D364AB" w:rsidP="00A91B60">
      <w:r>
        <w:rPr>
          <w:noProof/>
        </w:rPr>
        <w:drawing>
          <wp:anchor distT="0" distB="0" distL="114300" distR="114300" simplePos="0" relativeHeight="251686912" behindDoc="1" locked="1" layoutInCell="1" allowOverlap="1" wp14:anchorId="348EB374" wp14:editId="3C207A77">
            <wp:simplePos x="0" y="0"/>
            <wp:positionH relativeFrom="margin">
              <wp:align>center</wp:align>
            </wp:positionH>
            <wp:positionV relativeFrom="page">
              <wp:posOffset>10795</wp:posOffset>
            </wp:positionV>
            <wp:extent cx="7623175" cy="10763885"/>
            <wp:effectExtent l="0" t="0" r="0" b="0"/>
            <wp:wrapNone/>
            <wp:docPr id="54916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4358"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23175" cy="10763885"/>
                    </a:xfrm>
                    <a:prstGeom prst="rect">
                      <a:avLst/>
                    </a:prstGeom>
                  </pic:spPr>
                </pic:pic>
              </a:graphicData>
            </a:graphic>
            <wp14:sizeRelH relativeFrom="margin">
              <wp14:pctWidth>0</wp14:pctWidth>
            </wp14:sizeRelH>
            <wp14:sizeRelV relativeFrom="margin">
              <wp14:pctHeight>0</wp14:pctHeight>
            </wp14:sizeRelV>
          </wp:anchor>
        </w:drawing>
      </w:r>
    </w:p>
    <w:sectPr w:rsidR="00A91B60" w:rsidSect="00D10CD3">
      <w:headerReference w:type="default" r:id="rId18"/>
      <w:pgSz w:w="11906" w:h="16838"/>
      <w:pgMar w:top="1560"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9975F" w14:textId="77777777" w:rsidR="00184B91" w:rsidRDefault="00184B91" w:rsidP="00C96EA7">
      <w:r>
        <w:separator/>
      </w:r>
    </w:p>
  </w:endnote>
  <w:endnote w:type="continuationSeparator" w:id="0">
    <w:p w14:paraId="191BBE67" w14:textId="77777777" w:rsidR="00184B91" w:rsidRDefault="00184B91" w:rsidP="00C9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alibri (Body)">
    <w:charset w:val="00"/>
    <w:family w:val="roman"/>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47B48" w14:textId="77777777" w:rsidR="00184B91" w:rsidRDefault="00184B91" w:rsidP="00C96EA7">
      <w:r>
        <w:separator/>
      </w:r>
    </w:p>
  </w:footnote>
  <w:footnote w:type="continuationSeparator" w:id="0">
    <w:p w14:paraId="08677813" w14:textId="77777777" w:rsidR="00184B91" w:rsidRDefault="00184B91" w:rsidP="00C96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713D8" w14:textId="1F4DC9A0" w:rsidR="0011561D" w:rsidRDefault="0011561D">
    <w:pPr>
      <w:pStyle w:val="Header"/>
    </w:pPr>
    <w:r>
      <w:rPr>
        <w:noProof/>
      </w:rPr>
      <w:drawing>
        <wp:anchor distT="0" distB="0" distL="114300" distR="114300" simplePos="0" relativeHeight="251659264" behindDoc="1" locked="1" layoutInCell="1" allowOverlap="1" wp14:anchorId="063CBDD8" wp14:editId="5735802B">
          <wp:simplePos x="0" y="0"/>
          <wp:positionH relativeFrom="page">
            <wp:posOffset>53975</wp:posOffset>
          </wp:positionH>
          <wp:positionV relativeFrom="page">
            <wp:posOffset>8890</wp:posOffset>
          </wp:positionV>
          <wp:extent cx="7548880" cy="1056640"/>
          <wp:effectExtent l="0" t="0" r="0" b="0"/>
          <wp:wrapNone/>
          <wp:docPr id="12031682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611"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48880" cy="1056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213F6"/>
    <w:multiLevelType w:val="hybridMultilevel"/>
    <w:tmpl w:val="CF2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158E3"/>
    <w:multiLevelType w:val="multilevel"/>
    <w:tmpl w:val="700C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EE0F70"/>
    <w:multiLevelType w:val="hybridMultilevel"/>
    <w:tmpl w:val="FF42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D2E45"/>
    <w:multiLevelType w:val="multilevel"/>
    <w:tmpl w:val="98325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2963CA"/>
    <w:multiLevelType w:val="multilevel"/>
    <w:tmpl w:val="1ACA3B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D9C303B"/>
    <w:multiLevelType w:val="multilevel"/>
    <w:tmpl w:val="E9F28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0469D5"/>
    <w:multiLevelType w:val="hybridMultilevel"/>
    <w:tmpl w:val="1242D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1B36A4"/>
    <w:multiLevelType w:val="hybridMultilevel"/>
    <w:tmpl w:val="D35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003CDE"/>
    <w:multiLevelType w:val="multilevel"/>
    <w:tmpl w:val="BC082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3A5F7F"/>
    <w:multiLevelType w:val="hybridMultilevel"/>
    <w:tmpl w:val="949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CA6F68"/>
    <w:multiLevelType w:val="multilevel"/>
    <w:tmpl w:val="4B8A4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AFD73C7"/>
    <w:multiLevelType w:val="multilevel"/>
    <w:tmpl w:val="BF56D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E1C1C6E"/>
    <w:multiLevelType w:val="multilevel"/>
    <w:tmpl w:val="B13603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8A14656"/>
    <w:multiLevelType w:val="hybridMultilevel"/>
    <w:tmpl w:val="2D38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941A73"/>
    <w:multiLevelType w:val="hybridMultilevel"/>
    <w:tmpl w:val="D958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660602">
    <w:abstractNumId w:val="2"/>
  </w:num>
  <w:num w:numId="2" w16cid:durableId="41908086">
    <w:abstractNumId w:val="14"/>
  </w:num>
  <w:num w:numId="3" w16cid:durableId="1730375377">
    <w:abstractNumId w:val="6"/>
  </w:num>
  <w:num w:numId="4" w16cid:durableId="1979610353">
    <w:abstractNumId w:val="7"/>
  </w:num>
  <w:num w:numId="5" w16cid:durableId="265038098">
    <w:abstractNumId w:val="0"/>
  </w:num>
  <w:num w:numId="6" w16cid:durableId="1650672716">
    <w:abstractNumId w:val="13"/>
  </w:num>
  <w:num w:numId="7" w16cid:durableId="1911965004">
    <w:abstractNumId w:val="9"/>
  </w:num>
  <w:num w:numId="8" w16cid:durableId="2044204212">
    <w:abstractNumId w:val="3"/>
  </w:num>
  <w:num w:numId="9" w16cid:durableId="1317995082">
    <w:abstractNumId w:val="1"/>
  </w:num>
  <w:num w:numId="10" w16cid:durableId="841772261">
    <w:abstractNumId w:val="5"/>
  </w:num>
  <w:num w:numId="11" w16cid:durableId="1417244534">
    <w:abstractNumId w:val="4"/>
  </w:num>
  <w:num w:numId="12" w16cid:durableId="1421877177">
    <w:abstractNumId w:val="10"/>
  </w:num>
  <w:num w:numId="13" w16cid:durableId="1114708293">
    <w:abstractNumId w:val="8"/>
  </w:num>
  <w:num w:numId="14" w16cid:durableId="1615477709">
    <w:abstractNumId w:val="12"/>
  </w:num>
  <w:num w:numId="15" w16cid:durableId="18516815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EA7"/>
    <w:rsid w:val="0001585D"/>
    <w:rsid w:val="00061E7F"/>
    <w:rsid w:val="0006335F"/>
    <w:rsid w:val="0008728F"/>
    <w:rsid w:val="000956E3"/>
    <w:rsid w:val="000A0E8C"/>
    <w:rsid w:val="000C15FD"/>
    <w:rsid w:val="000E49FD"/>
    <w:rsid w:val="00105542"/>
    <w:rsid w:val="0011561D"/>
    <w:rsid w:val="001241E0"/>
    <w:rsid w:val="0012501C"/>
    <w:rsid w:val="00142594"/>
    <w:rsid w:val="001536D4"/>
    <w:rsid w:val="00162D8F"/>
    <w:rsid w:val="00184B91"/>
    <w:rsid w:val="00200B65"/>
    <w:rsid w:val="002061FA"/>
    <w:rsid w:val="002469EB"/>
    <w:rsid w:val="00271C65"/>
    <w:rsid w:val="002D477E"/>
    <w:rsid w:val="002E778E"/>
    <w:rsid w:val="003841CF"/>
    <w:rsid w:val="003B56F6"/>
    <w:rsid w:val="003B71D5"/>
    <w:rsid w:val="003C3C13"/>
    <w:rsid w:val="003E3EF2"/>
    <w:rsid w:val="003E6A63"/>
    <w:rsid w:val="00406F5A"/>
    <w:rsid w:val="00422A25"/>
    <w:rsid w:val="004E41C1"/>
    <w:rsid w:val="004F23F2"/>
    <w:rsid w:val="004F6FDF"/>
    <w:rsid w:val="00553C3C"/>
    <w:rsid w:val="005750E2"/>
    <w:rsid w:val="00583DBF"/>
    <w:rsid w:val="00597A87"/>
    <w:rsid w:val="005C2C6D"/>
    <w:rsid w:val="005C2D1A"/>
    <w:rsid w:val="00620CA5"/>
    <w:rsid w:val="00651E2C"/>
    <w:rsid w:val="00675A66"/>
    <w:rsid w:val="00683959"/>
    <w:rsid w:val="006A0E82"/>
    <w:rsid w:val="006A4919"/>
    <w:rsid w:val="006C1240"/>
    <w:rsid w:val="006C732D"/>
    <w:rsid w:val="007000C2"/>
    <w:rsid w:val="00702948"/>
    <w:rsid w:val="00720076"/>
    <w:rsid w:val="00741453"/>
    <w:rsid w:val="00741ABB"/>
    <w:rsid w:val="00743FD9"/>
    <w:rsid w:val="00763582"/>
    <w:rsid w:val="00772856"/>
    <w:rsid w:val="007B3F6E"/>
    <w:rsid w:val="007B5414"/>
    <w:rsid w:val="007B5C86"/>
    <w:rsid w:val="007D78CB"/>
    <w:rsid w:val="007E1436"/>
    <w:rsid w:val="00825BA2"/>
    <w:rsid w:val="0085042B"/>
    <w:rsid w:val="00873AD6"/>
    <w:rsid w:val="00882FD0"/>
    <w:rsid w:val="00894BE9"/>
    <w:rsid w:val="0089762F"/>
    <w:rsid w:val="008B13D3"/>
    <w:rsid w:val="008F6414"/>
    <w:rsid w:val="0091536B"/>
    <w:rsid w:val="00930FA2"/>
    <w:rsid w:val="00941558"/>
    <w:rsid w:val="00941876"/>
    <w:rsid w:val="00963FF6"/>
    <w:rsid w:val="009719DB"/>
    <w:rsid w:val="00986955"/>
    <w:rsid w:val="009957DF"/>
    <w:rsid w:val="009A064C"/>
    <w:rsid w:val="009B5306"/>
    <w:rsid w:val="009B7C95"/>
    <w:rsid w:val="009C1CE9"/>
    <w:rsid w:val="009C39E3"/>
    <w:rsid w:val="009D0FFB"/>
    <w:rsid w:val="00A14850"/>
    <w:rsid w:val="00A1605E"/>
    <w:rsid w:val="00A2315C"/>
    <w:rsid w:val="00A27B4C"/>
    <w:rsid w:val="00A73422"/>
    <w:rsid w:val="00A81F93"/>
    <w:rsid w:val="00A91B60"/>
    <w:rsid w:val="00AA5CB0"/>
    <w:rsid w:val="00B14A09"/>
    <w:rsid w:val="00B623F8"/>
    <w:rsid w:val="00B90108"/>
    <w:rsid w:val="00BB1F76"/>
    <w:rsid w:val="00BB24C1"/>
    <w:rsid w:val="00BC430C"/>
    <w:rsid w:val="00BE5A02"/>
    <w:rsid w:val="00BF14D5"/>
    <w:rsid w:val="00C164CB"/>
    <w:rsid w:val="00C36405"/>
    <w:rsid w:val="00C53586"/>
    <w:rsid w:val="00C607F2"/>
    <w:rsid w:val="00C73289"/>
    <w:rsid w:val="00C96EA7"/>
    <w:rsid w:val="00CA621F"/>
    <w:rsid w:val="00CA79A5"/>
    <w:rsid w:val="00D013E3"/>
    <w:rsid w:val="00D10CD3"/>
    <w:rsid w:val="00D25C37"/>
    <w:rsid w:val="00D364AB"/>
    <w:rsid w:val="00D36AA0"/>
    <w:rsid w:val="00D415D7"/>
    <w:rsid w:val="00D828ED"/>
    <w:rsid w:val="00DD137E"/>
    <w:rsid w:val="00DF4259"/>
    <w:rsid w:val="00E239C6"/>
    <w:rsid w:val="00E3409F"/>
    <w:rsid w:val="00E3675F"/>
    <w:rsid w:val="00ED4CC0"/>
    <w:rsid w:val="00F14575"/>
    <w:rsid w:val="00F15373"/>
    <w:rsid w:val="00F34FAA"/>
    <w:rsid w:val="00F47B98"/>
    <w:rsid w:val="00F50EC0"/>
    <w:rsid w:val="00F54637"/>
    <w:rsid w:val="00F71CF9"/>
    <w:rsid w:val="00F87E27"/>
    <w:rsid w:val="00FF6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FDCA0"/>
  <w15:chartTrackingRefBased/>
  <w15:docId w15:val="{E6FF3486-CBBD-1347-8560-3136D5A4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EA7"/>
    <w:pPr>
      <w:tabs>
        <w:tab w:val="center" w:pos="4513"/>
        <w:tab w:val="right" w:pos="9026"/>
      </w:tabs>
    </w:pPr>
  </w:style>
  <w:style w:type="character" w:customStyle="1" w:styleId="HeaderChar">
    <w:name w:val="Header Char"/>
    <w:basedOn w:val="DefaultParagraphFont"/>
    <w:link w:val="Header"/>
    <w:uiPriority w:val="99"/>
    <w:rsid w:val="00C96EA7"/>
  </w:style>
  <w:style w:type="paragraph" w:styleId="Footer">
    <w:name w:val="footer"/>
    <w:basedOn w:val="Normal"/>
    <w:link w:val="FooterChar"/>
    <w:uiPriority w:val="99"/>
    <w:unhideWhenUsed/>
    <w:rsid w:val="00C96EA7"/>
    <w:pPr>
      <w:tabs>
        <w:tab w:val="center" w:pos="4513"/>
        <w:tab w:val="right" w:pos="9026"/>
      </w:tabs>
    </w:pPr>
  </w:style>
  <w:style w:type="character" w:customStyle="1" w:styleId="FooterChar">
    <w:name w:val="Footer Char"/>
    <w:basedOn w:val="DefaultParagraphFont"/>
    <w:link w:val="Footer"/>
    <w:uiPriority w:val="99"/>
    <w:rsid w:val="00C96EA7"/>
  </w:style>
  <w:style w:type="paragraph" w:customStyle="1" w:styleId="BasicParagraph">
    <w:name w:val="[Basic Paragraph]"/>
    <w:basedOn w:val="Normal"/>
    <w:uiPriority w:val="99"/>
    <w:rsid w:val="00C96EA7"/>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ListParagraph">
    <w:name w:val="List Paragraph"/>
    <w:basedOn w:val="Normal"/>
    <w:uiPriority w:val="34"/>
    <w:qFormat/>
    <w:rsid w:val="00825BA2"/>
    <w:pPr>
      <w:spacing w:after="200" w:line="276" w:lineRule="auto"/>
      <w:ind w:left="720"/>
      <w:contextualSpacing/>
    </w:pPr>
    <w:rPr>
      <w:rFonts w:ascii="Calibri" w:eastAsia="MS Mincho" w:hAnsi="Calibri" w:cs="Times New Roman"/>
      <w:kern w:val="0"/>
      <w:sz w:val="22"/>
      <w:szCs w:val="22"/>
      <w:lang w:eastAsia="en-GB"/>
      <w14:ligatures w14:val="none"/>
    </w:rPr>
  </w:style>
  <w:style w:type="paragraph" w:styleId="BodyText">
    <w:name w:val="Body Text"/>
    <w:basedOn w:val="Normal"/>
    <w:link w:val="BodyTextChar"/>
    <w:rsid w:val="0008728F"/>
    <w:pPr>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08728F"/>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5719a26-2cb1-4448-8144-04022effc1ee">
      <Terms xmlns="http://schemas.microsoft.com/office/infopath/2007/PartnerControls"/>
    </lcf76f155ced4ddcb4097134ff3c332f>
    <_ip_UnifiedCompliancePolicyProperties xmlns="http://schemas.microsoft.com/sharepoint/v3" xsi:nil="true"/>
    <TaxCatchAll xmlns="1d33e935-cd73-4322-8939-d092ffd9c72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0152E05590FA45BE8449D61C26E882" ma:contentTypeVersion="18" ma:contentTypeDescription="Create a new document." ma:contentTypeScope="" ma:versionID="f2dff7a9ce372b22adeef15804140b24">
  <xsd:schema xmlns:xsd="http://www.w3.org/2001/XMLSchema" xmlns:xs="http://www.w3.org/2001/XMLSchema" xmlns:p="http://schemas.microsoft.com/office/2006/metadata/properties" xmlns:ns1="http://schemas.microsoft.com/sharepoint/v3" xmlns:ns2="b5719a26-2cb1-4448-8144-04022effc1ee" xmlns:ns3="1d33e935-cd73-4322-8939-d092ffd9c72c" targetNamespace="http://schemas.microsoft.com/office/2006/metadata/properties" ma:root="true" ma:fieldsID="299badfd6473f7e60b2e87570a444b40" ns1:_="" ns2:_="" ns3:_="">
    <xsd:import namespace="http://schemas.microsoft.com/sharepoint/v3"/>
    <xsd:import namespace="b5719a26-2cb1-4448-8144-04022effc1ee"/>
    <xsd:import namespace="1d33e935-cd73-4322-8939-d092ffd9c7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19a26-2cb1-4448-8144-04022eff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3d5854-bcb9-4b42-9a63-6204cccce63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3e935-cd73-4322-8939-d092ffd9c7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5160de9-5916-4b1c-ad70-deb4fff1ad48}" ma:internalName="TaxCatchAll" ma:showField="CatchAllData" ma:web="1d33e935-cd73-4322-8939-d092ffd9c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81F8C0-DEC0-8949-95F2-11B6CF3BE9DD}">
  <ds:schemaRefs>
    <ds:schemaRef ds:uri="http://schemas.openxmlformats.org/officeDocument/2006/bibliography"/>
  </ds:schemaRefs>
</ds:datastoreItem>
</file>

<file path=customXml/itemProps2.xml><?xml version="1.0" encoding="utf-8"?>
<ds:datastoreItem xmlns:ds="http://schemas.openxmlformats.org/officeDocument/2006/customXml" ds:itemID="{FE730219-EF73-4D96-974E-C44A35F8A53D}">
  <ds:schemaRefs>
    <ds:schemaRef ds:uri="http://schemas.microsoft.com/office/2006/metadata/properties"/>
    <ds:schemaRef ds:uri="http://schemas.microsoft.com/office/infopath/2007/PartnerControls"/>
    <ds:schemaRef ds:uri="http://schemas.microsoft.com/sharepoint/v3"/>
    <ds:schemaRef ds:uri="b5719a26-2cb1-4448-8144-04022effc1ee"/>
    <ds:schemaRef ds:uri="1d33e935-cd73-4322-8939-d092ffd9c72c"/>
  </ds:schemaRefs>
</ds:datastoreItem>
</file>

<file path=customXml/itemProps3.xml><?xml version="1.0" encoding="utf-8"?>
<ds:datastoreItem xmlns:ds="http://schemas.openxmlformats.org/officeDocument/2006/customXml" ds:itemID="{78196A3B-FFFB-4B6E-B568-C66A3584EDAB}">
  <ds:schemaRefs>
    <ds:schemaRef ds:uri="http://schemas.microsoft.com/sharepoint/v3/contenttype/forms"/>
  </ds:schemaRefs>
</ds:datastoreItem>
</file>

<file path=customXml/itemProps4.xml><?xml version="1.0" encoding="utf-8"?>
<ds:datastoreItem xmlns:ds="http://schemas.openxmlformats.org/officeDocument/2006/customXml" ds:itemID="{0C6CFCA0-9987-48A2-B96E-8BD5C7C12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719a26-2cb1-4448-8144-04022effc1ee"/>
    <ds:schemaRef ds:uri="1d33e935-cd73-4322-8939-d092ffd9c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14</Pages>
  <Words>2589</Words>
  <Characters>14763</Characters>
  <Application>Microsoft Office Word</Application>
  <DocSecurity>0</DocSecurity>
  <Lines>123</Lines>
  <Paragraphs>34</Paragraphs>
  <ScaleCrop>false</ScaleCrop>
  <Company/>
  <LinksUpToDate>false</LinksUpToDate>
  <CharactersWithSpaces>17318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Dingle</dc:creator>
  <cp:keywords/>
  <dc:description/>
  <cp:lastModifiedBy>Wilkes, Eleanor</cp:lastModifiedBy>
  <cp:revision>58</cp:revision>
  <dcterms:created xsi:type="dcterms:W3CDTF">2026-05-15T11:23:00Z</dcterms:created>
  <dcterms:modified xsi:type="dcterms:W3CDTF">2026-05-22T12:40:00Z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0x0101001D0152E05590FA45BE8449D61C26E882</vt:lpwstr>
  </property>
  <property fmtid="{D5CDD505-2E9C-101B-9397-08002B2CF9AE}" pid="3" name="MSIP_Label_8eca86e8-6fb5-45dd-bb08-a8d185fa5301_Enabled">
    <vt:lpwstr>true</vt:lpwstr>
  </property>
  <property fmtid="{D5CDD505-2E9C-101B-9397-08002B2CF9AE}" pid="4" name="MSIP_Label_8eca86e8-6fb5-45dd-bb08-a8d185fa5301_SetDate">
    <vt:lpwstr>2024-04-18T10:17:10Z</vt:lpwstr>
  </property>
  <property fmtid="{D5CDD505-2E9C-101B-9397-08002B2CF9AE}" pid="5" name="MSIP_Label_8eca86e8-6fb5-45dd-bb08-a8d185fa5301_Method">
    <vt:lpwstr>Standard</vt:lpwstr>
  </property>
  <property fmtid="{D5CDD505-2E9C-101B-9397-08002B2CF9AE}" pid="6" name="MSIP_Label_8eca86e8-6fb5-45dd-bb08-a8d185fa5301_Name">
    <vt:lpwstr>Official</vt:lpwstr>
  </property>
  <property fmtid="{D5CDD505-2E9C-101B-9397-08002B2CF9AE}" pid="7" name="MSIP_Label_8eca86e8-6fb5-45dd-bb08-a8d185fa5301_SiteId">
    <vt:lpwstr>9fe658cd-b3cd-4056-8519-3222ffa96be8</vt:lpwstr>
  </property>
  <property fmtid="{D5CDD505-2E9C-101B-9397-08002B2CF9AE}" pid="8" name="MSIP_Label_8eca86e8-6fb5-45dd-bb08-a8d185fa5301_ActionId">
    <vt:lpwstr>643c4c6f-9863-4cfd-aa53-343a15c53f4c</vt:lpwstr>
  </property>
  <property fmtid="{D5CDD505-2E9C-101B-9397-08002B2CF9AE}" pid="9" name="MSIP_Label_8eca86e8-6fb5-45dd-bb08-a8d185fa5301_ContentBits">
    <vt:lpwstr>0</vt:lpwstr>
  </property>
  <property fmtid="{D5CDD505-2E9C-101B-9397-08002B2CF9AE}" pid="10" name="MediaServiceImageTags">
    <vt:lpwstr/>
  </property>
</Properties>
</file>