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44" w:rsidRDefault="003C7744">
      <w:pPr>
        <w:widowControl w:val="0"/>
        <w:pBdr>
          <w:top w:val="nil"/>
          <w:left w:val="nil"/>
          <w:bottom w:val="nil"/>
          <w:right w:val="nil"/>
          <w:between w:val="nil"/>
        </w:pBdr>
        <w:spacing w:line="276" w:lineRule="auto"/>
        <w:ind w:left="0" w:hanging="2"/>
      </w:pPr>
      <w:bookmarkStart w:id="0" w:name="_GoBack"/>
      <w:bookmarkEnd w:id="0"/>
    </w:p>
    <w:p w:rsidR="003C7744" w:rsidRDefault="005C34AD">
      <w:pPr>
        <w:ind w:left="0" w:hanging="2"/>
        <w:rPr>
          <w:rFonts w:ascii="Tahoma" w:eastAsia="Tahoma" w:hAnsi="Tahoma" w:cs="Tahoma"/>
          <w:sz w:val="28"/>
          <w:szCs w:val="28"/>
        </w:rPr>
      </w:pPr>
      <w:r>
        <w:rPr>
          <w:noProof/>
          <w:lang w:val="en-GB" w:eastAsia="en-GB"/>
        </w:rPr>
        <w:drawing>
          <wp:anchor distT="0" distB="0" distL="114300" distR="114300" simplePos="0" relativeHeight="251658240" behindDoc="0" locked="0" layoutInCell="1" hidden="0" allowOverlap="1">
            <wp:simplePos x="0" y="0"/>
            <wp:positionH relativeFrom="column">
              <wp:posOffset>3812</wp:posOffset>
            </wp:positionH>
            <wp:positionV relativeFrom="paragraph">
              <wp:posOffset>3810</wp:posOffset>
            </wp:positionV>
            <wp:extent cx="1114425" cy="10477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4425" cy="1047750"/>
                    </a:xfrm>
                    <a:prstGeom prst="rect">
                      <a:avLst/>
                    </a:prstGeom>
                    <a:ln/>
                  </pic:spPr>
                </pic:pic>
              </a:graphicData>
            </a:graphic>
          </wp:anchor>
        </w:drawing>
      </w:r>
    </w:p>
    <w:p w:rsidR="003C7744" w:rsidRDefault="005C34AD">
      <w:pPr>
        <w:ind w:left="1" w:hanging="3"/>
        <w:rPr>
          <w:rFonts w:ascii="Tahoma" w:eastAsia="Tahoma" w:hAnsi="Tahoma" w:cs="Tahoma"/>
          <w:sz w:val="28"/>
          <w:szCs w:val="28"/>
        </w:rPr>
      </w:pPr>
      <w:r>
        <w:rPr>
          <w:rFonts w:ascii="Tahoma" w:eastAsia="Tahoma" w:hAnsi="Tahoma" w:cs="Tahoma"/>
          <w:sz w:val="28"/>
          <w:szCs w:val="28"/>
        </w:rPr>
        <w:t>PORTFIELDS PRIMARY SCHOOL</w:t>
      </w:r>
    </w:p>
    <w:p w:rsidR="003C7744" w:rsidRDefault="005C34AD">
      <w:pPr>
        <w:ind w:left="1" w:hanging="3"/>
        <w:rPr>
          <w:rFonts w:ascii="Tahoma" w:eastAsia="Tahoma" w:hAnsi="Tahoma" w:cs="Tahoma"/>
          <w:sz w:val="28"/>
          <w:szCs w:val="28"/>
        </w:rPr>
      </w:pPr>
      <w:r>
        <w:rPr>
          <w:rFonts w:ascii="Tahoma" w:eastAsia="Tahoma" w:hAnsi="Tahoma" w:cs="Tahoma"/>
          <w:sz w:val="28"/>
          <w:szCs w:val="28"/>
        </w:rPr>
        <w:t>SAFER RECRUITMENT POLICY</w:t>
      </w:r>
    </w:p>
    <w:p w:rsidR="003C7744" w:rsidRDefault="003C7744">
      <w:pPr>
        <w:ind w:left="1" w:hanging="3"/>
        <w:rPr>
          <w:rFonts w:ascii="Tahoma" w:eastAsia="Tahoma" w:hAnsi="Tahoma" w:cs="Tahoma"/>
          <w:sz w:val="28"/>
          <w:szCs w:val="28"/>
        </w:rPr>
      </w:pPr>
    </w:p>
    <w:p w:rsidR="003C7744" w:rsidRDefault="003C7744">
      <w:pPr>
        <w:ind w:left="1" w:hanging="3"/>
        <w:rPr>
          <w:rFonts w:ascii="Tahoma" w:eastAsia="Tahoma" w:hAnsi="Tahoma" w:cs="Tahoma"/>
          <w:sz w:val="28"/>
          <w:szCs w:val="28"/>
        </w:rPr>
      </w:pPr>
    </w:p>
    <w:p w:rsidR="003C7744" w:rsidRDefault="003C7744">
      <w:pPr>
        <w:ind w:left="0" w:hanging="2"/>
        <w:rPr>
          <w:rFonts w:ascii="Tahoma" w:eastAsia="Tahoma" w:hAnsi="Tahoma" w:cs="Tahoma"/>
        </w:rPr>
      </w:pPr>
    </w:p>
    <w:tbl>
      <w:tblPr>
        <w:tblStyle w:val="a2"/>
        <w:tblW w:w="10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3221"/>
        <w:gridCol w:w="5670"/>
      </w:tblGrid>
      <w:tr w:rsidR="003C7744">
        <w:tc>
          <w:tcPr>
            <w:tcW w:w="1985" w:type="dxa"/>
            <w:shd w:val="clear" w:color="auto" w:fill="9CC2E5"/>
          </w:tcPr>
          <w:p w:rsidR="003C7744" w:rsidRDefault="003C7744">
            <w:pPr>
              <w:ind w:left="0" w:hanging="2"/>
              <w:jc w:val="center"/>
              <w:rPr>
                <w:rFonts w:ascii="Tahoma" w:eastAsia="Tahoma" w:hAnsi="Tahoma" w:cs="Tahoma"/>
              </w:rPr>
            </w:pPr>
          </w:p>
          <w:p w:rsidR="003C7744" w:rsidRDefault="005C34AD">
            <w:pPr>
              <w:ind w:left="0" w:hanging="2"/>
              <w:jc w:val="center"/>
              <w:rPr>
                <w:rFonts w:ascii="Tahoma" w:eastAsia="Tahoma" w:hAnsi="Tahoma" w:cs="Tahoma"/>
              </w:rPr>
            </w:pPr>
            <w:r>
              <w:rPr>
                <w:rFonts w:ascii="Tahoma" w:eastAsia="Tahoma" w:hAnsi="Tahoma" w:cs="Tahoma"/>
                <w:b/>
              </w:rPr>
              <w:t>Date</w:t>
            </w:r>
          </w:p>
        </w:tc>
        <w:tc>
          <w:tcPr>
            <w:tcW w:w="3221" w:type="dxa"/>
            <w:shd w:val="clear" w:color="auto" w:fill="9CC2E5"/>
          </w:tcPr>
          <w:p w:rsidR="003C7744" w:rsidRDefault="003C7744">
            <w:pPr>
              <w:ind w:left="0" w:hanging="2"/>
              <w:jc w:val="center"/>
              <w:rPr>
                <w:rFonts w:ascii="Tahoma" w:eastAsia="Tahoma" w:hAnsi="Tahoma" w:cs="Tahoma"/>
              </w:rPr>
            </w:pPr>
          </w:p>
          <w:p w:rsidR="003C7744" w:rsidRDefault="005C34AD">
            <w:pPr>
              <w:ind w:left="0" w:hanging="2"/>
              <w:jc w:val="center"/>
              <w:rPr>
                <w:rFonts w:ascii="Tahoma" w:eastAsia="Tahoma" w:hAnsi="Tahoma" w:cs="Tahoma"/>
              </w:rPr>
            </w:pPr>
            <w:r>
              <w:rPr>
                <w:rFonts w:ascii="Tahoma" w:eastAsia="Tahoma" w:hAnsi="Tahoma" w:cs="Tahoma"/>
                <w:b/>
              </w:rPr>
              <w:t>Review Date</w:t>
            </w:r>
          </w:p>
        </w:tc>
        <w:tc>
          <w:tcPr>
            <w:tcW w:w="5670" w:type="dxa"/>
            <w:shd w:val="clear" w:color="auto" w:fill="9CC2E5"/>
          </w:tcPr>
          <w:p w:rsidR="003C7744" w:rsidRDefault="003C7744">
            <w:pPr>
              <w:ind w:left="0" w:hanging="2"/>
              <w:jc w:val="center"/>
              <w:rPr>
                <w:rFonts w:ascii="Tahoma" w:eastAsia="Tahoma" w:hAnsi="Tahoma" w:cs="Tahoma"/>
              </w:rPr>
            </w:pPr>
          </w:p>
          <w:p w:rsidR="003C7744" w:rsidRDefault="005C34AD">
            <w:pPr>
              <w:ind w:left="0" w:hanging="2"/>
              <w:jc w:val="center"/>
              <w:rPr>
                <w:rFonts w:ascii="Tahoma" w:eastAsia="Tahoma" w:hAnsi="Tahoma" w:cs="Tahoma"/>
              </w:rPr>
            </w:pPr>
            <w:r>
              <w:rPr>
                <w:rFonts w:ascii="Tahoma" w:eastAsia="Tahoma" w:hAnsi="Tahoma" w:cs="Tahoma"/>
                <w:b/>
              </w:rPr>
              <w:t>Co-</w:t>
            </w:r>
            <w:proofErr w:type="spellStart"/>
            <w:r>
              <w:rPr>
                <w:rFonts w:ascii="Tahoma" w:eastAsia="Tahoma" w:hAnsi="Tahoma" w:cs="Tahoma"/>
                <w:b/>
              </w:rPr>
              <w:t>ordinator</w:t>
            </w:r>
            <w:proofErr w:type="spellEnd"/>
          </w:p>
          <w:p w:rsidR="003C7744" w:rsidRDefault="003C7744">
            <w:pPr>
              <w:ind w:left="0" w:hanging="2"/>
              <w:jc w:val="center"/>
              <w:rPr>
                <w:rFonts w:ascii="Tahoma" w:eastAsia="Tahoma" w:hAnsi="Tahoma" w:cs="Tahoma"/>
              </w:rPr>
            </w:pPr>
          </w:p>
        </w:tc>
      </w:tr>
      <w:tr w:rsidR="003C7744">
        <w:tc>
          <w:tcPr>
            <w:tcW w:w="1985" w:type="dxa"/>
          </w:tcPr>
          <w:p w:rsidR="003C7744" w:rsidRDefault="003C7744">
            <w:pPr>
              <w:ind w:left="0" w:hanging="2"/>
              <w:jc w:val="center"/>
              <w:rPr>
                <w:rFonts w:ascii="Tahoma" w:eastAsia="Tahoma" w:hAnsi="Tahoma" w:cs="Tahoma"/>
              </w:rPr>
            </w:pPr>
          </w:p>
          <w:p w:rsidR="003C7744" w:rsidRDefault="005C34AD">
            <w:pPr>
              <w:ind w:left="0" w:hanging="2"/>
              <w:jc w:val="center"/>
              <w:rPr>
                <w:rFonts w:ascii="Tahoma" w:eastAsia="Tahoma" w:hAnsi="Tahoma" w:cs="Tahoma"/>
              </w:rPr>
            </w:pPr>
            <w:r>
              <w:rPr>
                <w:rFonts w:ascii="Tahoma" w:eastAsia="Tahoma" w:hAnsi="Tahoma" w:cs="Tahoma"/>
              </w:rPr>
              <w:t>JANUARY 2025</w:t>
            </w:r>
          </w:p>
        </w:tc>
        <w:tc>
          <w:tcPr>
            <w:tcW w:w="3221" w:type="dxa"/>
          </w:tcPr>
          <w:p w:rsidR="003C7744" w:rsidRDefault="003C7744">
            <w:pPr>
              <w:ind w:left="0" w:hanging="2"/>
              <w:jc w:val="center"/>
              <w:rPr>
                <w:rFonts w:ascii="Tahoma" w:eastAsia="Tahoma" w:hAnsi="Tahoma" w:cs="Tahoma"/>
              </w:rPr>
            </w:pPr>
          </w:p>
          <w:p w:rsidR="003C7744" w:rsidRDefault="005C34AD">
            <w:pPr>
              <w:ind w:left="0" w:hanging="2"/>
              <w:jc w:val="center"/>
              <w:rPr>
                <w:rFonts w:ascii="Tahoma" w:eastAsia="Tahoma" w:hAnsi="Tahoma" w:cs="Tahoma"/>
              </w:rPr>
            </w:pPr>
            <w:r>
              <w:rPr>
                <w:rFonts w:ascii="Tahoma" w:eastAsia="Tahoma" w:hAnsi="Tahoma" w:cs="Tahoma"/>
              </w:rPr>
              <w:t xml:space="preserve">JANUARY 2026 or </w:t>
            </w:r>
            <w:proofErr w:type="spellStart"/>
            <w:r>
              <w:rPr>
                <w:rFonts w:ascii="Tahoma" w:eastAsia="Tahoma" w:hAnsi="Tahoma" w:cs="Tahoma"/>
              </w:rPr>
              <w:t>inline</w:t>
            </w:r>
            <w:proofErr w:type="spellEnd"/>
            <w:r>
              <w:rPr>
                <w:rFonts w:ascii="Tahoma" w:eastAsia="Tahoma" w:hAnsi="Tahoma" w:cs="Tahoma"/>
              </w:rPr>
              <w:t xml:space="preserve"> with safeguarding/legislation changes </w:t>
            </w:r>
          </w:p>
        </w:tc>
        <w:tc>
          <w:tcPr>
            <w:tcW w:w="5670" w:type="dxa"/>
          </w:tcPr>
          <w:p w:rsidR="003C7744" w:rsidRDefault="003C7744">
            <w:pPr>
              <w:ind w:left="0" w:hanging="2"/>
              <w:jc w:val="center"/>
              <w:rPr>
                <w:rFonts w:ascii="Tahoma" w:eastAsia="Tahoma" w:hAnsi="Tahoma" w:cs="Tahoma"/>
              </w:rPr>
            </w:pPr>
          </w:p>
          <w:p w:rsidR="003C7744" w:rsidRDefault="005C34AD">
            <w:pPr>
              <w:ind w:left="0" w:hanging="2"/>
              <w:jc w:val="center"/>
              <w:rPr>
                <w:rFonts w:ascii="Tahoma" w:eastAsia="Tahoma" w:hAnsi="Tahoma" w:cs="Tahoma"/>
              </w:rPr>
            </w:pPr>
            <w:proofErr w:type="spellStart"/>
            <w:r>
              <w:rPr>
                <w:rFonts w:ascii="Tahoma" w:eastAsia="Tahoma" w:hAnsi="Tahoma" w:cs="Tahoma"/>
              </w:rPr>
              <w:t>Headteacher</w:t>
            </w:r>
            <w:proofErr w:type="spellEnd"/>
            <w:r>
              <w:rPr>
                <w:rFonts w:ascii="Tahoma" w:eastAsia="Tahoma" w:hAnsi="Tahoma" w:cs="Tahoma"/>
              </w:rPr>
              <w:t xml:space="preserve"> </w:t>
            </w:r>
          </w:p>
          <w:p w:rsidR="003C7744" w:rsidRDefault="003C7744">
            <w:pPr>
              <w:ind w:left="0" w:hanging="2"/>
              <w:jc w:val="center"/>
              <w:rPr>
                <w:rFonts w:ascii="Tahoma" w:eastAsia="Tahoma" w:hAnsi="Tahoma" w:cs="Tahoma"/>
              </w:rPr>
            </w:pPr>
          </w:p>
        </w:tc>
      </w:tr>
    </w:tbl>
    <w:p w:rsidR="003C7744" w:rsidRDefault="003C7744">
      <w:pPr>
        <w:ind w:left="0" w:hanging="2"/>
        <w:rPr>
          <w:rFonts w:ascii="Tahoma" w:eastAsia="Tahoma" w:hAnsi="Tahoma" w:cs="Tahoma"/>
        </w:rPr>
      </w:pPr>
    </w:p>
    <w:p w:rsidR="003C7744" w:rsidRDefault="003C7744">
      <w:pPr>
        <w:ind w:left="0" w:hanging="2"/>
        <w:rPr>
          <w:rFonts w:ascii="Tahoma" w:eastAsia="Tahoma" w:hAnsi="Tahoma" w:cs="Tahoma"/>
        </w:rPr>
      </w:pPr>
    </w:p>
    <w:p w:rsidR="003C7744" w:rsidRDefault="003C7744">
      <w:pPr>
        <w:ind w:left="0" w:hanging="2"/>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We believe this policy relates to the following legislation:</w:t>
      </w:r>
    </w:p>
    <w:p w:rsidR="003C7744" w:rsidRDefault="003C7744">
      <w:pPr>
        <w:ind w:left="0" w:hanging="2"/>
        <w:rPr>
          <w:rFonts w:ascii="Tahoma" w:eastAsia="Tahoma" w:hAnsi="Tahoma" w:cs="Tahoma"/>
        </w:rPr>
      </w:pPr>
    </w:p>
    <w:p w:rsidR="003C7744" w:rsidRDefault="005C34AD">
      <w:pPr>
        <w:numPr>
          <w:ilvl w:val="0"/>
          <w:numId w:val="5"/>
        </w:numPr>
        <w:ind w:left="0" w:hanging="2"/>
        <w:jc w:val="both"/>
        <w:rPr>
          <w:rFonts w:ascii="Tahoma" w:eastAsia="Tahoma" w:hAnsi="Tahoma" w:cs="Tahoma"/>
        </w:rPr>
      </w:pPr>
      <w:r>
        <w:rPr>
          <w:rFonts w:ascii="Tahoma" w:eastAsia="Tahoma" w:hAnsi="Tahoma" w:cs="Tahoma"/>
        </w:rPr>
        <w:t>Rehabilitation of Offenders Act 1974</w:t>
      </w:r>
    </w:p>
    <w:p w:rsidR="003C7744" w:rsidRDefault="005C34AD">
      <w:pPr>
        <w:numPr>
          <w:ilvl w:val="0"/>
          <w:numId w:val="5"/>
        </w:numPr>
        <w:ind w:left="0" w:hanging="2"/>
        <w:jc w:val="both"/>
        <w:rPr>
          <w:rFonts w:ascii="Tahoma" w:eastAsia="Tahoma" w:hAnsi="Tahoma" w:cs="Tahoma"/>
        </w:rPr>
      </w:pPr>
      <w:bookmarkStart w:id="1" w:name="_heading=h.gjdgxs" w:colFirst="0" w:colLast="0"/>
      <w:bookmarkEnd w:id="1"/>
      <w:r>
        <w:rPr>
          <w:rFonts w:ascii="Tahoma" w:eastAsia="Tahoma" w:hAnsi="Tahoma" w:cs="Tahoma"/>
        </w:rPr>
        <w:t>School Teachers' Pay and Conditions Act 1991</w:t>
      </w:r>
    </w:p>
    <w:p w:rsidR="003C7744" w:rsidRDefault="005C34AD">
      <w:pPr>
        <w:numPr>
          <w:ilvl w:val="0"/>
          <w:numId w:val="5"/>
        </w:numPr>
        <w:ind w:left="0" w:hanging="2"/>
        <w:jc w:val="both"/>
        <w:rPr>
          <w:rFonts w:ascii="Tahoma" w:eastAsia="Tahoma" w:hAnsi="Tahoma" w:cs="Tahoma"/>
        </w:rPr>
      </w:pPr>
      <w:r>
        <w:rPr>
          <w:rFonts w:ascii="Tahoma" w:eastAsia="Tahoma" w:hAnsi="Tahoma" w:cs="Tahoma"/>
        </w:rPr>
        <w:t>School Standards and Framework Act 1998</w:t>
      </w:r>
    </w:p>
    <w:p w:rsidR="003C7744" w:rsidRDefault="005C34AD">
      <w:pPr>
        <w:numPr>
          <w:ilvl w:val="0"/>
          <w:numId w:val="5"/>
        </w:numPr>
        <w:ind w:left="0" w:hanging="2"/>
        <w:jc w:val="both"/>
        <w:rPr>
          <w:rFonts w:ascii="Tahoma" w:eastAsia="Tahoma" w:hAnsi="Tahoma" w:cs="Tahoma"/>
        </w:rPr>
      </w:pPr>
      <w:r>
        <w:rPr>
          <w:rFonts w:ascii="Tahoma" w:eastAsia="Tahoma" w:hAnsi="Tahoma" w:cs="Tahoma"/>
        </w:rPr>
        <w:t>Data Protection 2018</w:t>
      </w:r>
    </w:p>
    <w:p w:rsidR="003C7744" w:rsidRDefault="005C34AD">
      <w:pPr>
        <w:numPr>
          <w:ilvl w:val="0"/>
          <w:numId w:val="5"/>
        </w:numPr>
        <w:ind w:left="0" w:hanging="2"/>
        <w:jc w:val="both"/>
        <w:rPr>
          <w:rFonts w:ascii="Tahoma" w:eastAsia="Tahoma" w:hAnsi="Tahoma" w:cs="Tahoma"/>
        </w:rPr>
      </w:pPr>
      <w:r>
        <w:rPr>
          <w:rFonts w:ascii="Tahoma" w:eastAsia="Tahoma" w:hAnsi="Tahoma" w:cs="Tahoma"/>
        </w:rPr>
        <w:t>Education (Teachers' Qualifications and Health Standards) Regulations 1999</w:t>
      </w:r>
    </w:p>
    <w:p w:rsidR="003C7744" w:rsidRDefault="005C34AD">
      <w:pPr>
        <w:numPr>
          <w:ilvl w:val="0"/>
          <w:numId w:val="5"/>
        </w:numPr>
        <w:ind w:left="0" w:hanging="2"/>
        <w:jc w:val="both"/>
        <w:rPr>
          <w:rFonts w:ascii="Tahoma" w:eastAsia="Tahoma" w:hAnsi="Tahoma" w:cs="Tahoma"/>
        </w:rPr>
      </w:pPr>
      <w:r>
        <w:rPr>
          <w:rFonts w:ascii="Tahoma" w:eastAsia="Tahoma" w:hAnsi="Tahoma" w:cs="Tahoma"/>
        </w:rPr>
        <w:t>Employment Relations Act 1999</w:t>
      </w:r>
    </w:p>
    <w:p w:rsidR="003C7744" w:rsidRDefault="005C34AD">
      <w:pPr>
        <w:numPr>
          <w:ilvl w:val="0"/>
          <w:numId w:val="5"/>
        </w:numPr>
        <w:ind w:left="0" w:hanging="2"/>
        <w:jc w:val="both"/>
        <w:rPr>
          <w:rFonts w:ascii="Tahoma" w:eastAsia="Tahoma" w:hAnsi="Tahoma" w:cs="Tahoma"/>
        </w:rPr>
      </w:pPr>
      <w:r>
        <w:rPr>
          <w:rFonts w:ascii="Tahoma" w:eastAsia="Tahoma" w:hAnsi="Tahoma" w:cs="Tahoma"/>
        </w:rPr>
        <w:t>Sex Disc</w:t>
      </w:r>
      <w:r>
        <w:rPr>
          <w:rFonts w:ascii="Tahoma" w:eastAsia="Tahoma" w:hAnsi="Tahoma" w:cs="Tahoma"/>
        </w:rPr>
        <w:t>rimination (Gender Reassignment) Regulations 1999</w:t>
      </w:r>
    </w:p>
    <w:p w:rsidR="003C7744" w:rsidRDefault="005C34AD">
      <w:pPr>
        <w:numPr>
          <w:ilvl w:val="0"/>
          <w:numId w:val="5"/>
        </w:numPr>
        <w:ind w:left="0" w:hanging="2"/>
        <w:jc w:val="both"/>
        <w:rPr>
          <w:rFonts w:ascii="Tahoma" w:eastAsia="Tahoma" w:hAnsi="Tahoma" w:cs="Tahoma"/>
        </w:rPr>
      </w:pPr>
      <w:r>
        <w:rPr>
          <w:rFonts w:ascii="Tahoma" w:eastAsia="Tahoma" w:hAnsi="Tahoma" w:cs="Tahoma"/>
        </w:rPr>
        <w:t xml:space="preserve">Part-time Workers (Prevention of Less </w:t>
      </w:r>
      <w:proofErr w:type="spellStart"/>
      <w:r>
        <w:rPr>
          <w:rFonts w:ascii="Tahoma" w:eastAsia="Tahoma" w:hAnsi="Tahoma" w:cs="Tahoma"/>
        </w:rPr>
        <w:t>Favourable</w:t>
      </w:r>
      <w:proofErr w:type="spellEnd"/>
      <w:r>
        <w:rPr>
          <w:rFonts w:ascii="Tahoma" w:eastAsia="Tahoma" w:hAnsi="Tahoma" w:cs="Tahoma"/>
        </w:rPr>
        <w:t xml:space="preserve"> Treatment) Regulations 2000</w:t>
      </w:r>
    </w:p>
    <w:p w:rsidR="003C7744" w:rsidRDefault="005C34AD">
      <w:pPr>
        <w:numPr>
          <w:ilvl w:val="0"/>
          <w:numId w:val="5"/>
        </w:numPr>
        <w:ind w:left="0" w:hanging="2"/>
        <w:jc w:val="both"/>
        <w:rPr>
          <w:rFonts w:ascii="Tahoma" w:eastAsia="Tahoma" w:hAnsi="Tahoma" w:cs="Tahoma"/>
        </w:rPr>
      </w:pPr>
      <w:r>
        <w:rPr>
          <w:rFonts w:ascii="Tahoma" w:eastAsia="Tahoma" w:hAnsi="Tahoma" w:cs="Tahoma"/>
        </w:rPr>
        <w:t>Education Act 2002</w:t>
      </w:r>
    </w:p>
    <w:p w:rsidR="003C7744" w:rsidRDefault="005C34AD">
      <w:pPr>
        <w:numPr>
          <w:ilvl w:val="0"/>
          <w:numId w:val="5"/>
        </w:numPr>
        <w:ind w:left="0" w:hanging="2"/>
        <w:jc w:val="both"/>
        <w:rPr>
          <w:rFonts w:ascii="Tahoma" w:eastAsia="Tahoma" w:hAnsi="Tahoma" w:cs="Tahoma"/>
        </w:rPr>
      </w:pPr>
      <w:r>
        <w:rPr>
          <w:rFonts w:ascii="Tahoma" w:eastAsia="Tahoma" w:hAnsi="Tahoma" w:cs="Tahoma"/>
        </w:rPr>
        <w:t xml:space="preserve">Fixed Term Employees (Prevention of Less </w:t>
      </w:r>
      <w:proofErr w:type="spellStart"/>
      <w:r>
        <w:rPr>
          <w:rFonts w:ascii="Tahoma" w:eastAsia="Tahoma" w:hAnsi="Tahoma" w:cs="Tahoma"/>
        </w:rPr>
        <w:t>Favourable</w:t>
      </w:r>
      <w:proofErr w:type="spellEnd"/>
      <w:r>
        <w:rPr>
          <w:rFonts w:ascii="Tahoma" w:eastAsia="Tahoma" w:hAnsi="Tahoma" w:cs="Tahoma"/>
        </w:rPr>
        <w:t xml:space="preserve"> Treatment) Regulations 2002</w:t>
      </w:r>
    </w:p>
    <w:p w:rsidR="003C7744" w:rsidRDefault="005C34AD">
      <w:pPr>
        <w:numPr>
          <w:ilvl w:val="0"/>
          <w:numId w:val="5"/>
        </w:numPr>
        <w:ind w:left="0" w:hanging="2"/>
        <w:jc w:val="both"/>
        <w:rPr>
          <w:rFonts w:ascii="Tahoma" w:eastAsia="Tahoma" w:hAnsi="Tahoma" w:cs="Tahoma"/>
        </w:rPr>
      </w:pPr>
      <w:r>
        <w:rPr>
          <w:rFonts w:ascii="Tahoma" w:eastAsia="Tahoma" w:hAnsi="Tahoma" w:cs="Tahoma"/>
        </w:rPr>
        <w:t>Education Act 2005</w:t>
      </w:r>
    </w:p>
    <w:p w:rsidR="003C7744" w:rsidRDefault="005C34AD">
      <w:pPr>
        <w:numPr>
          <w:ilvl w:val="0"/>
          <w:numId w:val="5"/>
        </w:numPr>
        <w:ind w:left="0" w:hanging="2"/>
        <w:jc w:val="both"/>
        <w:rPr>
          <w:rFonts w:ascii="Tahoma" w:eastAsia="Tahoma" w:hAnsi="Tahoma" w:cs="Tahoma"/>
        </w:rPr>
      </w:pPr>
      <w:r>
        <w:rPr>
          <w:rFonts w:ascii="Tahoma" w:eastAsia="Tahoma" w:hAnsi="Tahoma" w:cs="Tahoma"/>
        </w:rPr>
        <w:t xml:space="preserve">Employment </w:t>
      </w:r>
      <w:r>
        <w:rPr>
          <w:rFonts w:ascii="Tahoma" w:eastAsia="Tahoma" w:hAnsi="Tahoma" w:cs="Tahoma"/>
        </w:rPr>
        <w:t xml:space="preserve">Equality (Age) Regulations 2006 </w:t>
      </w:r>
    </w:p>
    <w:p w:rsidR="003C7744" w:rsidRDefault="005C34AD">
      <w:pPr>
        <w:numPr>
          <w:ilvl w:val="0"/>
          <w:numId w:val="5"/>
        </w:numPr>
        <w:ind w:left="0" w:hanging="2"/>
        <w:jc w:val="both"/>
        <w:rPr>
          <w:rFonts w:ascii="Tahoma" w:eastAsia="Tahoma" w:hAnsi="Tahoma" w:cs="Tahoma"/>
        </w:rPr>
      </w:pPr>
      <w:r>
        <w:rPr>
          <w:rFonts w:ascii="Tahoma" w:eastAsia="Tahoma" w:hAnsi="Tahoma" w:cs="Tahoma"/>
        </w:rPr>
        <w:t>Work and Families Act 2006</w:t>
      </w:r>
    </w:p>
    <w:p w:rsidR="003C7744" w:rsidRDefault="005C34AD">
      <w:pPr>
        <w:numPr>
          <w:ilvl w:val="0"/>
          <w:numId w:val="5"/>
        </w:numPr>
        <w:ind w:left="0" w:hanging="2"/>
        <w:jc w:val="both"/>
        <w:rPr>
          <w:rFonts w:ascii="Tahoma" w:eastAsia="Tahoma" w:hAnsi="Tahoma" w:cs="Tahoma"/>
        </w:rPr>
      </w:pPr>
      <w:r>
        <w:rPr>
          <w:rFonts w:ascii="Tahoma" w:eastAsia="Tahoma" w:hAnsi="Tahoma" w:cs="Tahoma"/>
        </w:rPr>
        <w:t>Safeguarding Vulnerable Groups Act 2006</w:t>
      </w:r>
    </w:p>
    <w:p w:rsidR="003C7744" w:rsidRDefault="005C34AD">
      <w:pPr>
        <w:numPr>
          <w:ilvl w:val="0"/>
          <w:numId w:val="5"/>
        </w:numPr>
        <w:ind w:left="0" w:hanging="2"/>
        <w:jc w:val="both"/>
        <w:rPr>
          <w:rFonts w:ascii="Tahoma" w:eastAsia="Tahoma" w:hAnsi="Tahoma" w:cs="Tahoma"/>
        </w:rPr>
      </w:pPr>
      <w:r>
        <w:rPr>
          <w:rFonts w:ascii="Tahoma" w:eastAsia="Tahoma" w:hAnsi="Tahoma" w:cs="Tahoma"/>
        </w:rPr>
        <w:t>Education and Inspections Act 2006</w:t>
      </w:r>
    </w:p>
    <w:p w:rsidR="003C7744" w:rsidRDefault="005C34AD">
      <w:pPr>
        <w:numPr>
          <w:ilvl w:val="0"/>
          <w:numId w:val="5"/>
        </w:numPr>
        <w:ind w:left="0" w:hanging="2"/>
        <w:jc w:val="both"/>
        <w:rPr>
          <w:rFonts w:ascii="Tahoma" w:eastAsia="Tahoma" w:hAnsi="Tahoma" w:cs="Tahoma"/>
        </w:rPr>
      </w:pPr>
      <w:r>
        <w:rPr>
          <w:rFonts w:ascii="Tahoma" w:eastAsia="Tahoma" w:hAnsi="Tahoma" w:cs="Tahoma"/>
        </w:rPr>
        <w:t>Employment Act 2008</w:t>
      </w:r>
    </w:p>
    <w:p w:rsidR="003C7744" w:rsidRDefault="005C34AD">
      <w:pPr>
        <w:numPr>
          <w:ilvl w:val="0"/>
          <w:numId w:val="5"/>
        </w:numPr>
        <w:ind w:left="0" w:hanging="2"/>
        <w:jc w:val="both"/>
        <w:rPr>
          <w:rFonts w:ascii="Tahoma" w:eastAsia="Tahoma" w:hAnsi="Tahoma" w:cs="Tahoma"/>
        </w:rPr>
      </w:pPr>
      <w:r>
        <w:rPr>
          <w:rFonts w:ascii="Tahoma" w:eastAsia="Tahoma" w:hAnsi="Tahoma" w:cs="Tahoma"/>
        </w:rPr>
        <w:t>School Staffing (England) Regulations 2009</w:t>
      </w:r>
    </w:p>
    <w:p w:rsidR="003C7744" w:rsidRDefault="005C34AD">
      <w:pPr>
        <w:numPr>
          <w:ilvl w:val="0"/>
          <w:numId w:val="5"/>
        </w:numPr>
        <w:ind w:left="0" w:hanging="2"/>
        <w:jc w:val="both"/>
        <w:rPr>
          <w:rFonts w:ascii="Tahoma" w:eastAsia="Tahoma" w:hAnsi="Tahoma" w:cs="Tahoma"/>
        </w:rPr>
      </w:pPr>
      <w:r>
        <w:rPr>
          <w:rFonts w:ascii="Tahoma" w:eastAsia="Tahoma" w:hAnsi="Tahoma" w:cs="Tahoma"/>
        </w:rPr>
        <w:t>Equality Act 2010</w:t>
      </w:r>
    </w:p>
    <w:p w:rsidR="003C7744" w:rsidRDefault="005C34AD">
      <w:pPr>
        <w:numPr>
          <w:ilvl w:val="0"/>
          <w:numId w:val="5"/>
        </w:numPr>
        <w:ind w:left="0" w:hanging="2"/>
        <w:jc w:val="both"/>
        <w:rPr>
          <w:rFonts w:ascii="Tahoma" w:eastAsia="Tahoma" w:hAnsi="Tahoma" w:cs="Tahoma"/>
        </w:rPr>
      </w:pPr>
      <w:r>
        <w:rPr>
          <w:rFonts w:ascii="Tahoma" w:eastAsia="Tahoma" w:hAnsi="Tahoma" w:cs="Tahoma"/>
        </w:rPr>
        <w:t>Independent School Standards Regulations</w:t>
      </w:r>
      <w:r>
        <w:rPr>
          <w:rFonts w:ascii="Tahoma" w:eastAsia="Tahoma" w:hAnsi="Tahoma" w:cs="Tahoma"/>
        </w:rPr>
        <w:t xml:space="preserve"> 2010</w:t>
      </w:r>
    </w:p>
    <w:p w:rsidR="003C7744" w:rsidRDefault="005C34AD">
      <w:pPr>
        <w:numPr>
          <w:ilvl w:val="0"/>
          <w:numId w:val="5"/>
        </w:numPr>
        <w:ind w:left="0" w:hanging="2"/>
        <w:jc w:val="both"/>
        <w:rPr>
          <w:rFonts w:ascii="Tahoma" w:eastAsia="Tahoma" w:hAnsi="Tahoma" w:cs="Tahoma"/>
        </w:rPr>
      </w:pPr>
      <w:r>
        <w:rPr>
          <w:rFonts w:ascii="Tahoma" w:eastAsia="Tahoma" w:hAnsi="Tahoma" w:cs="Tahoma"/>
        </w:rPr>
        <w:t>Protection of Freedoms Act 2012</w:t>
      </w:r>
    </w:p>
    <w:p w:rsidR="003C7744" w:rsidRDefault="005C34AD">
      <w:pPr>
        <w:numPr>
          <w:ilvl w:val="0"/>
          <w:numId w:val="5"/>
        </w:numPr>
        <w:ind w:left="0" w:hanging="2"/>
        <w:jc w:val="both"/>
        <w:rPr>
          <w:rFonts w:ascii="Tahoma" w:eastAsia="Tahoma" w:hAnsi="Tahoma" w:cs="Tahoma"/>
        </w:rPr>
      </w:pPr>
      <w:r>
        <w:rPr>
          <w:rFonts w:ascii="Tahoma" w:eastAsia="Tahoma" w:hAnsi="Tahoma" w:cs="Tahoma"/>
        </w:rPr>
        <w:t>School Staffing (England) (Amendment) Regulations 2012</w:t>
      </w:r>
    </w:p>
    <w:p w:rsidR="003C7744" w:rsidRDefault="005C34AD">
      <w:pPr>
        <w:numPr>
          <w:ilvl w:val="0"/>
          <w:numId w:val="5"/>
        </w:numPr>
        <w:ind w:left="0" w:hanging="2"/>
        <w:rPr>
          <w:rFonts w:ascii="Tahoma" w:eastAsia="Tahoma" w:hAnsi="Tahoma" w:cs="Tahoma"/>
        </w:rPr>
      </w:pPr>
      <w:r>
        <w:rPr>
          <w:rFonts w:ascii="Tahoma" w:eastAsia="Tahoma" w:hAnsi="Tahoma" w:cs="Tahoma"/>
        </w:rPr>
        <w:t>Education (School Teachers) (Qualifications and Specified Work) (Miscellaneous Amendments) (England) Regulations 2012</w:t>
      </w:r>
    </w:p>
    <w:p w:rsidR="003C7744" w:rsidRDefault="003C7744">
      <w:pPr>
        <w:ind w:left="0" w:hanging="2"/>
        <w:jc w:val="both"/>
        <w:rPr>
          <w:rFonts w:ascii="Tahoma" w:eastAsia="Tahoma" w:hAnsi="Tahoma" w:cs="Tahoma"/>
        </w:rPr>
      </w:pPr>
    </w:p>
    <w:p w:rsidR="003C7744" w:rsidRDefault="005C34AD">
      <w:pPr>
        <w:ind w:left="0" w:hanging="2"/>
        <w:rPr>
          <w:rFonts w:ascii="Tahoma" w:eastAsia="Tahoma" w:hAnsi="Tahoma" w:cs="Tahoma"/>
        </w:rPr>
      </w:pPr>
      <w:r>
        <w:rPr>
          <w:rFonts w:ascii="Tahoma" w:eastAsia="Tahoma" w:hAnsi="Tahoma" w:cs="Tahoma"/>
        </w:rPr>
        <w:lastRenderedPageBreak/>
        <w:t>The following documentation is also related to this policy:</w:t>
      </w:r>
    </w:p>
    <w:p w:rsidR="003C7744" w:rsidRDefault="003C7744">
      <w:pPr>
        <w:ind w:left="0" w:hanging="2"/>
        <w:rPr>
          <w:rFonts w:ascii="Tahoma" w:eastAsia="Tahoma" w:hAnsi="Tahoma" w:cs="Tahoma"/>
        </w:rPr>
      </w:pPr>
    </w:p>
    <w:p w:rsidR="003C7744" w:rsidRDefault="005C34AD">
      <w:pPr>
        <w:numPr>
          <w:ilvl w:val="0"/>
          <w:numId w:val="8"/>
        </w:numPr>
        <w:ind w:left="0" w:hanging="2"/>
        <w:rPr>
          <w:rFonts w:ascii="Tahoma" w:eastAsia="Tahoma" w:hAnsi="Tahoma" w:cs="Tahoma"/>
        </w:rPr>
      </w:pPr>
      <w:r>
        <w:rPr>
          <w:rFonts w:ascii="Tahoma" w:eastAsia="Tahoma" w:hAnsi="Tahoma" w:cs="Tahoma"/>
        </w:rPr>
        <w:t>Conditions of Service for School Teachers in England and Wales (Burgundy Book) (Council for Local Education Authorities)</w:t>
      </w:r>
    </w:p>
    <w:p w:rsidR="003C7744" w:rsidRDefault="005C34AD">
      <w:pPr>
        <w:numPr>
          <w:ilvl w:val="0"/>
          <w:numId w:val="8"/>
        </w:numPr>
        <w:ind w:left="0" w:hanging="2"/>
        <w:rPr>
          <w:rFonts w:ascii="Tahoma" w:eastAsia="Tahoma" w:hAnsi="Tahoma" w:cs="Tahoma"/>
        </w:rPr>
      </w:pPr>
      <w:r>
        <w:rPr>
          <w:rFonts w:ascii="Tahoma" w:eastAsia="Tahoma" w:hAnsi="Tahoma" w:cs="Tahoma"/>
        </w:rPr>
        <w:t>Keeping Children Safe in Education: Statutory Guidance for Schools and Col</w:t>
      </w:r>
      <w:r>
        <w:rPr>
          <w:rFonts w:ascii="Tahoma" w:eastAsia="Tahoma" w:hAnsi="Tahoma" w:cs="Tahoma"/>
        </w:rPr>
        <w:t>leges (</w:t>
      </w:r>
      <w:proofErr w:type="spellStart"/>
      <w:r>
        <w:rPr>
          <w:rFonts w:ascii="Tahoma" w:eastAsia="Tahoma" w:hAnsi="Tahoma" w:cs="Tahoma"/>
        </w:rPr>
        <w:t>DfE</w:t>
      </w:r>
      <w:proofErr w:type="spellEnd"/>
      <w:r>
        <w:rPr>
          <w:rFonts w:ascii="Tahoma" w:eastAsia="Tahoma" w:hAnsi="Tahoma" w:cs="Tahoma"/>
        </w:rPr>
        <w:t>)</w:t>
      </w:r>
    </w:p>
    <w:p w:rsidR="003C7744" w:rsidRDefault="005C34AD">
      <w:pPr>
        <w:numPr>
          <w:ilvl w:val="0"/>
          <w:numId w:val="8"/>
        </w:numPr>
        <w:ind w:left="0" w:hanging="2"/>
        <w:rPr>
          <w:rFonts w:ascii="Tahoma" w:eastAsia="Tahoma" w:hAnsi="Tahoma" w:cs="Tahoma"/>
        </w:rPr>
      </w:pPr>
      <w:r>
        <w:rPr>
          <w:rFonts w:ascii="Tahoma" w:eastAsia="Tahoma" w:hAnsi="Tahoma" w:cs="Tahoma"/>
        </w:rPr>
        <w:t>National Agreement on Pay and Conditions of Service (Green Book) (National Joint Council for Local Government Services)</w:t>
      </w:r>
    </w:p>
    <w:p w:rsidR="003C7744" w:rsidRDefault="005C34AD">
      <w:pPr>
        <w:numPr>
          <w:ilvl w:val="0"/>
          <w:numId w:val="8"/>
        </w:numPr>
        <w:ind w:left="0" w:hanging="2"/>
        <w:rPr>
          <w:rFonts w:ascii="Tahoma" w:eastAsia="Tahoma" w:hAnsi="Tahoma" w:cs="Tahoma"/>
        </w:rPr>
      </w:pPr>
      <w:r>
        <w:rPr>
          <w:rFonts w:ascii="Tahoma" w:eastAsia="Tahoma" w:hAnsi="Tahoma" w:cs="Tahoma"/>
        </w:rPr>
        <w:t>School Teachers' Pay and Conditions Document 2013 and Guidance on School Teachers' Pay and Conditions (</w:t>
      </w:r>
      <w:proofErr w:type="spellStart"/>
      <w:r>
        <w:rPr>
          <w:rFonts w:ascii="Tahoma" w:eastAsia="Tahoma" w:hAnsi="Tahoma" w:cs="Tahoma"/>
        </w:rPr>
        <w:t>DfE</w:t>
      </w:r>
      <w:proofErr w:type="spellEnd"/>
      <w:r>
        <w:rPr>
          <w:rFonts w:ascii="Tahoma" w:eastAsia="Tahoma" w:hAnsi="Tahoma" w:cs="Tahoma"/>
        </w:rPr>
        <w:t>)</w:t>
      </w:r>
    </w:p>
    <w:p w:rsidR="003C7744" w:rsidRDefault="003C7744">
      <w:pPr>
        <w:ind w:left="0" w:hanging="2"/>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We have a major</w:t>
      </w:r>
      <w:r>
        <w:rPr>
          <w:rFonts w:ascii="Tahoma" w:eastAsia="Tahoma" w:hAnsi="Tahoma" w:cs="Tahoma"/>
        </w:rPr>
        <w:t xml:space="preserve"> duty to ensure safe recruitment of school personnel, volunteer helpers and school governors to this school as we are committed to safeguarding and promoting the welfare of all children. By creating a culture of safe recruitment that involves undertaking c</w:t>
      </w:r>
      <w:r>
        <w:rPr>
          <w:rFonts w:ascii="Tahoma" w:eastAsia="Tahoma" w:hAnsi="Tahoma" w:cs="Tahoma"/>
        </w:rPr>
        <w:t>riminal record checks (DBS checks), barred list checks and prohibition checks plus obtaining references and other interview information for all prospective employees, we believe that this will help prevent, reject or identify those people who might abuse c</w:t>
      </w:r>
      <w:r>
        <w:rPr>
          <w:rFonts w:ascii="Tahoma" w:eastAsia="Tahoma" w:hAnsi="Tahoma" w:cs="Tahoma"/>
        </w:rPr>
        <w:t>hildren.</w:t>
      </w:r>
    </w:p>
    <w:p w:rsidR="003C7744" w:rsidRDefault="003C7744">
      <w:pPr>
        <w:ind w:left="0" w:hanging="2"/>
        <w:jc w:val="both"/>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 xml:space="preserve">We </w:t>
      </w:r>
      <w:proofErr w:type="spellStart"/>
      <w:r>
        <w:rPr>
          <w:rFonts w:ascii="Tahoma" w:eastAsia="Tahoma" w:hAnsi="Tahoma" w:cs="Tahoma"/>
        </w:rPr>
        <w:t>realise</w:t>
      </w:r>
      <w:proofErr w:type="spellEnd"/>
      <w:r>
        <w:rPr>
          <w:rFonts w:ascii="Tahoma" w:eastAsia="Tahoma" w:hAnsi="Tahoma" w:cs="Tahoma"/>
        </w:rPr>
        <w:t xml:space="preserve"> that the majority of school appointments are for personnel who will be responsible for the care and supervision of children on a regular basis (known as regulated activity) and as part of the process of safe recruitment all prospective</w:t>
      </w:r>
      <w:r>
        <w:rPr>
          <w:rFonts w:ascii="Tahoma" w:eastAsia="Tahoma" w:hAnsi="Tahoma" w:cs="Tahoma"/>
        </w:rPr>
        <w:t xml:space="preserve"> employees will need to have an enhanced DBS check with barred list information.</w:t>
      </w:r>
    </w:p>
    <w:p w:rsidR="003C7744" w:rsidRDefault="003C7744">
      <w:pPr>
        <w:ind w:left="0" w:hanging="2"/>
        <w:jc w:val="both"/>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Under no circumstances will we allow any individual to carry out any form of regulated activity if it comes to our attention that they have been barred.</w:t>
      </w:r>
    </w:p>
    <w:p w:rsidR="003C7744" w:rsidRDefault="003C7744">
      <w:pPr>
        <w:ind w:left="0" w:hanging="2"/>
        <w:jc w:val="both"/>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Also, we are aware t</w:t>
      </w:r>
      <w:r>
        <w:rPr>
          <w:rFonts w:ascii="Tahoma" w:eastAsia="Tahoma" w:hAnsi="Tahoma" w:cs="Tahoma"/>
        </w:rPr>
        <w:t xml:space="preserve">hat we have 'a legal duty to refer to the DBS anyone who has harmed, or poses a risk of harm, to a child, or if there is reason to believe the member of staff has committed one of a number of listed offences, and who has been removed from working (paid or </w:t>
      </w:r>
      <w:r>
        <w:rPr>
          <w:rFonts w:ascii="Tahoma" w:eastAsia="Tahoma" w:hAnsi="Tahoma" w:cs="Tahoma"/>
        </w:rPr>
        <w:t>unpaid) in regulated activity, or would have been removed had they not left.' (Keeping Children Safe in Education: Statutory Guidance for Schools and Colleges (</w:t>
      </w:r>
      <w:proofErr w:type="spellStart"/>
      <w:r>
        <w:rPr>
          <w:rFonts w:ascii="Tahoma" w:eastAsia="Tahoma" w:hAnsi="Tahoma" w:cs="Tahoma"/>
        </w:rPr>
        <w:t>DfE</w:t>
      </w:r>
      <w:proofErr w:type="spellEnd"/>
      <w:r>
        <w:rPr>
          <w:rFonts w:ascii="Tahoma" w:eastAsia="Tahoma" w:hAnsi="Tahoma" w:cs="Tahoma"/>
        </w:rPr>
        <w:t>))</w:t>
      </w:r>
    </w:p>
    <w:p w:rsidR="003C7744" w:rsidRDefault="003C7744">
      <w:pPr>
        <w:ind w:left="0" w:hanging="2"/>
        <w:jc w:val="both"/>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 xml:space="preserve">We have a duty to ensure that all volunteers in regulated activity must have an enhanced </w:t>
      </w:r>
      <w:r>
        <w:rPr>
          <w:rFonts w:ascii="Tahoma" w:eastAsia="Tahoma" w:hAnsi="Tahoma" w:cs="Tahoma"/>
        </w:rPr>
        <w:t xml:space="preserve">DBS certificate with barred list check. We will not allow any volunteer to work unsupervised with children or work in regulated activity without the necessary checks. </w:t>
      </w:r>
    </w:p>
    <w:p w:rsidR="003C7744" w:rsidRDefault="003C7744">
      <w:pPr>
        <w:ind w:left="0" w:hanging="2"/>
        <w:jc w:val="both"/>
        <w:rPr>
          <w:rFonts w:ascii="Tahoma" w:eastAsia="Tahoma" w:hAnsi="Tahoma" w:cs="Tahoma"/>
          <w:color w:val="FF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 xml:space="preserve">We wish to appoint the most suitable person for each vacant position regardless of age </w:t>
      </w:r>
      <w:r>
        <w:rPr>
          <w:rFonts w:ascii="Tahoma" w:eastAsia="Tahoma" w:hAnsi="Tahoma" w:cs="Tahoma"/>
          <w:color w:val="000000"/>
        </w:rPr>
        <w:t xml:space="preserve">or perceived age, marital status, sex, racial or ethnic background, religion or belief, sexual orientation or disability. Also, we will take no account of an applicant’s membership or </w:t>
      </w:r>
      <w:proofErr w:type="spellStart"/>
      <w:r>
        <w:rPr>
          <w:rFonts w:ascii="Tahoma" w:eastAsia="Tahoma" w:hAnsi="Tahoma" w:cs="Tahoma"/>
          <w:color w:val="000000"/>
        </w:rPr>
        <w:t>non membership</w:t>
      </w:r>
      <w:proofErr w:type="spellEnd"/>
      <w:r>
        <w:rPr>
          <w:rFonts w:ascii="Tahoma" w:eastAsia="Tahoma" w:hAnsi="Tahoma" w:cs="Tahoma"/>
          <w:color w:val="000000"/>
        </w:rPr>
        <w:t xml:space="preserve"> of a trade union.</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 xml:space="preserve">We intend to deter prospective applicants and to </w:t>
      </w:r>
      <w:r>
        <w:rPr>
          <w:rFonts w:ascii="Tahoma" w:eastAsia="Tahoma" w:hAnsi="Tahoma" w:cs="Tahoma"/>
        </w:rPr>
        <w:t>identify</w:t>
      </w:r>
      <w:r>
        <w:rPr>
          <w:rFonts w:ascii="Tahoma" w:eastAsia="Tahoma" w:hAnsi="Tahoma" w:cs="Tahoma"/>
          <w:color w:val="000000"/>
        </w:rPr>
        <w:t xml:space="preserve"> and reject applicants who are unsuitable to work with children. Existing employees, employees on fixed or temporary contracts will be invited to apply. </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We believe our recruitment and selection pro</w:t>
      </w:r>
      <w:r>
        <w:rPr>
          <w:rFonts w:ascii="Tahoma" w:eastAsia="Tahoma" w:hAnsi="Tahoma" w:cs="Tahoma"/>
          <w:color w:val="000000"/>
        </w:rPr>
        <w:t xml:space="preserve">cess is systematic, efficient, effective and equal. </w:t>
      </w:r>
    </w:p>
    <w:p w:rsidR="003C7744" w:rsidRDefault="003C7744">
      <w:pPr>
        <w:ind w:left="0" w:hanging="2"/>
        <w:rPr>
          <w:rFonts w:ascii="Tahoma" w:eastAsia="Tahoma" w:hAnsi="Tahoma" w:cs="Tahoma"/>
          <w:color w:val="000000"/>
        </w:rPr>
      </w:pPr>
    </w:p>
    <w:p w:rsidR="003C7744" w:rsidRDefault="005C34AD">
      <w:pPr>
        <w:ind w:left="0" w:hanging="2"/>
        <w:jc w:val="both"/>
        <w:rPr>
          <w:rFonts w:ascii="Tahoma" w:eastAsia="Tahoma" w:hAnsi="Tahoma" w:cs="Tahoma"/>
        </w:rPr>
      </w:pPr>
      <w:r>
        <w:rPr>
          <w:rFonts w:ascii="Tahoma" w:eastAsia="Tahoma" w:hAnsi="Tahoma" w:cs="Tahoma"/>
        </w:rPr>
        <w:lastRenderedPageBreak/>
        <w:t>We believe it is essential that this policy clearly identifies and outlines the roles and responsibilities of all those involved in the procedures and arrangements that are connected with this policy.</w:t>
      </w:r>
    </w:p>
    <w:p w:rsidR="003C7744" w:rsidRDefault="003C7744">
      <w:pPr>
        <w:ind w:left="1" w:hanging="3"/>
        <w:rPr>
          <w:rFonts w:ascii="Tahoma" w:eastAsia="Tahoma" w:hAnsi="Tahoma" w:cs="Tahoma"/>
          <w:color w:val="2E74B5"/>
          <w:sz w:val="28"/>
          <w:szCs w:val="28"/>
        </w:rPr>
      </w:pPr>
    </w:p>
    <w:p w:rsidR="003C7744" w:rsidRDefault="005C34AD">
      <w:pPr>
        <w:ind w:left="1" w:hanging="3"/>
        <w:rPr>
          <w:rFonts w:ascii="Tahoma" w:eastAsia="Tahoma" w:hAnsi="Tahoma" w:cs="Tahoma"/>
          <w:color w:val="2E74B5"/>
          <w:sz w:val="28"/>
          <w:szCs w:val="28"/>
        </w:rPr>
      </w:pPr>
      <w:r>
        <w:rPr>
          <w:rFonts w:ascii="Tahoma" w:eastAsia="Tahoma" w:hAnsi="Tahoma" w:cs="Tahoma"/>
          <w:color w:val="2E74B5"/>
          <w:sz w:val="28"/>
          <w:szCs w:val="28"/>
        </w:rPr>
        <w:t>Aims</w:t>
      </w:r>
    </w:p>
    <w:p w:rsidR="003C7744" w:rsidRDefault="003C7744">
      <w:pPr>
        <w:ind w:left="0" w:hanging="2"/>
        <w:rPr>
          <w:rFonts w:ascii="Tahoma" w:eastAsia="Tahoma" w:hAnsi="Tahoma" w:cs="Tahoma"/>
          <w:color w:val="000000"/>
        </w:rPr>
      </w:pPr>
    </w:p>
    <w:p w:rsidR="003C7744" w:rsidRDefault="005C34AD">
      <w:pPr>
        <w:numPr>
          <w:ilvl w:val="0"/>
          <w:numId w:val="13"/>
        </w:numPr>
        <w:ind w:left="0" w:hanging="2"/>
        <w:jc w:val="both"/>
        <w:rPr>
          <w:rFonts w:ascii="Tahoma" w:eastAsia="Tahoma" w:hAnsi="Tahoma" w:cs="Tahoma"/>
        </w:rPr>
      </w:pPr>
      <w:r>
        <w:rPr>
          <w:rFonts w:ascii="Tahoma" w:eastAsia="Tahoma" w:hAnsi="Tahoma" w:cs="Tahoma"/>
        </w:rPr>
        <w:t>To ensure compliance with all current guidance and legal requirements.</w:t>
      </w:r>
    </w:p>
    <w:p w:rsidR="003C7744" w:rsidRDefault="005C34AD">
      <w:pPr>
        <w:numPr>
          <w:ilvl w:val="0"/>
          <w:numId w:val="13"/>
        </w:numPr>
        <w:ind w:left="0" w:hanging="2"/>
        <w:jc w:val="both"/>
        <w:rPr>
          <w:rFonts w:ascii="Tahoma" w:eastAsia="Tahoma" w:hAnsi="Tahoma" w:cs="Tahoma"/>
          <w:color w:val="000000"/>
        </w:rPr>
      </w:pPr>
      <w:r>
        <w:rPr>
          <w:rFonts w:ascii="Tahoma" w:eastAsia="Tahoma" w:hAnsi="Tahoma" w:cs="Tahoma"/>
          <w:color w:val="000000"/>
        </w:rPr>
        <w:t>To ensure the practice of safe recruitment of school personnel and volunteer helpers.</w:t>
      </w:r>
    </w:p>
    <w:p w:rsidR="003C7744" w:rsidRDefault="005C34AD">
      <w:pPr>
        <w:numPr>
          <w:ilvl w:val="0"/>
          <w:numId w:val="13"/>
        </w:numPr>
        <w:ind w:left="0" w:hanging="2"/>
        <w:jc w:val="both"/>
        <w:rPr>
          <w:rFonts w:ascii="Tahoma" w:eastAsia="Tahoma" w:hAnsi="Tahoma" w:cs="Tahoma"/>
          <w:color w:val="000000"/>
        </w:rPr>
      </w:pPr>
      <w:r>
        <w:rPr>
          <w:rFonts w:ascii="Tahoma" w:eastAsia="Tahoma" w:hAnsi="Tahoma" w:cs="Tahoma"/>
          <w:color w:val="000000"/>
        </w:rPr>
        <w:t>To ensure that a fair and legal recruitment procedure is in place.</w:t>
      </w:r>
    </w:p>
    <w:p w:rsidR="003C7744" w:rsidRDefault="003C7744">
      <w:pPr>
        <w:ind w:left="0" w:hanging="2"/>
        <w:jc w:val="both"/>
        <w:rPr>
          <w:rFonts w:ascii="Tahoma" w:eastAsia="Tahoma" w:hAnsi="Tahoma" w:cs="Tahoma"/>
          <w:color w:val="000000"/>
        </w:rPr>
      </w:pPr>
    </w:p>
    <w:p w:rsidR="003C7744" w:rsidRDefault="003C7744">
      <w:pPr>
        <w:ind w:left="1" w:hanging="3"/>
        <w:rPr>
          <w:rFonts w:ascii="Tahoma" w:eastAsia="Tahoma" w:hAnsi="Tahoma" w:cs="Tahoma"/>
          <w:color w:val="2E74B5"/>
          <w:sz w:val="28"/>
          <w:szCs w:val="28"/>
        </w:rPr>
      </w:pPr>
    </w:p>
    <w:p w:rsidR="003C7744" w:rsidRDefault="005C34AD">
      <w:pPr>
        <w:ind w:left="1" w:hanging="3"/>
        <w:rPr>
          <w:rFonts w:ascii="Tahoma" w:eastAsia="Tahoma" w:hAnsi="Tahoma" w:cs="Tahoma"/>
          <w:color w:val="2E74B5"/>
          <w:sz w:val="28"/>
          <w:szCs w:val="28"/>
        </w:rPr>
      </w:pPr>
      <w:r>
        <w:rPr>
          <w:rFonts w:ascii="Tahoma" w:eastAsia="Tahoma" w:hAnsi="Tahoma" w:cs="Tahoma"/>
          <w:color w:val="2E74B5"/>
          <w:sz w:val="28"/>
          <w:szCs w:val="28"/>
        </w:rPr>
        <w:t>Responsibility for the P</w:t>
      </w:r>
      <w:r>
        <w:rPr>
          <w:rFonts w:ascii="Tahoma" w:eastAsia="Tahoma" w:hAnsi="Tahoma" w:cs="Tahoma"/>
          <w:color w:val="2E74B5"/>
          <w:sz w:val="28"/>
          <w:szCs w:val="28"/>
        </w:rPr>
        <w:t>olicy and Procedure</w:t>
      </w:r>
    </w:p>
    <w:p w:rsidR="003C7744" w:rsidRDefault="003C7744">
      <w:pPr>
        <w:ind w:left="0" w:hanging="2"/>
        <w:rPr>
          <w:rFonts w:ascii="Tahoma" w:eastAsia="Tahoma" w:hAnsi="Tahoma" w:cs="Tahoma"/>
          <w:color w:val="000000"/>
        </w:rPr>
      </w:pPr>
    </w:p>
    <w:p w:rsidR="003C7744" w:rsidRDefault="005C34AD">
      <w:pPr>
        <w:ind w:left="0" w:hanging="2"/>
        <w:rPr>
          <w:rFonts w:ascii="Tahoma" w:eastAsia="Tahoma" w:hAnsi="Tahoma" w:cs="Tahoma"/>
          <w:color w:val="2E74B5"/>
        </w:rPr>
      </w:pPr>
      <w:r>
        <w:rPr>
          <w:rFonts w:ascii="Tahoma" w:eastAsia="Tahoma" w:hAnsi="Tahoma" w:cs="Tahoma"/>
          <w:color w:val="2E74B5"/>
        </w:rPr>
        <w:t>Role of the Governing Body</w:t>
      </w:r>
    </w:p>
    <w:p w:rsidR="003C7744" w:rsidRDefault="003C7744">
      <w:pPr>
        <w:ind w:left="0" w:hanging="2"/>
        <w:rPr>
          <w:rFonts w:ascii="Tahoma" w:eastAsia="Tahoma" w:hAnsi="Tahoma" w:cs="Tahoma"/>
          <w:color w:val="000000"/>
        </w:rPr>
      </w:pPr>
    </w:p>
    <w:p w:rsidR="003C7744" w:rsidRDefault="005C34AD">
      <w:pPr>
        <w:ind w:left="0" w:hanging="2"/>
        <w:rPr>
          <w:rFonts w:ascii="Tahoma" w:eastAsia="Tahoma" w:hAnsi="Tahoma" w:cs="Tahoma"/>
          <w:color w:val="000000"/>
        </w:rPr>
      </w:pPr>
      <w:r>
        <w:rPr>
          <w:rFonts w:ascii="Tahoma" w:eastAsia="Tahoma" w:hAnsi="Tahoma" w:cs="Tahoma"/>
          <w:color w:val="000000"/>
        </w:rPr>
        <w:t>The Governing Body has:</w:t>
      </w:r>
    </w:p>
    <w:p w:rsidR="003C7744" w:rsidRDefault="003C7744">
      <w:pPr>
        <w:ind w:left="0" w:hanging="2"/>
        <w:rPr>
          <w:rFonts w:ascii="Tahoma" w:eastAsia="Tahoma" w:hAnsi="Tahoma" w:cs="Tahoma"/>
          <w:color w:val="000000"/>
        </w:rPr>
      </w:pPr>
    </w:p>
    <w:p w:rsidR="003C7744" w:rsidRDefault="005C34AD">
      <w:pPr>
        <w:numPr>
          <w:ilvl w:val="0"/>
          <w:numId w:val="14"/>
        </w:numPr>
        <w:ind w:left="0" w:hanging="2"/>
        <w:jc w:val="both"/>
        <w:rPr>
          <w:rFonts w:ascii="Tahoma" w:eastAsia="Tahoma" w:hAnsi="Tahoma" w:cs="Tahoma"/>
          <w:color w:val="000000"/>
        </w:rPr>
      </w:pPr>
      <w:r>
        <w:rPr>
          <w:rFonts w:ascii="Tahoma" w:eastAsia="Tahoma" w:hAnsi="Tahoma" w:cs="Tahoma"/>
          <w:color w:val="000000"/>
        </w:rPr>
        <w:t xml:space="preserve">the responsibility of ensuring that the safe recruitment process complies with </w:t>
      </w:r>
      <w:r>
        <w:rPr>
          <w:rFonts w:ascii="Tahoma" w:eastAsia="Tahoma" w:hAnsi="Tahoma" w:cs="Tahoma"/>
        </w:rPr>
        <w:t>all current</w:t>
      </w:r>
      <w:r>
        <w:rPr>
          <w:rFonts w:ascii="Tahoma" w:eastAsia="Tahoma" w:hAnsi="Tahoma" w:cs="Tahoma"/>
          <w:color w:val="000000"/>
        </w:rPr>
        <w:t xml:space="preserve"> guidance and legal requirements;</w:t>
      </w:r>
    </w:p>
    <w:p w:rsidR="003C7744" w:rsidRDefault="005C34AD">
      <w:pPr>
        <w:numPr>
          <w:ilvl w:val="0"/>
          <w:numId w:val="14"/>
        </w:numPr>
        <w:tabs>
          <w:tab w:val="left" w:pos="284"/>
          <w:tab w:val="left" w:pos="796"/>
        </w:tabs>
        <w:ind w:left="0" w:hanging="2"/>
        <w:jc w:val="both"/>
        <w:rPr>
          <w:rFonts w:ascii="Tahoma" w:eastAsia="Tahoma" w:hAnsi="Tahoma" w:cs="Tahoma"/>
          <w:color w:val="000000"/>
        </w:rPr>
      </w:pPr>
      <w:r>
        <w:rPr>
          <w:rFonts w:ascii="Tahoma" w:eastAsia="Tahoma" w:hAnsi="Tahoma" w:cs="Tahoma"/>
          <w:color w:val="000000"/>
        </w:rPr>
        <w:t xml:space="preserve">delegated certain powers and responsibilities to the </w:t>
      </w:r>
      <w:proofErr w:type="spellStart"/>
      <w:r>
        <w:rPr>
          <w:rFonts w:ascii="Tahoma" w:eastAsia="Tahoma" w:hAnsi="Tahoma" w:cs="Tahoma"/>
          <w:color w:val="000000"/>
        </w:rPr>
        <w:t>Headteacher</w:t>
      </w:r>
      <w:proofErr w:type="spellEnd"/>
      <w:r>
        <w:rPr>
          <w:rFonts w:ascii="Tahoma" w:eastAsia="Tahoma" w:hAnsi="Tahoma" w:cs="Tahoma"/>
          <w:color w:val="000000"/>
        </w:rPr>
        <w:t xml:space="preserve"> to oversee compliance with </w:t>
      </w:r>
      <w:r>
        <w:rPr>
          <w:rFonts w:ascii="Tahoma" w:eastAsia="Tahoma" w:hAnsi="Tahoma" w:cs="Tahoma"/>
        </w:rPr>
        <w:t xml:space="preserve">current </w:t>
      </w:r>
      <w:r>
        <w:rPr>
          <w:rFonts w:ascii="Tahoma" w:eastAsia="Tahoma" w:hAnsi="Tahoma" w:cs="Tahoma"/>
          <w:color w:val="000000"/>
        </w:rPr>
        <w:t>guidance and legal requirements;</w:t>
      </w:r>
    </w:p>
    <w:p w:rsidR="003C7744" w:rsidRDefault="005C34AD">
      <w:pPr>
        <w:numPr>
          <w:ilvl w:val="0"/>
          <w:numId w:val="14"/>
        </w:numPr>
        <w:tabs>
          <w:tab w:val="left" w:pos="229"/>
          <w:tab w:val="left" w:pos="654"/>
        </w:tabs>
        <w:ind w:left="0" w:hanging="2"/>
        <w:rPr>
          <w:rFonts w:ascii="Tahoma" w:eastAsia="Tahoma" w:hAnsi="Tahoma" w:cs="Tahoma"/>
          <w:color w:val="000000"/>
        </w:rPr>
      </w:pPr>
      <w:r>
        <w:rPr>
          <w:rFonts w:ascii="Tahoma" w:eastAsia="Tahoma" w:hAnsi="Tahoma" w:cs="Tahoma"/>
          <w:color w:val="000000"/>
        </w:rPr>
        <w:t xml:space="preserve">delegated powers and responsibilities to the </w:t>
      </w:r>
      <w:proofErr w:type="spellStart"/>
      <w:r>
        <w:rPr>
          <w:rFonts w:ascii="Tahoma" w:eastAsia="Tahoma" w:hAnsi="Tahoma" w:cs="Tahoma"/>
          <w:color w:val="000000"/>
        </w:rPr>
        <w:t>Headteacher</w:t>
      </w:r>
      <w:proofErr w:type="spellEnd"/>
      <w:r>
        <w:rPr>
          <w:rFonts w:ascii="Tahoma" w:eastAsia="Tahoma" w:hAnsi="Tahoma" w:cs="Tahoma"/>
          <w:color w:val="000000"/>
        </w:rPr>
        <w:t xml:space="preserve"> to ensure all school personnel and visitors to the school are awar</w:t>
      </w:r>
      <w:r>
        <w:rPr>
          <w:rFonts w:ascii="Tahoma" w:eastAsia="Tahoma" w:hAnsi="Tahoma" w:cs="Tahoma"/>
          <w:color w:val="000000"/>
        </w:rPr>
        <w:t>e of and comply with this policy;</w:t>
      </w:r>
    </w:p>
    <w:p w:rsidR="003C7744" w:rsidRDefault="005C34AD">
      <w:pPr>
        <w:numPr>
          <w:ilvl w:val="0"/>
          <w:numId w:val="14"/>
        </w:numPr>
        <w:tabs>
          <w:tab w:val="left" w:pos="229"/>
          <w:tab w:val="left" w:pos="654"/>
        </w:tabs>
        <w:ind w:left="0" w:hanging="2"/>
        <w:jc w:val="both"/>
        <w:rPr>
          <w:rFonts w:ascii="Tahoma" w:eastAsia="Tahoma" w:hAnsi="Tahoma" w:cs="Tahoma"/>
          <w:color w:val="000000"/>
        </w:rPr>
      </w:pPr>
      <w:r>
        <w:rPr>
          <w:rFonts w:ascii="Tahoma" w:eastAsia="Tahoma" w:hAnsi="Tahoma" w:cs="Tahoma"/>
          <w:color w:val="000000"/>
        </w:rPr>
        <w:t>responsibility for ensuring that the school complies with all equalities legislation;</w:t>
      </w:r>
    </w:p>
    <w:p w:rsidR="003C7744" w:rsidRDefault="005C34AD">
      <w:pPr>
        <w:numPr>
          <w:ilvl w:val="0"/>
          <w:numId w:val="14"/>
        </w:numPr>
        <w:tabs>
          <w:tab w:val="left" w:pos="229"/>
          <w:tab w:val="left" w:pos="654"/>
        </w:tabs>
        <w:ind w:left="0" w:hanging="2"/>
        <w:jc w:val="both"/>
        <w:rPr>
          <w:rFonts w:ascii="Tahoma" w:eastAsia="Tahoma" w:hAnsi="Tahoma" w:cs="Tahoma"/>
          <w:color w:val="000000"/>
        </w:rPr>
      </w:pPr>
      <w:r>
        <w:rPr>
          <w:rFonts w:ascii="Tahoma" w:eastAsia="Tahoma" w:hAnsi="Tahoma" w:cs="Tahoma"/>
          <w:color w:val="000000"/>
        </w:rPr>
        <w:t>responsibility for ensuring this policy and all policies are maintained and updated regularly;</w:t>
      </w:r>
    </w:p>
    <w:p w:rsidR="003C7744" w:rsidRDefault="005C34AD">
      <w:pPr>
        <w:numPr>
          <w:ilvl w:val="0"/>
          <w:numId w:val="7"/>
        </w:numPr>
        <w:tabs>
          <w:tab w:val="left" w:pos="229"/>
        </w:tabs>
        <w:ind w:left="0" w:hanging="2"/>
        <w:jc w:val="both"/>
        <w:rPr>
          <w:rFonts w:ascii="Tahoma" w:eastAsia="Tahoma" w:hAnsi="Tahoma" w:cs="Tahoma"/>
          <w:color w:val="000000"/>
        </w:rPr>
      </w:pPr>
      <w:r>
        <w:rPr>
          <w:rFonts w:ascii="Tahoma" w:eastAsia="Tahoma" w:hAnsi="Tahoma" w:cs="Tahoma"/>
          <w:color w:val="000000"/>
        </w:rPr>
        <w:t xml:space="preserve">responsibility for ensuring all policies </w:t>
      </w:r>
      <w:r>
        <w:rPr>
          <w:rFonts w:ascii="Tahoma" w:eastAsia="Tahoma" w:hAnsi="Tahoma" w:cs="Tahoma"/>
          <w:color w:val="000000"/>
        </w:rPr>
        <w:t>are made available to parents;</w:t>
      </w:r>
    </w:p>
    <w:p w:rsidR="003C7744" w:rsidRDefault="005C34AD">
      <w:pPr>
        <w:numPr>
          <w:ilvl w:val="0"/>
          <w:numId w:val="14"/>
        </w:numPr>
        <w:ind w:left="0" w:hanging="2"/>
        <w:rPr>
          <w:rFonts w:ascii="Tahoma" w:eastAsia="Tahoma" w:hAnsi="Tahoma" w:cs="Tahoma"/>
          <w:color w:val="000000"/>
        </w:rPr>
      </w:pPr>
      <w:r>
        <w:rPr>
          <w:rFonts w:ascii="Tahoma" w:eastAsia="Tahoma" w:hAnsi="Tahoma" w:cs="Tahoma"/>
          <w:color w:val="000000"/>
        </w:rPr>
        <w:t>responsibility for the effective implementation, monitoring and evaluation of this policy</w:t>
      </w:r>
    </w:p>
    <w:p w:rsidR="003C7744" w:rsidRDefault="003C7744">
      <w:pPr>
        <w:ind w:left="0" w:hanging="2"/>
        <w:rPr>
          <w:rFonts w:ascii="Tahoma" w:eastAsia="Tahoma" w:hAnsi="Tahoma" w:cs="Tahoma"/>
          <w:color w:val="000000"/>
        </w:rPr>
      </w:pPr>
    </w:p>
    <w:p w:rsidR="003C7744" w:rsidRDefault="003C7744">
      <w:pPr>
        <w:ind w:left="0" w:hanging="2"/>
        <w:rPr>
          <w:rFonts w:ascii="Tahoma" w:eastAsia="Tahoma" w:hAnsi="Tahoma" w:cs="Tahoma"/>
          <w:color w:val="2E74B5"/>
        </w:rPr>
      </w:pPr>
    </w:p>
    <w:p w:rsidR="003C7744" w:rsidRDefault="005C34AD">
      <w:pPr>
        <w:ind w:left="0" w:hanging="2"/>
        <w:rPr>
          <w:rFonts w:ascii="Tahoma" w:eastAsia="Tahoma" w:hAnsi="Tahoma" w:cs="Tahoma"/>
          <w:color w:val="2E74B5"/>
        </w:rPr>
      </w:pPr>
      <w:r>
        <w:rPr>
          <w:rFonts w:ascii="Tahoma" w:eastAsia="Tahoma" w:hAnsi="Tahoma" w:cs="Tahoma"/>
          <w:color w:val="2E74B5"/>
        </w:rPr>
        <w:t xml:space="preserve">Role of the </w:t>
      </w:r>
      <w:proofErr w:type="spellStart"/>
      <w:r>
        <w:rPr>
          <w:rFonts w:ascii="Tahoma" w:eastAsia="Tahoma" w:hAnsi="Tahoma" w:cs="Tahoma"/>
          <w:color w:val="2E74B5"/>
        </w:rPr>
        <w:t>Headteacher</w:t>
      </w:r>
      <w:proofErr w:type="spellEnd"/>
    </w:p>
    <w:p w:rsidR="003C7744" w:rsidRDefault="003C7744">
      <w:pPr>
        <w:ind w:left="0" w:hanging="2"/>
        <w:rPr>
          <w:rFonts w:ascii="Tahoma" w:eastAsia="Tahoma" w:hAnsi="Tahoma" w:cs="Tahoma"/>
          <w:color w:val="000000"/>
        </w:rPr>
      </w:pPr>
    </w:p>
    <w:p w:rsidR="003C7744" w:rsidRDefault="005C34AD">
      <w:pPr>
        <w:ind w:left="0" w:hanging="2"/>
        <w:rPr>
          <w:rFonts w:ascii="Tahoma" w:eastAsia="Tahoma" w:hAnsi="Tahoma" w:cs="Tahoma"/>
          <w:color w:val="000000"/>
        </w:rPr>
      </w:pPr>
      <w:r>
        <w:rPr>
          <w:rFonts w:ascii="Tahoma" w:eastAsia="Tahoma" w:hAnsi="Tahoma" w:cs="Tahoma"/>
          <w:color w:val="000000"/>
        </w:rPr>
        <w:t xml:space="preserve">The </w:t>
      </w:r>
      <w:proofErr w:type="spellStart"/>
      <w:r>
        <w:rPr>
          <w:rFonts w:ascii="Tahoma" w:eastAsia="Tahoma" w:hAnsi="Tahoma" w:cs="Tahoma"/>
          <w:color w:val="000000"/>
        </w:rPr>
        <w:t>Headteacher</w:t>
      </w:r>
      <w:proofErr w:type="spellEnd"/>
      <w:r>
        <w:rPr>
          <w:rFonts w:ascii="Tahoma" w:eastAsia="Tahoma" w:hAnsi="Tahoma" w:cs="Tahoma"/>
          <w:color w:val="000000"/>
        </w:rPr>
        <w:t xml:space="preserve"> will:</w:t>
      </w:r>
    </w:p>
    <w:p w:rsidR="003C7744" w:rsidRDefault="003C7744">
      <w:pPr>
        <w:ind w:left="0" w:hanging="2"/>
        <w:rPr>
          <w:rFonts w:ascii="Tahoma" w:eastAsia="Tahoma" w:hAnsi="Tahoma" w:cs="Tahoma"/>
          <w:color w:val="000000"/>
        </w:rPr>
      </w:pPr>
    </w:p>
    <w:p w:rsidR="003C7744" w:rsidRDefault="005C34AD">
      <w:pPr>
        <w:numPr>
          <w:ilvl w:val="0"/>
          <w:numId w:val="2"/>
        </w:numPr>
        <w:ind w:left="0" w:hanging="2"/>
        <w:jc w:val="both"/>
        <w:rPr>
          <w:rFonts w:ascii="Tahoma" w:eastAsia="Tahoma" w:hAnsi="Tahoma" w:cs="Tahoma"/>
          <w:color w:val="000000"/>
        </w:rPr>
      </w:pPr>
      <w:r>
        <w:rPr>
          <w:rFonts w:ascii="Tahoma" w:eastAsia="Tahoma" w:hAnsi="Tahoma" w:cs="Tahoma"/>
          <w:color w:val="000000"/>
        </w:rPr>
        <w:t>promote the safeguarding and welfare of children;</w:t>
      </w:r>
    </w:p>
    <w:p w:rsidR="003C7744" w:rsidRDefault="005C34AD">
      <w:pPr>
        <w:numPr>
          <w:ilvl w:val="0"/>
          <w:numId w:val="2"/>
        </w:numPr>
        <w:ind w:left="0" w:hanging="2"/>
        <w:jc w:val="both"/>
        <w:rPr>
          <w:rFonts w:ascii="Tahoma" w:eastAsia="Tahoma" w:hAnsi="Tahoma" w:cs="Tahoma"/>
          <w:color w:val="000000"/>
        </w:rPr>
      </w:pPr>
      <w:r>
        <w:rPr>
          <w:rFonts w:ascii="Tahoma" w:eastAsia="Tahoma" w:hAnsi="Tahoma" w:cs="Tahoma"/>
          <w:color w:val="000000"/>
        </w:rPr>
        <w:t>ensure the school operates safer re</w:t>
      </w:r>
      <w:r>
        <w:rPr>
          <w:rFonts w:ascii="Tahoma" w:eastAsia="Tahoma" w:hAnsi="Tahoma" w:cs="Tahoma"/>
          <w:color w:val="000000"/>
        </w:rPr>
        <w:t>cruitment procedures;</w:t>
      </w:r>
    </w:p>
    <w:p w:rsidR="003C7744" w:rsidRDefault="005C34AD">
      <w:pPr>
        <w:numPr>
          <w:ilvl w:val="0"/>
          <w:numId w:val="2"/>
        </w:numPr>
        <w:ind w:left="0" w:hanging="2"/>
        <w:jc w:val="both"/>
        <w:rPr>
          <w:rFonts w:ascii="Tahoma" w:eastAsia="Tahoma" w:hAnsi="Tahoma" w:cs="Tahoma"/>
          <w:color w:val="000000"/>
        </w:rPr>
      </w:pPr>
      <w:proofErr w:type="spellStart"/>
      <w:r>
        <w:rPr>
          <w:rFonts w:ascii="Tahoma" w:eastAsia="Tahoma" w:hAnsi="Tahoma" w:cs="Tahoma"/>
          <w:color w:val="000000"/>
        </w:rPr>
        <w:t>organise</w:t>
      </w:r>
      <w:proofErr w:type="spellEnd"/>
      <w:r>
        <w:rPr>
          <w:rFonts w:ascii="Tahoma" w:eastAsia="Tahoma" w:hAnsi="Tahoma" w:cs="Tahoma"/>
          <w:color w:val="000000"/>
        </w:rPr>
        <w:t xml:space="preserve"> safer recruitment training for school personnel involved in recruitment;</w:t>
      </w:r>
    </w:p>
    <w:p w:rsidR="003C7744" w:rsidRDefault="005C34AD">
      <w:pPr>
        <w:numPr>
          <w:ilvl w:val="0"/>
          <w:numId w:val="2"/>
        </w:numPr>
        <w:ind w:left="0" w:hanging="2"/>
        <w:jc w:val="both"/>
        <w:rPr>
          <w:rFonts w:ascii="Tahoma" w:eastAsia="Tahoma" w:hAnsi="Tahoma" w:cs="Tahoma"/>
          <w:color w:val="000000"/>
        </w:rPr>
      </w:pPr>
      <w:r>
        <w:rPr>
          <w:rFonts w:ascii="Tahoma" w:eastAsia="Tahoma" w:hAnsi="Tahoma" w:cs="Tahoma"/>
          <w:color w:val="000000"/>
        </w:rPr>
        <w:t>all appointment panels to include one person who has successfully passed safer recruitment training;</w:t>
      </w:r>
    </w:p>
    <w:p w:rsidR="003C7744" w:rsidRDefault="005C34AD">
      <w:pPr>
        <w:numPr>
          <w:ilvl w:val="0"/>
          <w:numId w:val="2"/>
        </w:numPr>
        <w:ind w:left="0" w:hanging="2"/>
        <w:jc w:val="both"/>
        <w:rPr>
          <w:rFonts w:ascii="Tahoma" w:eastAsia="Tahoma" w:hAnsi="Tahoma" w:cs="Tahoma"/>
          <w:color w:val="000000"/>
        </w:rPr>
      </w:pPr>
      <w:r>
        <w:rPr>
          <w:rFonts w:ascii="Tahoma" w:eastAsia="Tahoma" w:hAnsi="Tahoma" w:cs="Tahoma"/>
          <w:color w:val="000000"/>
        </w:rPr>
        <w:t>ensure all appropriate pre-employment checks are completed on school personnel and volunteer helpers;</w:t>
      </w:r>
    </w:p>
    <w:p w:rsidR="003C7744" w:rsidRDefault="005C34AD">
      <w:pPr>
        <w:numPr>
          <w:ilvl w:val="0"/>
          <w:numId w:val="2"/>
        </w:numPr>
        <w:ind w:left="0" w:hanging="2"/>
        <w:jc w:val="both"/>
        <w:rPr>
          <w:rFonts w:ascii="Tahoma" w:eastAsia="Tahoma" w:hAnsi="Tahoma" w:cs="Tahoma"/>
          <w:color w:val="000000"/>
        </w:rPr>
      </w:pPr>
      <w:r>
        <w:rPr>
          <w:rFonts w:ascii="Tahoma" w:eastAsia="Tahoma" w:hAnsi="Tahoma" w:cs="Tahoma"/>
          <w:color w:val="000000"/>
        </w:rPr>
        <w:t>ensure contractors and agencies comply with this policy;</w:t>
      </w:r>
    </w:p>
    <w:p w:rsidR="003C7744" w:rsidRDefault="005C34AD">
      <w:pPr>
        <w:numPr>
          <w:ilvl w:val="0"/>
          <w:numId w:val="2"/>
        </w:numPr>
        <w:ind w:left="0" w:hanging="2"/>
        <w:jc w:val="both"/>
        <w:rPr>
          <w:rFonts w:ascii="Tahoma" w:eastAsia="Tahoma" w:hAnsi="Tahoma" w:cs="Tahoma"/>
          <w:color w:val="000000"/>
        </w:rPr>
      </w:pPr>
      <w:r>
        <w:rPr>
          <w:rFonts w:ascii="Tahoma" w:eastAsia="Tahoma" w:hAnsi="Tahoma" w:cs="Tahoma"/>
          <w:color w:val="000000"/>
        </w:rPr>
        <w:t>undertake appointments of school personnel and volunteer helpers other than appointments to the l</w:t>
      </w:r>
      <w:r>
        <w:rPr>
          <w:rFonts w:ascii="Tahoma" w:eastAsia="Tahoma" w:hAnsi="Tahoma" w:cs="Tahoma"/>
          <w:color w:val="000000"/>
        </w:rPr>
        <w:t>eadership group;</w:t>
      </w:r>
    </w:p>
    <w:p w:rsidR="003C7744" w:rsidRDefault="005C34AD">
      <w:pPr>
        <w:numPr>
          <w:ilvl w:val="0"/>
          <w:numId w:val="14"/>
        </w:numPr>
        <w:tabs>
          <w:tab w:val="left" w:pos="229"/>
        </w:tabs>
        <w:ind w:left="0" w:hanging="2"/>
        <w:rPr>
          <w:rFonts w:ascii="Tahoma" w:eastAsia="Tahoma" w:hAnsi="Tahoma" w:cs="Tahoma"/>
          <w:color w:val="000000"/>
        </w:rPr>
      </w:pPr>
      <w:r>
        <w:rPr>
          <w:rFonts w:ascii="Tahoma" w:eastAsia="Tahoma" w:hAnsi="Tahoma" w:cs="Tahoma"/>
          <w:color w:val="000000"/>
        </w:rPr>
        <w:t xml:space="preserve"> ensure all school personnel and parents are aware of and comply with this policy;</w:t>
      </w:r>
    </w:p>
    <w:p w:rsidR="003C7744" w:rsidRDefault="005C34AD">
      <w:pPr>
        <w:numPr>
          <w:ilvl w:val="0"/>
          <w:numId w:val="14"/>
        </w:numPr>
        <w:tabs>
          <w:tab w:val="left" w:pos="229"/>
        </w:tabs>
        <w:ind w:left="0" w:hanging="2"/>
        <w:rPr>
          <w:rFonts w:ascii="Tahoma" w:eastAsia="Tahoma" w:hAnsi="Tahoma" w:cs="Tahoma"/>
          <w:color w:val="000000"/>
        </w:rPr>
      </w:pPr>
      <w:r>
        <w:rPr>
          <w:rFonts w:ascii="Tahoma" w:eastAsia="Tahoma" w:hAnsi="Tahoma" w:cs="Tahoma"/>
          <w:color w:val="000000"/>
        </w:rPr>
        <w:t xml:space="preserve"> monitor the effectiveness of this policy;</w:t>
      </w:r>
    </w:p>
    <w:p w:rsidR="003C7744" w:rsidRDefault="003C7744">
      <w:pPr>
        <w:ind w:left="0" w:hanging="2"/>
        <w:rPr>
          <w:rFonts w:ascii="Tahoma" w:eastAsia="Tahoma" w:hAnsi="Tahoma" w:cs="Tahoma"/>
          <w:color w:val="2E74B5"/>
        </w:rPr>
      </w:pPr>
    </w:p>
    <w:p w:rsidR="003C7744" w:rsidRDefault="003C7744">
      <w:pPr>
        <w:ind w:left="0" w:hanging="2"/>
        <w:rPr>
          <w:rFonts w:ascii="Tahoma" w:eastAsia="Tahoma" w:hAnsi="Tahoma" w:cs="Tahoma"/>
          <w:color w:val="2E74B5"/>
        </w:rPr>
      </w:pPr>
    </w:p>
    <w:p w:rsidR="003C7744" w:rsidRDefault="003C7744">
      <w:pPr>
        <w:ind w:left="0" w:hanging="2"/>
        <w:rPr>
          <w:rFonts w:ascii="Tahoma" w:eastAsia="Tahoma" w:hAnsi="Tahoma" w:cs="Tahoma"/>
          <w:color w:val="2E74B5"/>
        </w:rPr>
      </w:pPr>
    </w:p>
    <w:p w:rsidR="003C7744" w:rsidRDefault="003C7744">
      <w:pPr>
        <w:ind w:left="0" w:hanging="2"/>
        <w:rPr>
          <w:rFonts w:ascii="Tahoma" w:eastAsia="Tahoma" w:hAnsi="Tahoma" w:cs="Tahoma"/>
          <w:color w:val="2E74B5"/>
        </w:rPr>
      </w:pPr>
    </w:p>
    <w:p w:rsidR="003C7744" w:rsidRDefault="003C7744">
      <w:pPr>
        <w:ind w:left="0" w:hanging="2"/>
        <w:rPr>
          <w:rFonts w:ascii="Tahoma" w:eastAsia="Tahoma" w:hAnsi="Tahoma" w:cs="Tahoma"/>
          <w:color w:val="2E74B5"/>
        </w:rPr>
      </w:pPr>
    </w:p>
    <w:p w:rsidR="003C7744" w:rsidRDefault="005C34AD">
      <w:pPr>
        <w:ind w:left="0" w:hanging="2"/>
        <w:rPr>
          <w:rFonts w:ascii="Tahoma" w:eastAsia="Tahoma" w:hAnsi="Tahoma" w:cs="Tahoma"/>
          <w:color w:val="2E74B5"/>
        </w:rPr>
      </w:pPr>
      <w:r>
        <w:rPr>
          <w:rFonts w:ascii="Tahoma" w:eastAsia="Tahoma" w:hAnsi="Tahoma" w:cs="Tahoma"/>
          <w:color w:val="2E74B5"/>
        </w:rPr>
        <w:t>Safer Recruitment Procedure</w:t>
      </w:r>
    </w:p>
    <w:p w:rsidR="003C7744" w:rsidRDefault="003C7744">
      <w:pPr>
        <w:ind w:left="0" w:hanging="2"/>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When a post becomes vacant or is created then the following procedure takes pla</w:t>
      </w:r>
      <w:r>
        <w:rPr>
          <w:rFonts w:ascii="Tahoma" w:eastAsia="Tahoma" w:hAnsi="Tahoma" w:cs="Tahoma"/>
          <w:color w:val="000000"/>
        </w:rPr>
        <w:t>ce:</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Job and Person Specification</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For every vacancy a job and person specification will be written.</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Job advertisement</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All posts will be advertised internally and/or externally in order to attract the best field of candidates possible.</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The vacancy will be advertised in one or more of the following ways:</w:t>
      </w:r>
    </w:p>
    <w:p w:rsidR="003C7744" w:rsidRDefault="003C7744">
      <w:pPr>
        <w:ind w:left="0" w:hanging="2"/>
        <w:jc w:val="both"/>
        <w:rPr>
          <w:rFonts w:ascii="Tahoma" w:eastAsia="Tahoma" w:hAnsi="Tahoma" w:cs="Tahoma"/>
          <w:color w:val="000000"/>
        </w:rPr>
      </w:pPr>
    </w:p>
    <w:p w:rsidR="003C7744" w:rsidRDefault="005C34AD">
      <w:pPr>
        <w:numPr>
          <w:ilvl w:val="0"/>
          <w:numId w:val="10"/>
        </w:numPr>
        <w:ind w:left="0" w:hanging="2"/>
        <w:jc w:val="both"/>
        <w:rPr>
          <w:rFonts w:ascii="Tahoma" w:eastAsia="Tahoma" w:hAnsi="Tahoma" w:cs="Tahoma"/>
          <w:color w:val="000000"/>
        </w:rPr>
      </w:pPr>
      <w:r>
        <w:rPr>
          <w:rFonts w:ascii="Tahoma" w:eastAsia="Tahoma" w:hAnsi="Tahoma" w:cs="Tahoma"/>
          <w:color w:val="000000"/>
        </w:rPr>
        <w:t>internally</w:t>
      </w:r>
    </w:p>
    <w:p w:rsidR="003C7744" w:rsidRDefault="005C34AD">
      <w:pPr>
        <w:numPr>
          <w:ilvl w:val="0"/>
          <w:numId w:val="10"/>
        </w:numPr>
        <w:ind w:left="0" w:hanging="2"/>
        <w:jc w:val="both"/>
        <w:rPr>
          <w:rFonts w:ascii="Tahoma" w:eastAsia="Tahoma" w:hAnsi="Tahoma" w:cs="Tahoma"/>
        </w:rPr>
      </w:pPr>
      <w:r>
        <w:rPr>
          <w:rFonts w:ascii="Tahoma" w:eastAsia="Tahoma" w:hAnsi="Tahoma" w:cs="Tahoma"/>
        </w:rPr>
        <w:t>via My New Term</w:t>
      </w:r>
    </w:p>
    <w:p w:rsidR="003C7744" w:rsidRDefault="005C34AD">
      <w:pPr>
        <w:numPr>
          <w:ilvl w:val="0"/>
          <w:numId w:val="10"/>
        </w:numPr>
        <w:ind w:left="0" w:hanging="2"/>
        <w:jc w:val="both"/>
        <w:rPr>
          <w:rFonts w:ascii="Tahoma" w:eastAsia="Tahoma" w:hAnsi="Tahoma" w:cs="Tahoma"/>
          <w:color w:val="000000"/>
        </w:rPr>
      </w:pPr>
      <w:r>
        <w:rPr>
          <w:rFonts w:ascii="Tahoma" w:eastAsia="Tahoma" w:hAnsi="Tahoma" w:cs="Tahoma"/>
          <w:color w:val="000000"/>
        </w:rPr>
        <w:t>via the school’s website - linked t</w:t>
      </w:r>
      <w:r>
        <w:rPr>
          <w:rFonts w:ascii="Tahoma" w:eastAsia="Tahoma" w:hAnsi="Tahoma" w:cs="Tahoma"/>
        </w:rPr>
        <w:t>o My New Term</w:t>
      </w:r>
    </w:p>
    <w:p w:rsidR="003C7744" w:rsidRDefault="005C34AD">
      <w:pPr>
        <w:numPr>
          <w:ilvl w:val="0"/>
          <w:numId w:val="10"/>
        </w:numPr>
        <w:ind w:left="0" w:hanging="2"/>
        <w:jc w:val="both"/>
        <w:rPr>
          <w:rFonts w:ascii="Tahoma" w:eastAsia="Tahoma" w:hAnsi="Tahoma" w:cs="Tahoma"/>
          <w:color w:val="000000"/>
        </w:rPr>
      </w:pPr>
      <w:r>
        <w:rPr>
          <w:rFonts w:ascii="Tahoma" w:eastAsia="Tahoma" w:hAnsi="Tahoma" w:cs="Tahoma"/>
          <w:color w:val="000000"/>
        </w:rPr>
        <w:t>via Milton Keynes Council’s website</w:t>
      </w:r>
    </w:p>
    <w:p w:rsidR="003C7744" w:rsidRDefault="005C34AD">
      <w:pPr>
        <w:numPr>
          <w:ilvl w:val="0"/>
          <w:numId w:val="10"/>
        </w:numPr>
        <w:ind w:left="0" w:hanging="2"/>
        <w:jc w:val="both"/>
        <w:rPr>
          <w:rFonts w:ascii="Tahoma" w:eastAsia="Tahoma" w:hAnsi="Tahoma" w:cs="Tahoma"/>
          <w:color w:val="000000"/>
        </w:rPr>
      </w:pPr>
      <w:r>
        <w:rPr>
          <w:rFonts w:ascii="Tahoma" w:eastAsia="Tahoma" w:hAnsi="Tahoma" w:cs="Tahoma"/>
          <w:color w:val="000000"/>
        </w:rPr>
        <w:t xml:space="preserve">national press such as TES </w:t>
      </w:r>
    </w:p>
    <w:p w:rsidR="003C7744" w:rsidRDefault="005C34AD">
      <w:pPr>
        <w:numPr>
          <w:ilvl w:val="0"/>
          <w:numId w:val="10"/>
        </w:numPr>
        <w:ind w:left="0" w:hanging="2"/>
        <w:jc w:val="both"/>
        <w:rPr>
          <w:rFonts w:ascii="Tahoma" w:eastAsia="Tahoma" w:hAnsi="Tahoma" w:cs="Tahoma"/>
          <w:color w:val="000000"/>
        </w:rPr>
      </w:pPr>
      <w:r>
        <w:rPr>
          <w:rFonts w:ascii="Tahoma" w:eastAsia="Tahoma" w:hAnsi="Tahoma" w:cs="Tahoma"/>
          <w:color w:val="000000"/>
        </w:rPr>
        <w:t>Department of Education Teaching Vacancies, free job listing service for teaching vacancies</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All advertisements for posts will state that the school is committed to safeguarding children and young people and all post holders are subject to a satisfactory D</w:t>
      </w:r>
      <w:r>
        <w:rPr>
          <w:rFonts w:ascii="Tahoma" w:eastAsia="Tahoma" w:hAnsi="Tahoma" w:cs="Tahoma"/>
          <w:color w:val="000000"/>
        </w:rPr>
        <w:t>isclosure and Barring Service (DBS) disclosure (with a Barred List check). We welcome any member/s of the present staff to apply.</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School and Job Information Pack</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All interested applicants will be provided with an application form, job description and per</w:t>
      </w:r>
      <w:r>
        <w:rPr>
          <w:rFonts w:ascii="Tahoma" w:eastAsia="Tahoma" w:hAnsi="Tahoma" w:cs="Tahoma"/>
          <w:color w:val="000000"/>
        </w:rPr>
        <w:t>son specification, an</w:t>
      </w:r>
      <w:r>
        <w:rPr>
          <w:rFonts w:ascii="Tahoma" w:eastAsia="Tahoma" w:hAnsi="Tahoma" w:cs="Tahoma"/>
        </w:rPr>
        <w:t xml:space="preserve">d direct the applicant to </w:t>
      </w:r>
      <w:r>
        <w:rPr>
          <w:rFonts w:ascii="Tahoma" w:eastAsia="Tahoma" w:hAnsi="Tahoma" w:cs="Tahoma"/>
          <w:color w:val="000000"/>
        </w:rPr>
        <w:t>the most recent inspection report, and copies of the Safeguarding and Safer Recruitment Policies</w:t>
      </w:r>
      <w:r>
        <w:rPr>
          <w:rFonts w:ascii="Tahoma" w:eastAsia="Tahoma" w:hAnsi="Tahoma" w:cs="Tahoma"/>
        </w:rPr>
        <w:t xml:space="preserve"> and Privacy Notices on our school website.</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Short Listing and References</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Short listing will be undertaken by th</w:t>
      </w:r>
      <w:r>
        <w:rPr>
          <w:rFonts w:ascii="Tahoma" w:eastAsia="Tahoma" w:hAnsi="Tahoma" w:cs="Tahoma"/>
          <w:color w:val="000000"/>
        </w:rPr>
        <w:t>e appropriate personnel.</w:t>
      </w:r>
    </w:p>
    <w:p w:rsidR="003C7744" w:rsidRDefault="005C34AD">
      <w:pPr>
        <w:ind w:left="0" w:hanging="2"/>
        <w:jc w:val="both"/>
        <w:rPr>
          <w:rFonts w:ascii="Tahoma" w:eastAsia="Tahoma" w:hAnsi="Tahoma" w:cs="Tahoma"/>
          <w:color w:val="000000"/>
        </w:rPr>
      </w:pPr>
      <w:r>
        <w:rPr>
          <w:rFonts w:ascii="Tahoma" w:eastAsia="Tahoma" w:hAnsi="Tahoma" w:cs="Tahoma"/>
          <w:color w:val="000000"/>
        </w:rPr>
        <w:t>All applications will be looked at.</w:t>
      </w:r>
    </w:p>
    <w:p w:rsidR="003C7744" w:rsidRDefault="005C34AD">
      <w:pPr>
        <w:ind w:left="0" w:hanging="2"/>
        <w:jc w:val="both"/>
        <w:rPr>
          <w:rFonts w:ascii="Tahoma" w:eastAsia="Tahoma" w:hAnsi="Tahoma" w:cs="Tahoma"/>
          <w:color w:val="000000"/>
        </w:rPr>
      </w:pPr>
      <w:r>
        <w:rPr>
          <w:rFonts w:ascii="Tahoma" w:eastAsia="Tahoma" w:hAnsi="Tahoma" w:cs="Tahoma"/>
          <w:color w:val="000000"/>
        </w:rPr>
        <w:t xml:space="preserve">Applicants will be </w:t>
      </w:r>
      <w:r>
        <w:rPr>
          <w:rFonts w:ascii="Tahoma" w:eastAsia="Tahoma" w:hAnsi="Tahoma" w:cs="Tahoma"/>
        </w:rPr>
        <w:t>shortlisted</w:t>
      </w:r>
      <w:r>
        <w:rPr>
          <w:rFonts w:ascii="Tahoma" w:eastAsia="Tahoma" w:hAnsi="Tahoma" w:cs="Tahoma"/>
          <w:color w:val="000000"/>
        </w:rPr>
        <w:t xml:space="preserve"> for the post if they suit the job description and person specification.</w:t>
      </w:r>
    </w:p>
    <w:p w:rsidR="003C7744" w:rsidRDefault="005C34AD">
      <w:pPr>
        <w:ind w:left="0" w:hanging="2"/>
        <w:jc w:val="both"/>
        <w:rPr>
          <w:rFonts w:ascii="Tahoma" w:eastAsia="Tahoma" w:hAnsi="Tahoma" w:cs="Tahoma"/>
          <w:color w:val="000000"/>
        </w:rPr>
      </w:pPr>
      <w:r>
        <w:rPr>
          <w:rFonts w:ascii="Tahoma" w:eastAsia="Tahoma" w:hAnsi="Tahoma" w:cs="Tahoma"/>
          <w:color w:val="000000"/>
        </w:rPr>
        <w:t xml:space="preserve">Immediately after short listing references will be sent for those candidates </w:t>
      </w:r>
      <w:r>
        <w:rPr>
          <w:rFonts w:ascii="Tahoma" w:eastAsia="Tahoma" w:hAnsi="Tahoma" w:cs="Tahoma"/>
        </w:rPr>
        <w:t>shortlisted</w:t>
      </w:r>
      <w:r>
        <w:rPr>
          <w:rFonts w:ascii="Tahoma" w:eastAsia="Tahoma" w:hAnsi="Tahoma" w:cs="Tahoma"/>
          <w:color w:val="000000"/>
        </w:rPr>
        <w:t>.</w:t>
      </w:r>
    </w:p>
    <w:p w:rsidR="003C7744" w:rsidRDefault="005C34AD">
      <w:pPr>
        <w:ind w:left="0" w:hanging="2"/>
        <w:jc w:val="both"/>
        <w:rPr>
          <w:rFonts w:ascii="Tahoma" w:eastAsia="Tahoma" w:hAnsi="Tahoma" w:cs="Tahoma"/>
          <w:color w:val="000000"/>
        </w:rPr>
      </w:pPr>
      <w:r>
        <w:rPr>
          <w:rFonts w:ascii="Tahoma" w:eastAsia="Tahoma" w:hAnsi="Tahoma" w:cs="Tahoma"/>
          <w:color w:val="000000"/>
        </w:rPr>
        <w:lastRenderedPageBreak/>
        <w:t>Al</w:t>
      </w:r>
      <w:r>
        <w:rPr>
          <w:rFonts w:ascii="Tahoma" w:eastAsia="Tahoma" w:hAnsi="Tahoma" w:cs="Tahoma"/>
          <w:color w:val="000000"/>
        </w:rPr>
        <w:t xml:space="preserve">l referees will be asked if the candidate is suitable to work with children, has any disciplinary procedures relating to the safety and welfare of children, or any details of allegations/concerns/bad </w:t>
      </w:r>
      <w:proofErr w:type="spellStart"/>
      <w:r>
        <w:rPr>
          <w:rFonts w:ascii="Tahoma" w:eastAsia="Tahoma" w:hAnsi="Tahoma" w:cs="Tahoma"/>
          <w:color w:val="000000"/>
        </w:rPr>
        <w:t>behaviour</w:t>
      </w:r>
      <w:proofErr w:type="spellEnd"/>
      <w:r>
        <w:rPr>
          <w:rFonts w:ascii="Tahoma" w:eastAsia="Tahoma" w:hAnsi="Tahoma" w:cs="Tahoma"/>
          <w:color w:val="000000"/>
        </w:rPr>
        <w:t xml:space="preserve"> relating to the safety and welfare of children</w:t>
      </w:r>
      <w:r>
        <w:rPr>
          <w:rFonts w:ascii="Tahoma" w:eastAsia="Tahoma" w:hAnsi="Tahoma" w:cs="Tahoma"/>
          <w:color w:val="000000"/>
        </w:rPr>
        <w:t>.</w:t>
      </w:r>
    </w:p>
    <w:p w:rsidR="003C7744" w:rsidRDefault="005C34AD">
      <w:pPr>
        <w:ind w:left="0" w:hanging="2"/>
        <w:jc w:val="both"/>
        <w:rPr>
          <w:rFonts w:ascii="Tahoma" w:eastAsia="Tahoma" w:hAnsi="Tahoma" w:cs="Tahoma"/>
          <w:color w:val="000000"/>
        </w:rPr>
      </w:pPr>
      <w:r>
        <w:rPr>
          <w:rFonts w:ascii="Tahoma" w:eastAsia="Tahoma" w:hAnsi="Tahoma" w:cs="Tahoma"/>
          <w:color w:val="000000"/>
        </w:rPr>
        <w:t>All references will be checked for consistent information.</w:t>
      </w:r>
    </w:p>
    <w:p w:rsidR="003C7744" w:rsidRDefault="005C34AD">
      <w:pPr>
        <w:ind w:left="0" w:hanging="2"/>
        <w:jc w:val="both"/>
        <w:rPr>
          <w:rFonts w:ascii="Tahoma" w:eastAsia="Tahoma" w:hAnsi="Tahoma" w:cs="Tahoma"/>
          <w:color w:val="000000"/>
        </w:rPr>
      </w:pPr>
      <w:r>
        <w:rPr>
          <w:rFonts w:ascii="Tahoma" w:eastAsia="Tahoma" w:hAnsi="Tahoma" w:cs="Tahoma"/>
          <w:color w:val="000000"/>
        </w:rPr>
        <w:t>The candidate will be asked to clarify any highlighted discrepancies.</w:t>
      </w:r>
    </w:p>
    <w:p w:rsidR="003C7744" w:rsidRDefault="005C34AD">
      <w:pPr>
        <w:ind w:left="0" w:hanging="2"/>
        <w:jc w:val="both"/>
        <w:rPr>
          <w:rFonts w:ascii="Tahoma" w:eastAsia="Tahoma" w:hAnsi="Tahoma" w:cs="Tahoma"/>
          <w:color w:val="000000"/>
        </w:rPr>
      </w:pPr>
      <w:r>
        <w:rPr>
          <w:rFonts w:ascii="Tahoma" w:eastAsia="Tahoma" w:hAnsi="Tahoma" w:cs="Tahoma"/>
          <w:color w:val="000000"/>
        </w:rPr>
        <w:t>The appropriate personnel will inform those shortlisted immediately after the short listing process has taken place.</w:t>
      </w:r>
    </w:p>
    <w:p w:rsidR="003C7744" w:rsidRDefault="003C7744">
      <w:pPr>
        <w:ind w:left="0" w:hanging="2"/>
        <w:jc w:val="both"/>
        <w:rPr>
          <w:rFonts w:ascii="Tahoma" w:eastAsia="Tahoma" w:hAnsi="Tahoma" w:cs="Tahoma"/>
        </w:rPr>
      </w:pPr>
    </w:p>
    <w:p w:rsidR="003C7744" w:rsidRDefault="003C7744">
      <w:pPr>
        <w:ind w:left="0" w:hanging="2"/>
        <w:jc w:val="both"/>
        <w:rPr>
          <w:rFonts w:ascii="Tahoma" w:eastAsia="Tahoma" w:hAnsi="Tahoma" w:cs="Tahoma"/>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Shortlisted candidates will be sent:</w:t>
      </w:r>
    </w:p>
    <w:p w:rsidR="003C7744" w:rsidRDefault="003C7744">
      <w:pPr>
        <w:pBdr>
          <w:top w:val="nil"/>
          <w:left w:val="nil"/>
          <w:bottom w:val="nil"/>
          <w:right w:val="nil"/>
          <w:between w:val="nil"/>
        </w:pBdr>
        <w:spacing w:line="240" w:lineRule="auto"/>
        <w:ind w:left="0" w:hanging="2"/>
        <w:rPr>
          <w:rFonts w:ascii="Tahoma" w:eastAsia="Tahoma" w:hAnsi="Tahoma" w:cs="Tahoma"/>
          <w:color w:val="000000"/>
        </w:rPr>
      </w:pPr>
    </w:p>
    <w:p w:rsidR="003C7744" w:rsidRDefault="005C34AD">
      <w:pPr>
        <w:numPr>
          <w:ilvl w:val="0"/>
          <w:numId w:val="12"/>
        </w:numPr>
        <w:ind w:left="0" w:hanging="2"/>
        <w:jc w:val="both"/>
        <w:rPr>
          <w:rFonts w:ascii="Tahoma" w:eastAsia="Tahoma" w:hAnsi="Tahoma" w:cs="Tahoma"/>
          <w:color w:val="000000"/>
        </w:rPr>
      </w:pPr>
      <w:r>
        <w:rPr>
          <w:rFonts w:ascii="Tahoma" w:eastAsia="Tahoma" w:hAnsi="Tahoma" w:cs="Tahoma"/>
          <w:color w:val="000000"/>
        </w:rPr>
        <w:t xml:space="preserve">detailed documentation of the interview process </w:t>
      </w:r>
    </w:p>
    <w:p w:rsidR="003C7744" w:rsidRDefault="005C34AD">
      <w:pPr>
        <w:numPr>
          <w:ilvl w:val="0"/>
          <w:numId w:val="12"/>
        </w:numPr>
        <w:ind w:left="0" w:hanging="2"/>
        <w:jc w:val="both"/>
        <w:rPr>
          <w:rFonts w:ascii="Tahoma" w:eastAsia="Tahoma" w:hAnsi="Tahoma" w:cs="Tahoma"/>
          <w:color w:val="000000"/>
        </w:rPr>
      </w:pPr>
      <w:r>
        <w:rPr>
          <w:rFonts w:ascii="Tahoma" w:eastAsia="Tahoma" w:hAnsi="Tahoma" w:cs="Tahoma"/>
          <w:color w:val="000000"/>
        </w:rPr>
        <w:t>contact details for the school</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Shortlisted candidates will be asked if they have a disability within the meaning of the Equality Act 2010 and if they require any partic</w:t>
      </w:r>
      <w:r>
        <w:rPr>
          <w:rFonts w:ascii="Tahoma" w:eastAsia="Tahoma" w:hAnsi="Tahoma" w:cs="Tahoma"/>
          <w:color w:val="000000"/>
        </w:rPr>
        <w:t>ular adjustments to accommodate their particular needs.</w:t>
      </w:r>
    </w:p>
    <w:p w:rsidR="003C7744" w:rsidRDefault="005C34AD">
      <w:pPr>
        <w:ind w:left="0" w:hanging="2"/>
        <w:jc w:val="both"/>
        <w:rPr>
          <w:rFonts w:ascii="Tahoma" w:eastAsia="Tahoma" w:hAnsi="Tahoma" w:cs="Tahoma"/>
          <w:color w:val="000000"/>
        </w:rPr>
      </w:pPr>
      <w:r>
        <w:rPr>
          <w:rFonts w:ascii="Tahoma" w:eastAsia="Tahoma" w:hAnsi="Tahoma" w:cs="Tahoma"/>
          <w:color w:val="000000"/>
        </w:rPr>
        <w:t>Also, they will be informed if they will have to undertake skills tests as part of the interview.</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The Interview</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On the day of the interview all candidates will need to provide proof of identity, pro</w:t>
      </w:r>
      <w:r>
        <w:rPr>
          <w:rFonts w:ascii="Tahoma" w:eastAsia="Tahoma" w:hAnsi="Tahoma" w:cs="Tahoma"/>
          <w:color w:val="000000"/>
        </w:rPr>
        <w:t>of of their qualifications and proof of eligibility to live and work in the UK.</w:t>
      </w:r>
    </w:p>
    <w:p w:rsidR="003C7744" w:rsidRDefault="005C34AD">
      <w:pPr>
        <w:ind w:left="0" w:hanging="2"/>
        <w:jc w:val="both"/>
        <w:rPr>
          <w:rFonts w:ascii="Tahoma" w:eastAsia="Tahoma" w:hAnsi="Tahoma" w:cs="Tahoma"/>
          <w:color w:val="000000"/>
        </w:rPr>
      </w:pPr>
      <w:r>
        <w:rPr>
          <w:rFonts w:ascii="Tahoma" w:eastAsia="Tahoma" w:hAnsi="Tahoma" w:cs="Tahoma"/>
          <w:color w:val="000000"/>
        </w:rPr>
        <w:t>Dependent on the role, the interview could consist of one or more of the following: an activity, a lesson observation, informal meetings with the Governing Body or the School C</w:t>
      </w:r>
      <w:r>
        <w:rPr>
          <w:rFonts w:ascii="Tahoma" w:eastAsia="Tahoma" w:hAnsi="Tahoma" w:cs="Tahoma"/>
          <w:color w:val="000000"/>
        </w:rPr>
        <w:t>ouncil and a professional interview.</w:t>
      </w:r>
    </w:p>
    <w:p w:rsidR="003C7744" w:rsidRDefault="005C34AD">
      <w:pPr>
        <w:ind w:left="0" w:hanging="2"/>
        <w:jc w:val="both"/>
        <w:rPr>
          <w:rFonts w:ascii="Tahoma" w:eastAsia="Tahoma" w:hAnsi="Tahoma" w:cs="Tahoma"/>
          <w:color w:val="000000"/>
        </w:rPr>
      </w:pPr>
      <w:r>
        <w:rPr>
          <w:rFonts w:ascii="Tahoma" w:eastAsia="Tahoma" w:hAnsi="Tahoma" w:cs="Tahoma"/>
          <w:color w:val="000000"/>
        </w:rPr>
        <w:t>All candidates will be assessed for their suitability to the post and their capability to safeguard and protect the welfare of children and young people.</w:t>
      </w:r>
    </w:p>
    <w:p w:rsidR="003C7744" w:rsidRDefault="003C7744">
      <w:pPr>
        <w:ind w:left="0" w:hanging="2"/>
        <w:rPr>
          <w:rFonts w:ascii="Tahoma" w:eastAsia="Tahoma" w:hAnsi="Tahoma" w:cs="Tahoma"/>
          <w:color w:val="000000"/>
        </w:rPr>
      </w:pPr>
    </w:p>
    <w:p w:rsidR="003C7744" w:rsidRDefault="005C34AD">
      <w:pPr>
        <w:ind w:left="0" w:hanging="2"/>
        <w:rPr>
          <w:rFonts w:ascii="Tahoma" w:eastAsia="Tahoma" w:hAnsi="Tahoma" w:cs="Tahoma"/>
          <w:color w:val="000000"/>
        </w:rPr>
      </w:pPr>
      <w:r>
        <w:rPr>
          <w:rFonts w:ascii="Tahoma" w:eastAsia="Tahoma" w:hAnsi="Tahoma" w:cs="Tahoma"/>
          <w:b/>
          <w:color w:val="000000"/>
        </w:rPr>
        <w:t>Job Offer</w:t>
      </w:r>
    </w:p>
    <w:p w:rsidR="003C7744" w:rsidRDefault="003C7744">
      <w:pPr>
        <w:ind w:left="0" w:hanging="2"/>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The appropriate personnel will interview those shortl</w:t>
      </w:r>
      <w:r>
        <w:rPr>
          <w:rFonts w:ascii="Tahoma" w:eastAsia="Tahoma" w:hAnsi="Tahoma" w:cs="Tahoma"/>
          <w:color w:val="000000"/>
        </w:rPr>
        <w:t>isted and will identify a suitable candidate.</w:t>
      </w:r>
    </w:p>
    <w:p w:rsidR="003C7744" w:rsidRDefault="005C34AD">
      <w:pPr>
        <w:ind w:left="0" w:hanging="2"/>
        <w:rPr>
          <w:rFonts w:ascii="Tahoma" w:eastAsia="Tahoma" w:hAnsi="Tahoma" w:cs="Tahoma"/>
          <w:color w:val="000000"/>
        </w:rPr>
      </w:pPr>
      <w:r>
        <w:rPr>
          <w:rFonts w:ascii="Tahoma" w:eastAsia="Tahoma" w:hAnsi="Tahoma" w:cs="Tahoma"/>
          <w:color w:val="000000"/>
        </w:rPr>
        <w:t>A job offer will be made subject to the following Pre - Employment Checks for the Successful Candidate:</w:t>
      </w:r>
    </w:p>
    <w:p w:rsidR="003C7744" w:rsidRDefault="003C7744">
      <w:pPr>
        <w:ind w:left="0" w:hanging="2"/>
        <w:jc w:val="both"/>
        <w:rPr>
          <w:rFonts w:ascii="Tahoma" w:eastAsia="Tahoma" w:hAnsi="Tahoma" w:cs="Tahoma"/>
          <w:color w:val="000000"/>
        </w:rPr>
      </w:pP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References (2)</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Proof of identity with current photographic ID and proof of address</w:t>
      </w:r>
    </w:p>
    <w:p w:rsidR="003C7744" w:rsidRDefault="005C34AD">
      <w:pPr>
        <w:numPr>
          <w:ilvl w:val="0"/>
          <w:numId w:val="1"/>
        </w:numPr>
        <w:ind w:left="0" w:hanging="2"/>
        <w:jc w:val="both"/>
        <w:rPr>
          <w:rFonts w:ascii="Tahoma" w:eastAsia="Tahoma" w:hAnsi="Tahoma" w:cs="Tahoma"/>
        </w:rPr>
      </w:pPr>
      <w:r>
        <w:rPr>
          <w:rFonts w:ascii="Tahoma" w:eastAsia="Tahoma" w:hAnsi="Tahoma" w:cs="Tahoma"/>
        </w:rPr>
        <w:t>Provision of a Disclosure and Barring Service (DBS) disclosure (with a Barred List check) where the person will be engaging in regulated activity</w:t>
      </w:r>
    </w:p>
    <w:p w:rsidR="003C7744" w:rsidRDefault="005C34AD">
      <w:pPr>
        <w:numPr>
          <w:ilvl w:val="0"/>
          <w:numId w:val="1"/>
        </w:numPr>
        <w:ind w:left="0" w:hanging="2"/>
        <w:jc w:val="both"/>
        <w:rPr>
          <w:rFonts w:ascii="Tahoma" w:eastAsia="Tahoma" w:hAnsi="Tahoma" w:cs="Tahoma"/>
        </w:rPr>
      </w:pPr>
      <w:r>
        <w:rPr>
          <w:rFonts w:ascii="Tahoma" w:eastAsia="Tahoma" w:hAnsi="Tahoma" w:cs="Tahoma"/>
        </w:rPr>
        <w:t>Proof that a candidate for a teaching vacancy is not subject to a prohibition order</w:t>
      </w:r>
    </w:p>
    <w:p w:rsidR="003C7744" w:rsidRDefault="005C34AD">
      <w:pPr>
        <w:numPr>
          <w:ilvl w:val="0"/>
          <w:numId w:val="1"/>
        </w:numPr>
        <w:ind w:left="0" w:hanging="2"/>
        <w:jc w:val="both"/>
        <w:rPr>
          <w:rFonts w:ascii="Tahoma" w:eastAsia="Tahoma" w:hAnsi="Tahoma" w:cs="Tahoma"/>
        </w:rPr>
      </w:pPr>
      <w:r>
        <w:rPr>
          <w:rFonts w:ascii="Tahoma" w:eastAsia="Tahoma" w:hAnsi="Tahoma" w:cs="Tahoma"/>
        </w:rPr>
        <w:t>A barred list check if a DBS certificate is not available before an individual begins regulated activity</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Proof of qualifications</w:t>
      </w:r>
    </w:p>
    <w:p w:rsidR="003C7744" w:rsidRDefault="005C34AD">
      <w:pPr>
        <w:numPr>
          <w:ilvl w:val="0"/>
          <w:numId w:val="1"/>
        </w:numPr>
        <w:ind w:left="0" w:hanging="2"/>
        <w:jc w:val="both"/>
        <w:rPr>
          <w:rFonts w:ascii="Tahoma" w:eastAsia="Tahoma" w:hAnsi="Tahoma" w:cs="Tahoma"/>
        </w:rPr>
      </w:pPr>
      <w:r>
        <w:rPr>
          <w:rFonts w:ascii="Tahoma" w:eastAsia="Tahoma" w:hAnsi="Tahoma" w:cs="Tahoma"/>
          <w:color w:val="000000"/>
        </w:rPr>
        <w:t xml:space="preserve">Proof of a right to work in the </w:t>
      </w:r>
      <w:r>
        <w:rPr>
          <w:rFonts w:ascii="Tahoma" w:eastAsia="Tahoma" w:hAnsi="Tahoma" w:cs="Tahoma"/>
        </w:rPr>
        <w:t>UK</w:t>
      </w:r>
    </w:p>
    <w:p w:rsidR="003C7744" w:rsidRDefault="005C34AD">
      <w:pPr>
        <w:numPr>
          <w:ilvl w:val="0"/>
          <w:numId w:val="1"/>
        </w:numPr>
        <w:ind w:left="0" w:hanging="2"/>
        <w:jc w:val="both"/>
        <w:rPr>
          <w:rFonts w:ascii="Tahoma" w:eastAsia="Tahoma" w:hAnsi="Tahoma" w:cs="Tahoma"/>
        </w:rPr>
      </w:pPr>
      <w:r>
        <w:rPr>
          <w:rFonts w:ascii="Tahoma" w:eastAsia="Tahoma" w:hAnsi="Tahoma" w:cs="Tahoma"/>
        </w:rPr>
        <w:t xml:space="preserve">An online social media check </w:t>
      </w:r>
    </w:p>
    <w:p w:rsidR="003C7744" w:rsidRDefault="005C34AD">
      <w:pPr>
        <w:numPr>
          <w:ilvl w:val="0"/>
          <w:numId w:val="1"/>
        </w:numPr>
        <w:ind w:left="0" w:hanging="2"/>
        <w:jc w:val="both"/>
        <w:rPr>
          <w:rFonts w:ascii="Tahoma" w:eastAsia="Tahoma" w:hAnsi="Tahoma" w:cs="Tahoma"/>
        </w:rPr>
      </w:pPr>
      <w:r>
        <w:rPr>
          <w:rFonts w:ascii="Tahoma" w:eastAsia="Tahoma" w:hAnsi="Tahoma" w:cs="Tahoma"/>
        </w:rPr>
        <w:lastRenderedPageBreak/>
        <w:t>Carry out further additional checks, as appropriate, on candid</w:t>
      </w:r>
      <w:r>
        <w:rPr>
          <w:rFonts w:ascii="Tahoma" w:eastAsia="Tahoma" w:hAnsi="Tahoma" w:cs="Tahoma"/>
        </w:rPr>
        <w:t>ates who have lived or worked outside of the UK. Where available, these include:</w:t>
      </w:r>
    </w:p>
    <w:p w:rsidR="003C7744" w:rsidRDefault="005C34AD">
      <w:pPr>
        <w:numPr>
          <w:ilvl w:val="1"/>
          <w:numId w:val="1"/>
        </w:numPr>
        <w:pBdr>
          <w:top w:val="nil"/>
          <w:left w:val="nil"/>
          <w:bottom w:val="nil"/>
          <w:right w:val="nil"/>
          <w:between w:val="nil"/>
        </w:pBdr>
        <w:spacing w:after="120" w:line="240" w:lineRule="auto"/>
        <w:ind w:left="0" w:hanging="2"/>
        <w:rPr>
          <w:rFonts w:ascii="Tahoma" w:eastAsia="Tahoma" w:hAnsi="Tahoma" w:cs="Tahoma"/>
          <w:color w:val="000000"/>
        </w:rPr>
      </w:pPr>
      <w:r>
        <w:rPr>
          <w:rFonts w:ascii="Tahoma" w:eastAsia="Tahoma" w:hAnsi="Tahoma" w:cs="Tahoma"/>
          <w:color w:val="000000"/>
        </w:rPr>
        <w:t xml:space="preserve">For all staff, including teaching positions: </w:t>
      </w:r>
      <w:hyperlink r:id="rId9">
        <w:r>
          <w:rPr>
            <w:rFonts w:ascii="Tahoma" w:eastAsia="Tahoma" w:hAnsi="Tahoma" w:cs="Tahoma"/>
            <w:color w:val="0000FF"/>
            <w:u w:val="single"/>
          </w:rPr>
          <w:t>criminal records che</w:t>
        </w:r>
        <w:r>
          <w:rPr>
            <w:rFonts w:ascii="Tahoma" w:eastAsia="Tahoma" w:hAnsi="Tahoma" w:cs="Tahoma"/>
            <w:color w:val="0000FF"/>
            <w:u w:val="single"/>
          </w:rPr>
          <w:t>cks for overseas applicants</w:t>
        </w:r>
      </w:hyperlink>
    </w:p>
    <w:p w:rsidR="003C7744" w:rsidRDefault="005C34AD">
      <w:pPr>
        <w:numPr>
          <w:ilvl w:val="1"/>
          <w:numId w:val="1"/>
        </w:numPr>
        <w:pBdr>
          <w:top w:val="nil"/>
          <w:left w:val="nil"/>
          <w:bottom w:val="nil"/>
          <w:right w:val="nil"/>
          <w:between w:val="nil"/>
        </w:pBdr>
        <w:spacing w:after="120" w:line="240" w:lineRule="auto"/>
        <w:ind w:left="0" w:hanging="2"/>
        <w:rPr>
          <w:rFonts w:ascii="Tahoma" w:eastAsia="Tahoma" w:hAnsi="Tahoma" w:cs="Tahoma"/>
          <w:color w:val="000000"/>
        </w:rPr>
      </w:pPr>
      <w:r>
        <w:rPr>
          <w:rFonts w:ascii="Tahoma" w:eastAsia="Tahoma" w:hAnsi="Tahoma" w:cs="Tahoma"/>
          <w:color w:val="000000"/>
        </w:rPr>
        <w:t>For teaching positions: obtaining a letter of professional standing from the professional regulating authority in the country where the applicant has worked</w:t>
      </w:r>
    </w:p>
    <w:p w:rsidR="003C7744" w:rsidRDefault="003C7744">
      <w:pPr>
        <w:pBdr>
          <w:top w:val="nil"/>
          <w:left w:val="nil"/>
          <w:bottom w:val="nil"/>
          <w:right w:val="nil"/>
          <w:between w:val="nil"/>
        </w:pBdr>
        <w:spacing w:after="120" w:line="240" w:lineRule="auto"/>
        <w:ind w:left="0" w:hanging="2"/>
        <w:rPr>
          <w:rFonts w:ascii="Tahoma" w:eastAsia="Tahoma" w:hAnsi="Tahoma" w:cs="Tahoma"/>
          <w:color w:val="000000"/>
        </w:rPr>
      </w:pPr>
    </w:p>
    <w:p w:rsidR="003C7744" w:rsidRDefault="005C34AD">
      <w:pPr>
        <w:numPr>
          <w:ilvl w:val="0"/>
          <w:numId w:val="1"/>
        </w:numPr>
        <w:pBdr>
          <w:top w:val="nil"/>
          <w:left w:val="nil"/>
          <w:bottom w:val="nil"/>
          <w:right w:val="nil"/>
          <w:between w:val="nil"/>
        </w:pBdr>
        <w:spacing w:after="120" w:line="240" w:lineRule="auto"/>
        <w:ind w:left="0" w:hanging="2"/>
        <w:jc w:val="both"/>
        <w:rPr>
          <w:rFonts w:ascii="Tahoma" w:eastAsia="Tahoma" w:hAnsi="Tahoma" w:cs="Tahoma"/>
          <w:color w:val="000000"/>
          <w:sz w:val="20"/>
          <w:szCs w:val="20"/>
        </w:rPr>
      </w:pPr>
      <w:r>
        <w:rPr>
          <w:rFonts w:ascii="Tahoma" w:eastAsia="Tahoma" w:hAnsi="Tahoma" w:cs="Tahoma"/>
          <w:color w:val="000000"/>
        </w:rPr>
        <w:t>Check that candidates taking up a management position are not subject to a prohibition from management (section 128) direction made by the secretary of state</w:t>
      </w:r>
    </w:p>
    <w:p w:rsidR="003C7744" w:rsidRDefault="005C34AD">
      <w:pPr>
        <w:numPr>
          <w:ilvl w:val="0"/>
          <w:numId w:val="1"/>
        </w:numPr>
        <w:ind w:left="0" w:hanging="2"/>
        <w:jc w:val="both"/>
        <w:rPr>
          <w:rFonts w:ascii="Tahoma" w:eastAsia="Tahoma" w:hAnsi="Tahoma" w:cs="Tahoma"/>
        </w:rPr>
      </w:pPr>
      <w:r>
        <w:rPr>
          <w:rFonts w:ascii="Tahoma" w:eastAsia="Tahoma" w:hAnsi="Tahoma" w:cs="Tahoma"/>
        </w:rPr>
        <w:t>Employment history references</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An appointment will not be confirmed until receipt of all of the ab</w:t>
      </w:r>
      <w:r>
        <w:rPr>
          <w:rFonts w:ascii="Tahoma" w:eastAsia="Tahoma" w:hAnsi="Tahoma" w:cs="Tahoma"/>
          <w:color w:val="000000"/>
        </w:rPr>
        <w:t>ove.</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Terms and Conditions of Employment</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The successful candidate will be sent:</w:t>
      </w:r>
    </w:p>
    <w:p w:rsidR="003C7744" w:rsidRDefault="003C7744">
      <w:pPr>
        <w:ind w:left="0" w:hanging="2"/>
        <w:jc w:val="both"/>
        <w:rPr>
          <w:rFonts w:ascii="Tahoma" w:eastAsia="Tahoma" w:hAnsi="Tahoma" w:cs="Tahoma"/>
          <w:color w:val="000000"/>
        </w:rPr>
      </w:pPr>
    </w:p>
    <w:p w:rsidR="003C7744" w:rsidRDefault="005C34AD">
      <w:pPr>
        <w:numPr>
          <w:ilvl w:val="0"/>
          <w:numId w:val="3"/>
        </w:numPr>
        <w:ind w:left="0" w:hanging="2"/>
        <w:jc w:val="both"/>
        <w:rPr>
          <w:rFonts w:ascii="Tahoma" w:eastAsia="Tahoma" w:hAnsi="Tahoma" w:cs="Tahoma"/>
          <w:color w:val="000000"/>
        </w:rPr>
      </w:pPr>
      <w:r>
        <w:rPr>
          <w:rFonts w:ascii="Tahoma" w:eastAsia="Tahoma" w:hAnsi="Tahoma" w:cs="Tahoma"/>
          <w:color w:val="000000"/>
        </w:rPr>
        <w:t>a letter offering them the job</w:t>
      </w:r>
      <w:r>
        <w:rPr>
          <w:rFonts w:ascii="Tahoma" w:eastAsia="Tahoma" w:hAnsi="Tahoma" w:cs="Tahoma"/>
        </w:rPr>
        <w:t xml:space="preserve"> including </w:t>
      </w:r>
      <w:r>
        <w:rPr>
          <w:rFonts w:ascii="Tahoma" w:eastAsia="Tahoma" w:hAnsi="Tahoma" w:cs="Tahoma"/>
          <w:color w:val="000000"/>
        </w:rPr>
        <w:t>a statement of the terms and conditions of employment</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The successful candidate will sign and return a form accepting the job and its conditions.</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b/>
          <w:color w:val="000000"/>
        </w:rPr>
        <w:t>Internal Promotions</w:t>
      </w:r>
    </w:p>
    <w:p w:rsidR="003C7744" w:rsidRDefault="003C7744">
      <w:pPr>
        <w:ind w:left="0" w:hanging="2"/>
        <w:jc w:val="both"/>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If the successful candidate is a present member of staff then they will be sent:</w:t>
      </w:r>
    </w:p>
    <w:p w:rsidR="003C7744" w:rsidRDefault="003C7744">
      <w:pPr>
        <w:ind w:left="0" w:hanging="2"/>
        <w:jc w:val="both"/>
        <w:rPr>
          <w:rFonts w:ascii="Tahoma" w:eastAsia="Tahoma" w:hAnsi="Tahoma" w:cs="Tahoma"/>
          <w:color w:val="000000"/>
        </w:rPr>
      </w:pPr>
    </w:p>
    <w:p w:rsidR="003C7744" w:rsidRDefault="005C34AD">
      <w:pPr>
        <w:numPr>
          <w:ilvl w:val="0"/>
          <w:numId w:val="4"/>
        </w:numPr>
        <w:ind w:left="0" w:hanging="2"/>
        <w:jc w:val="both"/>
        <w:rPr>
          <w:rFonts w:ascii="Tahoma" w:eastAsia="Tahoma" w:hAnsi="Tahoma" w:cs="Tahoma"/>
          <w:color w:val="000000"/>
        </w:rPr>
      </w:pPr>
      <w:r>
        <w:rPr>
          <w:rFonts w:ascii="Tahoma" w:eastAsia="Tahoma" w:hAnsi="Tahoma" w:cs="Tahoma"/>
          <w:color w:val="000000"/>
        </w:rPr>
        <w:t>a letter offering them the job, confirming the variation to his or her terms and conditions if applicable</w:t>
      </w:r>
    </w:p>
    <w:p w:rsidR="003C7744" w:rsidRDefault="005C34AD">
      <w:pPr>
        <w:numPr>
          <w:ilvl w:val="0"/>
          <w:numId w:val="4"/>
        </w:numPr>
        <w:ind w:left="0" w:hanging="2"/>
        <w:jc w:val="both"/>
        <w:rPr>
          <w:rFonts w:ascii="Tahoma" w:eastAsia="Tahoma" w:hAnsi="Tahoma" w:cs="Tahoma"/>
          <w:color w:val="000000"/>
        </w:rPr>
      </w:pPr>
      <w:r>
        <w:rPr>
          <w:rFonts w:ascii="Tahoma" w:eastAsia="Tahoma" w:hAnsi="Tahoma" w:cs="Tahoma"/>
          <w:color w:val="000000"/>
        </w:rPr>
        <w:t>the start date</w:t>
      </w:r>
    </w:p>
    <w:p w:rsidR="003C7744" w:rsidRDefault="005C34AD">
      <w:pPr>
        <w:numPr>
          <w:ilvl w:val="0"/>
          <w:numId w:val="4"/>
        </w:numPr>
        <w:ind w:left="0" w:hanging="2"/>
        <w:jc w:val="both"/>
        <w:rPr>
          <w:rFonts w:ascii="Tahoma" w:eastAsia="Tahoma" w:hAnsi="Tahoma" w:cs="Tahoma"/>
          <w:color w:val="000000"/>
        </w:rPr>
      </w:pPr>
      <w:r>
        <w:rPr>
          <w:rFonts w:ascii="Tahoma" w:eastAsia="Tahoma" w:hAnsi="Tahoma" w:cs="Tahoma"/>
          <w:color w:val="000000"/>
        </w:rPr>
        <w:t>the name of the designated member of the SLT who will act as a mentor during the probationary period, if applicable</w:t>
      </w:r>
    </w:p>
    <w:p w:rsidR="003C7744" w:rsidRDefault="003C7744">
      <w:pPr>
        <w:ind w:left="0" w:hanging="2"/>
        <w:jc w:val="both"/>
        <w:rPr>
          <w:rFonts w:ascii="Tahoma" w:eastAsia="Tahoma" w:hAnsi="Tahoma" w:cs="Tahoma"/>
          <w:color w:val="000000"/>
        </w:rPr>
      </w:pPr>
    </w:p>
    <w:p w:rsidR="003C7744" w:rsidRDefault="003C7744">
      <w:pPr>
        <w:ind w:left="0" w:hanging="2"/>
        <w:jc w:val="both"/>
        <w:rPr>
          <w:rFonts w:ascii="Tahoma" w:eastAsia="Tahoma" w:hAnsi="Tahoma" w:cs="Tahoma"/>
          <w:color w:val="000000"/>
        </w:rPr>
      </w:pPr>
    </w:p>
    <w:p w:rsidR="003C7744" w:rsidRDefault="005C34AD">
      <w:pPr>
        <w:pBdr>
          <w:top w:val="nil"/>
          <w:left w:val="nil"/>
          <w:bottom w:val="nil"/>
          <w:right w:val="nil"/>
          <w:between w:val="nil"/>
        </w:pBdr>
        <w:spacing w:before="240" w:after="120" w:line="240" w:lineRule="auto"/>
        <w:ind w:left="0" w:hanging="2"/>
        <w:rPr>
          <w:rFonts w:ascii="Tahoma" w:eastAsia="Tahoma" w:hAnsi="Tahoma" w:cs="Tahoma"/>
          <w:b/>
          <w:color w:val="000000"/>
        </w:rPr>
      </w:pPr>
      <w:r>
        <w:rPr>
          <w:rFonts w:ascii="Tahoma" w:eastAsia="Tahoma" w:hAnsi="Tahoma" w:cs="Tahoma"/>
          <w:b/>
          <w:color w:val="000000"/>
        </w:rPr>
        <w:t>Governors</w:t>
      </w:r>
    </w:p>
    <w:p w:rsidR="003C7744" w:rsidRDefault="005C34AD">
      <w:pPr>
        <w:ind w:left="0" w:hanging="2"/>
        <w:rPr>
          <w:rFonts w:ascii="Tahoma" w:eastAsia="Tahoma" w:hAnsi="Tahoma" w:cs="Tahoma"/>
        </w:rPr>
      </w:pPr>
      <w:r>
        <w:rPr>
          <w:rFonts w:ascii="Tahoma" w:eastAsia="Tahoma" w:hAnsi="Tahoma" w:cs="Tahoma"/>
        </w:rPr>
        <w:t>All gov</w:t>
      </w:r>
      <w:r>
        <w:rPr>
          <w:rFonts w:ascii="Tahoma" w:eastAsia="Tahoma" w:hAnsi="Tahoma" w:cs="Tahoma"/>
        </w:rPr>
        <w:t>ernors</w:t>
      </w:r>
      <w:r>
        <w:rPr>
          <w:rFonts w:ascii="Tahoma" w:eastAsia="Tahoma" w:hAnsi="Tahoma" w:cs="Tahoma"/>
          <w:i/>
          <w:color w:val="ED7D31"/>
        </w:rPr>
        <w:t xml:space="preserve"> </w:t>
      </w:r>
      <w:r>
        <w:rPr>
          <w:rFonts w:ascii="Tahoma" w:eastAsia="Tahoma" w:hAnsi="Tahoma" w:cs="Tahoma"/>
        </w:rPr>
        <w:t>will have an enhanced DBS check without barred list information.</w:t>
      </w:r>
    </w:p>
    <w:p w:rsidR="003C7744" w:rsidRDefault="005C34AD">
      <w:pPr>
        <w:spacing w:after="160" w:line="259" w:lineRule="auto"/>
        <w:ind w:left="0" w:hanging="2"/>
        <w:rPr>
          <w:rFonts w:ascii="Tahoma" w:eastAsia="Tahoma" w:hAnsi="Tahoma" w:cs="Tahoma"/>
        </w:rPr>
      </w:pPr>
      <w:r>
        <w:rPr>
          <w:rFonts w:ascii="Tahoma" w:eastAsia="Tahoma" w:hAnsi="Tahoma" w:cs="Tahoma"/>
        </w:rPr>
        <w:t>They will have an enhanced DBS check with barred list information if working in regulated activity.</w:t>
      </w:r>
    </w:p>
    <w:p w:rsidR="003C7744" w:rsidRDefault="005C34AD">
      <w:pPr>
        <w:ind w:left="0" w:hanging="2"/>
        <w:rPr>
          <w:rFonts w:ascii="Tahoma" w:eastAsia="Tahoma" w:hAnsi="Tahoma" w:cs="Tahoma"/>
        </w:rPr>
      </w:pPr>
      <w:r>
        <w:rPr>
          <w:rFonts w:ascii="Tahoma" w:eastAsia="Tahoma" w:hAnsi="Tahoma" w:cs="Tahoma"/>
        </w:rPr>
        <w:t>All governors will also have a section 128 check (as a section 128 direction disqualifies an individual from being a maintained school governor).</w:t>
      </w:r>
    </w:p>
    <w:p w:rsidR="003C7744" w:rsidRDefault="003C7744">
      <w:pPr>
        <w:ind w:left="0" w:hanging="2"/>
        <w:jc w:val="both"/>
        <w:rPr>
          <w:rFonts w:ascii="Tahoma" w:eastAsia="Tahoma" w:hAnsi="Tahoma" w:cs="Tahoma"/>
          <w:color w:val="000000"/>
        </w:rPr>
      </w:pPr>
    </w:p>
    <w:p w:rsidR="003C7744" w:rsidRDefault="003C7744">
      <w:pPr>
        <w:ind w:left="0" w:hanging="2"/>
        <w:rPr>
          <w:rFonts w:ascii="Tahoma" w:eastAsia="Tahoma" w:hAnsi="Tahoma" w:cs="Tahoma"/>
          <w:color w:val="000000"/>
        </w:rPr>
      </w:pPr>
    </w:p>
    <w:p w:rsidR="003C7744" w:rsidRDefault="005C34AD">
      <w:pPr>
        <w:ind w:left="1" w:hanging="3"/>
        <w:rPr>
          <w:rFonts w:ascii="Tahoma" w:eastAsia="Tahoma" w:hAnsi="Tahoma" w:cs="Tahoma"/>
          <w:color w:val="2E74B5"/>
          <w:sz w:val="28"/>
          <w:szCs w:val="28"/>
        </w:rPr>
      </w:pPr>
      <w:r>
        <w:rPr>
          <w:rFonts w:ascii="Tahoma" w:eastAsia="Tahoma" w:hAnsi="Tahoma" w:cs="Tahoma"/>
          <w:color w:val="2E74B5"/>
          <w:sz w:val="28"/>
          <w:szCs w:val="28"/>
        </w:rPr>
        <w:t>Single Central Record</w:t>
      </w:r>
    </w:p>
    <w:p w:rsidR="003C7744" w:rsidRDefault="003C7744">
      <w:pPr>
        <w:ind w:left="0" w:hanging="2"/>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We will keep a single central record of recruitment and record checks of:</w:t>
      </w:r>
    </w:p>
    <w:p w:rsidR="003C7744" w:rsidRDefault="003C7744">
      <w:pPr>
        <w:ind w:left="0" w:hanging="2"/>
        <w:jc w:val="both"/>
        <w:rPr>
          <w:rFonts w:ascii="Tahoma" w:eastAsia="Tahoma" w:hAnsi="Tahoma" w:cs="Tahoma"/>
          <w:color w:val="000000"/>
        </w:rPr>
      </w:pPr>
    </w:p>
    <w:tbl>
      <w:tblPr>
        <w:tblStyle w:val="a3"/>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9"/>
        <w:gridCol w:w="5107"/>
      </w:tblGrid>
      <w:tr w:rsidR="003C7744">
        <w:tc>
          <w:tcPr>
            <w:tcW w:w="5099" w:type="dxa"/>
          </w:tcPr>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lastRenderedPageBreak/>
              <w:t>all teachi</w:t>
            </w:r>
            <w:r>
              <w:rPr>
                <w:rFonts w:ascii="Tahoma" w:eastAsia="Tahoma" w:hAnsi="Tahoma" w:cs="Tahoma"/>
                <w:color w:val="000000"/>
              </w:rPr>
              <w:t>ng staff</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support staff</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supply teachers</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School Governors</w:t>
            </w:r>
          </w:p>
        </w:tc>
        <w:tc>
          <w:tcPr>
            <w:tcW w:w="5107" w:type="dxa"/>
          </w:tcPr>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Sports Coaches</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Music Service personnel</w:t>
            </w:r>
          </w:p>
          <w:p w:rsidR="003C7744" w:rsidRDefault="005C34AD">
            <w:pPr>
              <w:numPr>
                <w:ilvl w:val="0"/>
                <w:numId w:val="1"/>
              </w:numPr>
              <w:ind w:left="0" w:hanging="2"/>
              <w:jc w:val="both"/>
              <w:rPr>
                <w:rFonts w:ascii="Tahoma" w:eastAsia="Tahoma" w:hAnsi="Tahoma" w:cs="Tahoma"/>
                <w:color w:val="000000"/>
              </w:rPr>
            </w:pPr>
            <w:r>
              <w:rPr>
                <w:rFonts w:ascii="Tahoma" w:eastAsia="Tahoma" w:hAnsi="Tahoma" w:cs="Tahoma"/>
                <w:color w:val="000000"/>
              </w:rPr>
              <w:t>Student teachers</w:t>
            </w:r>
          </w:p>
          <w:p w:rsidR="003C7744" w:rsidRDefault="005C34AD">
            <w:pPr>
              <w:numPr>
                <w:ilvl w:val="0"/>
                <w:numId w:val="1"/>
              </w:numPr>
              <w:ind w:left="0" w:hanging="2"/>
              <w:jc w:val="both"/>
              <w:rPr>
                <w:rFonts w:ascii="Tahoma" w:eastAsia="Tahoma" w:hAnsi="Tahoma" w:cs="Tahoma"/>
              </w:rPr>
            </w:pPr>
            <w:r>
              <w:rPr>
                <w:rFonts w:ascii="Tahoma" w:eastAsia="Tahoma" w:hAnsi="Tahoma" w:cs="Tahoma"/>
              </w:rPr>
              <w:t xml:space="preserve">regular contractors including </w:t>
            </w:r>
            <w:proofErr w:type="spellStart"/>
            <w:r>
              <w:rPr>
                <w:rFonts w:ascii="Tahoma" w:eastAsia="Tahoma" w:hAnsi="Tahoma" w:cs="Tahoma"/>
              </w:rPr>
              <w:t>Tatry</w:t>
            </w:r>
            <w:proofErr w:type="spellEnd"/>
            <w:r>
              <w:rPr>
                <w:rFonts w:ascii="Tahoma" w:eastAsia="Tahoma" w:hAnsi="Tahoma" w:cs="Tahoma"/>
              </w:rPr>
              <w:t xml:space="preserve"> and        </w:t>
            </w:r>
            <w:proofErr w:type="spellStart"/>
            <w:r>
              <w:rPr>
                <w:rFonts w:ascii="Tahoma" w:eastAsia="Tahoma" w:hAnsi="Tahoma" w:cs="Tahoma"/>
              </w:rPr>
              <w:t>Chartwells</w:t>
            </w:r>
            <w:proofErr w:type="spellEnd"/>
          </w:p>
        </w:tc>
      </w:tr>
    </w:tbl>
    <w:p w:rsidR="003C7744" w:rsidRDefault="003C7744">
      <w:pPr>
        <w:ind w:left="0" w:hanging="2"/>
        <w:rPr>
          <w:rFonts w:ascii="Tahoma" w:eastAsia="Tahoma" w:hAnsi="Tahoma" w:cs="Tahoma"/>
          <w:color w:val="000000"/>
        </w:rPr>
      </w:pPr>
    </w:p>
    <w:p w:rsidR="003C7744" w:rsidRDefault="005C34AD">
      <w:pPr>
        <w:ind w:left="0" w:hanging="2"/>
        <w:rPr>
          <w:rFonts w:ascii="Tahoma" w:eastAsia="Tahoma" w:hAnsi="Tahoma" w:cs="Tahoma"/>
        </w:rPr>
      </w:pPr>
      <w:r>
        <w:rPr>
          <w:rFonts w:ascii="Tahoma" w:eastAsia="Tahoma" w:hAnsi="Tahoma" w:cs="Tahoma"/>
        </w:rPr>
        <w:t>The information recorded will be checked:</w:t>
      </w:r>
    </w:p>
    <w:p w:rsidR="003C7744" w:rsidRDefault="003C7744">
      <w:pPr>
        <w:ind w:left="0" w:hanging="2"/>
        <w:rPr>
          <w:rFonts w:ascii="Tahoma" w:eastAsia="Tahoma" w:hAnsi="Tahoma" w:cs="Tahoma"/>
        </w:rPr>
      </w:pPr>
    </w:p>
    <w:tbl>
      <w:tblPr>
        <w:tblStyle w:val="a4"/>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6"/>
        <w:gridCol w:w="3260"/>
      </w:tblGrid>
      <w:tr w:rsidR="003C7744">
        <w:tc>
          <w:tcPr>
            <w:tcW w:w="6946" w:type="dxa"/>
          </w:tcPr>
          <w:p w:rsidR="003C7744" w:rsidRDefault="005C34AD">
            <w:pPr>
              <w:ind w:left="0" w:hanging="2"/>
              <w:jc w:val="center"/>
              <w:rPr>
                <w:rFonts w:ascii="Tahoma" w:eastAsia="Tahoma" w:hAnsi="Tahoma" w:cs="Tahoma"/>
              </w:rPr>
            </w:pPr>
            <w:r>
              <w:rPr>
                <w:rFonts w:ascii="Tahoma" w:eastAsia="Tahoma" w:hAnsi="Tahoma" w:cs="Tahoma"/>
              </w:rPr>
              <w:t>Checks</w:t>
            </w:r>
          </w:p>
        </w:tc>
        <w:tc>
          <w:tcPr>
            <w:tcW w:w="3260" w:type="dxa"/>
          </w:tcPr>
          <w:p w:rsidR="003C7744" w:rsidRDefault="005C34AD">
            <w:pPr>
              <w:ind w:left="0" w:hanging="2"/>
              <w:jc w:val="center"/>
              <w:rPr>
                <w:rFonts w:ascii="Tahoma" w:eastAsia="Tahoma" w:hAnsi="Tahoma" w:cs="Tahoma"/>
              </w:rPr>
            </w:pPr>
            <w:r>
              <w:rPr>
                <w:rFonts w:ascii="Tahoma" w:eastAsia="Tahoma" w:hAnsi="Tahoma" w:cs="Tahoma"/>
              </w:rPr>
              <w:t>Date when checked</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Identity check</w:t>
            </w:r>
          </w:p>
        </w:tc>
        <w:tc>
          <w:tcPr>
            <w:tcW w:w="3260" w:type="dxa"/>
          </w:tcPr>
          <w:p w:rsidR="003C7744" w:rsidRDefault="005C34AD">
            <w:pPr>
              <w:ind w:left="0" w:hanging="2"/>
              <w:rPr>
                <w:rFonts w:ascii="Tahoma" w:eastAsia="Tahoma" w:hAnsi="Tahoma" w:cs="Tahoma"/>
              </w:rPr>
            </w:pPr>
            <w:r>
              <w:rPr>
                <w:rFonts w:ascii="Tahoma" w:eastAsia="Tahoma" w:hAnsi="Tahoma" w:cs="Tahoma"/>
              </w:rPr>
              <w:t>at interview</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Barred list check</w:t>
            </w:r>
          </w:p>
        </w:tc>
        <w:tc>
          <w:tcPr>
            <w:tcW w:w="3260" w:type="dxa"/>
          </w:tcPr>
          <w:p w:rsidR="003C7744" w:rsidRDefault="005C34AD">
            <w:pPr>
              <w:ind w:left="0" w:hanging="2"/>
              <w:rPr>
                <w:rFonts w:ascii="Tahoma" w:eastAsia="Tahoma" w:hAnsi="Tahoma" w:cs="Tahoma"/>
              </w:rPr>
            </w:pPr>
            <w:r>
              <w:rPr>
                <w:rFonts w:ascii="Tahoma" w:eastAsia="Tahoma" w:hAnsi="Tahoma" w:cs="Tahoma"/>
              </w:rPr>
              <w:t>at acceptance of post</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Enhanced DBS check</w:t>
            </w:r>
          </w:p>
        </w:tc>
        <w:tc>
          <w:tcPr>
            <w:tcW w:w="3260" w:type="dxa"/>
          </w:tcPr>
          <w:p w:rsidR="003C7744" w:rsidRDefault="005C34AD">
            <w:pPr>
              <w:ind w:left="0" w:hanging="2"/>
              <w:rPr>
                <w:rFonts w:ascii="Tahoma" w:eastAsia="Tahoma" w:hAnsi="Tahoma" w:cs="Tahoma"/>
              </w:rPr>
            </w:pPr>
            <w:r>
              <w:rPr>
                <w:rFonts w:ascii="Tahoma" w:eastAsia="Tahoma" w:hAnsi="Tahoma" w:cs="Tahoma"/>
              </w:rPr>
              <w:t>at acceptance of post</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Prohibition from teaching check</w:t>
            </w:r>
          </w:p>
        </w:tc>
        <w:tc>
          <w:tcPr>
            <w:tcW w:w="3260" w:type="dxa"/>
          </w:tcPr>
          <w:p w:rsidR="003C7744" w:rsidRDefault="005C34AD">
            <w:pPr>
              <w:ind w:left="0" w:hanging="2"/>
              <w:rPr>
                <w:rFonts w:ascii="Tahoma" w:eastAsia="Tahoma" w:hAnsi="Tahoma" w:cs="Tahoma"/>
              </w:rPr>
            </w:pPr>
            <w:r>
              <w:rPr>
                <w:rFonts w:ascii="Tahoma" w:eastAsia="Tahoma" w:hAnsi="Tahoma" w:cs="Tahoma"/>
              </w:rPr>
              <w:t>at acceptance of post</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Checks on individuals living or working outside the UK</w:t>
            </w:r>
          </w:p>
        </w:tc>
        <w:tc>
          <w:tcPr>
            <w:tcW w:w="3260" w:type="dxa"/>
          </w:tcPr>
          <w:p w:rsidR="003C7744" w:rsidRDefault="005C34AD">
            <w:pPr>
              <w:ind w:left="0" w:hanging="2"/>
              <w:rPr>
                <w:rFonts w:ascii="Tahoma" w:eastAsia="Tahoma" w:hAnsi="Tahoma" w:cs="Tahoma"/>
              </w:rPr>
            </w:pPr>
            <w:r>
              <w:rPr>
                <w:rFonts w:ascii="Tahoma" w:eastAsia="Tahoma" w:hAnsi="Tahoma" w:cs="Tahoma"/>
              </w:rPr>
              <w:t>at acceptance of post</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Professional qualification</w:t>
            </w:r>
            <w:r>
              <w:rPr>
                <w:rFonts w:ascii="Tahoma" w:eastAsia="Tahoma" w:hAnsi="Tahoma" w:cs="Tahoma"/>
              </w:rPr>
              <w:t>s check</w:t>
            </w:r>
          </w:p>
        </w:tc>
        <w:tc>
          <w:tcPr>
            <w:tcW w:w="3260" w:type="dxa"/>
          </w:tcPr>
          <w:p w:rsidR="003C7744" w:rsidRDefault="005C34AD">
            <w:pPr>
              <w:ind w:left="0" w:hanging="2"/>
              <w:rPr>
                <w:rFonts w:ascii="Tahoma" w:eastAsia="Tahoma" w:hAnsi="Tahoma" w:cs="Tahoma"/>
              </w:rPr>
            </w:pPr>
            <w:r>
              <w:rPr>
                <w:rFonts w:ascii="Tahoma" w:eastAsia="Tahoma" w:hAnsi="Tahoma" w:cs="Tahoma"/>
              </w:rPr>
              <w:t>at interview</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Right to work in the UK check</w:t>
            </w:r>
          </w:p>
        </w:tc>
        <w:tc>
          <w:tcPr>
            <w:tcW w:w="3260" w:type="dxa"/>
          </w:tcPr>
          <w:p w:rsidR="003C7744" w:rsidRDefault="005C34AD">
            <w:pPr>
              <w:ind w:left="0" w:hanging="2"/>
              <w:rPr>
                <w:rFonts w:ascii="Tahoma" w:eastAsia="Tahoma" w:hAnsi="Tahoma" w:cs="Tahoma"/>
              </w:rPr>
            </w:pPr>
            <w:r>
              <w:rPr>
                <w:rFonts w:ascii="Tahoma" w:eastAsia="Tahoma" w:hAnsi="Tahoma" w:cs="Tahoma"/>
              </w:rPr>
              <w:t>at interview</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Additional overseas checks, as appropriate</w:t>
            </w:r>
          </w:p>
        </w:tc>
        <w:tc>
          <w:tcPr>
            <w:tcW w:w="3260" w:type="dxa"/>
          </w:tcPr>
          <w:p w:rsidR="003C7744" w:rsidRDefault="005C34AD">
            <w:pPr>
              <w:ind w:left="0" w:hanging="2"/>
              <w:rPr>
                <w:rFonts w:ascii="Tahoma" w:eastAsia="Tahoma" w:hAnsi="Tahoma" w:cs="Tahoma"/>
              </w:rPr>
            </w:pPr>
            <w:r>
              <w:rPr>
                <w:rFonts w:ascii="Tahoma" w:eastAsia="Tahoma" w:hAnsi="Tahoma" w:cs="Tahoma"/>
              </w:rPr>
              <w:t>at acceptance of post</w:t>
            </w:r>
          </w:p>
        </w:tc>
      </w:tr>
      <w:tr w:rsidR="003C7744">
        <w:tc>
          <w:tcPr>
            <w:tcW w:w="6946" w:type="dxa"/>
          </w:tcPr>
          <w:p w:rsidR="003C7744" w:rsidRDefault="005C34AD">
            <w:pPr>
              <w:numPr>
                <w:ilvl w:val="0"/>
                <w:numId w:val="11"/>
              </w:numPr>
              <w:ind w:left="0" w:hanging="2"/>
              <w:rPr>
                <w:rFonts w:ascii="Tahoma" w:eastAsia="Tahoma" w:hAnsi="Tahoma" w:cs="Tahoma"/>
              </w:rPr>
            </w:pPr>
            <w:r>
              <w:rPr>
                <w:rFonts w:ascii="Tahoma" w:eastAsia="Tahoma" w:hAnsi="Tahoma" w:cs="Tahoma"/>
              </w:rPr>
              <w:t>128 check for Governors and School Leaders</w:t>
            </w:r>
          </w:p>
        </w:tc>
        <w:tc>
          <w:tcPr>
            <w:tcW w:w="3260" w:type="dxa"/>
          </w:tcPr>
          <w:p w:rsidR="003C7744" w:rsidRDefault="005C34AD">
            <w:pPr>
              <w:ind w:left="0" w:hanging="2"/>
              <w:rPr>
                <w:rFonts w:ascii="Tahoma" w:eastAsia="Tahoma" w:hAnsi="Tahoma" w:cs="Tahoma"/>
              </w:rPr>
            </w:pPr>
            <w:r>
              <w:rPr>
                <w:rFonts w:ascii="Tahoma" w:eastAsia="Tahoma" w:hAnsi="Tahoma" w:cs="Tahoma"/>
              </w:rPr>
              <w:t>at acceptance of post</w:t>
            </w:r>
          </w:p>
        </w:tc>
      </w:tr>
    </w:tbl>
    <w:p w:rsidR="003C7744" w:rsidRDefault="003C7744">
      <w:pPr>
        <w:ind w:left="0" w:hanging="2"/>
        <w:rPr>
          <w:rFonts w:ascii="Tahoma" w:eastAsia="Tahoma" w:hAnsi="Tahoma" w:cs="Tahoma"/>
          <w:color w:val="FF0000"/>
        </w:rPr>
      </w:pPr>
    </w:p>
    <w:p w:rsidR="003C7744" w:rsidRDefault="003C7744">
      <w:pPr>
        <w:ind w:left="0" w:hanging="2"/>
        <w:rPr>
          <w:rFonts w:ascii="Tahoma" w:eastAsia="Tahoma" w:hAnsi="Tahoma" w:cs="Tahoma"/>
          <w:color w:val="000000"/>
        </w:rPr>
      </w:pPr>
    </w:p>
    <w:p w:rsidR="003C7744" w:rsidRDefault="005C34AD">
      <w:pPr>
        <w:ind w:left="1" w:hanging="3"/>
        <w:rPr>
          <w:rFonts w:ascii="Tahoma" w:eastAsia="Tahoma" w:hAnsi="Tahoma" w:cs="Tahoma"/>
          <w:color w:val="2E74B5"/>
          <w:sz w:val="28"/>
          <w:szCs w:val="28"/>
        </w:rPr>
      </w:pPr>
      <w:r>
        <w:rPr>
          <w:rFonts w:ascii="Tahoma" w:eastAsia="Tahoma" w:hAnsi="Tahoma" w:cs="Tahoma"/>
          <w:color w:val="2E74B5"/>
          <w:sz w:val="28"/>
          <w:szCs w:val="28"/>
        </w:rPr>
        <w:t>Training</w:t>
      </w:r>
    </w:p>
    <w:p w:rsidR="003C7744" w:rsidRDefault="003C7744">
      <w:pPr>
        <w:ind w:left="0" w:hanging="2"/>
        <w:rPr>
          <w:rFonts w:ascii="Tahoma" w:eastAsia="Tahoma" w:hAnsi="Tahoma" w:cs="Tahoma"/>
          <w:color w:val="000000"/>
        </w:rPr>
      </w:pPr>
    </w:p>
    <w:p w:rsidR="003C7744" w:rsidRDefault="005C34AD">
      <w:pPr>
        <w:ind w:left="0" w:hanging="2"/>
        <w:jc w:val="both"/>
        <w:rPr>
          <w:rFonts w:ascii="Tahoma" w:eastAsia="Tahoma" w:hAnsi="Tahoma" w:cs="Tahoma"/>
        </w:rPr>
      </w:pPr>
      <w:r>
        <w:rPr>
          <w:rFonts w:ascii="Tahoma" w:eastAsia="Tahoma" w:hAnsi="Tahoma" w:cs="Tahoma"/>
        </w:rPr>
        <w:t>All school personnel:</w:t>
      </w:r>
    </w:p>
    <w:p w:rsidR="003C7744" w:rsidRDefault="003C7744">
      <w:pPr>
        <w:ind w:left="0" w:hanging="2"/>
        <w:jc w:val="both"/>
        <w:rPr>
          <w:rFonts w:ascii="Tahoma" w:eastAsia="Tahoma" w:hAnsi="Tahoma" w:cs="Tahoma"/>
        </w:rPr>
      </w:pPr>
    </w:p>
    <w:p w:rsidR="003C7744" w:rsidRDefault="005C34AD">
      <w:pPr>
        <w:numPr>
          <w:ilvl w:val="0"/>
          <w:numId w:val="9"/>
        </w:numPr>
        <w:ind w:left="0" w:hanging="2"/>
        <w:jc w:val="both"/>
        <w:rPr>
          <w:rFonts w:ascii="Tahoma" w:eastAsia="Tahoma" w:hAnsi="Tahoma" w:cs="Tahoma"/>
        </w:rPr>
      </w:pPr>
      <w:r>
        <w:rPr>
          <w:rFonts w:ascii="Tahoma" w:eastAsia="Tahoma" w:hAnsi="Tahoma" w:cs="Tahoma"/>
        </w:rPr>
        <w:t>have equal chances of training, career development and promotion</w:t>
      </w:r>
    </w:p>
    <w:p w:rsidR="003C7744" w:rsidRDefault="005C34AD">
      <w:pPr>
        <w:numPr>
          <w:ilvl w:val="0"/>
          <w:numId w:val="9"/>
        </w:numPr>
        <w:ind w:left="0" w:hanging="2"/>
        <w:jc w:val="both"/>
        <w:rPr>
          <w:rFonts w:ascii="Tahoma" w:eastAsia="Tahoma" w:hAnsi="Tahoma" w:cs="Tahoma"/>
        </w:rPr>
      </w:pPr>
      <w:r>
        <w:rPr>
          <w:rFonts w:ascii="Tahoma" w:eastAsia="Tahoma" w:hAnsi="Tahoma" w:cs="Tahoma"/>
        </w:rPr>
        <w:t>receive periodic training so that they are kept up to date with relevant and new information</w:t>
      </w:r>
    </w:p>
    <w:p w:rsidR="003C7744" w:rsidRDefault="003C7744">
      <w:pPr>
        <w:ind w:left="0" w:hanging="2"/>
        <w:jc w:val="both"/>
        <w:rPr>
          <w:rFonts w:ascii="Tahoma" w:eastAsia="Tahoma" w:hAnsi="Tahoma" w:cs="Tahoma"/>
        </w:rPr>
      </w:pPr>
    </w:p>
    <w:p w:rsidR="003C7744" w:rsidRDefault="005C34AD">
      <w:pPr>
        <w:ind w:left="0" w:hanging="2"/>
        <w:jc w:val="both"/>
        <w:rPr>
          <w:rFonts w:ascii="Tahoma" w:eastAsia="Tahoma" w:hAnsi="Tahoma" w:cs="Tahoma"/>
        </w:rPr>
      </w:pPr>
      <w:r>
        <w:rPr>
          <w:rFonts w:ascii="Tahoma" w:eastAsia="Tahoma" w:hAnsi="Tahoma" w:cs="Tahoma"/>
        </w:rPr>
        <w:t>All Governors:</w:t>
      </w:r>
    </w:p>
    <w:p w:rsidR="003C7744" w:rsidRDefault="003C7744">
      <w:pPr>
        <w:ind w:left="0" w:hanging="2"/>
        <w:jc w:val="both"/>
        <w:rPr>
          <w:rFonts w:ascii="Tahoma" w:eastAsia="Tahoma" w:hAnsi="Tahoma" w:cs="Tahoma"/>
        </w:rPr>
      </w:pPr>
    </w:p>
    <w:p w:rsidR="003C7744" w:rsidRDefault="005C34AD">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have equal chances of training</w:t>
      </w:r>
    </w:p>
    <w:p w:rsidR="003C7744" w:rsidRDefault="005C34AD">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Undergo Safer Recruitment training, if necessary</w:t>
      </w:r>
    </w:p>
    <w:p w:rsidR="003C7744" w:rsidRDefault="005C34AD">
      <w:pPr>
        <w:numPr>
          <w:ilvl w:val="0"/>
          <w:numId w:val="6"/>
        </w:numPr>
        <w:pBdr>
          <w:top w:val="nil"/>
          <w:left w:val="nil"/>
          <w:bottom w:val="nil"/>
          <w:right w:val="nil"/>
          <w:between w:val="nil"/>
        </w:pBdr>
        <w:spacing w:line="240" w:lineRule="auto"/>
        <w:ind w:left="0" w:hanging="2"/>
        <w:jc w:val="both"/>
        <w:rPr>
          <w:rFonts w:ascii="Tahoma" w:eastAsia="Tahoma" w:hAnsi="Tahoma" w:cs="Tahoma"/>
          <w:color w:val="000000"/>
        </w:rPr>
      </w:pPr>
      <w:r>
        <w:rPr>
          <w:rFonts w:ascii="Tahoma" w:eastAsia="Tahoma" w:hAnsi="Tahoma" w:cs="Tahoma"/>
          <w:color w:val="000000"/>
        </w:rPr>
        <w:t>r</w:t>
      </w:r>
      <w:r>
        <w:rPr>
          <w:rFonts w:ascii="Tahoma" w:eastAsia="Tahoma" w:hAnsi="Tahoma" w:cs="Tahoma"/>
          <w:color w:val="000000"/>
        </w:rPr>
        <w:t>eceive periodic training so that they are kept up to date with relevant and new information</w:t>
      </w:r>
    </w:p>
    <w:p w:rsidR="003C7744" w:rsidRDefault="003C7744">
      <w:pPr>
        <w:ind w:left="0" w:hanging="2"/>
        <w:jc w:val="both"/>
        <w:rPr>
          <w:rFonts w:ascii="Tahoma" w:eastAsia="Tahoma" w:hAnsi="Tahoma" w:cs="Tahoma"/>
          <w:color w:val="000000"/>
        </w:rPr>
      </w:pPr>
    </w:p>
    <w:p w:rsidR="003C7744" w:rsidRDefault="005C34AD">
      <w:pPr>
        <w:ind w:left="1" w:hanging="3"/>
        <w:rPr>
          <w:rFonts w:ascii="Tahoma" w:eastAsia="Tahoma" w:hAnsi="Tahoma" w:cs="Tahoma"/>
          <w:color w:val="2E74B5"/>
          <w:sz w:val="28"/>
          <w:szCs w:val="28"/>
        </w:rPr>
      </w:pPr>
      <w:r>
        <w:rPr>
          <w:rFonts w:ascii="Tahoma" w:eastAsia="Tahoma" w:hAnsi="Tahoma" w:cs="Tahoma"/>
          <w:color w:val="2E74B5"/>
          <w:sz w:val="28"/>
          <w:szCs w:val="28"/>
        </w:rPr>
        <w:t>Equality Impact Assessment</w:t>
      </w:r>
    </w:p>
    <w:p w:rsidR="003C7744" w:rsidRDefault="003C7744">
      <w:pPr>
        <w:ind w:left="0" w:hanging="2"/>
        <w:rPr>
          <w:rFonts w:ascii="Tahoma" w:eastAsia="Tahoma" w:hAnsi="Tahoma" w:cs="Tahoma"/>
          <w:color w:val="000000"/>
        </w:rPr>
      </w:pPr>
    </w:p>
    <w:p w:rsidR="003C7744" w:rsidRDefault="005C34AD">
      <w:pPr>
        <w:ind w:left="0" w:hanging="2"/>
        <w:jc w:val="both"/>
        <w:rPr>
          <w:rFonts w:ascii="Tahoma" w:eastAsia="Tahoma" w:hAnsi="Tahoma" w:cs="Tahoma"/>
          <w:color w:val="000000"/>
        </w:rPr>
      </w:pPr>
      <w:r>
        <w:rPr>
          <w:rFonts w:ascii="Tahoma" w:eastAsia="Tahoma" w:hAnsi="Tahoma" w:cs="Tahoma"/>
          <w:color w:val="000000"/>
        </w:rPr>
        <w:t>Under the Equality Act 2010 we have a duty not to discriminate against people on the basis of their age, disability, gender, gender ide</w:t>
      </w:r>
      <w:r>
        <w:rPr>
          <w:rFonts w:ascii="Tahoma" w:eastAsia="Tahoma" w:hAnsi="Tahoma" w:cs="Tahoma"/>
          <w:color w:val="000000"/>
        </w:rPr>
        <w:t>ntity, pregnancy or maternity, race, religion or belief and sexual orientation.</w:t>
      </w:r>
    </w:p>
    <w:p w:rsidR="003C7744" w:rsidRDefault="003C7744">
      <w:pPr>
        <w:ind w:left="0" w:hanging="2"/>
        <w:rPr>
          <w:rFonts w:ascii="Tahoma" w:eastAsia="Tahoma" w:hAnsi="Tahoma" w:cs="Tahoma"/>
          <w:color w:val="000000"/>
        </w:rPr>
      </w:pPr>
    </w:p>
    <w:p w:rsidR="003C7744" w:rsidRDefault="003C7744">
      <w:pPr>
        <w:ind w:left="0" w:hanging="2"/>
        <w:jc w:val="both"/>
        <w:rPr>
          <w:rFonts w:ascii="Tahoma" w:eastAsia="Tahoma" w:hAnsi="Tahoma" w:cs="Tahoma"/>
          <w:color w:val="000000"/>
        </w:rPr>
      </w:pPr>
    </w:p>
    <w:sectPr w:rsidR="003C774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4AD" w:rsidRDefault="005C34AD">
      <w:pPr>
        <w:spacing w:line="240" w:lineRule="auto"/>
        <w:ind w:left="0" w:hanging="2"/>
      </w:pPr>
      <w:r>
        <w:separator/>
      </w:r>
    </w:p>
  </w:endnote>
  <w:endnote w:type="continuationSeparator" w:id="0">
    <w:p w:rsidR="005C34AD" w:rsidRDefault="005C34A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44" w:rsidRDefault="003C7744">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44" w:rsidRDefault="003C774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18"/>
        <w:szCs w:val="18"/>
      </w:rPr>
    </w:pPr>
  </w:p>
  <w:p w:rsidR="003C7744" w:rsidRDefault="003C7744">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44" w:rsidRDefault="003C7744">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4AD" w:rsidRDefault="005C34AD">
      <w:pPr>
        <w:spacing w:line="240" w:lineRule="auto"/>
        <w:ind w:left="0" w:hanging="2"/>
      </w:pPr>
      <w:r>
        <w:separator/>
      </w:r>
    </w:p>
  </w:footnote>
  <w:footnote w:type="continuationSeparator" w:id="0">
    <w:p w:rsidR="005C34AD" w:rsidRDefault="005C34A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44" w:rsidRDefault="003C7744">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44" w:rsidRDefault="003C7744">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744" w:rsidRDefault="003C7744">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04637"/>
    <w:multiLevelType w:val="multilevel"/>
    <w:tmpl w:val="CAE8C4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D89767A"/>
    <w:multiLevelType w:val="multilevel"/>
    <w:tmpl w:val="15DAA79E"/>
    <w:lvl w:ilvl="0">
      <w:start w:val="1"/>
      <w:numFmt w:val="bullet"/>
      <w:pStyle w:val="4Bulletedcopyblue"/>
      <w:lvlText w:val="▪"/>
      <w:lvlJc w:val="left"/>
      <w:pPr>
        <w:ind w:left="1065" w:hanging="360"/>
      </w:pPr>
      <w:rPr>
        <w:rFonts w:ascii="Noto Sans Symbols" w:eastAsia="Noto Sans Symbols" w:hAnsi="Noto Sans Symbols" w:cs="Noto Sans Symbols"/>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2" w15:restartNumberingAfterBreak="0">
    <w:nsid w:val="1AEE4283"/>
    <w:multiLevelType w:val="multilevel"/>
    <w:tmpl w:val="A606BB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2CF10AA"/>
    <w:multiLevelType w:val="multilevel"/>
    <w:tmpl w:val="03BA69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29933175"/>
    <w:multiLevelType w:val="multilevel"/>
    <w:tmpl w:val="487AD9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30E213EF"/>
    <w:multiLevelType w:val="multilevel"/>
    <w:tmpl w:val="B396307C"/>
    <w:lvl w:ilvl="0">
      <w:start w:val="1"/>
      <w:numFmt w:val="bullet"/>
      <w:lvlText w:val="▪"/>
      <w:lvlJc w:val="left"/>
      <w:pPr>
        <w:ind w:left="1065" w:hanging="360"/>
      </w:pPr>
      <w:rPr>
        <w:rFonts w:ascii="Noto Sans Symbols" w:eastAsia="Noto Sans Symbols" w:hAnsi="Noto Sans Symbols" w:cs="Noto Sans Symbols"/>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6" w15:restartNumberingAfterBreak="0">
    <w:nsid w:val="36B9078A"/>
    <w:multiLevelType w:val="multilevel"/>
    <w:tmpl w:val="F10C0C8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44924B69"/>
    <w:multiLevelType w:val="multilevel"/>
    <w:tmpl w:val="99BEA7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450C10EC"/>
    <w:multiLevelType w:val="multilevel"/>
    <w:tmpl w:val="9DDEDC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E1C73FA"/>
    <w:multiLevelType w:val="multilevel"/>
    <w:tmpl w:val="38849DB0"/>
    <w:lvl w:ilvl="0">
      <w:start w:val="1"/>
      <w:numFmt w:val="bullet"/>
      <w:lvlText w:val="▪"/>
      <w:lvlJc w:val="left"/>
      <w:pPr>
        <w:ind w:left="1004" w:hanging="360"/>
      </w:pPr>
      <w:rPr>
        <w:rFonts w:ascii="Noto Sans Symbols" w:eastAsia="Noto Sans Symbols" w:hAnsi="Noto Sans Symbols" w:cs="Noto Sans Symbols"/>
        <w:vertAlign w:val="baseline"/>
      </w:rPr>
    </w:lvl>
    <w:lvl w:ilvl="1">
      <w:start w:val="1"/>
      <w:numFmt w:val="bullet"/>
      <w:lvlText w:val="o"/>
      <w:lvlJc w:val="left"/>
      <w:pPr>
        <w:ind w:left="1724" w:hanging="360"/>
      </w:pPr>
      <w:rPr>
        <w:rFonts w:ascii="Courier New" w:eastAsia="Courier New" w:hAnsi="Courier New" w:cs="Courier New"/>
        <w:vertAlign w:val="baseline"/>
      </w:rPr>
    </w:lvl>
    <w:lvl w:ilvl="2">
      <w:start w:val="1"/>
      <w:numFmt w:val="bullet"/>
      <w:lvlText w:val="▪"/>
      <w:lvlJc w:val="left"/>
      <w:pPr>
        <w:ind w:left="2444" w:hanging="360"/>
      </w:pPr>
      <w:rPr>
        <w:rFonts w:ascii="Noto Sans Symbols" w:eastAsia="Noto Sans Symbols" w:hAnsi="Noto Sans Symbols" w:cs="Noto Sans Symbols"/>
        <w:vertAlign w:val="baseline"/>
      </w:rPr>
    </w:lvl>
    <w:lvl w:ilvl="3">
      <w:start w:val="1"/>
      <w:numFmt w:val="bullet"/>
      <w:lvlText w:val="●"/>
      <w:lvlJc w:val="left"/>
      <w:pPr>
        <w:ind w:left="3164" w:hanging="360"/>
      </w:pPr>
      <w:rPr>
        <w:rFonts w:ascii="Noto Sans Symbols" w:eastAsia="Noto Sans Symbols" w:hAnsi="Noto Sans Symbols" w:cs="Noto Sans Symbols"/>
        <w:vertAlign w:val="baseline"/>
      </w:rPr>
    </w:lvl>
    <w:lvl w:ilvl="4">
      <w:start w:val="1"/>
      <w:numFmt w:val="bullet"/>
      <w:lvlText w:val="o"/>
      <w:lvlJc w:val="left"/>
      <w:pPr>
        <w:ind w:left="3884" w:hanging="360"/>
      </w:pPr>
      <w:rPr>
        <w:rFonts w:ascii="Courier New" w:eastAsia="Courier New" w:hAnsi="Courier New" w:cs="Courier New"/>
        <w:vertAlign w:val="baseline"/>
      </w:rPr>
    </w:lvl>
    <w:lvl w:ilvl="5">
      <w:start w:val="1"/>
      <w:numFmt w:val="bullet"/>
      <w:lvlText w:val="▪"/>
      <w:lvlJc w:val="left"/>
      <w:pPr>
        <w:ind w:left="4604" w:hanging="360"/>
      </w:pPr>
      <w:rPr>
        <w:rFonts w:ascii="Noto Sans Symbols" w:eastAsia="Noto Sans Symbols" w:hAnsi="Noto Sans Symbols" w:cs="Noto Sans Symbols"/>
        <w:vertAlign w:val="baseline"/>
      </w:rPr>
    </w:lvl>
    <w:lvl w:ilvl="6">
      <w:start w:val="1"/>
      <w:numFmt w:val="bullet"/>
      <w:lvlText w:val="●"/>
      <w:lvlJc w:val="left"/>
      <w:pPr>
        <w:ind w:left="5324" w:hanging="360"/>
      </w:pPr>
      <w:rPr>
        <w:rFonts w:ascii="Noto Sans Symbols" w:eastAsia="Noto Sans Symbols" w:hAnsi="Noto Sans Symbols" w:cs="Noto Sans Symbols"/>
        <w:vertAlign w:val="baseline"/>
      </w:rPr>
    </w:lvl>
    <w:lvl w:ilvl="7">
      <w:start w:val="1"/>
      <w:numFmt w:val="bullet"/>
      <w:lvlText w:val="o"/>
      <w:lvlJc w:val="left"/>
      <w:pPr>
        <w:ind w:left="6044" w:hanging="360"/>
      </w:pPr>
      <w:rPr>
        <w:rFonts w:ascii="Courier New" w:eastAsia="Courier New" w:hAnsi="Courier New" w:cs="Courier New"/>
        <w:vertAlign w:val="baseline"/>
      </w:rPr>
    </w:lvl>
    <w:lvl w:ilvl="8">
      <w:start w:val="1"/>
      <w:numFmt w:val="bullet"/>
      <w:lvlText w:val="▪"/>
      <w:lvlJc w:val="left"/>
      <w:pPr>
        <w:ind w:left="6764" w:hanging="360"/>
      </w:pPr>
      <w:rPr>
        <w:rFonts w:ascii="Noto Sans Symbols" w:eastAsia="Noto Sans Symbols" w:hAnsi="Noto Sans Symbols" w:cs="Noto Sans Symbols"/>
        <w:vertAlign w:val="baseline"/>
      </w:rPr>
    </w:lvl>
  </w:abstractNum>
  <w:abstractNum w:abstractNumId="10" w15:restartNumberingAfterBreak="0">
    <w:nsid w:val="705F2D4C"/>
    <w:multiLevelType w:val="multilevel"/>
    <w:tmpl w:val="CF80E63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D2E1408"/>
    <w:multiLevelType w:val="multilevel"/>
    <w:tmpl w:val="722A11EE"/>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ECE6ED2"/>
    <w:multiLevelType w:val="multilevel"/>
    <w:tmpl w:val="7E3A15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FB4013C"/>
    <w:multiLevelType w:val="multilevel"/>
    <w:tmpl w:val="171628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2"/>
  </w:num>
  <w:num w:numId="2">
    <w:abstractNumId w:val="7"/>
  </w:num>
  <w:num w:numId="3">
    <w:abstractNumId w:val="3"/>
  </w:num>
  <w:num w:numId="4">
    <w:abstractNumId w:val="5"/>
  </w:num>
  <w:num w:numId="5">
    <w:abstractNumId w:val="6"/>
  </w:num>
  <w:num w:numId="6">
    <w:abstractNumId w:val="2"/>
  </w:num>
  <w:num w:numId="7">
    <w:abstractNumId w:val="0"/>
  </w:num>
  <w:num w:numId="8">
    <w:abstractNumId w:val="13"/>
  </w:num>
  <w:num w:numId="9">
    <w:abstractNumId w:val="8"/>
  </w:num>
  <w:num w:numId="10">
    <w:abstractNumId w:val="9"/>
  </w:num>
  <w:num w:numId="11">
    <w:abstractNumId w:val="10"/>
  </w:num>
  <w:num w:numId="12">
    <w:abstractNumId w:val="4"/>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44"/>
    <w:rsid w:val="003C7744"/>
    <w:rsid w:val="005C34AD"/>
    <w:rsid w:val="00BE1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9ACFF5-5B99-4984-8DB1-6DE2F1FE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pPr>
      <w:spacing w:before="100" w:beforeAutospacing="1" w:after="100" w:afterAutospacing="1"/>
      <w:outlineLvl w:val="2"/>
    </w:pPr>
    <w:rPr>
      <w:b/>
      <w:bCs/>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pPr>
      <w:spacing w:before="100" w:beforeAutospacing="1" w:after="100" w:afterAutospacing="1"/>
    </w:pPr>
  </w:style>
  <w:style w:type="character" w:styleId="Hyperlink">
    <w:name w:val="Hyperlink"/>
    <w:qFormat/>
    <w:rPr>
      <w:color w:val="0000FF"/>
      <w:w w:val="100"/>
      <w:position w:val="-1"/>
      <w:u w:val="single"/>
      <w:effect w:val="none"/>
      <w:vertAlign w:val="baseline"/>
      <w:cs w:val="0"/>
      <w:em w:val="none"/>
    </w:rPr>
  </w:style>
  <w:style w:type="paragraph" w:customStyle="1" w:styleId="lastupdated">
    <w:name w:val="lastupdated"/>
    <w:basedOn w:val="Normal"/>
    <w:pPr>
      <w:spacing w:before="100" w:beforeAutospacing="1" w:after="100" w:afterAutospacing="1"/>
    </w:pPr>
  </w:style>
  <w:style w:type="character" w:customStyle="1" w:styleId="Heading3Char">
    <w:name w:val="Heading 3 Char"/>
    <w:rPr>
      <w:b/>
      <w:bCs/>
      <w:w w:val="100"/>
      <w:position w:val="-1"/>
      <w:sz w:val="27"/>
      <w:szCs w:val="27"/>
      <w:effect w:val="none"/>
      <w:vertAlign w:val="baseline"/>
      <w:cs w:val="0"/>
      <w:em w:val="none"/>
    </w:rPr>
  </w:style>
  <w:style w:type="character" w:customStyle="1" w:styleId="mw-headline">
    <w:name w:val="mw-headline"/>
    <w:basedOn w:val="DefaultParagraphFont"/>
    <w:rPr>
      <w:w w:val="100"/>
      <w:position w:val="-1"/>
      <w:effect w:val="none"/>
      <w:vertAlign w:val="baseline"/>
      <w:cs w:val="0"/>
      <w:em w:val="none"/>
    </w:rPr>
  </w:style>
  <w:style w:type="paragraph" w:customStyle="1" w:styleId="ColorfulList-Accent11">
    <w:name w:val="Colorful List - Accent 11"/>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ListParagraph">
    <w:name w:val="List Paragraph"/>
    <w:basedOn w:val="Normal"/>
    <w:uiPriority w:val="34"/>
    <w:qFormat/>
    <w:rsid w:val="00C01000"/>
    <w:pPr>
      <w:ind w:left="720"/>
      <w:contextualSpacing/>
    </w:pPr>
  </w:style>
  <w:style w:type="paragraph" w:customStyle="1" w:styleId="4Bulletedcopyblue">
    <w:name w:val="4 Bulleted copy blue"/>
    <w:basedOn w:val="Normal"/>
    <w:qFormat/>
    <w:rsid w:val="00355BAA"/>
    <w:pPr>
      <w:numPr>
        <w:numId w:val="14"/>
      </w:numPr>
      <w:suppressAutoHyphens w:val="0"/>
      <w:spacing w:after="120" w:line="240" w:lineRule="auto"/>
      <w:ind w:leftChars="0" w:left="0" w:firstLineChars="0" w:firstLine="0"/>
      <w:textDirection w:val="lrTb"/>
      <w:textAlignment w:val="auto"/>
      <w:outlineLvl w:val="9"/>
    </w:pPr>
    <w:rPr>
      <w:rFonts w:ascii="Arial" w:eastAsia="MS Mincho" w:hAnsi="Arial" w:cs="Arial"/>
      <w:position w:val="0"/>
      <w:sz w:val="20"/>
      <w:szCs w:val="20"/>
    </w:rPr>
  </w:style>
  <w:style w:type="paragraph" w:customStyle="1" w:styleId="1bodycopy10pt">
    <w:name w:val="1 body copy 10pt"/>
    <w:basedOn w:val="Normal"/>
    <w:link w:val="1bodycopy10ptChar"/>
    <w:qFormat/>
    <w:rsid w:val="005F04AE"/>
    <w:pPr>
      <w:suppressAutoHyphens w:val="0"/>
      <w:spacing w:after="120" w:line="240" w:lineRule="auto"/>
      <w:ind w:leftChars="0" w:left="0" w:firstLineChars="0" w:firstLine="0"/>
      <w:textDirection w:val="lrTb"/>
      <w:textAlignment w:val="auto"/>
      <w:outlineLvl w:val="9"/>
    </w:pPr>
    <w:rPr>
      <w:rFonts w:ascii="Arial" w:eastAsia="MS Mincho" w:hAnsi="Arial"/>
      <w:position w:val="0"/>
      <w:sz w:val="20"/>
    </w:rPr>
  </w:style>
  <w:style w:type="character" w:customStyle="1" w:styleId="1bodycopy10ptChar">
    <w:name w:val="1 body copy 10pt Char"/>
    <w:link w:val="1bodycopy10pt"/>
    <w:rsid w:val="005F04AE"/>
    <w:rPr>
      <w:rFonts w:ascii="Arial" w:eastAsia="MS Mincho" w:hAnsi="Arial"/>
      <w:sz w:val="20"/>
      <w:lang w:eastAsia="en-US"/>
    </w:rPr>
  </w:style>
  <w:style w:type="paragraph" w:customStyle="1" w:styleId="Subhead2">
    <w:name w:val="Subhead 2"/>
    <w:basedOn w:val="1bodycopy10pt"/>
    <w:next w:val="1bodycopy10pt"/>
    <w:link w:val="Subhead2Char"/>
    <w:qFormat/>
    <w:rsid w:val="005F04AE"/>
    <w:pPr>
      <w:spacing w:before="240"/>
    </w:pPr>
    <w:rPr>
      <w:b/>
      <w:color w:val="12263F"/>
      <w:sz w:val="24"/>
    </w:rPr>
  </w:style>
  <w:style w:type="character" w:customStyle="1" w:styleId="Subhead2Char">
    <w:name w:val="Subhead 2 Char"/>
    <w:link w:val="Subhead2"/>
    <w:rsid w:val="005F04AE"/>
    <w:rPr>
      <w:rFonts w:ascii="Arial" w:eastAsia="MS Mincho" w:hAnsi="Arial"/>
      <w:b/>
      <w:color w:val="12263F"/>
      <w:lang w:eastAsia="en-US"/>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criminal-records-checks-for-overseas-applican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2iOyWWZn87YfLFufP0vWy/RwRg==">CgMxLjAyCGguZ2pkZ3hzOAByITF6M2hwUW9yQzE0MnRBR0RodUk0ekhhX0RfeF9HRUlNRw==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1943</Words>
  <Characters>11077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 2014</dc:creator>
  <cp:lastModifiedBy>Sarah Folkard</cp:lastModifiedBy>
  <cp:revision>2</cp:revision>
  <dcterms:created xsi:type="dcterms:W3CDTF">2025-02-03T14:31:00Z</dcterms:created>
  <dcterms:modified xsi:type="dcterms:W3CDTF">2025-02-03T14:31:00Z</dcterms:modified>
</cp:coreProperties>
</file>