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24"/>
          <w:szCs w:val="24"/>
        </w:rPr>
      </w:pPr>
      <w:r w:rsidDel="00000000" w:rsidR="00000000" w:rsidRPr="00000000">
        <w:rPr/>
        <w:drawing>
          <wp:inline distB="0" distT="0" distL="0" distR="0">
            <wp:extent cx="923925" cy="622644"/>
            <wp:effectExtent b="0" l="0" r="0" t="0"/>
            <wp:docPr id="2" name="image2.png"/>
            <a:graphic>
              <a:graphicData uri="http://schemas.openxmlformats.org/drawingml/2006/picture">
                <pic:pic>
                  <pic:nvPicPr>
                    <pic:cNvPr id="0" name="image2.png"/>
                    <pic:cNvPicPr preferRelativeResize="0"/>
                  </pic:nvPicPr>
                  <pic:blipFill>
                    <a:blip r:embed="rId6"/>
                    <a:srcRect b="15669" l="12764" r="12061" t="12639"/>
                    <a:stretch>
                      <a:fillRect/>
                    </a:stretch>
                  </pic:blipFill>
                  <pic:spPr>
                    <a:xfrm>
                      <a:off x="0" y="0"/>
                      <a:ext cx="923925" cy="622644"/>
                    </a:xfrm>
                    <a:prstGeom prst="rect"/>
                    <a:ln/>
                  </pic:spPr>
                </pic:pic>
              </a:graphicData>
            </a:graphic>
          </wp:inline>
        </w:drawing>
      </w:r>
      <w:r w:rsidDel="00000000" w:rsidR="00000000" w:rsidRPr="00000000">
        <w:rPr>
          <w:rtl w:val="0"/>
        </w:rPr>
        <w:tab/>
        <w:tab/>
        <w:tab/>
        <w:tab/>
        <w:tab/>
        <w:tab/>
        <w:tab/>
      </w:r>
      <w:r w:rsidDel="00000000" w:rsidR="00000000" w:rsidRPr="00000000">
        <w:rPr/>
        <w:drawing>
          <wp:anchor allowOverlap="1" behindDoc="0" distB="0" distT="0" distL="114300" distR="114300" hidden="0" layoutInCell="1" locked="0" relativeHeight="0" simplePos="0">
            <wp:simplePos x="0" y="0"/>
            <wp:positionH relativeFrom="page">
              <wp:posOffset>5651500</wp:posOffset>
            </wp:positionH>
            <wp:positionV relativeFrom="page">
              <wp:posOffset>800100</wp:posOffset>
            </wp:positionV>
            <wp:extent cx="688340" cy="68834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88340" cy="68834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line="259" w:lineRule="auto"/>
        <w:rPr>
          <w:rFonts w:ascii="Arial" w:cs="Arial" w:eastAsia="Arial" w:hAnsi="Arial"/>
          <w:b w:val="1"/>
          <w:bCs w:val="1"/>
          <w:sz w:val="24"/>
          <w:szCs w:val="24"/>
        </w:rPr>
      </w:pPr>
      <w:bookmarkStart w:colFirst="0" w:colLast="0" w:name="_gjdgxs" w:id="0"/>
      <w:bookmarkEnd w:id="0"/>
      <w:r w:rsidDel="00000000" w:rsidR="00000000" w:rsidRPr="00000000">
        <w:rPr>
          <w:rFonts w:ascii="Arial" w:cs="Arial" w:eastAsia="Arial" w:hAnsi="Arial"/>
          <w:b w:val="1"/>
          <w:bCs w:val="1"/>
          <w:sz w:val="24"/>
          <w:szCs w:val="24"/>
          <w:rtl w:val="0"/>
        </w:rPr>
        <w:t xml:space="preserve">Person Specification:</w:t>
        <w:tab/>
        <w:t xml:space="preserve">Family Liaison Officer</w:t>
      </w:r>
    </w:p>
    <w:p w:rsidR="00000000" w:rsidDel="00000000" w:rsidP="00000000" w:rsidRDefault="00000000" w:rsidRPr="00000000" w14:paraId="00000003">
      <w:pPr>
        <w:rPr>
          <w:rFonts w:ascii="Quicksand" w:cs="Quicksand" w:eastAsia="Quicksand" w:hAnsi="Quicksand"/>
          <w:b w:val="1"/>
          <w:bCs w:val="1"/>
        </w:rPr>
      </w:pPr>
      <w:r w:rsidDel="00000000" w:rsidR="00000000" w:rsidRPr="00000000">
        <w:rPr>
          <w:rtl w:val="0"/>
        </w:rPr>
      </w:r>
    </w:p>
    <w:tbl>
      <w:tblPr>
        <w:tblStyle w:val="Table1"/>
        <w:tblW w:w="948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6495"/>
        <w:gridCol w:w="1260"/>
        <w:gridCol w:w="1185"/>
        <w:tblGridChange w:id="0">
          <w:tblGrid>
            <w:gridCol w:w="540"/>
            <w:gridCol w:w="6495"/>
            <w:gridCol w:w="1260"/>
            <w:gridCol w:w="1185"/>
          </w:tblGrid>
        </w:tblGridChange>
      </w:tblGrid>
      <w:tr>
        <w:trPr>
          <w:cantSplit w:val="0"/>
          <w:tblHeader w:val="0"/>
        </w:trPr>
        <w:tc>
          <w:tcPr/>
          <w:p w:rsidR="00000000" w:rsidDel="00000000" w:rsidP="00000000" w:rsidRDefault="00000000" w:rsidRPr="00000000" w14:paraId="00000004">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CRITERIA</w:t>
            </w:r>
          </w:p>
        </w:tc>
        <w:tc>
          <w:tcPr/>
          <w:p w:rsidR="00000000" w:rsidDel="00000000" w:rsidP="00000000" w:rsidRDefault="00000000" w:rsidRPr="00000000" w14:paraId="00000006">
            <w:pPr>
              <w:rPr>
                <w:rFonts w:ascii="Arial" w:cs="Arial" w:eastAsia="Arial" w:hAnsi="Arial"/>
                <w:sz w:val="24"/>
                <w:szCs w:val="24"/>
              </w:rPr>
            </w:pPr>
            <w:r w:rsidDel="00000000" w:rsidR="00000000" w:rsidRPr="00000000">
              <w:rPr>
                <w:rFonts w:ascii="Arial" w:cs="Arial" w:eastAsia="Arial" w:hAnsi="Arial"/>
                <w:sz w:val="24"/>
                <w:szCs w:val="24"/>
                <w:rtl w:val="0"/>
              </w:rPr>
              <w:t xml:space="preserve">Essential/Desirable</w:t>
            </w:r>
          </w:p>
        </w:tc>
        <w:tc>
          <w:tcPr/>
          <w:p w:rsidR="00000000" w:rsidDel="00000000" w:rsidP="00000000" w:rsidRDefault="00000000" w:rsidRPr="00000000" w14:paraId="00000007">
            <w:pPr>
              <w:rPr>
                <w:rFonts w:ascii="Arial" w:cs="Arial" w:eastAsia="Arial" w:hAnsi="Arial"/>
                <w:sz w:val="24"/>
                <w:szCs w:val="24"/>
              </w:rPr>
            </w:pPr>
            <w:r w:rsidDel="00000000" w:rsidR="00000000" w:rsidRPr="00000000">
              <w:rPr>
                <w:rFonts w:ascii="Arial" w:cs="Arial" w:eastAsia="Arial" w:hAnsi="Arial"/>
                <w:sz w:val="24"/>
                <w:szCs w:val="24"/>
                <w:rtl w:val="0"/>
              </w:rPr>
              <w:t xml:space="preserve">Where assessed</w:t>
            </w:r>
          </w:p>
        </w:tc>
      </w:tr>
      <w:tr>
        <w:trPr>
          <w:cantSplit w:val="0"/>
          <w:tblHeader w:val="0"/>
        </w:trPr>
        <w:tc>
          <w:tcPr/>
          <w:p w:rsidR="00000000" w:rsidDel="00000000" w:rsidP="00000000" w:rsidRDefault="00000000" w:rsidRPr="00000000" w14:paraId="0000000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Qualifications and Education</w:t>
            </w:r>
          </w:p>
        </w:tc>
        <w:tc>
          <w:tcPr/>
          <w:p w:rsidR="00000000" w:rsidDel="00000000" w:rsidP="00000000" w:rsidRDefault="00000000" w:rsidRPr="00000000" w14:paraId="0000000A">
            <w:pPr>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B">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C">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0D">
            <w:pPr>
              <w:rPr>
                <w:rFonts w:ascii="Arial" w:cs="Arial" w:eastAsia="Arial" w:hAnsi="Arial"/>
                <w:sz w:val="24"/>
                <w:szCs w:val="24"/>
              </w:rPr>
            </w:pPr>
            <w:r w:rsidDel="00000000" w:rsidR="00000000" w:rsidRPr="00000000">
              <w:rPr>
                <w:rFonts w:ascii="Arial" w:cs="Arial" w:eastAsia="Arial" w:hAnsi="Arial"/>
                <w:sz w:val="24"/>
                <w:szCs w:val="24"/>
                <w:rtl w:val="0"/>
              </w:rPr>
              <w:t xml:space="preserve">A good standard of education</w:t>
            </w:r>
          </w:p>
        </w:tc>
        <w:tc>
          <w:tcPr/>
          <w:p w:rsidR="00000000" w:rsidDel="00000000" w:rsidP="00000000" w:rsidRDefault="00000000" w:rsidRPr="00000000" w14:paraId="0000000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0F">
            <w:pPr>
              <w:rPr>
                <w:rFonts w:ascii="Arial" w:cs="Arial" w:eastAsia="Arial" w:hAnsi="Arial"/>
                <w:sz w:val="24"/>
                <w:szCs w:val="24"/>
              </w:rPr>
            </w:pPr>
            <w:r w:rsidDel="00000000" w:rsidR="00000000" w:rsidRPr="00000000">
              <w:rPr>
                <w:rFonts w:ascii="Arial" w:cs="Arial" w:eastAsia="Arial" w:hAnsi="Arial"/>
                <w:sz w:val="24"/>
                <w:szCs w:val="24"/>
                <w:rtl w:val="0"/>
              </w:rPr>
              <w:t xml:space="preserve">A/C</w:t>
            </w:r>
          </w:p>
        </w:tc>
      </w:tr>
      <w:tr>
        <w:trPr>
          <w:cantSplit w:val="0"/>
          <w:tblHeader w:val="0"/>
        </w:trPr>
        <w:tc>
          <w:tcPr/>
          <w:p w:rsidR="00000000" w:rsidDel="00000000" w:rsidP="00000000" w:rsidRDefault="00000000" w:rsidRPr="00000000" w14:paraId="00000010">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011">
            <w:pPr>
              <w:rPr>
                <w:rFonts w:ascii="Arial" w:cs="Arial" w:eastAsia="Arial" w:hAnsi="Arial"/>
                <w:sz w:val="24"/>
                <w:szCs w:val="24"/>
              </w:rPr>
            </w:pPr>
            <w:r w:rsidDel="00000000" w:rsidR="00000000" w:rsidRPr="00000000">
              <w:rPr>
                <w:rFonts w:ascii="Arial" w:cs="Arial" w:eastAsia="Arial" w:hAnsi="Arial"/>
                <w:sz w:val="24"/>
                <w:szCs w:val="24"/>
                <w:rtl w:val="0"/>
              </w:rPr>
              <w:t xml:space="preserve">Willingness and ability to obtain and/or enhance qualifications and training and development in the post.</w:t>
            </w:r>
          </w:p>
        </w:tc>
        <w:tc>
          <w:tcPr/>
          <w:p w:rsidR="00000000" w:rsidDel="00000000" w:rsidP="00000000" w:rsidRDefault="00000000" w:rsidRPr="00000000" w14:paraId="0000001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13">
            <w:pPr>
              <w:rPr>
                <w:rFonts w:ascii="Arial" w:cs="Arial" w:eastAsia="Arial" w:hAnsi="Arial"/>
                <w:sz w:val="24"/>
                <w:szCs w:val="24"/>
              </w:rPr>
            </w:pPr>
            <w:r w:rsidDel="00000000" w:rsidR="00000000" w:rsidRPr="00000000">
              <w:rPr>
                <w:rFonts w:ascii="Arial" w:cs="Arial" w:eastAsia="Arial" w:hAnsi="Arial"/>
                <w:sz w:val="24"/>
                <w:szCs w:val="24"/>
                <w:rtl w:val="0"/>
              </w:rPr>
              <w:t xml:space="preserve">A/I</w:t>
            </w:r>
          </w:p>
        </w:tc>
      </w:tr>
      <w:tr>
        <w:trPr>
          <w:cantSplit w:val="0"/>
          <w:tblHeader w:val="0"/>
        </w:trPr>
        <w:tc>
          <w:tcPr/>
          <w:p w:rsidR="00000000" w:rsidDel="00000000" w:rsidP="00000000" w:rsidRDefault="00000000" w:rsidRPr="00000000" w14:paraId="00000014">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015">
            <w:pPr>
              <w:rPr>
                <w:rFonts w:ascii="Arial" w:cs="Arial" w:eastAsia="Arial" w:hAnsi="Arial"/>
                <w:sz w:val="24"/>
                <w:szCs w:val="24"/>
              </w:rPr>
            </w:pPr>
            <w:r w:rsidDel="00000000" w:rsidR="00000000" w:rsidRPr="00000000">
              <w:rPr>
                <w:rFonts w:ascii="Arial" w:cs="Arial" w:eastAsia="Arial" w:hAnsi="Arial"/>
                <w:sz w:val="24"/>
                <w:szCs w:val="24"/>
                <w:rtl w:val="0"/>
              </w:rPr>
              <w:t xml:space="preserve">Lone Worker Trained</w:t>
            </w:r>
          </w:p>
        </w:tc>
        <w:tc>
          <w:tcPr/>
          <w:p w:rsidR="00000000" w:rsidDel="00000000" w:rsidP="00000000" w:rsidRDefault="00000000" w:rsidRPr="00000000" w14:paraId="0000001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17">
            <w:pPr>
              <w:rPr>
                <w:rFonts w:ascii="Arial" w:cs="Arial" w:eastAsia="Arial" w:hAnsi="Arial"/>
                <w:sz w:val="24"/>
                <w:szCs w:val="24"/>
              </w:rPr>
            </w:pPr>
            <w:r w:rsidDel="00000000" w:rsidR="00000000" w:rsidRPr="00000000">
              <w:rPr>
                <w:rFonts w:ascii="Arial" w:cs="Arial" w:eastAsia="Arial" w:hAnsi="Arial"/>
                <w:sz w:val="24"/>
                <w:szCs w:val="24"/>
                <w:rtl w:val="0"/>
              </w:rPr>
              <w:t xml:space="preserve">A/E</w:t>
            </w:r>
          </w:p>
        </w:tc>
      </w:tr>
      <w:tr>
        <w:trPr>
          <w:cantSplit w:val="0"/>
          <w:tblHeader w:val="0"/>
        </w:trPr>
        <w:tc>
          <w:tcPr/>
          <w:p w:rsidR="00000000" w:rsidDel="00000000" w:rsidP="00000000" w:rsidRDefault="00000000" w:rsidRPr="00000000" w14:paraId="0000001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Experience and Knowledge</w:t>
            </w:r>
          </w:p>
        </w:tc>
        <w:tc>
          <w:tcPr/>
          <w:p w:rsidR="00000000" w:rsidDel="00000000" w:rsidP="00000000" w:rsidRDefault="00000000" w:rsidRPr="00000000" w14:paraId="0000001A">
            <w:pPr>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B">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p w:rsidR="00000000" w:rsidDel="00000000" w:rsidP="00000000" w:rsidRDefault="00000000" w:rsidRPr="00000000" w14:paraId="0000001D">
            <w:pPr>
              <w:spacing w:before="20" w:line="259" w:lineRule="auto"/>
              <w:ind w:left="0" w:firstLine="0"/>
              <w:rPr>
                <w:rFonts w:ascii="Arial" w:cs="Arial" w:eastAsia="Arial" w:hAnsi="Arial"/>
                <w:sz w:val="26"/>
                <w:szCs w:val="26"/>
              </w:rPr>
            </w:pPr>
            <w:r w:rsidDel="00000000" w:rsidR="00000000" w:rsidRPr="00000000">
              <w:rPr>
                <w:rFonts w:ascii="Arial" w:cs="Arial" w:eastAsia="Arial" w:hAnsi="Arial"/>
                <w:sz w:val="24"/>
                <w:szCs w:val="24"/>
                <w:rtl w:val="0"/>
              </w:rPr>
              <w:t xml:space="preserve">Experience of working with children and families where attendance at school is a concern</w:t>
            </w:r>
            <w:r w:rsidDel="00000000" w:rsidR="00000000" w:rsidRPr="00000000">
              <w:rPr>
                <w:rtl w:val="0"/>
              </w:rPr>
            </w:r>
          </w:p>
        </w:tc>
        <w:tc>
          <w:tcPr/>
          <w:p w:rsidR="00000000" w:rsidDel="00000000" w:rsidP="00000000" w:rsidRDefault="00000000" w:rsidRPr="00000000" w14:paraId="0000001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1F">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20">
            <w:pP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021">
            <w:pPr>
              <w:spacing w:line="259"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Experience of engaging hard to reach families working in partnership with external agencies</w:t>
            </w:r>
          </w:p>
        </w:tc>
        <w:tc>
          <w:tcPr/>
          <w:p w:rsidR="00000000" w:rsidDel="00000000" w:rsidP="00000000" w:rsidRDefault="00000000" w:rsidRPr="00000000" w14:paraId="0000002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23">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24">
            <w:pP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p w:rsidR="00000000" w:rsidDel="00000000" w:rsidP="00000000" w:rsidRDefault="00000000" w:rsidRPr="00000000" w14:paraId="00000025">
            <w:pPr>
              <w:spacing w:line="259"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Understanding of the statutory framework relating to school attendance and parental responsibility</w:t>
            </w:r>
          </w:p>
        </w:tc>
        <w:tc>
          <w:tcPr/>
          <w:p w:rsidR="00000000" w:rsidDel="00000000" w:rsidP="00000000" w:rsidRDefault="00000000" w:rsidRPr="00000000" w14:paraId="0000002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27">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p w:rsidR="00000000" w:rsidDel="00000000" w:rsidP="00000000" w:rsidRDefault="00000000" w:rsidRPr="00000000" w14:paraId="00000029">
            <w:pPr>
              <w:spacing w:before="20" w:line="259"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Experience in using student data to set targets, monitor progress and review.</w:t>
            </w:r>
          </w:p>
        </w:tc>
        <w:tc>
          <w:tcPr/>
          <w:p w:rsidR="00000000" w:rsidDel="00000000" w:rsidP="00000000" w:rsidRDefault="00000000" w:rsidRPr="00000000" w14:paraId="0000002A">
            <w:pPr>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B">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02D">
            <w:pPr>
              <w:spacing w:after="20" w:line="259" w:lineRule="auto"/>
              <w:ind w:left="0" w:firstLine="0"/>
              <w:rPr>
                <w:rFonts w:ascii="Arial" w:cs="Arial" w:eastAsia="Arial" w:hAnsi="Arial"/>
                <w:sz w:val="28"/>
                <w:szCs w:val="28"/>
              </w:rPr>
            </w:pPr>
            <w:r w:rsidDel="00000000" w:rsidR="00000000" w:rsidRPr="00000000">
              <w:rPr>
                <w:rFonts w:ascii="Arial" w:cs="Arial" w:eastAsia="Arial" w:hAnsi="Arial"/>
                <w:sz w:val="24"/>
                <w:szCs w:val="24"/>
                <w:rtl w:val="0"/>
              </w:rPr>
              <w:t xml:space="preserve">Experience of using student data to set targets, monitor progress &amp; review</w:t>
            </w:r>
            <w:r w:rsidDel="00000000" w:rsidR="00000000" w:rsidRPr="00000000">
              <w:rPr>
                <w:rtl w:val="0"/>
              </w:rPr>
            </w:r>
          </w:p>
        </w:tc>
        <w:tc>
          <w:tcPr/>
          <w:p w:rsidR="00000000" w:rsidDel="00000000" w:rsidP="00000000" w:rsidRDefault="00000000" w:rsidRPr="00000000" w14:paraId="0000002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w:t>
            </w:r>
          </w:p>
        </w:tc>
        <w:tc>
          <w:tcPr/>
          <w:p w:rsidR="00000000" w:rsidDel="00000000" w:rsidP="00000000" w:rsidRDefault="00000000" w:rsidRPr="00000000" w14:paraId="0000002F">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30">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Skills</w:t>
            </w:r>
          </w:p>
        </w:tc>
        <w:tc>
          <w:tcPr/>
          <w:p w:rsidR="00000000" w:rsidDel="00000000" w:rsidP="00000000" w:rsidRDefault="00000000" w:rsidRPr="00000000" w14:paraId="00000032">
            <w:pPr>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3">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p w:rsidR="00000000" w:rsidDel="00000000" w:rsidP="00000000" w:rsidRDefault="00000000" w:rsidRPr="00000000" w14:paraId="00000035">
            <w:pPr>
              <w:rPr>
                <w:rFonts w:ascii="Arial" w:cs="Arial" w:eastAsia="Arial" w:hAnsi="Arial"/>
                <w:sz w:val="24"/>
                <w:szCs w:val="24"/>
              </w:rPr>
            </w:pPr>
            <w:r w:rsidDel="00000000" w:rsidR="00000000" w:rsidRPr="00000000">
              <w:rPr>
                <w:rFonts w:ascii="Arial" w:cs="Arial" w:eastAsia="Arial" w:hAnsi="Arial"/>
                <w:sz w:val="24"/>
                <w:szCs w:val="24"/>
                <w:rtl w:val="0"/>
              </w:rPr>
              <w:t xml:space="preserve">Strong interpersonal skills and the ability to build effective relationships with a range of stakeholders including students, parents, carers and external organisations </w:t>
            </w:r>
          </w:p>
        </w:tc>
        <w:tc>
          <w:tcPr/>
          <w:p w:rsidR="00000000" w:rsidDel="00000000" w:rsidP="00000000" w:rsidRDefault="00000000" w:rsidRPr="00000000" w14:paraId="0000003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37">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38">
            <w:pP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039">
            <w:pPr>
              <w:rPr>
                <w:rFonts w:ascii="Arial" w:cs="Arial" w:eastAsia="Arial" w:hAnsi="Arial"/>
                <w:sz w:val="24"/>
                <w:szCs w:val="24"/>
              </w:rPr>
            </w:pPr>
            <w:r w:rsidDel="00000000" w:rsidR="00000000" w:rsidRPr="00000000">
              <w:rPr>
                <w:rFonts w:ascii="Arial" w:cs="Arial" w:eastAsia="Arial" w:hAnsi="Arial"/>
                <w:sz w:val="24"/>
                <w:szCs w:val="24"/>
                <w:rtl w:val="0"/>
              </w:rPr>
              <w:t xml:space="preserve">Ability to motivate and encourage students </w:t>
            </w:r>
          </w:p>
        </w:tc>
        <w:tc>
          <w:tcPr/>
          <w:p w:rsidR="00000000" w:rsidDel="00000000" w:rsidP="00000000" w:rsidRDefault="00000000" w:rsidRPr="00000000" w14:paraId="0000003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3B">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3C">
            <w:pPr>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p w:rsidR="00000000" w:rsidDel="00000000" w:rsidP="00000000" w:rsidRDefault="00000000" w:rsidRPr="00000000" w14:paraId="0000003D">
            <w:pPr>
              <w:rPr>
                <w:rFonts w:ascii="Arial" w:cs="Arial" w:eastAsia="Arial" w:hAnsi="Arial"/>
                <w:sz w:val="24"/>
                <w:szCs w:val="24"/>
              </w:rPr>
            </w:pPr>
            <w:r w:rsidDel="00000000" w:rsidR="00000000" w:rsidRPr="00000000">
              <w:rPr>
                <w:rFonts w:ascii="Arial" w:cs="Arial" w:eastAsia="Arial" w:hAnsi="Arial"/>
                <w:sz w:val="24"/>
                <w:szCs w:val="24"/>
                <w:rtl w:val="0"/>
              </w:rPr>
              <w:t xml:space="preserve">Ability to empathise with the needs of children and to develop positive professional relationships with them</w:t>
            </w:r>
          </w:p>
        </w:tc>
        <w:tc>
          <w:tcPr/>
          <w:p w:rsidR="00000000" w:rsidDel="00000000" w:rsidP="00000000" w:rsidRDefault="00000000" w:rsidRPr="00000000" w14:paraId="0000003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3F">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40">
            <w:pPr>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p w:rsidR="00000000" w:rsidDel="00000000" w:rsidP="00000000" w:rsidRDefault="00000000" w:rsidRPr="00000000" w14:paraId="00000041">
            <w:pPr>
              <w:spacing w:line="259"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Good written and verbal communication skills</w:t>
            </w:r>
          </w:p>
        </w:tc>
        <w:tc>
          <w:tcPr/>
          <w:p w:rsidR="00000000" w:rsidDel="00000000" w:rsidP="00000000" w:rsidRDefault="00000000" w:rsidRPr="00000000" w14:paraId="0000004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43">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44">
            <w:pPr>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p w:rsidR="00000000" w:rsidDel="00000000" w:rsidP="00000000" w:rsidRDefault="00000000" w:rsidRPr="00000000" w14:paraId="00000045">
            <w:pPr>
              <w:widowControl w:val="0"/>
              <w:rPr>
                <w:rFonts w:ascii="Arial" w:cs="Arial" w:eastAsia="Arial" w:hAnsi="Arial"/>
                <w:sz w:val="24"/>
                <w:szCs w:val="24"/>
              </w:rPr>
            </w:pPr>
            <w:r w:rsidDel="00000000" w:rsidR="00000000" w:rsidRPr="00000000">
              <w:rPr>
                <w:rFonts w:ascii="Arial" w:cs="Arial" w:eastAsia="Arial" w:hAnsi="Arial"/>
                <w:sz w:val="24"/>
                <w:szCs w:val="24"/>
                <w:rtl w:val="0"/>
              </w:rPr>
              <w:t xml:space="preserve">Ability to deal effectively with complex situations and make informed decisions</w:t>
            </w:r>
          </w:p>
        </w:tc>
        <w:tc>
          <w:tcPr/>
          <w:p w:rsidR="00000000" w:rsidDel="00000000" w:rsidP="00000000" w:rsidRDefault="00000000" w:rsidRPr="00000000" w14:paraId="0000004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47">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48">
            <w:pPr>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p w:rsidR="00000000" w:rsidDel="00000000" w:rsidP="00000000" w:rsidRDefault="00000000" w:rsidRPr="00000000" w14:paraId="00000049">
            <w:pPr>
              <w:widowControl w:val="0"/>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Ability to produce effective, concise reports and referrals for a range of external agencies</w:t>
            </w:r>
            <w:r w:rsidDel="00000000" w:rsidR="00000000" w:rsidRPr="00000000">
              <w:rPr>
                <w:rtl w:val="0"/>
              </w:rPr>
            </w:r>
          </w:p>
        </w:tc>
        <w:tc>
          <w:tcPr/>
          <w:p w:rsidR="00000000" w:rsidDel="00000000" w:rsidP="00000000" w:rsidRDefault="00000000" w:rsidRPr="00000000" w14:paraId="0000004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4B">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4C">
            <w:pP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p w:rsidR="00000000" w:rsidDel="00000000" w:rsidP="00000000" w:rsidRDefault="00000000" w:rsidRPr="00000000" w14:paraId="0000004D">
            <w:pPr>
              <w:widowControl w:val="0"/>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Ability to support students in the classroom or manage small groups of students outside of the classroom</w:t>
            </w:r>
            <w:r w:rsidDel="00000000" w:rsidR="00000000" w:rsidRPr="00000000">
              <w:rPr>
                <w:rtl w:val="0"/>
              </w:rPr>
            </w:r>
          </w:p>
        </w:tc>
        <w:tc>
          <w:tcPr/>
          <w:p w:rsidR="00000000" w:rsidDel="00000000" w:rsidP="00000000" w:rsidRDefault="00000000" w:rsidRPr="00000000" w14:paraId="0000004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4F">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50">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Personal Attributes </w:t>
            </w:r>
          </w:p>
        </w:tc>
        <w:tc>
          <w:tcPr/>
          <w:p w:rsidR="00000000" w:rsidDel="00000000" w:rsidP="00000000" w:rsidRDefault="00000000" w:rsidRPr="00000000" w14:paraId="00000052">
            <w:pPr>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3">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4">
            <w:pPr>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p w:rsidR="00000000" w:rsidDel="00000000" w:rsidP="00000000" w:rsidRDefault="00000000" w:rsidRPr="00000000" w14:paraId="00000055">
            <w:pPr>
              <w:rPr>
                <w:rFonts w:ascii="Arial" w:cs="Arial" w:eastAsia="Arial" w:hAnsi="Arial"/>
                <w:sz w:val="24"/>
                <w:szCs w:val="24"/>
              </w:rPr>
            </w:pPr>
            <w:r w:rsidDel="00000000" w:rsidR="00000000" w:rsidRPr="00000000">
              <w:rPr>
                <w:rFonts w:ascii="Arial" w:cs="Arial" w:eastAsia="Arial" w:hAnsi="Arial"/>
                <w:sz w:val="24"/>
                <w:szCs w:val="24"/>
                <w:rtl w:val="0"/>
              </w:rPr>
              <w:t xml:space="preserve">A strong commitment to promoting equality, diversity and inclusion, and ensuring that all students have access to the same opportunities and support</w:t>
            </w:r>
          </w:p>
        </w:tc>
        <w:tc>
          <w:tcPr/>
          <w:p w:rsidR="00000000" w:rsidDel="00000000" w:rsidP="00000000" w:rsidRDefault="00000000" w:rsidRPr="00000000" w14:paraId="0000005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57">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rHeight w:val="550.95703125" w:hRule="atLeast"/>
          <w:tblHeader w:val="0"/>
        </w:trPr>
        <w:tc>
          <w:tcPr/>
          <w:p w:rsidR="00000000" w:rsidDel="00000000" w:rsidP="00000000" w:rsidRDefault="00000000" w:rsidRPr="00000000" w14:paraId="00000058">
            <w:pPr>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A commitment to the safeguarding of all students and promoting the welfare of children and young people.</w:t>
            </w:r>
          </w:p>
        </w:tc>
        <w:tc>
          <w:tcPr/>
          <w:p w:rsidR="00000000" w:rsidDel="00000000" w:rsidP="00000000" w:rsidRDefault="00000000" w:rsidRPr="00000000" w14:paraId="0000005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5B">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5C">
            <w:pPr>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p w:rsidR="00000000" w:rsidDel="00000000" w:rsidP="00000000" w:rsidRDefault="00000000" w:rsidRPr="00000000" w14:paraId="0000005D">
            <w:pPr>
              <w:rPr>
                <w:rFonts w:ascii="Arial" w:cs="Arial" w:eastAsia="Arial" w:hAnsi="Arial"/>
                <w:sz w:val="24"/>
                <w:szCs w:val="24"/>
              </w:rPr>
            </w:pPr>
            <w:r w:rsidDel="00000000" w:rsidR="00000000" w:rsidRPr="00000000">
              <w:rPr>
                <w:rFonts w:ascii="Arial" w:cs="Arial" w:eastAsia="Arial" w:hAnsi="Arial"/>
                <w:sz w:val="24"/>
                <w:szCs w:val="24"/>
                <w:rtl w:val="0"/>
              </w:rPr>
              <w:t xml:space="preserve">A commitment to inclusive secondary education</w:t>
            </w:r>
          </w:p>
        </w:tc>
        <w:tc>
          <w:tcPr/>
          <w:p w:rsidR="00000000" w:rsidDel="00000000" w:rsidP="00000000" w:rsidRDefault="00000000" w:rsidRPr="00000000" w14:paraId="0000005E">
            <w:pPr>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F">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0">
            <w:pPr>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p w:rsidR="00000000" w:rsidDel="00000000" w:rsidP="00000000" w:rsidRDefault="00000000" w:rsidRPr="00000000" w14:paraId="00000061">
            <w:pPr>
              <w:rPr>
                <w:rFonts w:ascii="Arial" w:cs="Arial" w:eastAsia="Arial" w:hAnsi="Arial"/>
                <w:sz w:val="24"/>
                <w:szCs w:val="24"/>
              </w:rPr>
            </w:pPr>
            <w:r w:rsidDel="00000000" w:rsidR="00000000" w:rsidRPr="00000000">
              <w:rPr>
                <w:rFonts w:ascii="Arial" w:cs="Arial" w:eastAsia="Arial" w:hAnsi="Arial"/>
                <w:sz w:val="24"/>
                <w:szCs w:val="24"/>
                <w:rtl w:val="0"/>
              </w:rPr>
              <w:t xml:space="preserve">Commitment to continuous improvement, with a willingness to learn and develop professionally</w:t>
            </w:r>
          </w:p>
        </w:tc>
        <w:tc>
          <w:tcPr/>
          <w:p w:rsidR="00000000" w:rsidDel="00000000" w:rsidP="00000000" w:rsidRDefault="00000000" w:rsidRPr="00000000" w14:paraId="0000006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63">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r>
        <w:trPr>
          <w:cantSplit w:val="0"/>
          <w:tblHeader w:val="0"/>
        </w:trPr>
        <w:tc>
          <w:tcPr/>
          <w:p w:rsidR="00000000" w:rsidDel="00000000" w:rsidP="00000000" w:rsidRDefault="00000000" w:rsidRPr="00000000" w14:paraId="00000064">
            <w:pPr>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Resilient and adaptable, with the ability to work under pressure and manage competing priorities</w:t>
            </w:r>
          </w:p>
        </w:tc>
        <w:tc>
          <w:tcPr/>
          <w:p w:rsidR="00000000" w:rsidDel="00000000" w:rsidP="00000000" w:rsidRDefault="00000000" w:rsidRPr="00000000" w14:paraId="0000006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p w:rsidR="00000000" w:rsidDel="00000000" w:rsidP="00000000" w:rsidRDefault="00000000" w:rsidRPr="00000000" w14:paraId="00000067">
            <w:pPr>
              <w:rPr>
                <w:rFonts w:ascii="Arial" w:cs="Arial" w:eastAsia="Arial" w:hAnsi="Arial"/>
                <w:sz w:val="24"/>
                <w:szCs w:val="24"/>
              </w:rPr>
            </w:pPr>
            <w:r w:rsidDel="00000000" w:rsidR="00000000" w:rsidRPr="00000000">
              <w:rPr>
                <w:rFonts w:ascii="Arial" w:cs="Arial" w:eastAsia="Arial" w:hAnsi="Arial"/>
                <w:sz w:val="24"/>
                <w:szCs w:val="24"/>
                <w:rtl w:val="0"/>
              </w:rPr>
              <w:t xml:space="preserve">A, I, R</w:t>
            </w:r>
          </w:p>
        </w:tc>
      </w:tr>
    </w:tbl>
    <w:p w:rsidR="00000000" w:rsidDel="00000000" w:rsidP="00000000" w:rsidRDefault="00000000" w:rsidRPr="00000000" w14:paraId="0000006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Key: Where Assessed</w:t>
      </w:r>
    </w:p>
    <w:p w:rsidR="00000000" w:rsidDel="00000000" w:rsidP="00000000" w:rsidRDefault="00000000" w:rsidRPr="00000000" w14:paraId="0000006A">
      <w:pPr>
        <w:rPr>
          <w:rFonts w:ascii="Arial" w:cs="Arial" w:eastAsia="Arial" w:hAnsi="Arial"/>
          <w:sz w:val="24"/>
          <w:szCs w:val="24"/>
        </w:rPr>
      </w:pPr>
      <w:r w:rsidDel="00000000" w:rsidR="00000000" w:rsidRPr="00000000">
        <w:rPr>
          <w:rFonts w:ascii="Arial" w:cs="Arial" w:eastAsia="Arial" w:hAnsi="Arial"/>
          <w:sz w:val="24"/>
          <w:szCs w:val="24"/>
          <w:rtl w:val="0"/>
        </w:rPr>
        <w:t xml:space="preserve">A – Application Form</w:t>
      </w:r>
    </w:p>
    <w:p w:rsidR="00000000" w:rsidDel="00000000" w:rsidP="00000000" w:rsidRDefault="00000000" w:rsidRPr="00000000" w14:paraId="0000006B">
      <w:pPr>
        <w:rPr>
          <w:rFonts w:ascii="Arial" w:cs="Arial" w:eastAsia="Arial" w:hAnsi="Arial"/>
          <w:sz w:val="24"/>
          <w:szCs w:val="24"/>
        </w:rPr>
      </w:pPr>
      <w:r w:rsidDel="00000000" w:rsidR="00000000" w:rsidRPr="00000000">
        <w:rPr>
          <w:rFonts w:ascii="Arial" w:cs="Arial" w:eastAsia="Arial" w:hAnsi="Arial"/>
          <w:sz w:val="24"/>
          <w:szCs w:val="24"/>
          <w:rtl w:val="0"/>
        </w:rPr>
        <w:t xml:space="preserve">C – Certificates</w:t>
      </w:r>
    </w:p>
    <w:p w:rsidR="00000000" w:rsidDel="00000000" w:rsidP="00000000" w:rsidRDefault="00000000" w:rsidRPr="00000000" w14:paraId="0000006C">
      <w:pPr>
        <w:rPr>
          <w:rFonts w:ascii="Arial" w:cs="Arial" w:eastAsia="Arial" w:hAnsi="Arial"/>
          <w:sz w:val="24"/>
          <w:szCs w:val="24"/>
        </w:rPr>
      </w:pPr>
      <w:r w:rsidDel="00000000" w:rsidR="00000000" w:rsidRPr="00000000">
        <w:rPr>
          <w:rFonts w:ascii="Arial" w:cs="Arial" w:eastAsia="Arial" w:hAnsi="Arial"/>
          <w:sz w:val="24"/>
          <w:szCs w:val="24"/>
          <w:rtl w:val="0"/>
        </w:rPr>
        <w:t xml:space="preserve">I – Interview</w:t>
      </w:r>
    </w:p>
    <w:p w:rsidR="00000000" w:rsidDel="00000000" w:rsidP="00000000" w:rsidRDefault="00000000" w:rsidRPr="00000000" w14:paraId="0000006D">
      <w:pPr>
        <w:rPr>
          <w:rFonts w:ascii="Arial" w:cs="Arial" w:eastAsia="Arial" w:hAnsi="Arial"/>
          <w:sz w:val="24"/>
          <w:szCs w:val="24"/>
        </w:rPr>
      </w:pPr>
      <w:r w:rsidDel="00000000" w:rsidR="00000000" w:rsidRPr="00000000">
        <w:rPr>
          <w:rFonts w:ascii="Arial" w:cs="Arial" w:eastAsia="Arial" w:hAnsi="Arial"/>
          <w:sz w:val="24"/>
          <w:szCs w:val="24"/>
          <w:rtl w:val="0"/>
        </w:rPr>
        <w:t xml:space="preserve">R - References</w:t>
      </w:r>
    </w:p>
    <w:p w:rsidR="00000000" w:rsidDel="00000000" w:rsidP="00000000" w:rsidRDefault="00000000" w:rsidRPr="00000000" w14:paraId="0000006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set out how you meet the essential and if appropriate desirable criteria in your application form.  The person specification will be used to shortlist candidates for interview.</w:t>
      </w:r>
    </w:p>
    <w:p w:rsidR="00000000" w:rsidDel="00000000" w:rsidP="00000000" w:rsidRDefault="00000000" w:rsidRPr="00000000" w14:paraId="0000007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rPr>
          <w:rFonts w:ascii="Arial" w:cs="Arial" w:eastAsia="Arial" w:hAnsi="Arial"/>
          <w:sz w:val="24"/>
          <w:szCs w:val="24"/>
        </w:rPr>
      </w:pPr>
      <w:r w:rsidDel="00000000" w:rsidR="00000000" w:rsidRPr="00000000">
        <w:rPr>
          <w:rFonts w:ascii="Arial" w:cs="Arial" w:eastAsia="Arial" w:hAnsi="Arial"/>
          <w:sz w:val="24"/>
          <w:szCs w:val="24"/>
          <w:rtl w:val="0"/>
        </w:rPr>
        <w:t xml:space="preserve">The Trust is committed to safer recruitment practice and pre-employment checks will be undertaken before any appointment is confirmed.  The Trust is committed to safeguarding and promoting the welfare of children and young people and it expects staff and volunteers to share this commitment.</w:t>
      </w:r>
    </w:p>
    <w:p w:rsidR="00000000" w:rsidDel="00000000" w:rsidP="00000000" w:rsidRDefault="00000000" w:rsidRPr="00000000" w14:paraId="00000072">
      <w:pPr>
        <w:spacing w:line="259" w:lineRule="auto"/>
        <w:rPr>
          <w:rFonts w:ascii="Arial" w:cs="Arial" w:eastAsia="Arial" w:hAnsi="Arial"/>
          <w:b w:val="1"/>
          <w:bCs w:val="1"/>
          <w:sz w:val="24"/>
          <w:szCs w:val="24"/>
        </w:rPr>
      </w:pPr>
      <w:bookmarkStart w:colFirst="0" w:colLast="0" w:name="_z7tp79t3tu6u" w:id="1"/>
      <w:bookmarkEnd w:id="1"/>
      <w:r w:rsidDel="00000000" w:rsidR="00000000" w:rsidRPr="00000000">
        <w:rPr>
          <w:rtl w:val="0"/>
        </w:rPr>
      </w:r>
    </w:p>
    <w:p w:rsidR="00000000" w:rsidDel="00000000" w:rsidP="00000000" w:rsidRDefault="00000000" w:rsidRPr="00000000" w14:paraId="00000073">
      <w:pPr>
        <w:spacing w:line="259"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4">
      <w:pPr>
        <w:spacing w:line="259"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5">
      <w:pPr>
        <w:spacing w:line="259" w:lineRule="auto"/>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 w:before="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before="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0x0101002471CEA38139AC46B59F9A153ABDFC34</vt:lpwstr>
  </property>
</Properties>
</file>