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4ABDCC" w14:textId="0AEDB60F" w:rsidR="007F5B24" w:rsidRPr="00A65FDF" w:rsidRDefault="007F5B24" w:rsidP="00345C60">
      <w:pPr>
        <w:rPr>
          <w:b/>
          <w:bCs/>
          <w:sz w:val="32"/>
          <w:szCs w:val="32"/>
        </w:rPr>
      </w:pPr>
      <w:r w:rsidRPr="00A65FDF">
        <w:rPr>
          <w:b/>
          <w:bCs/>
          <w:sz w:val="32"/>
          <w:szCs w:val="32"/>
        </w:rPr>
        <w:t>Job Description</w:t>
      </w:r>
      <w:r w:rsidR="007751D4">
        <w:rPr>
          <w:b/>
          <w:bCs/>
          <w:sz w:val="32"/>
          <w:szCs w:val="32"/>
        </w:rPr>
        <w:t xml:space="preserve"> – Class Teacher</w:t>
      </w:r>
      <w:bookmarkStart w:id="0" w:name="_GoBack"/>
      <w:bookmarkEnd w:id="0"/>
    </w:p>
    <w:p w14:paraId="3AE30A57" w14:textId="6212243D" w:rsidR="00503836" w:rsidRPr="00503836" w:rsidRDefault="00503836" w:rsidP="00CA036A">
      <w:pPr>
        <w:jc w:val="both"/>
        <w:rPr>
          <w:rFonts w:cstheme="minorHAnsi"/>
          <w:b/>
          <w:sz w:val="28"/>
          <w:szCs w:val="28"/>
        </w:rPr>
      </w:pPr>
      <w:r w:rsidRPr="00503836">
        <w:rPr>
          <w:rFonts w:cstheme="minorHAnsi"/>
          <w:b/>
          <w:sz w:val="28"/>
          <w:szCs w:val="28"/>
        </w:rPr>
        <w:t>Purpose of the role</w:t>
      </w:r>
    </w:p>
    <w:p w14:paraId="4F2472F4" w14:textId="52EE6178" w:rsidR="00617972" w:rsidRPr="001876DC" w:rsidRDefault="00617972" w:rsidP="00CA036A">
      <w:pPr>
        <w:jc w:val="both"/>
        <w:rPr>
          <w:sz w:val="24"/>
          <w:szCs w:val="24"/>
        </w:rPr>
      </w:pPr>
      <w:r w:rsidRPr="7EF5BB93">
        <w:rPr>
          <w:sz w:val="24"/>
          <w:szCs w:val="24"/>
        </w:rPr>
        <w:t xml:space="preserve">To deliver exemplary professional practice that inspires all pupils to flourish and realise their full potential within the </w:t>
      </w:r>
      <w:r w:rsidR="006305E1" w:rsidRPr="7EF5BB93">
        <w:rPr>
          <w:sz w:val="24"/>
          <w:szCs w:val="24"/>
        </w:rPr>
        <w:t>mission</w:t>
      </w:r>
      <w:r w:rsidRPr="7EF5BB93">
        <w:rPr>
          <w:sz w:val="24"/>
          <w:szCs w:val="24"/>
        </w:rPr>
        <w:t xml:space="preserve"> and </w:t>
      </w:r>
      <w:r w:rsidR="006305E1" w:rsidRPr="7EF5BB93">
        <w:rPr>
          <w:sz w:val="24"/>
          <w:szCs w:val="24"/>
        </w:rPr>
        <w:t>values</w:t>
      </w:r>
      <w:r w:rsidRPr="7EF5BB93">
        <w:rPr>
          <w:sz w:val="24"/>
          <w:szCs w:val="24"/>
        </w:rPr>
        <w:t xml:space="preserve"> of the </w:t>
      </w:r>
      <w:r w:rsidR="00135E71" w:rsidRPr="7EF5BB93">
        <w:rPr>
          <w:sz w:val="24"/>
          <w:szCs w:val="24"/>
        </w:rPr>
        <w:t>school</w:t>
      </w:r>
      <w:r w:rsidRPr="7EF5BB93">
        <w:rPr>
          <w:sz w:val="24"/>
          <w:szCs w:val="24"/>
        </w:rPr>
        <w:t xml:space="preserve">. </w:t>
      </w:r>
      <w:r w:rsidR="00722C09" w:rsidRPr="7EF5BB93">
        <w:rPr>
          <w:sz w:val="24"/>
          <w:szCs w:val="24"/>
        </w:rPr>
        <w:t xml:space="preserve">You will be accountable for </w:t>
      </w:r>
      <w:r w:rsidRPr="7EF5BB93">
        <w:rPr>
          <w:sz w:val="24"/>
          <w:szCs w:val="24"/>
        </w:rPr>
        <w:t>the formation of the whole child, affirm</w:t>
      </w:r>
      <w:r w:rsidR="00722C09" w:rsidRPr="7EF5BB93">
        <w:rPr>
          <w:sz w:val="24"/>
          <w:szCs w:val="24"/>
        </w:rPr>
        <w:t>ing</w:t>
      </w:r>
      <w:r w:rsidRPr="7EF5BB93">
        <w:rPr>
          <w:sz w:val="24"/>
          <w:szCs w:val="24"/>
        </w:rPr>
        <w:t xml:space="preserve"> the dignity and uniqueness of every pupil, promot</w:t>
      </w:r>
      <w:r w:rsidR="00722C09" w:rsidRPr="7EF5BB93">
        <w:rPr>
          <w:sz w:val="24"/>
          <w:szCs w:val="24"/>
        </w:rPr>
        <w:t>ing</w:t>
      </w:r>
      <w:r w:rsidRPr="7EF5BB93">
        <w:rPr>
          <w:sz w:val="24"/>
          <w:szCs w:val="24"/>
        </w:rPr>
        <w:t xml:space="preserve"> academic excellence, and nurtur</w:t>
      </w:r>
      <w:r w:rsidR="00722C09" w:rsidRPr="7EF5BB93">
        <w:rPr>
          <w:sz w:val="24"/>
          <w:szCs w:val="24"/>
        </w:rPr>
        <w:t>ing</w:t>
      </w:r>
      <w:r w:rsidRPr="7EF5BB93">
        <w:rPr>
          <w:sz w:val="24"/>
          <w:szCs w:val="24"/>
        </w:rPr>
        <w:t xml:space="preserve"> compassionate, responsible citizens committed to service and the common good.</w:t>
      </w:r>
      <w:r w:rsidR="006305E1" w:rsidRPr="7EF5BB93">
        <w:rPr>
          <w:sz w:val="24"/>
          <w:szCs w:val="24"/>
        </w:rPr>
        <w:t xml:space="preserve"> </w:t>
      </w:r>
    </w:p>
    <w:p w14:paraId="445AD288" w14:textId="77777777" w:rsidR="00E63E13" w:rsidRDefault="00E63E13" w:rsidP="00CA036A">
      <w:pPr>
        <w:spacing w:before="100" w:beforeAutospacing="1" w:after="100" w:afterAutospacing="1" w:line="240" w:lineRule="auto"/>
        <w:jc w:val="both"/>
        <w:outlineLvl w:val="1"/>
        <w:rPr>
          <w:rFonts w:eastAsia="Times New Roman" w:cstheme="minorHAnsi"/>
          <w:b/>
          <w:bCs/>
          <w:sz w:val="28"/>
          <w:szCs w:val="28"/>
          <w:lang w:eastAsia="en-GB"/>
        </w:rPr>
      </w:pPr>
      <w:r w:rsidRPr="00E63E13">
        <w:rPr>
          <w:rFonts w:eastAsia="Times New Roman" w:cstheme="minorHAnsi"/>
          <w:b/>
          <w:bCs/>
          <w:sz w:val="28"/>
          <w:szCs w:val="28"/>
          <w:lang w:eastAsia="en-GB"/>
        </w:rPr>
        <w:t>Key Responsibilities</w:t>
      </w:r>
    </w:p>
    <w:p w14:paraId="3D21188D" w14:textId="6818243A" w:rsidR="006305E1" w:rsidRPr="00980584" w:rsidRDefault="00B0550B" w:rsidP="00CA036A">
      <w:pPr>
        <w:spacing w:before="100" w:beforeAutospacing="1" w:after="100" w:afterAutospacing="1" w:line="240" w:lineRule="auto"/>
        <w:jc w:val="both"/>
        <w:rPr>
          <w:rFonts w:eastAsia="Times New Roman"/>
          <w:lang w:eastAsia="en-GB"/>
        </w:rPr>
      </w:pPr>
      <w:r w:rsidRPr="00980584">
        <w:rPr>
          <w:rFonts w:eastAsia="Times New Roman"/>
          <w:lang w:eastAsia="en-GB"/>
        </w:rPr>
        <w:t>Consistently f</w:t>
      </w:r>
      <w:r w:rsidR="006305E1" w:rsidRPr="00980584">
        <w:rPr>
          <w:rFonts w:eastAsia="Times New Roman"/>
          <w:lang w:eastAsia="en-GB"/>
        </w:rPr>
        <w:t>ulfil the requirements of the Teachers’ Standards and the expectations of the governing body. Including, but not limited to:</w:t>
      </w:r>
    </w:p>
    <w:p w14:paraId="6B4B87B7" w14:textId="77777777" w:rsidR="00E63E13" w:rsidRPr="00980584" w:rsidRDefault="00E63E13" w:rsidP="00CA036A">
      <w:pPr>
        <w:spacing w:before="100" w:beforeAutospacing="1" w:after="100" w:afterAutospacing="1" w:line="240" w:lineRule="auto"/>
        <w:jc w:val="both"/>
        <w:outlineLvl w:val="2"/>
        <w:rPr>
          <w:rFonts w:eastAsia="Times New Roman" w:cstheme="minorHAnsi"/>
          <w:b/>
          <w:bCs/>
          <w:sz w:val="24"/>
          <w:szCs w:val="24"/>
          <w:lang w:eastAsia="en-GB"/>
        </w:rPr>
      </w:pPr>
      <w:r w:rsidRPr="00980584">
        <w:rPr>
          <w:rFonts w:eastAsia="Times New Roman" w:cstheme="minorHAnsi"/>
          <w:b/>
          <w:bCs/>
          <w:sz w:val="24"/>
          <w:szCs w:val="24"/>
          <w:lang w:eastAsia="en-GB"/>
        </w:rPr>
        <w:t>Teaching and Learning</w:t>
      </w:r>
    </w:p>
    <w:p w14:paraId="4BA26F4A" w14:textId="77777777" w:rsidR="00E63E13" w:rsidRPr="00980584" w:rsidRDefault="00E63E13" w:rsidP="00CA036A">
      <w:pPr>
        <w:numPr>
          <w:ilvl w:val="0"/>
          <w:numId w:val="10"/>
        </w:numPr>
        <w:spacing w:before="100" w:beforeAutospacing="1" w:after="100" w:afterAutospacing="1" w:line="240" w:lineRule="auto"/>
        <w:jc w:val="both"/>
        <w:rPr>
          <w:rFonts w:eastAsia="Times New Roman" w:cstheme="minorHAnsi"/>
          <w:lang w:eastAsia="en-GB"/>
        </w:rPr>
      </w:pPr>
      <w:r w:rsidRPr="00980584">
        <w:rPr>
          <w:rFonts w:eastAsia="Times New Roman" w:cstheme="minorHAnsi"/>
          <w:lang w:eastAsia="en-GB"/>
        </w:rPr>
        <w:t>Plan, prepare, and deliver effective lessons in line with the National Curriculum and the school’s curriculum policies.</w:t>
      </w:r>
    </w:p>
    <w:p w14:paraId="319454CF" w14:textId="77777777" w:rsidR="00E63E13" w:rsidRPr="00980584" w:rsidRDefault="00E63E13" w:rsidP="00CA036A">
      <w:pPr>
        <w:numPr>
          <w:ilvl w:val="0"/>
          <w:numId w:val="10"/>
        </w:numPr>
        <w:spacing w:before="100" w:beforeAutospacing="1" w:after="100" w:afterAutospacing="1" w:line="240" w:lineRule="auto"/>
        <w:jc w:val="both"/>
        <w:rPr>
          <w:rFonts w:eastAsia="Times New Roman" w:cstheme="minorHAnsi"/>
          <w:lang w:eastAsia="en-GB"/>
        </w:rPr>
      </w:pPr>
      <w:r w:rsidRPr="00980584">
        <w:rPr>
          <w:rFonts w:eastAsia="Times New Roman" w:cstheme="minorHAnsi"/>
          <w:lang w:eastAsia="en-GB"/>
        </w:rPr>
        <w:t>Set high expectations that inspire, motivate, and challenge all pupils.</w:t>
      </w:r>
    </w:p>
    <w:p w14:paraId="0265F9FD" w14:textId="148D891B" w:rsidR="004601AB" w:rsidRPr="00980584" w:rsidRDefault="00E63E13" w:rsidP="00CA036A">
      <w:pPr>
        <w:numPr>
          <w:ilvl w:val="0"/>
          <w:numId w:val="10"/>
        </w:numPr>
        <w:spacing w:before="100" w:beforeAutospacing="1" w:after="100" w:afterAutospacing="1" w:line="240" w:lineRule="auto"/>
        <w:jc w:val="both"/>
        <w:rPr>
          <w:rFonts w:eastAsia="Times New Roman"/>
          <w:lang w:eastAsia="en-GB"/>
        </w:rPr>
      </w:pPr>
      <w:r w:rsidRPr="00980584">
        <w:rPr>
          <w:rFonts w:eastAsia="Times New Roman"/>
          <w:lang w:eastAsia="en-GB"/>
        </w:rPr>
        <w:t xml:space="preserve">Use a range of teaching strategies to meet the needs of </w:t>
      </w:r>
      <w:r w:rsidR="006305E1" w:rsidRPr="00980584">
        <w:rPr>
          <w:rFonts w:eastAsia="Times New Roman"/>
          <w:lang w:eastAsia="en-GB"/>
        </w:rPr>
        <w:t xml:space="preserve">all </w:t>
      </w:r>
      <w:r w:rsidRPr="00980584">
        <w:rPr>
          <w:rFonts w:eastAsia="Times New Roman"/>
          <w:lang w:eastAsia="en-GB"/>
        </w:rPr>
        <w:t>pupils of differing abilities, including those with SEND, EAL, and higher attainment.</w:t>
      </w:r>
    </w:p>
    <w:p w14:paraId="7E530AD3" w14:textId="3D62AA8F" w:rsidR="00F57666" w:rsidRPr="00980584" w:rsidRDefault="004601AB" w:rsidP="00CA036A">
      <w:pPr>
        <w:numPr>
          <w:ilvl w:val="0"/>
          <w:numId w:val="10"/>
        </w:numPr>
        <w:spacing w:before="100" w:beforeAutospacing="1" w:after="100" w:afterAutospacing="1" w:line="240" w:lineRule="auto"/>
        <w:jc w:val="both"/>
        <w:rPr>
          <w:rFonts w:eastAsia="Times New Roman"/>
          <w:lang w:eastAsia="en-GB"/>
        </w:rPr>
      </w:pPr>
      <w:r w:rsidRPr="00980584">
        <w:rPr>
          <w:rFonts w:eastAsia="Times New Roman"/>
          <w:lang w:eastAsia="en-GB"/>
        </w:rPr>
        <w:t xml:space="preserve">Demonstrate secure subject </w:t>
      </w:r>
      <w:r w:rsidR="00B85D63" w:rsidRPr="00980584">
        <w:rPr>
          <w:rFonts w:eastAsia="Times New Roman"/>
          <w:lang w:eastAsia="en-GB"/>
        </w:rPr>
        <w:t>knowledge across the curriculum</w:t>
      </w:r>
      <w:r w:rsidR="00DC4D57" w:rsidRPr="00980584">
        <w:rPr>
          <w:rFonts w:eastAsia="Times New Roman"/>
          <w:lang w:eastAsia="en-GB"/>
        </w:rPr>
        <w:t>.</w:t>
      </w:r>
    </w:p>
    <w:p w14:paraId="106D8473" w14:textId="77777777" w:rsidR="00AA386C" w:rsidRPr="00980584" w:rsidRDefault="00AA386C" w:rsidP="00CA036A">
      <w:pPr>
        <w:spacing w:before="100" w:beforeAutospacing="1" w:after="100" w:afterAutospacing="1" w:line="240" w:lineRule="auto"/>
        <w:jc w:val="both"/>
        <w:outlineLvl w:val="2"/>
        <w:rPr>
          <w:rFonts w:eastAsia="Times New Roman" w:cstheme="minorHAnsi"/>
          <w:b/>
          <w:bCs/>
          <w:sz w:val="24"/>
          <w:szCs w:val="24"/>
          <w:lang w:eastAsia="en-GB"/>
        </w:rPr>
      </w:pPr>
      <w:r w:rsidRPr="00980584">
        <w:rPr>
          <w:rFonts w:eastAsia="Times New Roman" w:cstheme="minorHAnsi"/>
          <w:b/>
          <w:bCs/>
          <w:sz w:val="24"/>
          <w:szCs w:val="24"/>
          <w:lang w:eastAsia="en-GB"/>
        </w:rPr>
        <w:t>Assessment and Progress</w:t>
      </w:r>
    </w:p>
    <w:p w14:paraId="11417989" w14:textId="4874859B" w:rsidR="006305E1" w:rsidRPr="00980584" w:rsidRDefault="00B022CE" w:rsidP="00CA036A">
      <w:pPr>
        <w:pStyle w:val="NormalWeb"/>
        <w:numPr>
          <w:ilvl w:val="0"/>
          <w:numId w:val="25"/>
        </w:numPr>
        <w:jc w:val="both"/>
        <w:rPr>
          <w:rFonts w:asciiTheme="minorHAnsi" w:hAnsiTheme="minorHAnsi" w:cstheme="minorBidi"/>
          <w:sz w:val="22"/>
          <w:szCs w:val="22"/>
        </w:rPr>
      </w:pPr>
      <w:r w:rsidRPr="00980584">
        <w:rPr>
          <w:rFonts w:asciiTheme="minorHAnsi" w:hAnsiTheme="minorHAnsi" w:cstheme="minorBidi"/>
          <w:sz w:val="22"/>
          <w:szCs w:val="22"/>
        </w:rPr>
        <w:t xml:space="preserve">Be responsible for </w:t>
      </w:r>
      <w:r w:rsidR="00E93938" w:rsidRPr="00980584">
        <w:rPr>
          <w:rFonts w:asciiTheme="minorHAnsi" w:hAnsiTheme="minorHAnsi" w:cstheme="minorBidi"/>
          <w:sz w:val="22"/>
          <w:szCs w:val="22"/>
        </w:rPr>
        <w:t xml:space="preserve">attainment, progress </w:t>
      </w:r>
      <w:r w:rsidRPr="00980584">
        <w:rPr>
          <w:rFonts w:asciiTheme="minorHAnsi" w:hAnsiTheme="minorHAnsi" w:cstheme="minorBidi"/>
          <w:sz w:val="22"/>
          <w:szCs w:val="22"/>
        </w:rPr>
        <w:t>and outcomes</w:t>
      </w:r>
      <w:r w:rsidR="00F35CE5" w:rsidRPr="00980584">
        <w:rPr>
          <w:rFonts w:asciiTheme="minorHAnsi" w:hAnsiTheme="minorHAnsi" w:cstheme="minorBidi"/>
          <w:sz w:val="22"/>
          <w:szCs w:val="22"/>
        </w:rPr>
        <w:t xml:space="preserve">, </w:t>
      </w:r>
      <w:r w:rsidR="00503836" w:rsidRPr="00980584">
        <w:rPr>
          <w:rFonts w:asciiTheme="minorHAnsi" w:hAnsiTheme="minorHAnsi" w:cstheme="minorBidi"/>
          <w:sz w:val="22"/>
          <w:szCs w:val="22"/>
        </w:rPr>
        <w:t>using a range of formative and summative assessment strategies</w:t>
      </w:r>
      <w:r w:rsidR="00E33517" w:rsidRPr="00980584">
        <w:rPr>
          <w:rFonts w:asciiTheme="minorHAnsi" w:hAnsiTheme="minorHAnsi" w:cstheme="minorBidi"/>
          <w:sz w:val="22"/>
          <w:szCs w:val="22"/>
        </w:rPr>
        <w:t xml:space="preserve"> to tailor learning accordingly</w:t>
      </w:r>
      <w:r w:rsidR="00503836" w:rsidRPr="00980584">
        <w:rPr>
          <w:rFonts w:asciiTheme="minorHAnsi" w:hAnsiTheme="minorHAnsi" w:cstheme="minorBidi"/>
          <w:sz w:val="22"/>
          <w:szCs w:val="22"/>
        </w:rPr>
        <w:t>.</w:t>
      </w:r>
    </w:p>
    <w:p w14:paraId="212C19F2" w14:textId="18D2CCB8" w:rsidR="00F93CE4" w:rsidRPr="00980584" w:rsidRDefault="00F93CE4" w:rsidP="00CA036A">
      <w:pPr>
        <w:pStyle w:val="NormalWeb"/>
        <w:numPr>
          <w:ilvl w:val="0"/>
          <w:numId w:val="25"/>
        </w:numPr>
        <w:jc w:val="both"/>
        <w:rPr>
          <w:rFonts w:asciiTheme="minorHAnsi" w:hAnsiTheme="minorHAnsi" w:cstheme="minorHAnsi"/>
          <w:sz w:val="22"/>
          <w:szCs w:val="22"/>
        </w:rPr>
      </w:pPr>
      <w:r w:rsidRPr="00980584">
        <w:rPr>
          <w:rFonts w:asciiTheme="minorHAnsi" w:hAnsiTheme="minorHAnsi" w:cstheme="minorHAnsi"/>
          <w:sz w:val="22"/>
          <w:szCs w:val="22"/>
        </w:rPr>
        <w:t>Use assessment outcomes to inform short</w:t>
      </w:r>
      <w:r w:rsidR="006305E1" w:rsidRPr="00980584">
        <w:rPr>
          <w:rFonts w:asciiTheme="minorHAnsi" w:hAnsiTheme="minorHAnsi" w:cstheme="minorHAnsi"/>
          <w:sz w:val="22"/>
          <w:szCs w:val="22"/>
        </w:rPr>
        <w:t xml:space="preserve"> </w:t>
      </w:r>
      <w:r w:rsidRPr="00980584">
        <w:rPr>
          <w:rFonts w:asciiTheme="minorHAnsi" w:hAnsiTheme="minorHAnsi" w:cstheme="minorHAnsi"/>
          <w:sz w:val="22"/>
          <w:szCs w:val="22"/>
        </w:rPr>
        <w:t>and long-term planning, ensuring learning sequences build effectively on prior knowledge and understanding.</w:t>
      </w:r>
    </w:p>
    <w:p w14:paraId="33EC1887" w14:textId="77777777" w:rsidR="00F93CE4" w:rsidRPr="00980584" w:rsidRDefault="00503836" w:rsidP="00CA036A">
      <w:pPr>
        <w:pStyle w:val="NormalWeb"/>
        <w:numPr>
          <w:ilvl w:val="0"/>
          <w:numId w:val="25"/>
        </w:numPr>
        <w:jc w:val="both"/>
        <w:rPr>
          <w:sz w:val="22"/>
          <w:szCs w:val="22"/>
        </w:rPr>
      </w:pPr>
      <w:r w:rsidRPr="00980584">
        <w:rPr>
          <w:rFonts w:asciiTheme="minorHAnsi" w:hAnsiTheme="minorHAnsi" w:cstheme="minorHAnsi"/>
          <w:sz w:val="22"/>
          <w:szCs w:val="22"/>
        </w:rPr>
        <w:t>Use ongoing assessment to identify pupils’ strengths, gaps, and misconceptions, ensuring that teaching is responsive to the diverse needs of all learners.</w:t>
      </w:r>
    </w:p>
    <w:p w14:paraId="02E034E4" w14:textId="403A1C67" w:rsidR="00406D54" w:rsidRPr="00980584" w:rsidRDefault="00503836" w:rsidP="00CA036A">
      <w:pPr>
        <w:pStyle w:val="NormalWeb"/>
        <w:numPr>
          <w:ilvl w:val="0"/>
          <w:numId w:val="25"/>
        </w:numPr>
        <w:jc w:val="both"/>
        <w:rPr>
          <w:sz w:val="22"/>
          <w:szCs w:val="22"/>
        </w:rPr>
      </w:pPr>
      <w:r w:rsidRPr="00980584">
        <w:rPr>
          <w:rFonts w:asciiTheme="minorHAnsi" w:hAnsiTheme="minorHAnsi" w:cstheme="minorBidi"/>
          <w:sz w:val="22"/>
          <w:szCs w:val="22"/>
        </w:rPr>
        <w:t>Apply assessment information to adapt teaching approaches, resources, and levels of support or challenge, enabling all pupils to make sustained and meaningful progress</w:t>
      </w:r>
      <w:r w:rsidR="00406D54" w:rsidRPr="00980584">
        <w:rPr>
          <w:rFonts w:asciiTheme="minorHAnsi" w:hAnsiTheme="minorHAnsi" w:cstheme="minorBidi"/>
          <w:sz w:val="22"/>
          <w:szCs w:val="22"/>
        </w:rPr>
        <w:t xml:space="preserve"> so that they are able to achieve their full potential.</w:t>
      </w:r>
    </w:p>
    <w:p w14:paraId="5A7B1DAD" w14:textId="77777777" w:rsidR="00AA386C" w:rsidRPr="00980584" w:rsidRDefault="00AA386C" w:rsidP="00CA036A">
      <w:pPr>
        <w:spacing w:before="100" w:beforeAutospacing="1" w:after="100" w:afterAutospacing="1" w:line="240" w:lineRule="auto"/>
        <w:jc w:val="both"/>
        <w:outlineLvl w:val="2"/>
        <w:rPr>
          <w:rFonts w:eastAsia="Times New Roman" w:cstheme="minorHAnsi"/>
          <w:b/>
          <w:bCs/>
          <w:sz w:val="24"/>
          <w:szCs w:val="24"/>
          <w:lang w:eastAsia="en-GB"/>
        </w:rPr>
      </w:pPr>
      <w:r w:rsidRPr="00980584">
        <w:rPr>
          <w:rFonts w:eastAsia="Times New Roman" w:cstheme="minorHAnsi"/>
          <w:b/>
          <w:bCs/>
          <w:sz w:val="24"/>
          <w:szCs w:val="24"/>
          <w:lang w:eastAsia="en-GB"/>
        </w:rPr>
        <w:t>Catholic Life and Ethos</w:t>
      </w:r>
    </w:p>
    <w:p w14:paraId="402E5A67" w14:textId="73F4D651" w:rsidR="00AA386C" w:rsidRPr="00980584" w:rsidRDefault="00EC0D59" w:rsidP="00CA036A">
      <w:pPr>
        <w:numPr>
          <w:ilvl w:val="0"/>
          <w:numId w:val="12"/>
        </w:numPr>
        <w:spacing w:before="100" w:beforeAutospacing="1" w:after="100" w:afterAutospacing="1" w:line="240" w:lineRule="auto"/>
        <w:jc w:val="both"/>
        <w:rPr>
          <w:rFonts w:eastAsia="Times New Roman"/>
          <w:lang w:eastAsia="en-GB"/>
        </w:rPr>
      </w:pPr>
      <w:r w:rsidRPr="00980584">
        <w:rPr>
          <w:rFonts w:eastAsia="Times New Roman"/>
          <w:lang w:eastAsia="en-GB"/>
        </w:rPr>
        <w:t>Commit to</w:t>
      </w:r>
      <w:r w:rsidR="05085A20" w:rsidRPr="00980584">
        <w:rPr>
          <w:rFonts w:eastAsia="Times New Roman"/>
          <w:lang w:eastAsia="en-GB"/>
        </w:rPr>
        <w:t xml:space="preserve"> </w:t>
      </w:r>
      <w:r w:rsidR="00AA386C" w:rsidRPr="00980584">
        <w:rPr>
          <w:rFonts w:eastAsia="Times New Roman"/>
          <w:lang w:eastAsia="en-GB"/>
        </w:rPr>
        <w:t>and promote the Catholic ethos, mission, and values of the school</w:t>
      </w:r>
      <w:r w:rsidR="00406D54" w:rsidRPr="00980584">
        <w:rPr>
          <w:rFonts w:eastAsia="Times New Roman"/>
          <w:lang w:eastAsia="en-GB"/>
        </w:rPr>
        <w:t xml:space="preserve"> through your example and interactions serve as a role for children and adults alike</w:t>
      </w:r>
      <w:r w:rsidR="00AA386C" w:rsidRPr="00980584">
        <w:rPr>
          <w:rFonts w:eastAsia="Times New Roman"/>
          <w:lang w:eastAsia="en-GB"/>
        </w:rPr>
        <w:t>.</w:t>
      </w:r>
    </w:p>
    <w:p w14:paraId="4D4EF21E" w14:textId="1B9E11AB" w:rsidR="00AA386C" w:rsidRPr="00980584" w:rsidRDefault="00AA386C" w:rsidP="00CA036A">
      <w:pPr>
        <w:numPr>
          <w:ilvl w:val="0"/>
          <w:numId w:val="12"/>
        </w:numPr>
        <w:spacing w:before="100" w:beforeAutospacing="1" w:after="100" w:afterAutospacing="1" w:line="240" w:lineRule="auto"/>
        <w:jc w:val="both"/>
        <w:rPr>
          <w:rFonts w:eastAsia="Times New Roman" w:cstheme="minorHAnsi"/>
          <w:lang w:eastAsia="en-GB"/>
        </w:rPr>
      </w:pPr>
      <w:r w:rsidRPr="00980584">
        <w:rPr>
          <w:rFonts w:eastAsia="Times New Roman" w:cstheme="minorHAnsi"/>
          <w:lang w:eastAsia="en-GB"/>
        </w:rPr>
        <w:t>Support the prayer and liturgical life of the school, including collective worship and the celebration of the Church’s year.</w:t>
      </w:r>
    </w:p>
    <w:p w14:paraId="68AB346D" w14:textId="77777777" w:rsidR="00AA386C" w:rsidRPr="00980584" w:rsidRDefault="00AA386C" w:rsidP="00CA036A">
      <w:pPr>
        <w:numPr>
          <w:ilvl w:val="0"/>
          <w:numId w:val="12"/>
        </w:numPr>
        <w:spacing w:before="100" w:beforeAutospacing="1" w:after="100" w:afterAutospacing="1" w:line="240" w:lineRule="auto"/>
        <w:jc w:val="both"/>
        <w:rPr>
          <w:rFonts w:eastAsia="Times New Roman" w:cstheme="minorHAnsi"/>
          <w:lang w:eastAsia="en-GB"/>
        </w:rPr>
      </w:pPr>
      <w:r w:rsidRPr="00980584">
        <w:rPr>
          <w:rFonts w:eastAsia="Times New Roman" w:cstheme="minorHAnsi"/>
          <w:lang w:eastAsia="en-GB"/>
        </w:rPr>
        <w:t>Integrate Catholic Social Teaching and Gospel values into teaching and professional practice.</w:t>
      </w:r>
    </w:p>
    <w:p w14:paraId="2F8B5E3F" w14:textId="184466C1" w:rsidR="006305E1" w:rsidRPr="00980584" w:rsidRDefault="00AA386C" w:rsidP="00CA036A">
      <w:pPr>
        <w:numPr>
          <w:ilvl w:val="0"/>
          <w:numId w:val="12"/>
        </w:numPr>
        <w:spacing w:before="100" w:beforeAutospacing="1" w:after="100" w:afterAutospacing="1" w:line="240" w:lineRule="auto"/>
        <w:jc w:val="both"/>
        <w:rPr>
          <w:rFonts w:eastAsia="Times New Roman" w:cstheme="minorHAnsi"/>
          <w:lang w:eastAsia="en-GB"/>
        </w:rPr>
      </w:pPr>
      <w:r w:rsidRPr="00980584">
        <w:rPr>
          <w:rFonts w:eastAsia="Times New Roman"/>
          <w:lang w:eastAsia="en-GB"/>
        </w:rPr>
        <w:t>Respect and support the distinctive nature of Catholic education and uphold the dignity of every child</w:t>
      </w:r>
      <w:r w:rsidR="006305E1" w:rsidRPr="00980584">
        <w:rPr>
          <w:rFonts w:eastAsia="Times New Roman"/>
          <w:lang w:eastAsia="en-GB"/>
        </w:rPr>
        <w:t xml:space="preserve"> and respect parents as the first educator. </w:t>
      </w:r>
    </w:p>
    <w:p w14:paraId="2A0B7B27" w14:textId="77777777" w:rsidR="00AA386C" w:rsidRPr="00980584" w:rsidRDefault="00AA386C" w:rsidP="00CA036A">
      <w:pPr>
        <w:spacing w:before="100" w:beforeAutospacing="1" w:after="100" w:afterAutospacing="1" w:line="240" w:lineRule="auto"/>
        <w:jc w:val="both"/>
        <w:outlineLvl w:val="2"/>
        <w:rPr>
          <w:rFonts w:eastAsia="Times New Roman" w:cstheme="minorHAnsi"/>
          <w:b/>
          <w:bCs/>
          <w:sz w:val="24"/>
          <w:szCs w:val="24"/>
          <w:lang w:eastAsia="en-GB"/>
        </w:rPr>
      </w:pPr>
      <w:r w:rsidRPr="00980584">
        <w:rPr>
          <w:rFonts w:eastAsia="Times New Roman" w:cstheme="minorHAnsi"/>
          <w:b/>
          <w:bCs/>
          <w:sz w:val="24"/>
          <w:szCs w:val="24"/>
          <w:lang w:eastAsia="en-GB"/>
        </w:rPr>
        <w:lastRenderedPageBreak/>
        <w:t>Pastoral Care and Behaviour</w:t>
      </w:r>
    </w:p>
    <w:p w14:paraId="15805A91" w14:textId="5FCAFD2A" w:rsidR="00AA386C" w:rsidRPr="00980584" w:rsidRDefault="00AA386C" w:rsidP="00CA036A">
      <w:pPr>
        <w:numPr>
          <w:ilvl w:val="0"/>
          <w:numId w:val="13"/>
        </w:numPr>
        <w:spacing w:before="100" w:beforeAutospacing="1" w:after="100" w:afterAutospacing="1" w:line="240" w:lineRule="auto"/>
        <w:jc w:val="both"/>
        <w:rPr>
          <w:rFonts w:eastAsia="Times New Roman" w:cstheme="minorHAnsi"/>
          <w:lang w:eastAsia="en-GB"/>
        </w:rPr>
      </w:pPr>
      <w:r w:rsidRPr="00980584">
        <w:rPr>
          <w:rFonts w:eastAsia="Times New Roman" w:cstheme="minorHAnsi"/>
          <w:lang w:eastAsia="en-GB"/>
        </w:rPr>
        <w:t>Foster a positive, inclusive, and safe learning environment rooted in mutual respect and care</w:t>
      </w:r>
      <w:r w:rsidR="00910DC3" w:rsidRPr="00980584">
        <w:rPr>
          <w:rFonts w:eastAsia="Times New Roman" w:cstheme="minorHAnsi"/>
          <w:lang w:eastAsia="en-GB"/>
        </w:rPr>
        <w:t xml:space="preserve"> where every child feels a high sense of belonging</w:t>
      </w:r>
      <w:r w:rsidRPr="00980584">
        <w:rPr>
          <w:rFonts w:eastAsia="Times New Roman" w:cstheme="minorHAnsi"/>
          <w:lang w:eastAsia="en-GB"/>
        </w:rPr>
        <w:t>.</w:t>
      </w:r>
    </w:p>
    <w:p w14:paraId="781F2684" w14:textId="77777777" w:rsidR="00AA386C" w:rsidRPr="00980584" w:rsidRDefault="00AA386C" w:rsidP="00CA036A">
      <w:pPr>
        <w:numPr>
          <w:ilvl w:val="0"/>
          <w:numId w:val="13"/>
        </w:numPr>
        <w:spacing w:before="100" w:beforeAutospacing="1" w:after="100" w:afterAutospacing="1" w:line="240" w:lineRule="auto"/>
        <w:jc w:val="both"/>
        <w:rPr>
          <w:rFonts w:eastAsia="Times New Roman" w:cstheme="minorHAnsi"/>
          <w:lang w:eastAsia="en-GB"/>
        </w:rPr>
      </w:pPr>
      <w:r w:rsidRPr="00980584">
        <w:rPr>
          <w:rFonts w:eastAsia="Times New Roman" w:cstheme="minorHAnsi"/>
          <w:lang w:eastAsia="en-GB"/>
        </w:rPr>
        <w:t>Promote positive behaviour and pupils’ personal development in line with school policies.</w:t>
      </w:r>
    </w:p>
    <w:p w14:paraId="5E159ED8" w14:textId="77777777" w:rsidR="00AA386C" w:rsidRPr="00980584" w:rsidRDefault="00AA386C" w:rsidP="00CA036A">
      <w:pPr>
        <w:numPr>
          <w:ilvl w:val="0"/>
          <w:numId w:val="13"/>
        </w:numPr>
        <w:spacing w:before="100" w:beforeAutospacing="1" w:after="100" w:afterAutospacing="1" w:line="240" w:lineRule="auto"/>
        <w:jc w:val="both"/>
        <w:rPr>
          <w:rFonts w:eastAsia="Times New Roman" w:cstheme="minorHAnsi"/>
          <w:lang w:eastAsia="en-GB"/>
        </w:rPr>
      </w:pPr>
      <w:r w:rsidRPr="00980584">
        <w:rPr>
          <w:rFonts w:eastAsia="Times New Roman" w:cstheme="minorHAnsi"/>
          <w:lang w:eastAsia="en-GB"/>
        </w:rPr>
        <w:t>Act as a role model, supporting pupils’ emotional well-being and personal growth.</w:t>
      </w:r>
    </w:p>
    <w:p w14:paraId="5EF76B53" w14:textId="191263C2" w:rsidR="355F8471" w:rsidRPr="00980584" w:rsidRDefault="00406D54" w:rsidP="00CA036A">
      <w:pPr>
        <w:numPr>
          <w:ilvl w:val="0"/>
          <w:numId w:val="13"/>
        </w:numPr>
        <w:spacing w:before="100" w:beforeAutospacing="1" w:after="100" w:afterAutospacing="1" w:line="240" w:lineRule="auto"/>
        <w:jc w:val="both"/>
        <w:outlineLvl w:val="2"/>
        <w:rPr>
          <w:rFonts w:eastAsia="Times New Roman"/>
          <w:b/>
          <w:bCs/>
          <w:lang w:eastAsia="en-GB"/>
        </w:rPr>
      </w:pPr>
      <w:r w:rsidRPr="00980584">
        <w:rPr>
          <w:rFonts w:eastAsia="Times New Roman"/>
          <w:lang w:eastAsia="en-GB"/>
        </w:rPr>
        <w:t xml:space="preserve">Take </w:t>
      </w:r>
      <w:r w:rsidR="004E6F56" w:rsidRPr="00980584">
        <w:rPr>
          <w:rFonts w:eastAsia="Times New Roman"/>
          <w:lang w:eastAsia="en-GB"/>
        </w:rPr>
        <w:t xml:space="preserve">the </w:t>
      </w:r>
      <w:r w:rsidR="00910DC3" w:rsidRPr="00980584">
        <w:rPr>
          <w:rFonts w:eastAsia="Times New Roman"/>
          <w:lang w:eastAsia="en-GB"/>
        </w:rPr>
        <w:t>lead</w:t>
      </w:r>
      <w:r w:rsidRPr="00980584">
        <w:rPr>
          <w:rFonts w:eastAsia="Times New Roman"/>
          <w:lang w:eastAsia="en-GB"/>
        </w:rPr>
        <w:t xml:space="preserve"> role</w:t>
      </w:r>
      <w:r w:rsidR="00910DC3" w:rsidRPr="00980584">
        <w:rPr>
          <w:rFonts w:eastAsia="Times New Roman"/>
          <w:lang w:eastAsia="en-GB"/>
        </w:rPr>
        <w:t xml:space="preserve"> in</w:t>
      </w:r>
      <w:r w:rsidRPr="00980584">
        <w:rPr>
          <w:rFonts w:eastAsia="Times New Roman"/>
          <w:lang w:eastAsia="en-GB"/>
        </w:rPr>
        <w:t xml:space="preserve"> </w:t>
      </w:r>
      <w:r w:rsidR="00910DC3" w:rsidRPr="00980584">
        <w:rPr>
          <w:rFonts w:eastAsia="Times New Roman"/>
          <w:lang w:eastAsia="en-GB"/>
        </w:rPr>
        <w:t xml:space="preserve">supporting the social development of children in your care at non structured times e.g. playtimes, lunchtimes, school trips. </w:t>
      </w:r>
    </w:p>
    <w:p w14:paraId="7E7BBF46" w14:textId="77777777" w:rsidR="00AA386C" w:rsidRPr="00980584" w:rsidRDefault="00AA386C" w:rsidP="00CA036A">
      <w:pPr>
        <w:spacing w:before="100" w:beforeAutospacing="1" w:after="100" w:afterAutospacing="1" w:line="240" w:lineRule="auto"/>
        <w:jc w:val="both"/>
        <w:outlineLvl w:val="2"/>
        <w:rPr>
          <w:rFonts w:eastAsia="Times New Roman" w:cstheme="minorHAnsi"/>
          <w:b/>
          <w:bCs/>
          <w:sz w:val="24"/>
          <w:szCs w:val="24"/>
          <w:lang w:eastAsia="en-GB"/>
        </w:rPr>
      </w:pPr>
      <w:r w:rsidRPr="00980584">
        <w:rPr>
          <w:rFonts w:eastAsia="Times New Roman" w:cstheme="minorHAnsi"/>
          <w:b/>
          <w:bCs/>
          <w:sz w:val="24"/>
          <w:szCs w:val="24"/>
          <w:lang w:eastAsia="en-GB"/>
        </w:rPr>
        <w:t>Professional Responsibilities</w:t>
      </w:r>
    </w:p>
    <w:p w14:paraId="04789213" w14:textId="77777777" w:rsidR="00910DC3" w:rsidRPr="00980584" w:rsidRDefault="00F93CE4" w:rsidP="00CA036A">
      <w:pPr>
        <w:numPr>
          <w:ilvl w:val="0"/>
          <w:numId w:val="16"/>
        </w:numPr>
        <w:spacing w:before="100" w:beforeAutospacing="1" w:after="100" w:afterAutospacing="1" w:line="240" w:lineRule="auto"/>
        <w:jc w:val="both"/>
        <w:rPr>
          <w:rFonts w:eastAsia="Times New Roman" w:cstheme="minorHAnsi"/>
          <w:lang w:eastAsia="en-GB"/>
        </w:rPr>
      </w:pPr>
      <w:r w:rsidRPr="00980584">
        <w:t>Work collaboratively with colleagues to promote high-quality teaching and whole-school improvement.</w:t>
      </w:r>
      <w:r w:rsidR="00910DC3" w:rsidRPr="00980584">
        <w:t xml:space="preserve"> </w:t>
      </w:r>
    </w:p>
    <w:p w14:paraId="7367E922" w14:textId="0CC5C8C3" w:rsidR="00910DC3" w:rsidRPr="00980584" w:rsidRDefault="00152895" w:rsidP="00CA036A">
      <w:pPr>
        <w:numPr>
          <w:ilvl w:val="0"/>
          <w:numId w:val="16"/>
        </w:numPr>
        <w:spacing w:before="100" w:beforeAutospacing="1" w:after="100" w:afterAutospacing="1" w:line="240" w:lineRule="auto"/>
        <w:jc w:val="both"/>
        <w:rPr>
          <w:rFonts w:eastAsia="Times New Roman"/>
          <w:lang w:eastAsia="en-GB"/>
        </w:rPr>
      </w:pPr>
      <w:r w:rsidRPr="00980584">
        <w:t>Be responsible for b</w:t>
      </w:r>
      <w:r w:rsidR="00F93CE4" w:rsidRPr="00980584">
        <w:t>uild</w:t>
      </w:r>
      <w:r w:rsidRPr="00980584">
        <w:t>ing</w:t>
      </w:r>
      <w:r w:rsidR="00F93CE4" w:rsidRPr="00980584">
        <w:t xml:space="preserve"> effective partnerships with parents and carers as first educators</w:t>
      </w:r>
      <w:r w:rsidR="0071044D" w:rsidRPr="00980584">
        <w:t xml:space="preserve">, </w:t>
      </w:r>
      <w:r w:rsidR="00F93CE4" w:rsidRPr="00980584">
        <w:t>communicating clearly about pupils’ progress, behaviour and well-being.</w:t>
      </w:r>
    </w:p>
    <w:p w14:paraId="3693692B" w14:textId="77777777" w:rsidR="00910DC3" w:rsidRPr="00980584" w:rsidRDefault="00F93CE4" w:rsidP="00CA036A">
      <w:pPr>
        <w:numPr>
          <w:ilvl w:val="0"/>
          <w:numId w:val="16"/>
        </w:numPr>
        <w:spacing w:before="100" w:beforeAutospacing="1" w:after="100" w:afterAutospacing="1" w:line="240" w:lineRule="auto"/>
        <w:jc w:val="both"/>
        <w:rPr>
          <w:rFonts w:eastAsia="Times New Roman" w:cstheme="minorHAnsi"/>
          <w:lang w:eastAsia="en-GB"/>
        </w:rPr>
      </w:pPr>
      <w:r w:rsidRPr="00980584">
        <w:t>Work with external agencies and implement recommended strategies to support pupils’ learning, wellbeing, and inclusion.</w:t>
      </w:r>
    </w:p>
    <w:p w14:paraId="35E893F9" w14:textId="36955552" w:rsidR="00910DC3" w:rsidRPr="00980584" w:rsidRDefault="00152895" w:rsidP="00CA036A">
      <w:pPr>
        <w:numPr>
          <w:ilvl w:val="0"/>
          <w:numId w:val="16"/>
        </w:numPr>
        <w:spacing w:before="100" w:beforeAutospacing="1" w:after="100" w:afterAutospacing="1" w:line="240" w:lineRule="auto"/>
        <w:jc w:val="both"/>
        <w:rPr>
          <w:rFonts w:eastAsia="Times New Roman"/>
          <w:lang w:eastAsia="en-GB"/>
        </w:rPr>
      </w:pPr>
      <w:r w:rsidRPr="00980584">
        <w:t>Regularly c</w:t>
      </w:r>
      <w:r w:rsidR="00F93CE4" w:rsidRPr="00980584">
        <w:t>ontribute to curriculum development and wider school priorities, as appropriate.</w:t>
      </w:r>
      <w:r w:rsidR="006305E1" w:rsidRPr="00980584">
        <w:t xml:space="preserve"> Engage proactively in School and Trust CPD opportunities and networks.  </w:t>
      </w:r>
    </w:p>
    <w:p w14:paraId="30ABCE67" w14:textId="22F637E4" w:rsidR="00E33517" w:rsidRPr="00980584" w:rsidRDefault="00F93CE4" w:rsidP="00CA036A">
      <w:pPr>
        <w:numPr>
          <w:ilvl w:val="0"/>
          <w:numId w:val="16"/>
        </w:numPr>
        <w:spacing w:before="100" w:beforeAutospacing="1" w:after="100" w:afterAutospacing="1" w:line="240" w:lineRule="auto"/>
        <w:jc w:val="both"/>
        <w:rPr>
          <w:rFonts w:eastAsia="Times New Roman" w:cstheme="minorHAnsi"/>
          <w:lang w:eastAsia="en-GB"/>
        </w:rPr>
      </w:pPr>
      <w:r w:rsidRPr="00980584">
        <w:t>Engage fully in professional development including the performance management process and maintain high standards of professional conduct and safeguarding.</w:t>
      </w:r>
    </w:p>
    <w:p w14:paraId="1A543A1F" w14:textId="1127A21D" w:rsidR="00E33517" w:rsidRPr="00980584" w:rsidRDefault="5CDD1DB0" w:rsidP="00CA036A">
      <w:pPr>
        <w:numPr>
          <w:ilvl w:val="0"/>
          <w:numId w:val="16"/>
        </w:numPr>
        <w:spacing w:before="100" w:beforeAutospacing="1" w:after="100" w:afterAutospacing="1" w:line="240" w:lineRule="auto"/>
        <w:jc w:val="both"/>
        <w:rPr>
          <w:rFonts w:eastAsia="Times New Roman"/>
          <w:lang w:eastAsia="en-GB"/>
        </w:rPr>
      </w:pPr>
      <w:r w:rsidRPr="00980584">
        <w:t xml:space="preserve">To promote and adhere to all School and Trust policies, including </w:t>
      </w:r>
      <w:r w:rsidR="00980584" w:rsidRPr="00980584">
        <w:rPr>
          <w:rFonts w:eastAsia="Times New Roman"/>
          <w:lang w:eastAsia="en-GB"/>
        </w:rPr>
        <w:t>f</w:t>
      </w:r>
      <w:r w:rsidR="00E33517" w:rsidRPr="00980584">
        <w:rPr>
          <w:rFonts w:eastAsia="Times New Roman"/>
          <w:lang w:eastAsia="en-GB"/>
        </w:rPr>
        <w:t>ulfil</w:t>
      </w:r>
      <w:r w:rsidR="40361E07" w:rsidRPr="00980584">
        <w:rPr>
          <w:rFonts w:eastAsia="Times New Roman"/>
          <w:lang w:eastAsia="en-GB"/>
        </w:rPr>
        <w:t>ling</w:t>
      </w:r>
      <w:r w:rsidR="00E33517" w:rsidRPr="00980584">
        <w:rPr>
          <w:rFonts w:eastAsia="Times New Roman"/>
          <w:lang w:eastAsia="en-GB"/>
        </w:rPr>
        <w:t xml:space="preserve"> the requirements of the Trust Code of Conduct and all employment policies</w:t>
      </w:r>
      <w:r w:rsidR="47DF1E4D" w:rsidRPr="00980584">
        <w:rPr>
          <w:rFonts w:eastAsia="Times New Roman"/>
          <w:lang w:eastAsia="en-GB"/>
        </w:rPr>
        <w:t>.</w:t>
      </w:r>
    </w:p>
    <w:p w14:paraId="45CC6D6A" w14:textId="6B475280" w:rsidR="355F8471" w:rsidRPr="00980584" w:rsidRDefault="00E33517" w:rsidP="00CA036A">
      <w:pPr>
        <w:numPr>
          <w:ilvl w:val="0"/>
          <w:numId w:val="16"/>
        </w:numPr>
        <w:spacing w:before="100" w:beforeAutospacing="1" w:after="100" w:afterAutospacing="1" w:line="240" w:lineRule="auto"/>
        <w:jc w:val="both"/>
        <w:outlineLvl w:val="2"/>
        <w:rPr>
          <w:rFonts w:eastAsia="Times New Roman"/>
          <w:b/>
          <w:bCs/>
          <w:lang w:eastAsia="en-GB"/>
        </w:rPr>
      </w:pPr>
      <w:r w:rsidRPr="00980584">
        <w:rPr>
          <w:rFonts w:eastAsia="Times New Roman"/>
          <w:lang w:eastAsia="en-GB"/>
        </w:rPr>
        <w:t>Carry out any reasonable duties as directed by the Headteacher, appropriate to the role.</w:t>
      </w:r>
    </w:p>
    <w:p w14:paraId="45C8F0DD" w14:textId="77777777" w:rsidR="00AA386C" w:rsidRPr="00980584" w:rsidRDefault="00AA386C" w:rsidP="00CA036A">
      <w:pPr>
        <w:spacing w:before="100" w:beforeAutospacing="1" w:after="100" w:afterAutospacing="1" w:line="240" w:lineRule="auto"/>
        <w:jc w:val="both"/>
        <w:outlineLvl w:val="2"/>
        <w:rPr>
          <w:rFonts w:eastAsia="Times New Roman" w:cstheme="minorHAnsi"/>
          <w:b/>
          <w:bCs/>
          <w:sz w:val="24"/>
          <w:szCs w:val="24"/>
          <w:lang w:eastAsia="en-GB"/>
        </w:rPr>
      </w:pPr>
      <w:r w:rsidRPr="00980584">
        <w:rPr>
          <w:rFonts w:eastAsia="Times New Roman" w:cstheme="minorHAnsi"/>
          <w:b/>
          <w:bCs/>
          <w:sz w:val="24"/>
          <w:szCs w:val="24"/>
          <w:lang w:eastAsia="en-GB"/>
        </w:rPr>
        <w:t>Safeguarding, Health and Safety</w:t>
      </w:r>
    </w:p>
    <w:p w14:paraId="48CD1E3C" w14:textId="77777777" w:rsidR="00AA386C" w:rsidRPr="00980584" w:rsidRDefault="00AA386C" w:rsidP="00CA036A">
      <w:pPr>
        <w:numPr>
          <w:ilvl w:val="0"/>
          <w:numId w:val="15"/>
        </w:numPr>
        <w:tabs>
          <w:tab w:val="clear" w:pos="720"/>
          <w:tab w:val="num" w:pos="709"/>
        </w:tabs>
        <w:spacing w:before="100" w:beforeAutospacing="1" w:after="100" w:afterAutospacing="1" w:line="240" w:lineRule="auto"/>
        <w:jc w:val="both"/>
        <w:rPr>
          <w:rFonts w:eastAsia="Times New Roman" w:cstheme="minorHAnsi"/>
          <w:lang w:eastAsia="en-GB"/>
        </w:rPr>
      </w:pPr>
      <w:r w:rsidRPr="00980584">
        <w:rPr>
          <w:rFonts w:eastAsia="Times New Roman" w:cstheme="minorHAnsi"/>
          <w:lang w:eastAsia="en-GB"/>
        </w:rPr>
        <w:t>Safeguard and promote the welfare of children and young people in accordance with statutory requirements.</w:t>
      </w:r>
    </w:p>
    <w:p w14:paraId="000DB65F" w14:textId="77777777" w:rsidR="00AA386C" w:rsidRPr="00980584" w:rsidRDefault="00AA386C" w:rsidP="00CA036A">
      <w:pPr>
        <w:numPr>
          <w:ilvl w:val="0"/>
          <w:numId w:val="15"/>
        </w:numPr>
        <w:spacing w:before="100" w:beforeAutospacing="1" w:after="100" w:afterAutospacing="1" w:line="240" w:lineRule="auto"/>
        <w:jc w:val="both"/>
        <w:rPr>
          <w:rFonts w:eastAsia="Times New Roman" w:cstheme="minorHAnsi"/>
          <w:lang w:eastAsia="en-GB"/>
        </w:rPr>
      </w:pPr>
      <w:r w:rsidRPr="00980584">
        <w:rPr>
          <w:rFonts w:eastAsia="Times New Roman" w:cstheme="minorHAnsi"/>
          <w:lang w:eastAsia="en-GB"/>
        </w:rPr>
        <w:t>Adhere to the school’s policies and procedures relating to safeguarding, health and safety, behaviour, and equality.</w:t>
      </w:r>
    </w:p>
    <w:p w14:paraId="20238B27" w14:textId="2F9030B4" w:rsidR="00910DC3" w:rsidRPr="00980584" w:rsidRDefault="00910DC3" w:rsidP="00CA036A">
      <w:pPr>
        <w:numPr>
          <w:ilvl w:val="0"/>
          <w:numId w:val="15"/>
        </w:numPr>
        <w:spacing w:before="100" w:beforeAutospacing="1" w:after="100" w:afterAutospacing="1" w:line="240" w:lineRule="auto"/>
        <w:jc w:val="both"/>
        <w:rPr>
          <w:rFonts w:eastAsia="Times New Roman" w:cstheme="minorHAnsi"/>
          <w:lang w:eastAsia="en-GB"/>
        </w:rPr>
      </w:pPr>
      <w:r w:rsidRPr="00980584">
        <w:rPr>
          <w:rFonts w:eastAsia="Times New Roman" w:cstheme="minorHAnsi"/>
          <w:lang w:eastAsia="en-GB"/>
        </w:rPr>
        <w:t>Take responsibility for ongoing professional development in relation to key changes pertaining to Keeping Children Safe in Education</w:t>
      </w:r>
      <w:r w:rsidR="00E33517" w:rsidRPr="00980584">
        <w:rPr>
          <w:rFonts w:eastAsia="Times New Roman" w:cstheme="minorHAnsi"/>
          <w:lang w:eastAsia="en-GB"/>
        </w:rPr>
        <w:t xml:space="preserve"> and all statutory documentation.</w:t>
      </w:r>
    </w:p>
    <w:p w14:paraId="7C2C1E02" w14:textId="2D7C2290" w:rsidR="00E33517" w:rsidRPr="00980584" w:rsidRDefault="00E33517" w:rsidP="00CA036A">
      <w:pPr>
        <w:numPr>
          <w:ilvl w:val="0"/>
          <w:numId w:val="15"/>
        </w:numPr>
        <w:spacing w:before="100" w:beforeAutospacing="1" w:after="100" w:afterAutospacing="1" w:line="240" w:lineRule="auto"/>
        <w:jc w:val="both"/>
        <w:rPr>
          <w:rFonts w:eastAsia="Times New Roman" w:cstheme="minorHAnsi"/>
          <w:lang w:eastAsia="en-GB"/>
        </w:rPr>
      </w:pPr>
      <w:r w:rsidRPr="00980584">
        <w:rPr>
          <w:rFonts w:eastAsia="Times New Roman"/>
          <w:lang w:eastAsia="en-GB"/>
        </w:rPr>
        <w:t xml:space="preserve">Ensure that all data relating to children and their families kept in line with GDPR requirements and used only for purposes for which it is intended. </w:t>
      </w:r>
    </w:p>
    <w:p w14:paraId="7F5E4E90" w14:textId="4711BDB9" w:rsidR="00AA386C" w:rsidRPr="00980584" w:rsidRDefault="00AA386C" w:rsidP="00CA036A">
      <w:pPr>
        <w:spacing w:before="100" w:beforeAutospacing="1" w:after="100" w:afterAutospacing="1" w:line="240" w:lineRule="auto"/>
        <w:jc w:val="both"/>
        <w:outlineLvl w:val="1"/>
        <w:rPr>
          <w:rFonts w:eastAsia="Times New Roman" w:cstheme="minorHAnsi"/>
          <w:b/>
          <w:bCs/>
          <w:sz w:val="24"/>
          <w:szCs w:val="24"/>
          <w:lang w:eastAsia="en-GB"/>
        </w:rPr>
      </w:pPr>
      <w:r w:rsidRPr="00980584">
        <w:rPr>
          <w:rFonts w:eastAsia="Times New Roman" w:cstheme="minorHAnsi"/>
          <w:b/>
          <w:bCs/>
          <w:sz w:val="24"/>
          <w:szCs w:val="24"/>
          <w:lang w:eastAsia="en-GB"/>
        </w:rPr>
        <w:t>Accountability</w:t>
      </w:r>
    </w:p>
    <w:p w14:paraId="5FF8DBE7" w14:textId="0E46C96E" w:rsidR="00AA386C" w:rsidRPr="00980584" w:rsidRDefault="00AA386C" w:rsidP="00CA036A">
      <w:pPr>
        <w:numPr>
          <w:ilvl w:val="0"/>
          <w:numId w:val="18"/>
        </w:numPr>
        <w:spacing w:before="100" w:beforeAutospacing="1" w:after="100" w:afterAutospacing="1" w:line="240" w:lineRule="auto"/>
        <w:jc w:val="both"/>
        <w:rPr>
          <w:rFonts w:eastAsia="Times New Roman" w:cstheme="minorHAnsi"/>
          <w:lang w:eastAsia="en-GB"/>
        </w:rPr>
      </w:pPr>
      <w:r w:rsidRPr="00980584">
        <w:rPr>
          <w:rFonts w:eastAsia="Times New Roman" w:cstheme="minorHAnsi"/>
          <w:lang w:eastAsia="en-GB"/>
        </w:rPr>
        <w:t>The postholder is accountable to the Headteacher.</w:t>
      </w:r>
    </w:p>
    <w:p w14:paraId="691914D7" w14:textId="77777777" w:rsidR="00AA386C" w:rsidRPr="00980584" w:rsidRDefault="00AA386C" w:rsidP="00CA036A">
      <w:pPr>
        <w:numPr>
          <w:ilvl w:val="0"/>
          <w:numId w:val="18"/>
        </w:numPr>
        <w:spacing w:before="100" w:beforeAutospacing="1" w:after="100" w:afterAutospacing="1" w:line="240" w:lineRule="auto"/>
        <w:jc w:val="both"/>
        <w:rPr>
          <w:rFonts w:eastAsia="Times New Roman" w:cstheme="minorHAnsi"/>
          <w:lang w:eastAsia="en-GB"/>
        </w:rPr>
      </w:pPr>
      <w:r w:rsidRPr="00980584">
        <w:rPr>
          <w:rFonts w:eastAsia="Times New Roman"/>
          <w:lang w:eastAsia="en-GB"/>
        </w:rPr>
        <w:t>The Governing Body reserves the right to amend this job description in consultation with the postholder to meet the changing needs of the school and the Trust.</w:t>
      </w:r>
    </w:p>
    <w:p w14:paraId="631CDD90" w14:textId="75095E30" w:rsidR="355F8471" w:rsidRDefault="355F8471" w:rsidP="00CA036A">
      <w:pPr>
        <w:spacing w:beforeAutospacing="1" w:afterAutospacing="1" w:line="240" w:lineRule="auto"/>
        <w:jc w:val="both"/>
        <w:rPr>
          <w:rFonts w:eastAsia="Times New Roman"/>
          <w:b/>
          <w:bCs/>
          <w:sz w:val="28"/>
          <w:szCs w:val="28"/>
          <w:lang w:eastAsia="en-GB"/>
        </w:rPr>
      </w:pPr>
    </w:p>
    <w:p w14:paraId="56C9B197" w14:textId="77777777" w:rsidR="00B11F68" w:rsidRDefault="00B11F68" w:rsidP="00CA036A">
      <w:pPr>
        <w:spacing w:beforeAutospacing="1" w:afterAutospacing="1" w:line="240" w:lineRule="auto"/>
        <w:jc w:val="both"/>
        <w:rPr>
          <w:rFonts w:eastAsia="Times New Roman"/>
          <w:b/>
          <w:bCs/>
          <w:sz w:val="28"/>
          <w:szCs w:val="28"/>
          <w:lang w:eastAsia="en-GB"/>
        </w:rPr>
      </w:pPr>
    </w:p>
    <w:p w14:paraId="701BCB2F" w14:textId="77777777" w:rsidR="00F42709" w:rsidRDefault="00F42709" w:rsidP="00CA036A">
      <w:pPr>
        <w:spacing w:before="100" w:beforeAutospacing="1" w:after="100" w:afterAutospacing="1" w:line="240" w:lineRule="auto"/>
        <w:jc w:val="center"/>
        <w:rPr>
          <w:rFonts w:eastAsiaTheme="minorEastAsia"/>
          <w:b/>
          <w:bCs/>
          <w:sz w:val="32"/>
          <w:szCs w:val="32"/>
          <w:lang w:eastAsia="en-GB"/>
        </w:rPr>
      </w:pPr>
    </w:p>
    <w:p w14:paraId="6E33FC17" w14:textId="09DCA111" w:rsidR="007F5B24" w:rsidRPr="00A65FDF" w:rsidRDefault="007F5B24" w:rsidP="00CA036A">
      <w:pPr>
        <w:spacing w:before="100" w:beforeAutospacing="1" w:after="100" w:afterAutospacing="1" w:line="240" w:lineRule="auto"/>
        <w:jc w:val="center"/>
        <w:rPr>
          <w:rFonts w:eastAsiaTheme="minorEastAsia"/>
          <w:b/>
          <w:bCs/>
          <w:sz w:val="32"/>
          <w:szCs w:val="32"/>
          <w:lang w:eastAsia="en-GB"/>
        </w:rPr>
      </w:pPr>
      <w:r w:rsidRPr="00A65FDF">
        <w:rPr>
          <w:rFonts w:eastAsiaTheme="minorEastAsia"/>
          <w:b/>
          <w:bCs/>
          <w:sz w:val="32"/>
          <w:szCs w:val="32"/>
          <w:lang w:eastAsia="en-GB"/>
        </w:rPr>
        <w:t>Person Specification</w:t>
      </w:r>
    </w:p>
    <w:p w14:paraId="6391671C" w14:textId="4B390457" w:rsidR="26DC1428" w:rsidRPr="00A65FDF" w:rsidRDefault="007F5B24" w:rsidP="00CA036A">
      <w:pPr>
        <w:jc w:val="both"/>
        <w:rPr>
          <w:rFonts w:eastAsiaTheme="minorEastAsia"/>
          <w:b/>
          <w:bCs/>
          <w:sz w:val="28"/>
          <w:szCs w:val="28"/>
        </w:rPr>
      </w:pPr>
      <w:r w:rsidRPr="00A65FDF">
        <w:rPr>
          <w:rFonts w:eastAsiaTheme="minorEastAsia"/>
          <w:b/>
          <w:bCs/>
          <w:sz w:val="28"/>
          <w:szCs w:val="28"/>
        </w:rPr>
        <w:t>Core Professional Capabilities</w:t>
      </w:r>
      <w:r w:rsidR="00780514" w:rsidRPr="00A65FDF">
        <w:rPr>
          <w:rFonts w:eastAsiaTheme="minorEastAsia"/>
          <w:b/>
          <w:bCs/>
          <w:sz w:val="28"/>
          <w:szCs w:val="28"/>
        </w:rPr>
        <w:t xml:space="preserve"> / Competencies</w:t>
      </w:r>
    </w:p>
    <w:p w14:paraId="6E5CE8AE" w14:textId="58C49533" w:rsidR="00980584" w:rsidRDefault="00A65FDF" w:rsidP="00CA036A">
      <w:pPr>
        <w:jc w:val="both"/>
        <w:rPr>
          <w:rFonts w:eastAsiaTheme="minorEastAsia"/>
          <w:b/>
          <w:bCs/>
          <w:sz w:val="24"/>
          <w:szCs w:val="24"/>
        </w:rPr>
      </w:pPr>
      <w:r>
        <w:rPr>
          <w:rFonts w:eastAsiaTheme="minorEastAsia"/>
          <w:b/>
          <w:bCs/>
          <w:sz w:val="24"/>
          <w:szCs w:val="24"/>
        </w:rPr>
        <w:t>Personal</w:t>
      </w:r>
      <w:r w:rsidR="00F20451">
        <w:rPr>
          <w:rFonts w:eastAsiaTheme="minorEastAsia"/>
          <w:b/>
          <w:bCs/>
          <w:sz w:val="24"/>
          <w:szCs w:val="24"/>
        </w:rPr>
        <w:t xml:space="preserve"> </w:t>
      </w:r>
      <w:r w:rsidR="00980584">
        <w:rPr>
          <w:rFonts w:eastAsiaTheme="minorEastAsia"/>
          <w:b/>
          <w:bCs/>
          <w:sz w:val="24"/>
          <w:szCs w:val="24"/>
        </w:rPr>
        <w:t>Skills</w:t>
      </w:r>
    </w:p>
    <w:p w14:paraId="7FC15EC9" w14:textId="4ACB3F4F" w:rsidR="00980584" w:rsidRPr="00A65FDF" w:rsidRDefault="003226DE" w:rsidP="00CA036A">
      <w:pPr>
        <w:pStyle w:val="ListParagraph"/>
        <w:numPr>
          <w:ilvl w:val="0"/>
          <w:numId w:val="33"/>
        </w:numPr>
        <w:jc w:val="both"/>
        <w:rPr>
          <w:rFonts w:eastAsiaTheme="minorEastAsia"/>
          <w:b/>
          <w:bCs/>
        </w:rPr>
      </w:pPr>
      <w:r w:rsidRPr="00A65FDF">
        <w:rPr>
          <w:rFonts w:eastAsiaTheme="minorEastAsia"/>
        </w:rPr>
        <w:t>QTS (or working towards)</w:t>
      </w:r>
    </w:p>
    <w:p w14:paraId="64F20B12" w14:textId="4B639955" w:rsidR="003226DE" w:rsidRPr="00A65FDF" w:rsidRDefault="008A51E2" w:rsidP="00CA036A">
      <w:pPr>
        <w:pStyle w:val="ListParagraph"/>
        <w:numPr>
          <w:ilvl w:val="0"/>
          <w:numId w:val="33"/>
        </w:numPr>
        <w:jc w:val="both"/>
        <w:rPr>
          <w:rFonts w:eastAsiaTheme="minorEastAsia"/>
          <w:b/>
          <w:bCs/>
        </w:rPr>
      </w:pPr>
      <w:r w:rsidRPr="00A65FDF">
        <w:rPr>
          <w:rFonts w:eastAsiaTheme="minorEastAsia"/>
        </w:rPr>
        <w:t>Education to degree level (2.2 minimum)</w:t>
      </w:r>
    </w:p>
    <w:p w14:paraId="21D9ECC2" w14:textId="69FC1DBA" w:rsidR="00202501" w:rsidRPr="00A65FDF" w:rsidRDefault="00DC2480" w:rsidP="00CA036A">
      <w:pPr>
        <w:pStyle w:val="ListParagraph"/>
        <w:numPr>
          <w:ilvl w:val="0"/>
          <w:numId w:val="33"/>
        </w:numPr>
        <w:jc w:val="both"/>
        <w:rPr>
          <w:rFonts w:eastAsiaTheme="minorEastAsia"/>
          <w:b/>
          <w:bCs/>
        </w:rPr>
      </w:pPr>
      <w:r w:rsidRPr="00A65FDF">
        <w:rPr>
          <w:rFonts w:eastAsiaTheme="minorEastAsia"/>
        </w:rPr>
        <w:t xml:space="preserve">Evidence of </w:t>
      </w:r>
      <w:r w:rsidR="00CE74D6" w:rsidRPr="00A65FDF">
        <w:rPr>
          <w:rFonts w:eastAsiaTheme="minorEastAsia"/>
        </w:rPr>
        <w:t>prior experience working with children</w:t>
      </w:r>
    </w:p>
    <w:p w14:paraId="794588E7" w14:textId="09560B4C" w:rsidR="00202501" w:rsidRPr="00A65FDF" w:rsidRDefault="00202501" w:rsidP="00CA036A">
      <w:pPr>
        <w:pStyle w:val="ListParagraph"/>
        <w:numPr>
          <w:ilvl w:val="0"/>
          <w:numId w:val="33"/>
        </w:numPr>
        <w:jc w:val="both"/>
        <w:rPr>
          <w:rFonts w:eastAsiaTheme="minorEastAsia"/>
          <w:b/>
          <w:bCs/>
        </w:rPr>
      </w:pPr>
      <w:r w:rsidRPr="00A65FDF">
        <w:rPr>
          <w:rFonts w:eastAsiaTheme="minorEastAsia"/>
        </w:rPr>
        <w:t xml:space="preserve">Evidence of </w:t>
      </w:r>
      <w:r w:rsidR="00D605D8" w:rsidRPr="00A65FDF">
        <w:rPr>
          <w:rFonts w:eastAsiaTheme="minorEastAsia"/>
        </w:rPr>
        <w:t>personal development</w:t>
      </w:r>
    </w:p>
    <w:p w14:paraId="0CC57096" w14:textId="6015FBC4" w:rsidR="00ED222B" w:rsidRPr="00A65FDF" w:rsidRDefault="00ED222B" w:rsidP="00CA036A">
      <w:pPr>
        <w:pStyle w:val="ListParagraph"/>
        <w:numPr>
          <w:ilvl w:val="0"/>
          <w:numId w:val="33"/>
        </w:numPr>
        <w:jc w:val="both"/>
        <w:rPr>
          <w:rFonts w:eastAsiaTheme="minorEastAsia"/>
          <w:b/>
          <w:bCs/>
        </w:rPr>
      </w:pPr>
      <w:r w:rsidRPr="00A65FDF">
        <w:rPr>
          <w:rFonts w:eastAsiaTheme="minorEastAsia"/>
        </w:rPr>
        <w:t>Ability to communicate effect</w:t>
      </w:r>
      <w:r w:rsidR="00072CF1" w:rsidRPr="00A65FDF">
        <w:rPr>
          <w:rFonts w:eastAsiaTheme="minorEastAsia"/>
        </w:rPr>
        <w:t xml:space="preserve">ively </w:t>
      </w:r>
      <w:r w:rsidR="00860C94" w:rsidRPr="00A65FDF">
        <w:rPr>
          <w:rFonts w:eastAsiaTheme="minorEastAsia"/>
        </w:rPr>
        <w:t xml:space="preserve">verbally and in </w:t>
      </w:r>
      <w:r w:rsidR="00466849" w:rsidRPr="00A65FDF">
        <w:rPr>
          <w:rFonts w:eastAsiaTheme="minorEastAsia"/>
        </w:rPr>
        <w:t xml:space="preserve">writing, including </w:t>
      </w:r>
      <w:r w:rsidR="00F20451" w:rsidRPr="00A65FDF">
        <w:rPr>
          <w:rFonts w:eastAsiaTheme="minorEastAsia"/>
        </w:rPr>
        <w:t>facilitating discussion and listening to children</w:t>
      </w:r>
    </w:p>
    <w:p w14:paraId="2754EE81" w14:textId="64B91A33" w:rsidR="008E1EFD" w:rsidRPr="00A65FDF" w:rsidRDefault="008E1EFD" w:rsidP="00CA036A">
      <w:pPr>
        <w:pStyle w:val="ListParagraph"/>
        <w:numPr>
          <w:ilvl w:val="0"/>
          <w:numId w:val="33"/>
        </w:numPr>
        <w:jc w:val="both"/>
        <w:rPr>
          <w:rFonts w:eastAsiaTheme="minorEastAsia"/>
          <w:b/>
          <w:bCs/>
        </w:rPr>
      </w:pPr>
      <w:r w:rsidRPr="00A65FDF">
        <w:rPr>
          <w:rFonts w:eastAsiaTheme="minorEastAsia"/>
        </w:rPr>
        <w:t xml:space="preserve">Able to </w:t>
      </w:r>
      <w:r w:rsidR="00ED222B" w:rsidRPr="00A65FDF">
        <w:rPr>
          <w:rFonts w:eastAsiaTheme="minorEastAsia"/>
        </w:rPr>
        <w:t>evidence and apply pedagogy</w:t>
      </w:r>
    </w:p>
    <w:p w14:paraId="232F10A3" w14:textId="4B48EB66" w:rsidR="00ED222B" w:rsidRPr="00A65FDF" w:rsidRDefault="00ED222B" w:rsidP="00CA036A">
      <w:pPr>
        <w:pStyle w:val="ListParagraph"/>
        <w:numPr>
          <w:ilvl w:val="1"/>
          <w:numId w:val="34"/>
        </w:numPr>
        <w:jc w:val="both"/>
        <w:rPr>
          <w:rFonts w:eastAsiaTheme="minorEastAsia"/>
          <w:b/>
          <w:bCs/>
        </w:rPr>
      </w:pPr>
      <w:r w:rsidRPr="00A65FDF">
        <w:rPr>
          <w:rFonts w:eastAsiaTheme="minorEastAsia"/>
        </w:rPr>
        <w:t>Awareness of pastoral development of children</w:t>
      </w:r>
    </w:p>
    <w:p w14:paraId="67EE02F7" w14:textId="201CEAD5" w:rsidR="00ED222B" w:rsidRPr="00A65FDF" w:rsidRDefault="00ED222B" w:rsidP="00CA036A">
      <w:pPr>
        <w:pStyle w:val="ListParagraph"/>
        <w:numPr>
          <w:ilvl w:val="1"/>
          <w:numId w:val="34"/>
        </w:numPr>
        <w:jc w:val="both"/>
        <w:rPr>
          <w:rFonts w:eastAsiaTheme="minorEastAsia"/>
          <w:b/>
          <w:bCs/>
        </w:rPr>
      </w:pPr>
      <w:r w:rsidRPr="00A65FDF">
        <w:rPr>
          <w:rFonts w:eastAsiaTheme="minorEastAsia"/>
        </w:rPr>
        <w:t>Knowledge of current pedagogy</w:t>
      </w:r>
    </w:p>
    <w:p w14:paraId="4337F619" w14:textId="51613891" w:rsidR="00ED222B" w:rsidRPr="00A65FDF" w:rsidRDefault="00ED222B" w:rsidP="00CA036A">
      <w:pPr>
        <w:pStyle w:val="ListParagraph"/>
        <w:numPr>
          <w:ilvl w:val="1"/>
          <w:numId w:val="34"/>
        </w:numPr>
        <w:jc w:val="both"/>
        <w:rPr>
          <w:rFonts w:eastAsiaTheme="minorEastAsia"/>
          <w:b/>
          <w:bCs/>
        </w:rPr>
      </w:pPr>
      <w:r w:rsidRPr="00A65FDF">
        <w:rPr>
          <w:rFonts w:eastAsiaTheme="minorEastAsia"/>
        </w:rPr>
        <w:t>Knowledge of safeguarding practices.</w:t>
      </w:r>
    </w:p>
    <w:p w14:paraId="5F5F90D1" w14:textId="77777777" w:rsidR="00BA371A" w:rsidRPr="00A65FDF" w:rsidRDefault="00BA371A" w:rsidP="00CA036A">
      <w:pPr>
        <w:jc w:val="both"/>
        <w:rPr>
          <w:rFonts w:eastAsiaTheme="minorEastAsia"/>
          <w:b/>
          <w:bCs/>
          <w:sz w:val="24"/>
          <w:szCs w:val="24"/>
        </w:rPr>
      </w:pPr>
      <w:r w:rsidRPr="00A65FDF">
        <w:rPr>
          <w:b/>
          <w:bCs/>
          <w:sz w:val="24"/>
          <w:szCs w:val="24"/>
        </w:rPr>
        <w:t>Motivation, Values and Ethos</w:t>
      </w:r>
    </w:p>
    <w:p w14:paraId="704385E1" w14:textId="798373DF" w:rsidR="00BA371A" w:rsidRPr="00635350" w:rsidRDefault="00BA371A" w:rsidP="00CA036A">
      <w:pPr>
        <w:pStyle w:val="ListParagraph"/>
        <w:numPr>
          <w:ilvl w:val="0"/>
          <w:numId w:val="8"/>
        </w:numPr>
        <w:jc w:val="both"/>
        <w:rPr>
          <w:rFonts w:eastAsiaTheme="minorEastAsia"/>
          <w:sz w:val="24"/>
          <w:szCs w:val="24"/>
        </w:rPr>
      </w:pPr>
      <w:r>
        <w:t>Actively supports faith, prayer and Catholic social teaching, contributing to the spiritual life of the school. Acts with honesty and integrity in line with the School and Trust’s ethos “Christ Centred, Child Centred, Catholic Educational Excellence”.</w:t>
      </w:r>
    </w:p>
    <w:p w14:paraId="6973EE6A" w14:textId="2AD2B2A1" w:rsidR="00BA371A" w:rsidRDefault="00BA371A" w:rsidP="00CA036A">
      <w:pPr>
        <w:pStyle w:val="ListParagraph"/>
        <w:numPr>
          <w:ilvl w:val="0"/>
          <w:numId w:val="8"/>
        </w:numPr>
        <w:jc w:val="both"/>
        <w:rPr>
          <w:rFonts w:eastAsiaTheme="minorEastAsia"/>
          <w:sz w:val="24"/>
          <w:szCs w:val="24"/>
        </w:rPr>
      </w:pPr>
      <w:r>
        <w:t>Demonstrates a strong understanding of how children learn and develop, with genuine passion and drive for supporting pupils’ academic, social, emotional and spiritual growth.</w:t>
      </w:r>
    </w:p>
    <w:p w14:paraId="2FFCF1AC" w14:textId="17D17ECC" w:rsidR="00BA371A" w:rsidRPr="00BA371A" w:rsidRDefault="002F3204" w:rsidP="00CA036A">
      <w:pPr>
        <w:pStyle w:val="ListParagraph"/>
        <w:numPr>
          <w:ilvl w:val="0"/>
          <w:numId w:val="8"/>
        </w:numPr>
        <w:jc w:val="both"/>
        <w:rPr>
          <w:rFonts w:eastAsiaTheme="minorEastAsia"/>
          <w:sz w:val="24"/>
          <w:szCs w:val="24"/>
        </w:rPr>
      </w:pPr>
      <w:r>
        <w:t>Dedicated to learning</w:t>
      </w:r>
      <w:r w:rsidR="00BA371A">
        <w:t xml:space="preserve"> new skills</w:t>
      </w:r>
      <w:r w:rsidR="00B62E16">
        <w:t xml:space="preserve"> and is m</w:t>
      </w:r>
      <w:r w:rsidR="00BA371A">
        <w:t>otivated to work in a high performing school.</w:t>
      </w:r>
    </w:p>
    <w:p w14:paraId="1C7B699B" w14:textId="125C946F" w:rsidR="007F5B24" w:rsidRDefault="00BA371A" w:rsidP="00CA036A">
      <w:pPr>
        <w:pStyle w:val="ListParagraph"/>
        <w:numPr>
          <w:ilvl w:val="0"/>
          <w:numId w:val="8"/>
        </w:numPr>
        <w:jc w:val="both"/>
        <w:rPr>
          <w:rFonts w:eastAsiaTheme="minorEastAsia"/>
          <w:sz w:val="24"/>
          <w:szCs w:val="24"/>
        </w:rPr>
      </w:pPr>
      <w:r>
        <w:t xml:space="preserve">Motivated to work in school environments where we work as a team using processes and systems to ensure positive outcomes. </w:t>
      </w:r>
    </w:p>
    <w:p w14:paraId="40A8F730" w14:textId="21F1E287" w:rsidR="007F5B24" w:rsidRPr="00A65FDF" w:rsidRDefault="007F5B24" w:rsidP="00CA036A">
      <w:pPr>
        <w:jc w:val="both"/>
        <w:rPr>
          <w:rFonts w:eastAsiaTheme="minorEastAsia"/>
          <w:b/>
          <w:bCs/>
          <w:sz w:val="28"/>
          <w:szCs w:val="28"/>
        </w:rPr>
      </w:pPr>
      <w:r w:rsidRPr="00A65FDF">
        <w:rPr>
          <w:b/>
          <w:bCs/>
          <w:sz w:val="24"/>
          <w:szCs w:val="24"/>
        </w:rPr>
        <w:t>Organisation and Self-Management</w:t>
      </w:r>
    </w:p>
    <w:p w14:paraId="10BD4AAF" w14:textId="77777777" w:rsidR="00D1687C" w:rsidRPr="00D1687C" w:rsidRDefault="00D1687C" w:rsidP="00CA036A">
      <w:pPr>
        <w:pStyle w:val="ListParagraph"/>
        <w:numPr>
          <w:ilvl w:val="0"/>
          <w:numId w:val="7"/>
        </w:numPr>
        <w:jc w:val="both"/>
        <w:rPr>
          <w:rFonts w:eastAsiaTheme="minorEastAsia"/>
          <w:sz w:val="24"/>
          <w:szCs w:val="24"/>
          <w:lang w:eastAsia="en-GB"/>
        </w:rPr>
      </w:pPr>
      <w:r>
        <w:t>Effectively plans, prioritises and manages workload and time to maintain professionalism and ensure a structured, safe and engaging learning environment.</w:t>
      </w:r>
    </w:p>
    <w:p w14:paraId="0474F459" w14:textId="3EE78BC3" w:rsidR="0015270D" w:rsidRDefault="0015270D" w:rsidP="00CA036A">
      <w:pPr>
        <w:pStyle w:val="ListParagraph"/>
        <w:numPr>
          <w:ilvl w:val="0"/>
          <w:numId w:val="7"/>
        </w:numPr>
        <w:jc w:val="both"/>
        <w:rPr>
          <w:rFonts w:eastAsiaTheme="minorEastAsia"/>
          <w:sz w:val="24"/>
          <w:szCs w:val="24"/>
          <w:lang w:eastAsia="en-GB"/>
        </w:rPr>
      </w:pPr>
      <w:r>
        <w:t>Manages emotions and personal conduct appropriately, demonstrating composure and professionalism in all situations to support a positive and stable learning environment.</w:t>
      </w:r>
    </w:p>
    <w:p w14:paraId="2D1FD317" w14:textId="34F90A2B" w:rsidR="007F5B24" w:rsidRDefault="007F5B24" w:rsidP="00CA036A">
      <w:pPr>
        <w:jc w:val="both"/>
        <w:rPr>
          <w:rFonts w:eastAsiaTheme="minorEastAsia"/>
          <w:b/>
          <w:bCs/>
          <w:sz w:val="24"/>
          <w:szCs w:val="24"/>
        </w:rPr>
      </w:pPr>
      <w:r w:rsidRPr="00A65FDF">
        <w:rPr>
          <w:b/>
          <w:bCs/>
          <w:sz w:val="24"/>
          <w:szCs w:val="24"/>
        </w:rPr>
        <w:t>Judgement, Initiative and Accountability</w:t>
      </w:r>
    </w:p>
    <w:p w14:paraId="2AC4C25B" w14:textId="544D9AD0" w:rsidR="00275CA1" w:rsidRPr="00275CA1" w:rsidRDefault="00275CA1" w:rsidP="00CA036A">
      <w:pPr>
        <w:pStyle w:val="ListParagraph"/>
        <w:numPr>
          <w:ilvl w:val="0"/>
          <w:numId w:val="6"/>
        </w:numPr>
        <w:jc w:val="both"/>
        <w:rPr>
          <w:rFonts w:eastAsiaTheme="minorEastAsia"/>
          <w:sz w:val="24"/>
          <w:szCs w:val="24"/>
          <w:lang w:eastAsia="en-GB"/>
        </w:rPr>
      </w:pPr>
      <w:r>
        <w:t xml:space="preserve">Demonstrates sound judgement through effective </w:t>
      </w:r>
      <w:r w:rsidR="7013FC1F">
        <w:t>decision making</w:t>
      </w:r>
      <w:r>
        <w:t>, critical thinking and thoughtful problem</w:t>
      </w:r>
      <w:r w:rsidR="0A4C9E57">
        <w:t xml:space="preserve"> </w:t>
      </w:r>
      <w:r>
        <w:t>solving.</w:t>
      </w:r>
    </w:p>
    <w:p w14:paraId="2482203F" w14:textId="77777777" w:rsidR="00275CA1" w:rsidRPr="00275CA1" w:rsidRDefault="00275CA1" w:rsidP="00CA036A">
      <w:pPr>
        <w:pStyle w:val="ListParagraph"/>
        <w:numPr>
          <w:ilvl w:val="0"/>
          <w:numId w:val="6"/>
        </w:numPr>
        <w:jc w:val="both"/>
        <w:rPr>
          <w:rFonts w:eastAsiaTheme="minorEastAsia"/>
          <w:sz w:val="24"/>
          <w:szCs w:val="24"/>
          <w:lang w:eastAsia="en-GB"/>
        </w:rPr>
      </w:pPr>
      <w:r>
        <w:t xml:space="preserve">Shows proactive behaviour by anticipating needs, </w:t>
      </w:r>
      <w:proofErr w:type="gramStart"/>
      <w:r>
        <w:t>taking action</w:t>
      </w:r>
      <w:proofErr w:type="gramEnd"/>
      <w:r>
        <w:t xml:space="preserve"> independently and driving tasks forward without prompting.</w:t>
      </w:r>
    </w:p>
    <w:p w14:paraId="7A627C03" w14:textId="00669982" w:rsidR="00275CA1" w:rsidRDefault="00275CA1" w:rsidP="00CA036A">
      <w:pPr>
        <w:pStyle w:val="ListParagraph"/>
        <w:numPr>
          <w:ilvl w:val="0"/>
          <w:numId w:val="6"/>
        </w:numPr>
        <w:jc w:val="both"/>
        <w:rPr>
          <w:rFonts w:eastAsiaTheme="minorEastAsia"/>
          <w:sz w:val="24"/>
          <w:szCs w:val="24"/>
          <w:lang w:eastAsia="en-GB"/>
        </w:rPr>
      </w:pPr>
      <w:r>
        <w:t>Takes responsibility for decisions, actions and outcomes, consistently following through and owning results.</w:t>
      </w:r>
    </w:p>
    <w:p w14:paraId="38F1ED5A" w14:textId="76EF84E5" w:rsidR="007F5B24" w:rsidRPr="00A65FDF" w:rsidRDefault="007F5B24" w:rsidP="00CA036A">
      <w:pPr>
        <w:jc w:val="both"/>
        <w:rPr>
          <w:rFonts w:eastAsiaTheme="minorEastAsia"/>
          <w:b/>
          <w:bCs/>
          <w:sz w:val="28"/>
          <w:szCs w:val="28"/>
        </w:rPr>
      </w:pPr>
      <w:r w:rsidRPr="00A65FDF">
        <w:rPr>
          <w:b/>
          <w:bCs/>
          <w:sz w:val="24"/>
          <w:szCs w:val="24"/>
        </w:rPr>
        <w:t>Adaptability, Resilience and Positive Outlook</w:t>
      </w:r>
    </w:p>
    <w:p w14:paraId="5C2C70BA" w14:textId="77777777" w:rsidR="00AC3C77" w:rsidRPr="00AC3C77" w:rsidRDefault="00AC3C77" w:rsidP="00CA036A">
      <w:pPr>
        <w:pStyle w:val="ListParagraph"/>
        <w:numPr>
          <w:ilvl w:val="0"/>
          <w:numId w:val="5"/>
        </w:numPr>
        <w:jc w:val="both"/>
        <w:rPr>
          <w:rFonts w:eastAsiaTheme="minorEastAsia"/>
          <w:sz w:val="24"/>
          <w:szCs w:val="24"/>
          <w:lang w:eastAsia="en-GB"/>
        </w:rPr>
      </w:pPr>
      <w:r>
        <w:t>Responds flexibly to changing priorities, environments and demands, adjusting approach smoothly to meet the needs of the school and its pupils.</w:t>
      </w:r>
    </w:p>
    <w:p w14:paraId="5BD7C963" w14:textId="44C50EE7" w:rsidR="00AC3C77" w:rsidRPr="00AC3C77" w:rsidRDefault="00AC3C77" w:rsidP="12862510">
      <w:pPr>
        <w:pStyle w:val="ListParagraph"/>
        <w:numPr>
          <w:ilvl w:val="0"/>
          <w:numId w:val="5"/>
        </w:numPr>
        <w:jc w:val="both"/>
        <w:rPr>
          <w:rFonts w:eastAsiaTheme="minorEastAsia"/>
          <w:sz w:val="24"/>
          <w:szCs w:val="24"/>
          <w:lang w:eastAsia="en-GB"/>
        </w:rPr>
      </w:pPr>
      <w:r>
        <w:t xml:space="preserve">Maintains composure and steadiness in challenging or </w:t>
      </w:r>
      <w:r w:rsidR="6AFE043A">
        <w:t>high-pressure</w:t>
      </w:r>
      <w:r>
        <w:t xml:space="preserve"> situations</w:t>
      </w:r>
      <w:r w:rsidR="004A79C3">
        <w:t>,</w:t>
      </w:r>
      <w:r>
        <w:t xml:space="preserve"> while sustaining professional standards.</w:t>
      </w:r>
    </w:p>
    <w:p w14:paraId="73E5AFBA" w14:textId="188F6BAA" w:rsidR="00AC3C77" w:rsidRPr="00AC3C77" w:rsidRDefault="00AC3C77" w:rsidP="00CA036A">
      <w:pPr>
        <w:pStyle w:val="ListParagraph"/>
        <w:numPr>
          <w:ilvl w:val="0"/>
          <w:numId w:val="5"/>
        </w:numPr>
        <w:jc w:val="both"/>
        <w:rPr>
          <w:rFonts w:eastAsiaTheme="minorEastAsia"/>
          <w:sz w:val="24"/>
          <w:szCs w:val="24"/>
          <w:lang w:eastAsia="en-GB"/>
        </w:rPr>
      </w:pPr>
      <w:r>
        <w:t xml:space="preserve">Demonstrates a consistently hopeful, </w:t>
      </w:r>
      <w:r w:rsidR="367CE20C">
        <w:t>solutions focused</w:t>
      </w:r>
      <w:r>
        <w:t xml:space="preserve"> and constructive attitude, helping to foster collaborative and supportive working relationships across roles.</w:t>
      </w:r>
    </w:p>
    <w:p w14:paraId="342B60ED" w14:textId="3F870705" w:rsidR="007F5B24" w:rsidRPr="00A65FDF" w:rsidRDefault="007F5B24" w:rsidP="00CA036A">
      <w:pPr>
        <w:jc w:val="both"/>
        <w:rPr>
          <w:rFonts w:eastAsiaTheme="minorEastAsia"/>
          <w:b/>
          <w:bCs/>
          <w:sz w:val="28"/>
          <w:szCs w:val="28"/>
        </w:rPr>
      </w:pPr>
      <w:r w:rsidRPr="00A65FDF">
        <w:rPr>
          <w:b/>
          <w:bCs/>
          <w:sz w:val="24"/>
          <w:szCs w:val="24"/>
        </w:rPr>
        <w:t>Risk Awareness and Professional Boundaries</w:t>
      </w:r>
    </w:p>
    <w:p w14:paraId="4BA6A14C" w14:textId="77777777" w:rsidR="002162FD" w:rsidRPr="002162FD" w:rsidRDefault="002162FD" w:rsidP="00CA036A">
      <w:pPr>
        <w:pStyle w:val="ListParagraph"/>
        <w:numPr>
          <w:ilvl w:val="0"/>
          <w:numId w:val="4"/>
        </w:numPr>
        <w:jc w:val="both"/>
        <w:rPr>
          <w:rFonts w:eastAsiaTheme="minorEastAsia"/>
          <w:sz w:val="24"/>
          <w:szCs w:val="24"/>
          <w:lang w:eastAsia="en-GB"/>
        </w:rPr>
      </w:pPr>
      <w:r>
        <w:t>Identifies and manages potential risks to maintain safe, inclusive and supportive environments.</w:t>
      </w:r>
    </w:p>
    <w:p w14:paraId="387DC5CA" w14:textId="708E9D18" w:rsidR="006E7F79" w:rsidRDefault="006E7F79" w:rsidP="00CA036A">
      <w:pPr>
        <w:pStyle w:val="ListParagraph"/>
        <w:numPr>
          <w:ilvl w:val="0"/>
          <w:numId w:val="4"/>
        </w:numPr>
        <w:jc w:val="both"/>
        <w:rPr>
          <w:rFonts w:eastAsiaTheme="minorEastAsia"/>
          <w:sz w:val="24"/>
          <w:szCs w:val="24"/>
          <w:lang w:eastAsia="en-GB"/>
        </w:rPr>
      </w:pPr>
      <w:r>
        <w:t>Maintains clear boundaries of personal and professional matters, ensuring consistent focus and responsiveness in the classroom.</w:t>
      </w:r>
    </w:p>
    <w:p w14:paraId="6008C65A" w14:textId="1A11F125" w:rsidR="007F5B24" w:rsidRPr="00A65FDF" w:rsidRDefault="007F5B24" w:rsidP="00CA036A">
      <w:pPr>
        <w:jc w:val="both"/>
        <w:rPr>
          <w:rFonts w:eastAsiaTheme="minorEastAsia"/>
          <w:b/>
          <w:bCs/>
          <w:sz w:val="28"/>
          <w:szCs w:val="28"/>
        </w:rPr>
      </w:pPr>
      <w:r w:rsidRPr="00A65FDF">
        <w:rPr>
          <w:b/>
          <w:bCs/>
          <w:sz w:val="24"/>
          <w:szCs w:val="24"/>
        </w:rPr>
        <w:t>Relationships and Collaboration</w:t>
      </w:r>
    </w:p>
    <w:p w14:paraId="094A35E4" w14:textId="30C1E810" w:rsidR="007F5B24" w:rsidRPr="00635350" w:rsidRDefault="007F5B24" w:rsidP="00CA036A">
      <w:pPr>
        <w:pStyle w:val="ListParagraph"/>
        <w:numPr>
          <w:ilvl w:val="0"/>
          <w:numId w:val="3"/>
        </w:numPr>
        <w:jc w:val="both"/>
        <w:rPr>
          <w:rFonts w:eastAsiaTheme="minorEastAsia"/>
          <w:sz w:val="24"/>
          <w:szCs w:val="24"/>
        </w:rPr>
      </w:pPr>
      <w:r>
        <w:t xml:space="preserve">Builds positive, respectful and trusting relationships with students, colleagues, families and the wider community, grounded in </w:t>
      </w:r>
      <w:r w:rsidR="2B963C21">
        <w:t>C</w:t>
      </w:r>
      <w:r>
        <w:t>atholic values, compassion, fairness and care.</w:t>
      </w:r>
    </w:p>
    <w:p w14:paraId="20F359E3" w14:textId="64A28FF1" w:rsidR="007F5B24" w:rsidRPr="00635350" w:rsidRDefault="007F5B24" w:rsidP="00CA036A">
      <w:pPr>
        <w:pStyle w:val="ListParagraph"/>
        <w:numPr>
          <w:ilvl w:val="0"/>
          <w:numId w:val="3"/>
        </w:numPr>
        <w:jc w:val="both"/>
        <w:rPr>
          <w:rFonts w:eastAsiaTheme="minorEastAsia"/>
          <w:sz w:val="24"/>
          <w:szCs w:val="24"/>
        </w:rPr>
      </w:pPr>
      <w:r>
        <w:t xml:space="preserve">Works collaboratively and respectfully with </w:t>
      </w:r>
      <w:r w:rsidR="00477146">
        <w:t xml:space="preserve">colleagues, </w:t>
      </w:r>
      <w:r>
        <w:t>the Senior Leadership Team, Trust team and governors, responding positively to guidance and constructively challenging where appropriate.</w:t>
      </w:r>
    </w:p>
    <w:p w14:paraId="32CC2F55" w14:textId="794661DA" w:rsidR="007F5B24" w:rsidRPr="00A65FDF" w:rsidRDefault="007F5B24" w:rsidP="00CA036A">
      <w:pPr>
        <w:jc w:val="both"/>
        <w:rPr>
          <w:rFonts w:eastAsiaTheme="minorEastAsia"/>
          <w:b/>
          <w:bCs/>
          <w:sz w:val="28"/>
          <w:szCs w:val="28"/>
        </w:rPr>
      </w:pPr>
      <w:r w:rsidRPr="00A65FDF">
        <w:rPr>
          <w:b/>
          <w:bCs/>
          <w:sz w:val="24"/>
          <w:szCs w:val="24"/>
        </w:rPr>
        <w:t>Professional Learning and Self-Awareness</w:t>
      </w:r>
    </w:p>
    <w:p w14:paraId="5E40AFDC" w14:textId="3532DD0F" w:rsidR="007F5B24" w:rsidRPr="00635350" w:rsidRDefault="007F5B24" w:rsidP="00CA036A">
      <w:pPr>
        <w:pStyle w:val="ListParagraph"/>
        <w:numPr>
          <w:ilvl w:val="0"/>
          <w:numId w:val="2"/>
        </w:numPr>
        <w:jc w:val="both"/>
        <w:rPr>
          <w:rFonts w:eastAsiaTheme="minorEastAsia"/>
          <w:sz w:val="24"/>
          <w:szCs w:val="24"/>
        </w:rPr>
      </w:pPr>
      <w:r>
        <w:t>Demonstrates strong self-awareness and engages in reflective practice to continually improve professional effectiveness.</w:t>
      </w:r>
    </w:p>
    <w:p w14:paraId="5DA54B23" w14:textId="38F923C3" w:rsidR="004A0B07" w:rsidRDefault="007F5B24" w:rsidP="00CA036A">
      <w:pPr>
        <w:pStyle w:val="ListParagraph"/>
        <w:numPr>
          <w:ilvl w:val="0"/>
          <w:numId w:val="2"/>
        </w:numPr>
        <w:jc w:val="both"/>
        <w:rPr>
          <w:rFonts w:eastAsiaTheme="minorEastAsia"/>
          <w:sz w:val="24"/>
          <w:szCs w:val="24"/>
        </w:rPr>
      </w:pPr>
      <w:r>
        <w:t>Shows professional curiosity and a commitment to ongoing learning, welcoming feedback and new ideas to enhance teaching, learning and school improvement.</w:t>
      </w:r>
    </w:p>
    <w:p w14:paraId="4321FCE5" w14:textId="3BAFADA4" w:rsidR="007F5B24" w:rsidRPr="00A65FDF" w:rsidRDefault="007F5B24" w:rsidP="00CA036A">
      <w:pPr>
        <w:jc w:val="both"/>
        <w:rPr>
          <w:rFonts w:eastAsiaTheme="minorEastAsia"/>
          <w:b/>
          <w:bCs/>
          <w:sz w:val="28"/>
          <w:szCs w:val="28"/>
        </w:rPr>
      </w:pPr>
      <w:r w:rsidRPr="00A65FDF">
        <w:rPr>
          <w:b/>
          <w:bCs/>
          <w:sz w:val="24"/>
          <w:szCs w:val="24"/>
        </w:rPr>
        <w:t>Professional Conduct and Reliability</w:t>
      </w:r>
    </w:p>
    <w:p w14:paraId="09EFC20C" w14:textId="76DA9D70" w:rsidR="007F5B24" w:rsidRPr="000C197B" w:rsidRDefault="007F5B24" w:rsidP="00CA036A">
      <w:pPr>
        <w:pStyle w:val="ListParagraph"/>
        <w:numPr>
          <w:ilvl w:val="0"/>
          <w:numId w:val="1"/>
        </w:numPr>
        <w:jc w:val="both"/>
        <w:rPr>
          <w:rFonts w:eastAsiaTheme="minorEastAsia"/>
          <w:sz w:val="24"/>
          <w:szCs w:val="24"/>
        </w:rPr>
      </w:pPr>
      <w:r>
        <w:t xml:space="preserve">Upholds high standards of professional conduct, acting as a positive role model. </w:t>
      </w:r>
    </w:p>
    <w:p w14:paraId="4DF40C91" w14:textId="77777777" w:rsidR="007F5B24" w:rsidRPr="000C197B" w:rsidRDefault="007F5B24" w:rsidP="00CA036A">
      <w:pPr>
        <w:pStyle w:val="ListParagraph"/>
        <w:numPr>
          <w:ilvl w:val="0"/>
          <w:numId w:val="1"/>
        </w:numPr>
        <w:jc w:val="both"/>
        <w:rPr>
          <w:rFonts w:eastAsiaTheme="minorEastAsia"/>
          <w:sz w:val="24"/>
          <w:szCs w:val="24"/>
        </w:rPr>
      </w:pPr>
      <w:r>
        <w:t>Communicates effectively and respectfully, demonstrating integrity, reliability and diligence.</w:t>
      </w:r>
    </w:p>
    <w:p w14:paraId="2692F816" w14:textId="229B484D" w:rsidR="007F5B24" w:rsidRPr="00635350" w:rsidRDefault="6E7EBC84" w:rsidP="00CA036A">
      <w:pPr>
        <w:pStyle w:val="ListParagraph"/>
        <w:numPr>
          <w:ilvl w:val="0"/>
          <w:numId w:val="1"/>
        </w:numPr>
        <w:jc w:val="both"/>
        <w:rPr>
          <w:rFonts w:eastAsiaTheme="minorEastAsia"/>
          <w:sz w:val="24"/>
          <w:szCs w:val="24"/>
        </w:rPr>
      </w:pPr>
      <w:r>
        <w:t>I</w:t>
      </w:r>
      <w:r w:rsidR="007F5B24">
        <w:t>s dependable and thorough in fulfilling responsibilities, working effectively as an individual and with the wider school community.</w:t>
      </w:r>
    </w:p>
    <w:p w14:paraId="06E2D384" w14:textId="2B35CF06" w:rsidR="00E63E13" w:rsidRPr="006305E1" w:rsidRDefault="00E63E13" w:rsidP="7EF5BB93">
      <w:pPr>
        <w:spacing w:before="100" w:beforeAutospacing="1" w:after="100" w:afterAutospacing="1" w:line="240" w:lineRule="auto"/>
        <w:jc w:val="both"/>
      </w:pPr>
    </w:p>
    <w:sectPr w:rsidR="00E63E13" w:rsidRPr="006305E1">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617E8B" w14:textId="77777777" w:rsidR="00502678" w:rsidRDefault="00502678" w:rsidP="00502678">
      <w:pPr>
        <w:spacing w:after="0" w:line="240" w:lineRule="auto"/>
      </w:pPr>
      <w:r>
        <w:separator/>
      </w:r>
    </w:p>
  </w:endnote>
  <w:endnote w:type="continuationSeparator" w:id="0">
    <w:p w14:paraId="47F7314A" w14:textId="77777777" w:rsidR="00502678" w:rsidRDefault="00502678" w:rsidP="005026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7E5AC1" w14:textId="77777777" w:rsidR="00502678" w:rsidRDefault="00502678" w:rsidP="00502678">
      <w:pPr>
        <w:spacing w:after="0" w:line="240" w:lineRule="auto"/>
      </w:pPr>
      <w:r>
        <w:separator/>
      </w:r>
    </w:p>
  </w:footnote>
  <w:footnote w:type="continuationSeparator" w:id="0">
    <w:p w14:paraId="3AE033BF" w14:textId="77777777" w:rsidR="00502678" w:rsidRDefault="00502678" w:rsidP="005026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0B3B5E" w14:textId="0922550A" w:rsidR="00502678" w:rsidRDefault="00345C60">
    <w:pPr>
      <w:pStyle w:val="Header"/>
    </w:pPr>
    <w:r>
      <w:rPr>
        <w:rFonts w:cstheme="minorHAnsi"/>
        <w:b/>
        <w:noProof/>
        <w:sz w:val="28"/>
        <w:szCs w:val="28"/>
      </w:rPr>
      <w:drawing>
        <wp:anchor distT="0" distB="0" distL="114300" distR="114300" simplePos="0" relativeHeight="251659264" behindDoc="1" locked="0" layoutInCell="1" allowOverlap="1" wp14:anchorId="180CD969" wp14:editId="10F8E798">
          <wp:simplePos x="0" y="0"/>
          <wp:positionH relativeFrom="margin">
            <wp:align>right</wp:align>
          </wp:positionH>
          <wp:positionV relativeFrom="paragraph">
            <wp:posOffset>8890</wp:posOffset>
          </wp:positionV>
          <wp:extent cx="1377950" cy="1143000"/>
          <wp:effectExtent l="0" t="0" r="0" b="0"/>
          <wp:wrapTight wrapText="bothSides">
            <wp:wrapPolygon edited="0">
              <wp:start x="0" y="0"/>
              <wp:lineTo x="0" y="21240"/>
              <wp:lineTo x="21202" y="21240"/>
              <wp:lineTo x="21202" y="0"/>
              <wp:lineTo x="0" y="0"/>
            </wp:wrapPolygon>
          </wp:wrapTight>
          <wp:docPr id="1" name="Picture 1" descr="C:\Users\shynes\AppData\Local\Microsoft\Windows\INetCache\Content.MSO\297A766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hynes\AppData\Local\Microsoft\Windows\INetCache\Content.MSO\297A766C.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7950"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sidR="006F151F" w:rsidRPr="002E6DC3">
      <w:rPr>
        <w:rFonts w:cstheme="minorHAnsi"/>
        <w:noProof/>
      </w:rPr>
      <w:drawing>
        <wp:inline distT="0" distB="0" distL="0" distR="0" wp14:anchorId="26A0F214" wp14:editId="0E88F78A">
          <wp:extent cx="2686050" cy="559628"/>
          <wp:effectExtent l="0" t="0" r="0" b="0"/>
          <wp:docPr id="5" name="Picture 5" descr="A red letter w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red letter w on a white background&#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20903" cy="566890"/>
                  </a:xfrm>
                  <a:prstGeom prst="rect">
                    <a:avLst/>
                  </a:prstGeom>
                  <a:noFill/>
                  <a:ln>
                    <a:noFill/>
                  </a:ln>
                </pic:spPr>
              </pic:pic>
            </a:graphicData>
          </a:graphic>
        </wp:inline>
      </w:drawing>
    </w:r>
  </w:p>
  <w:p w14:paraId="3C739BED" w14:textId="77777777" w:rsidR="00980584" w:rsidRPr="009A2476" w:rsidRDefault="00980584" w:rsidP="00980584">
    <w:pPr>
      <w:spacing w:line="360" w:lineRule="auto"/>
      <w:rPr>
        <w:rFonts w:cstheme="minorHAnsi"/>
      </w:rPr>
    </w:pPr>
    <w:r w:rsidRPr="002E6DC3">
      <w:rPr>
        <w:rFonts w:cstheme="minorHAnsi"/>
      </w:rPr>
      <w:t xml:space="preserve">Christ Centred, Child Centred, Catholic Educational Excellence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D130A"/>
    <w:multiLevelType w:val="hybridMultilevel"/>
    <w:tmpl w:val="297C07E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5C217E8"/>
    <w:multiLevelType w:val="multilevel"/>
    <w:tmpl w:val="8856B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6F7608"/>
    <w:multiLevelType w:val="hybridMultilevel"/>
    <w:tmpl w:val="EA0215D0"/>
    <w:lvl w:ilvl="0" w:tplc="3852F56C">
      <w:start w:val="1"/>
      <w:numFmt w:val="bullet"/>
      <w:lvlText w:val=""/>
      <w:lvlJc w:val="left"/>
      <w:pPr>
        <w:ind w:left="720" w:hanging="360"/>
      </w:pPr>
      <w:rPr>
        <w:rFonts w:ascii="Symbol" w:hAnsi="Symbol" w:hint="default"/>
      </w:rPr>
    </w:lvl>
    <w:lvl w:ilvl="1" w:tplc="CB0884DA">
      <w:start w:val="1"/>
      <w:numFmt w:val="bullet"/>
      <w:lvlText w:val="o"/>
      <w:lvlJc w:val="left"/>
      <w:pPr>
        <w:ind w:left="1440" w:hanging="360"/>
      </w:pPr>
      <w:rPr>
        <w:rFonts w:ascii="Courier New" w:hAnsi="Courier New" w:hint="default"/>
      </w:rPr>
    </w:lvl>
    <w:lvl w:ilvl="2" w:tplc="424CEE6A">
      <w:start w:val="1"/>
      <w:numFmt w:val="bullet"/>
      <w:lvlText w:val=""/>
      <w:lvlJc w:val="left"/>
      <w:pPr>
        <w:ind w:left="2160" w:hanging="360"/>
      </w:pPr>
      <w:rPr>
        <w:rFonts w:ascii="Wingdings" w:hAnsi="Wingdings" w:hint="default"/>
      </w:rPr>
    </w:lvl>
    <w:lvl w:ilvl="3" w:tplc="1D5A8FE2">
      <w:start w:val="1"/>
      <w:numFmt w:val="bullet"/>
      <w:lvlText w:val=""/>
      <w:lvlJc w:val="left"/>
      <w:pPr>
        <w:ind w:left="2880" w:hanging="360"/>
      </w:pPr>
      <w:rPr>
        <w:rFonts w:ascii="Symbol" w:hAnsi="Symbol" w:hint="default"/>
      </w:rPr>
    </w:lvl>
    <w:lvl w:ilvl="4" w:tplc="62386870">
      <w:start w:val="1"/>
      <w:numFmt w:val="bullet"/>
      <w:lvlText w:val="o"/>
      <w:lvlJc w:val="left"/>
      <w:pPr>
        <w:ind w:left="3600" w:hanging="360"/>
      </w:pPr>
      <w:rPr>
        <w:rFonts w:ascii="Courier New" w:hAnsi="Courier New" w:hint="default"/>
      </w:rPr>
    </w:lvl>
    <w:lvl w:ilvl="5" w:tplc="24984B26">
      <w:start w:val="1"/>
      <w:numFmt w:val="bullet"/>
      <w:lvlText w:val=""/>
      <w:lvlJc w:val="left"/>
      <w:pPr>
        <w:ind w:left="4320" w:hanging="360"/>
      </w:pPr>
      <w:rPr>
        <w:rFonts w:ascii="Wingdings" w:hAnsi="Wingdings" w:hint="default"/>
      </w:rPr>
    </w:lvl>
    <w:lvl w:ilvl="6" w:tplc="59A0DDCA">
      <w:start w:val="1"/>
      <w:numFmt w:val="bullet"/>
      <w:lvlText w:val=""/>
      <w:lvlJc w:val="left"/>
      <w:pPr>
        <w:ind w:left="5040" w:hanging="360"/>
      </w:pPr>
      <w:rPr>
        <w:rFonts w:ascii="Symbol" w:hAnsi="Symbol" w:hint="default"/>
      </w:rPr>
    </w:lvl>
    <w:lvl w:ilvl="7" w:tplc="3E00CF00">
      <w:start w:val="1"/>
      <w:numFmt w:val="bullet"/>
      <w:lvlText w:val="o"/>
      <w:lvlJc w:val="left"/>
      <w:pPr>
        <w:ind w:left="5760" w:hanging="360"/>
      </w:pPr>
      <w:rPr>
        <w:rFonts w:ascii="Courier New" w:hAnsi="Courier New" w:hint="default"/>
      </w:rPr>
    </w:lvl>
    <w:lvl w:ilvl="8" w:tplc="B090F984">
      <w:start w:val="1"/>
      <w:numFmt w:val="bullet"/>
      <w:lvlText w:val=""/>
      <w:lvlJc w:val="left"/>
      <w:pPr>
        <w:ind w:left="6480" w:hanging="360"/>
      </w:pPr>
      <w:rPr>
        <w:rFonts w:ascii="Wingdings" w:hAnsi="Wingdings" w:hint="default"/>
      </w:rPr>
    </w:lvl>
  </w:abstractNum>
  <w:abstractNum w:abstractNumId="3" w15:restartNumberingAfterBreak="0">
    <w:nsid w:val="076E2EC5"/>
    <w:multiLevelType w:val="multilevel"/>
    <w:tmpl w:val="ECE46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BF7BFC"/>
    <w:multiLevelType w:val="multilevel"/>
    <w:tmpl w:val="81FAC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016C6A"/>
    <w:multiLevelType w:val="hybridMultilevel"/>
    <w:tmpl w:val="F3F81554"/>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3C17C97"/>
    <w:multiLevelType w:val="hybridMultilevel"/>
    <w:tmpl w:val="5BA43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CD2517"/>
    <w:multiLevelType w:val="hybridMultilevel"/>
    <w:tmpl w:val="8CE21B62"/>
    <w:lvl w:ilvl="0" w:tplc="EDF8EC24">
      <w:start w:val="1"/>
      <w:numFmt w:val="bullet"/>
      <w:lvlText w:val=""/>
      <w:lvlJc w:val="left"/>
      <w:pPr>
        <w:ind w:left="720" w:hanging="360"/>
      </w:pPr>
      <w:rPr>
        <w:rFonts w:ascii="Symbol" w:hAnsi="Symbol" w:hint="default"/>
      </w:rPr>
    </w:lvl>
    <w:lvl w:ilvl="1" w:tplc="E596486E">
      <w:start w:val="1"/>
      <w:numFmt w:val="bullet"/>
      <w:lvlText w:val="o"/>
      <w:lvlJc w:val="left"/>
      <w:pPr>
        <w:ind w:left="1440" w:hanging="360"/>
      </w:pPr>
      <w:rPr>
        <w:rFonts w:ascii="Courier New" w:hAnsi="Courier New" w:hint="default"/>
      </w:rPr>
    </w:lvl>
    <w:lvl w:ilvl="2" w:tplc="1BD298D0">
      <w:start w:val="1"/>
      <w:numFmt w:val="bullet"/>
      <w:lvlText w:val=""/>
      <w:lvlJc w:val="left"/>
      <w:pPr>
        <w:ind w:left="2160" w:hanging="360"/>
      </w:pPr>
      <w:rPr>
        <w:rFonts w:ascii="Wingdings" w:hAnsi="Wingdings" w:hint="default"/>
      </w:rPr>
    </w:lvl>
    <w:lvl w:ilvl="3" w:tplc="FCE0DAAE">
      <w:start w:val="1"/>
      <w:numFmt w:val="bullet"/>
      <w:lvlText w:val=""/>
      <w:lvlJc w:val="left"/>
      <w:pPr>
        <w:ind w:left="2880" w:hanging="360"/>
      </w:pPr>
      <w:rPr>
        <w:rFonts w:ascii="Symbol" w:hAnsi="Symbol" w:hint="default"/>
      </w:rPr>
    </w:lvl>
    <w:lvl w:ilvl="4" w:tplc="C0E0EEE2">
      <w:start w:val="1"/>
      <w:numFmt w:val="bullet"/>
      <w:lvlText w:val="o"/>
      <w:lvlJc w:val="left"/>
      <w:pPr>
        <w:ind w:left="3600" w:hanging="360"/>
      </w:pPr>
      <w:rPr>
        <w:rFonts w:ascii="Courier New" w:hAnsi="Courier New" w:hint="default"/>
      </w:rPr>
    </w:lvl>
    <w:lvl w:ilvl="5" w:tplc="FF285AA6">
      <w:start w:val="1"/>
      <w:numFmt w:val="bullet"/>
      <w:lvlText w:val=""/>
      <w:lvlJc w:val="left"/>
      <w:pPr>
        <w:ind w:left="4320" w:hanging="360"/>
      </w:pPr>
      <w:rPr>
        <w:rFonts w:ascii="Wingdings" w:hAnsi="Wingdings" w:hint="default"/>
      </w:rPr>
    </w:lvl>
    <w:lvl w:ilvl="6" w:tplc="1FF665F8">
      <w:start w:val="1"/>
      <w:numFmt w:val="bullet"/>
      <w:lvlText w:val=""/>
      <w:lvlJc w:val="left"/>
      <w:pPr>
        <w:ind w:left="5040" w:hanging="360"/>
      </w:pPr>
      <w:rPr>
        <w:rFonts w:ascii="Symbol" w:hAnsi="Symbol" w:hint="default"/>
      </w:rPr>
    </w:lvl>
    <w:lvl w:ilvl="7" w:tplc="6090FD16">
      <w:start w:val="1"/>
      <w:numFmt w:val="bullet"/>
      <w:lvlText w:val="o"/>
      <w:lvlJc w:val="left"/>
      <w:pPr>
        <w:ind w:left="5760" w:hanging="360"/>
      </w:pPr>
      <w:rPr>
        <w:rFonts w:ascii="Courier New" w:hAnsi="Courier New" w:hint="default"/>
      </w:rPr>
    </w:lvl>
    <w:lvl w:ilvl="8" w:tplc="C0C034F2">
      <w:start w:val="1"/>
      <w:numFmt w:val="bullet"/>
      <w:lvlText w:val=""/>
      <w:lvlJc w:val="left"/>
      <w:pPr>
        <w:ind w:left="6480" w:hanging="360"/>
      </w:pPr>
      <w:rPr>
        <w:rFonts w:ascii="Wingdings" w:hAnsi="Wingdings" w:hint="default"/>
      </w:rPr>
    </w:lvl>
  </w:abstractNum>
  <w:abstractNum w:abstractNumId="8" w15:restartNumberingAfterBreak="0">
    <w:nsid w:val="15411BB5"/>
    <w:multiLevelType w:val="hybridMultilevel"/>
    <w:tmpl w:val="66DEB4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BA2245"/>
    <w:multiLevelType w:val="multilevel"/>
    <w:tmpl w:val="CB562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246F48"/>
    <w:multiLevelType w:val="hybridMultilevel"/>
    <w:tmpl w:val="9858DF24"/>
    <w:lvl w:ilvl="0" w:tplc="56AC9A78">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2F605A"/>
    <w:multiLevelType w:val="hybridMultilevel"/>
    <w:tmpl w:val="5A7CC928"/>
    <w:lvl w:ilvl="0" w:tplc="56AC9A78">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11141D"/>
    <w:multiLevelType w:val="multilevel"/>
    <w:tmpl w:val="A000B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39491E"/>
    <w:multiLevelType w:val="hybridMultilevel"/>
    <w:tmpl w:val="0F5C82DA"/>
    <w:lvl w:ilvl="0" w:tplc="7AAA3C56">
      <w:start w:val="1"/>
      <w:numFmt w:val="bullet"/>
      <w:lvlText w:val=""/>
      <w:lvlJc w:val="left"/>
      <w:pPr>
        <w:ind w:left="720" w:hanging="360"/>
      </w:pPr>
      <w:rPr>
        <w:rFonts w:ascii="Symbol" w:hAnsi="Symbol" w:hint="default"/>
      </w:rPr>
    </w:lvl>
    <w:lvl w:ilvl="1" w:tplc="2472855C">
      <w:start w:val="1"/>
      <w:numFmt w:val="bullet"/>
      <w:lvlText w:val="o"/>
      <w:lvlJc w:val="left"/>
      <w:pPr>
        <w:ind w:left="1440" w:hanging="360"/>
      </w:pPr>
      <w:rPr>
        <w:rFonts w:ascii="Courier New" w:hAnsi="Courier New" w:hint="default"/>
      </w:rPr>
    </w:lvl>
    <w:lvl w:ilvl="2" w:tplc="BBB6E65C">
      <w:start w:val="1"/>
      <w:numFmt w:val="bullet"/>
      <w:lvlText w:val=""/>
      <w:lvlJc w:val="left"/>
      <w:pPr>
        <w:ind w:left="2160" w:hanging="360"/>
      </w:pPr>
      <w:rPr>
        <w:rFonts w:ascii="Wingdings" w:hAnsi="Wingdings" w:hint="default"/>
      </w:rPr>
    </w:lvl>
    <w:lvl w:ilvl="3" w:tplc="FBC0BA4E">
      <w:start w:val="1"/>
      <w:numFmt w:val="bullet"/>
      <w:lvlText w:val=""/>
      <w:lvlJc w:val="left"/>
      <w:pPr>
        <w:ind w:left="2880" w:hanging="360"/>
      </w:pPr>
      <w:rPr>
        <w:rFonts w:ascii="Symbol" w:hAnsi="Symbol" w:hint="default"/>
      </w:rPr>
    </w:lvl>
    <w:lvl w:ilvl="4" w:tplc="DD8E1C08">
      <w:start w:val="1"/>
      <w:numFmt w:val="bullet"/>
      <w:lvlText w:val="o"/>
      <w:lvlJc w:val="left"/>
      <w:pPr>
        <w:ind w:left="3600" w:hanging="360"/>
      </w:pPr>
      <w:rPr>
        <w:rFonts w:ascii="Courier New" w:hAnsi="Courier New" w:hint="default"/>
      </w:rPr>
    </w:lvl>
    <w:lvl w:ilvl="5" w:tplc="9F68ED5C">
      <w:start w:val="1"/>
      <w:numFmt w:val="bullet"/>
      <w:lvlText w:val=""/>
      <w:lvlJc w:val="left"/>
      <w:pPr>
        <w:ind w:left="4320" w:hanging="360"/>
      </w:pPr>
      <w:rPr>
        <w:rFonts w:ascii="Wingdings" w:hAnsi="Wingdings" w:hint="default"/>
      </w:rPr>
    </w:lvl>
    <w:lvl w:ilvl="6" w:tplc="99FE4404">
      <w:start w:val="1"/>
      <w:numFmt w:val="bullet"/>
      <w:lvlText w:val=""/>
      <w:lvlJc w:val="left"/>
      <w:pPr>
        <w:ind w:left="5040" w:hanging="360"/>
      </w:pPr>
      <w:rPr>
        <w:rFonts w:ascii="Symbol" w:hAnsi="Symbol" w:hint="default"/>
      </w:rPr>
    </w:lvl>
    <w:lvl w:ilvl="7" w:tplc="9BB4BECC">
      <w:start w:val="1"/>
      <w:numFmt w:val="bullet"/>
      <w:lvlText w:val="o"/>
      <w:lvlJc w:val="left"/>
      <w:pPr>
        <w:ind w:left="5760" w:hanging="360"/>
      </w:pPr>
      <w:rPr>
        <w:rFonts w:ascii="Courier New" w:hAnsi="Courier New" w:hint="default"/>
      </w:rPr>
    </w:lvl>
    <w:lvl w:ilvl="8" w:tplc="407E9AF6">
      <w:start w:val="1"/>
      <w:numFmt w:val="bullet"/>
      <w:lvlText w:val=""/>
      <w:lvlJc w:val="left"/>
      <w:pPr>
        <w:ind w:left="6480" w:hanging="360"/>
      </w:pPr>
      <w:rPr>
        <w:rFonts w:ascii="Wingdings" w:hAnsi="Wingdings" w:hint="default"/>
      </w:rPr>
    </w:lvl>
  </w:abstractNum>
  <w:abstractNum w:abstractNumId="14" w15:restartNumberingAfterBreak="0">
    <w:nsid w:val="366A4EE5"/>
    <w:multiLevelType w:val="hybridMultilevel"/>
    <w:tmpl w:val="D0841380"/>
    <w:lvl w:ilvl="0" w:tplc="65A604D8">
      <w:start w:val="1"/>
      <w:numFmt w:val="bullet"/>
      <w:lvlText w:val=""/>
      <w:lvlJc w:val="left"/>
      <w:pPr>
        <w:ind w:left="720" w:hanging="360"/>
      </w:pPr>
      <w:rPr>
        <w:rFonts w:ascii="Symbol" w:hAnsi="Symbol" w:hint="default"/>
      </w:rPr>
    </w:lvl>
    <w:lvl w:ilvl="1" w:tplc="4CA4BA66">
      <w:start w:val="1"/>
      <w:numFmt w:val="bullet"/>
      <w:lvlText w:val="o"/>
      <w:lvlJc w:val="left"/>
      <w:pPr>
        <w:ind w:left="1440" w:hanging="360"/>
      </w:pPr>
      <w:rPr>
        <w:rFonts w:ascii="Courier New" w:hAnsi="Courier New" w:hint="default"/>
      </w:rPr>
    </w:lvl>
    <w:lvl w:ilvl="2" w:tplc="5CB4FFFC">
      <w:start w:val="1"/>
      <w:numFmt w:val="bullet"/>
      <w:lvlText w:val=""/>
      <w:lvlJc w:val="left"/>
      <w:pPr>
        <w:ind w:left="2160" w:hanging="360"/>
      </w:pPr>
      <w:rPr>
        <w:rFonts w:ascii="Wingdings" w:hAnsi="Wingdings" w:hint="default"/>
      </w:rPr>
    </w:lvl>
    <w:lvl w:ilvl="3" w:tplc="FACE7814">
      <w:start w:val="1"/>
      <w:numFmt w:val="bullet"/>
      <w:lvlText w:val=""/>
      <w:lvlJc w:val="left"/>
      <w:pPr>
        <w:ind w:left="2880" w:hanging="360"/>
      </w:pPr>
      <w:rPr>
        <w:rFonts w:ascii="Symbol" w:hAnsi="Symbol" w:hint="default"/>
      </w:rPr>
    </w:lvl>
    <w:lvl w:ilvl="4" w:tplc="FF6C7746">
      <w:start w:val="1"/>
      <w:numFmt w:val="bullet"/>
      <w:lvlText w:val="o"/>
      <w:lvlJc w:val="left"/>
      <w:pPr>
        <w:ind w:left="3600" w:hanging="360"/>
      </w:pPr>
      <w:rPr>
        <w:rFonts w:ascii="Courier New" w:hAnsi="Courier New" w:hint="default"/>
      </w:rPr>
    </w:lvl>
    <w:lvl w:ilvl="5" w:tplc="219010D4">
      <w:start w:val="1"/>
      <w:numFmt w:val="bullet"/>
      <w:lvlText w:val=""/>
      <w:lvlJc w:val="left"/>
      <w:pPr>
        <w:ind w:left="4320" w:hanging="360"/>
      </w:pPr>
      <w:rPr>
        <w:rFonts w:ascii="Wingdings" w:hAnsi="Wingdings" w:hint="default"/>
      </w:rPr>
    </w:lvl>
    <w:lvl w:ilvl="6" w:tplc="DF0EA770">
      <w:start w:val="1"/>
      <w:numFmt w:val="bullet"/>
      <w:lvlText w:val=""/>
      <w:lvlJc w:val="left"/>
      <w:pPr>
        <w:ind w:left="5040" w:hanging="360"/>
      </w:pPr>
      <w:rPr>
        <w:rFonts w:ascii="Symbol" w:hAnsi="Symbol" w:hint="default"/>
      </w:rPr>
    </w:lvl>
    <w:lvl w:ilvl="7" w:tplc="063C7C8A">
      <w:start w:val="1"/>
      <w:numFmt w:val="bullet"/>
      <w:lvlText w:val="o"/>
      <w:lvlJc w:val="left"/>
      <w:pPr>
        <w:ind w:left="5760" w:hanging="360"/>
      </w:pPr>
      <w:rPr>
        <w:rFonts w:ascii="Courier New" w:hAnsi="Courier New" w:hint="default"/>
      </w:rPr>
    </w:lvl>
    <w:lvl w:ilvl="8" w:tplc="54CEB25C">
      <w:start w:val="1"/>
      <w:numFmt w:val="bullet"/>
      <w:lvlText w:val=""/>
      <w:lvlJc w:val="left"/>
      <w:pPr>
        <w:ind w:left="6480" w:hanging="360"/>
      </w:pPr>
      <w:rPr>
        <w:rFonts w:ascii="Wingdings" w:hAnsi="Wingdings" w:hint="default"/>
      </w:rPr>
    </w:lvl>
  </w:abstractNum>
  <w:abstractNum w:abstractNumId="15" w15:restartNumberingAfterBreak="0">
    <w:nsid w:val="3F450E53"/>
    <w:multiLevelType w:val="multilevel"/>
    <w:tmpl w:val="7DA21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2050583"/>
    <w:multiLevelType w:val="multilevel"/>
    <w:tmpl w:val="5ACCA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2A0471D"/>
    <w:multiLevelType w:val="hybridMultilevel"/>
    <w:tmpl w:val="C640356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45371425"/>
    <w:multiLevelType w:val="hybridMultilevel"/>
    <w:tmpl w:val="269CA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74A1757"/>
    <w:multiLevelType w:val="hybridMultilevel"/>
    <w:tmpl w:val="9028F07A"/>
    <w:lvl w:ilvl="0" w:tplc="1742ABE8">
      <w:numFmt w:val="bullet"/>
      <w:lvlText w:val="•"/>
      <w:lvlJc w:val="left"/>
      <w:pPr>
        <w:ind w:left="720" w:hanging="360"/>
      </w:pPr>
      <w:rPr>
        <w:rFonts w:ascii="Calibri" w:eastAsiaTheme="minorHAnsi" w:hAnsi="Calibri" w:cs="Calibri"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A810CC5"/>
    <w:multiLevelType w:val="multilevel"/>
    <w:tmpl w:val="3E56C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D2E457A"/>
    <w:multiLevelType w:val="hybridMultilevel"/>
    <w:tmpl w:val="99E2F6A2"/>
    <w:lvl w:ilvl="0" w:tplc="3EACAB3E">
      <w:start w:val="1"/>
      <w:numFmt w:val="bullet"/>
      <w:lvlText w:val=""/>
      <w:lvlJc w:val="left"/>
      <w:pPr>
        <w:ind w:left="720" w:hanging="360"/>
      </w:pPr>
      <w:rPr>
        <w:rFonts w:ascii="Symbol" w:hAnsi="Symbol" w:hint="default"/>
      </w:rPr>
    </w:lvl>
    <w:lvl w:ilvl="1" w:tplc="FD2E7168">
      <w:start w:val="1"/>
      <w:numFmt w:val="bullet"/>
      <w:lvlText w:val="o"/>
      <w:lvlJc w:val="left"/>
      <w:pPr>
        <w:ind w:left="1440" w:hanging="360"/>
      </w:pPr>
      <w:rPr>
        <w:rFonts w:ascii="Courier New" w:hAnsi="Courier New" w:hint="default"/>
      </w:rPr>
    </w:lvl>
    <w:lvl w:ilvl="2" w:tplc="23F49D5A">
      <w:start w:val="1"/>
      <w:numFmt w:val="bullet"/>
      <w:lvlText w:val=""/>
      <w:lvlJc w:val="left"/>
      <w:pPr>
        <w:ind w:left="2160" w:hanging="360"/>
      </w:pPr>
      <w:rPr>
        <w:rFonts w:ascii="Wingdings" w:hAnsi="Wingdings" w:hint="default"/>
      </w:rPr>
    </w:lvl>
    <w:lvl w:ilvl="3" w:tplc="0D549AD8">
      <w:start w:val="1"/>
      <w:numFmt w:val="bullet"/>
      <w:lvlText w:val=""/>
      <w:lvlJc w:val="left"/>
      <w:pPr>
        <w:ind w:left="2880" w:hanging="360"/>
      </w:pPr>
      <w:rPr>
        <w:rFonts w:ascii="Symbol" w:hAnsi="Symbol" w:hint="default"/>
      </w:rPr>
    </w:lvl>
    <w:lvl w:ilvl="4" w:tplc="B84A9EF6">
      <w:start w:val="1"/>
      <w:numFmt w:val="bullet"/>
      <w:lvlText w:val="o"/>
      <w:lvlJc w:val="left"/>
      <w:pPr>
        <w:ind w:left="3600" w:hanging="360"/>
      </w:pPr>
      <w:rPr>
        <w:rFonts w:ascii="Courier New" w:hAnsi="Courier New" w:hint="default"/>
      </w:rPr>
    </w:lvl>
    <w:lvl w:ilvl="5" w:tplc="E3B08A5A">
      <w:start w:val="1"/>
      <w:numFmt w:val="bullet"/>
      <w:lvlText w:val=""/>
      <w:lvlJc w:val="left"/>
      <w:pPr>
        <w:ind w:left="4320" w:hanging="360"/>
      </w:pPr>
      <w:rPr>
        <w:rFonts w:ascii="Wingdings" w:hAnsi="Wingdings" w:hint="default"/>
      </w:rPr>
    </w:lvl>
    <w:lvl w:ilvl="6" w:tplc="078CEC6E">
      <w:start w:val="1"/>
      <w:numFmt w:val="bullet"/>
      <w:lvlText w:val=""/>
      <w:lvlJc w:val="left"/>
      <w:pPr>
        <w:ind w:left="5040" w:hanging="360"/>
      </w:pPr>
      <w:rPr>
        <w:rFonts w:ascii="Symbol" w:hAnsi="Symbol" w:hint="default"/>
      </w:rPr>
    </w:lvl>
    <w:lvl w:ilvl="7" w:tplc="DDD275E0">
      <w:start w:val="1"/>
      <w:numFmt w:val="bullet"/>
      <w:lvlText w:val="o"/>
      <w:lvlJc w:val="left"/>
      <w:pPr>
        <w:ind w:left="5760" w:hanging="360"/>
      </w:pPr>
      <w:rPr>
        <w:rFonts w:ascii="Courier New" w:hAnsi="Courier New" w:hint="default"/>
      </w:rPr>
    </w:lvl>
    <w:lvl w:ilvl="8" w:tplc="A110661A">
      <w:start w:val="1"/>
      <w:numFmt w:val="bullet"/>
      <w:lvlText w:val=""/>
      <w:lvlJc w:val="left"/>
      <w:pPr>
        <w:ind w:left="6480" w:hanging="360"/>
      </w:pPr>
      <w:rPr>
        <w:rFonts w:ascii="Wingdings" w:hAnsi="Wingdings" w:hint="default"/>
      </w:rPr>
    </w:lvl>
  </w:abstractNum>
  <w:abstractNum w:abstractNumId="22" w15:restartNumberingAfterBreak="0">
    <w:nsid w:val="4E25D8AF"/>
    <w:multiLevelType w:val="hybridMultilevel"/>
    <w:tmpl w:val="B028A086"/>
    <w:lvl w:ilvl="0" w:tplc="DD4AE8B0">
      <w:start w:val="1"/>
      <w:numFmt w:val="bullet"/>
      <w:lvlText w:val=""/>
      <w:lvlJc w:val="left"/>
      <w:pPr>
        <w:ind w:left="720" w:hanging="360"/>
      </w:pPr>
      <w:rPr>
        <w:rFonts w:ascii="Symbol" w:hAnsi="Symbol" w:hint="default"/>
      </w:rPr>
    </w:lvl>
    <w:lvl w:ilvl="1" w:tplc="6B1EC80A">
      <w:start w:val="1"/>
      <w:numFmt w:val="bullet"/>
      <w:lvlText w:val="o"/>
      <w:lvlJc w:val="left"/>
      <w:pPr>
        <w:ind w:left="1440" w:hanging="360"/>
      </w:pPr>
      <w:rPr>
        <w:rFonts w:ascii="Courier New" w:hAnsi="Courier New" w:hint="default"/>
      </w:rPr>
    </w:lvl>
    <w:lvl w:ilvl="2" w:tplc="A43C21D0">
      <w:start w:val="1"/>
      <w:numFmt w:val="bullet"/>
      <w:lvlText w:val=""/>
      <w:lvlJc w:val="left"/>
      <w:pPr>
        <w:ind w:left="2160" w:hanging="360"/>
      </w:pPr>
      <w:rPr>
        <w:rFonts w:ascii="Wingdings" w:hAnsi="Wingdings" w:hint="default"/>
      </w:rPr>
    </w:lvl>
    <w:lvl w:ilvl="3" w:tplc="9E98D222">
      <w:start w:val="1"/>
      <w:numFmt w:val="bullet"/>
      <w:lvlText w:val=""/>
      <w:lvlJc w:val="left"/>
      <w:pPr>
        <w:ind w:left="2880" w:hanging="360"/>
      </w:pPr>
      <w:rPr>
        <w:rFonts w:ascii="Symbol" w:hAnsi="Symbol" w:hint="default"/>
      </w:rPr>
    </w:lvl>
    <w:lvl w:ilvl="4" w:tplc="18FA9AEE">
      <w:start w:val="1"/>
      <w:numFmt w:val="bullet"/>
      <w:lvlText w:val="o"/>
      <w:lvlJc w:val="left"/>
      <w:pPr>
        <w:ind w:left="3600" w:hanging="360"/>
      </w:pPr>
      <w:rPr>
        <w:rFonts w:ascii="Courier New" w:hAnsi="Courier New" w:hint="default"/>
      </w:rPr>
    </w:lvl>
    <w:lvl w:ilvl="5" w:tplc="2C9E2E9E">
      <w:start w:val="1"/>
      <w:numFmt w:val="bullet"/>
      <w:lvlText w:val=""/>
      <w:lvlJc w:val="left"/>
      <w:pPr>
        <w:ind w:left="4320" w:hanging="360"/>
      </w:pPr>
      <w:rPr>
        <w:rFonts w:ascii="Wingdings" w:hAnsi="Wingdings" w:hint="default"/>
      </w:rPr>
    </w:lvl>
    <w:lvl w:ilvl="6" w:tplc="F27C24E2">
      <w:start w:val="1"/>
      <w:numFmt w:val="bullet"/>
      <w:lvlText w:val=""/>
      <w:lvlJc w:val="left"/>
      <w:pPr>
        <w:ind w:left="5040" w:hanging="360"/>
      </w:pPr>
      <w:rPr>
        <w:rFonts w:ascii="Symbol" w:hAnsi="Symbol" w:hint="default"/>
      </w:rPr>
    </w:lvl>
    <w:lvl w:ilvl="7" w:tplc="591E5CAE">
      <w:start w:val="1"/>
      <w:numFmt w:val="bullet"/>
      <w:lvlText w:val="o"/>
      <w:lvlJc w:val="left"/>
      <w:pPr>
        <w:ind w:left="5760" w:hanging="360"/>
      </w:pPr>
      <w:rPr>
        <w:rFonts w:ascii="Courier New" w:hAnsi="Courier New" w:hint="default"/>
      </w:rPr>
    </w:lvl>
    <w:lvl w:ilvl="8" w:tplc="DF36B746">
      <w:start w:val="1"/>
      <w:numFmt w:val="bullet"/>
      <w:lvlText w:val=""/>
      <w:lvlJc w:val="left"/>
      <w:pPr>
        <w:ind w:left="6480" w:hanging="360"/>
      </w:pPr>
      <w:rPr>
        <w:rFonts w:ascii="Wingdings" w:hAnsi="Wingdings" w:hint="default"/>
      </w:rPr>
    </w:lvl>
  </w:abstractNum>
  <w:abstractNum w:abstractNumId="23" w15:restartNumberingAfterBreak="0">
    <w:nsid w:val="53199216"/>
    <w:multiLevelType w:val="hybridMultilevel"/>
    <w:tmpl w:val="F6EC6974"/>
    <w:lvl w:ilvl="0" w:tplc="F66C3F0A">
      <w:start w:val="1"/>
      <w:numFmt w:val="bullet"/>
      <w:lvlText w:val=""/>
      <w:lvlJc w:val="left"/>
      <w:pPr>
        <w:ind w:left="720" w:hanging="360"/>
      </w:pPr>
      <w:rPr>
        <w:rFonts w:ascii="Symbol" w:hAnsi="Symbol" w:hint="default"/>
      </w:rPr>
    </w:lvl>
    <w:lvl w:ilvl="1" w:tplc="D3D4EEC4">
      <w:start w:val="1"/>
      <w:numFmt w:val="bullet"/>
      <w:lvlText w:val="o"/>
      <w:lvlJc w:val="left"/>
      <w:pPr>
        <w:ind w:left="1440" w:hanging="360"/>
      </w:pPr>
      <w:rPr>
        <w:rFonts w:ascii="Courier New" w:hAnsi="Courier New" w:hint="default"/>
      </w:rPr>
    </w:lvl>
    <w:lvl w:ilvl="2" w:tplc="7B4EE07A">
      <w:start w:val="1"/>
      <w:numFmt w:val="bullet"/>
      <w:lvlText w:val=""/>
      <w:lvlJc w:val="left"/>
      <w:pPr>
        <w:ind w:left="2160" w:hanging="360"/>
      </w:pPr>
      <w:rPr>
        <w:rFonts w:ascii="Wingdings" w:hAnsi="Wingdings" w:hint="default"/>
      </w:rPr>
    </w:lvl>
    <w:lvl w:ilvl="3" w:tplc="68FCECAA">
      <w:start w:val="1"/>
      <w:numFmt w:val="bullet"/>
      <w:lvlText w:val=""/>
      <w:lvlJc w:val="left"/>
      <w:pPr>
        <w:ind w:left="2880" w:hanging="360"/>
      </w:pPr>
      <w:rPr>
        <w:rFonts w:ascii="Symbol" w:hAnsi="Symbol" w:hint="default"/>
      </w:rPr>
    </w:lvl>
    <w:lvl w:ilvl="4" w:tplc="CD12B5B4">
      <w:start w:val="1"/>
      <w:numFmt w:val="bullet"/>
      <w:lvlText w:val="o"/>
      <w:lvlJc w:val="left"/>
      <w:pPr>
        <w:ind w:left="3600" w:hanging="360"/>
      </w:pPr>
      <w:rPr>
        <w:rFonts w:ascii="Courier New" w:hAnsi="Courier New" w:hint="default"/>
      </w:rPr>
    </w:lvl>
    <w:lvl w:ilvl="5" w:tplc="2CEA9332">
      <w:start w:val="1"/>
      <w:numFmt w:val="bullet"/>
      <w:lvlText w:val=""/>
      <w:lvlJc w:val="left"/>
      <w:pPr>
        <w:ind w:left="4320" w:hanging="360"/>
      </w:pPr>
      <w:rPr>
        <w:rFonts w:ascii="Wingdings" w:hAnsi="Wingdings" w:hint="default"/>
      </w:rPr>
    </w:lvl>
    <w:lvl w:ilvl="6" w:tplc="6EC4C92A">
      <w:start w:val="1"/>
      <w:numFmt w:val="bullet"/>
      <w:lvlText w:val=""/>
      <w:lvlJc w:val="left"/>
      <w:pPr>
        <w:ind w:left="5040" w:hanging="360"/>
      </w:pPr>
      <w:rPr>
        <w:rFonts w:ascii="Symbol" w:hAnsi="Symbol" w:hint="default"/>
      </w:rPr>
    </w:lvl>
    <w:lvl w:ilvl="7" w:tplc="05944D6C">
      <w:start w:val="1"/>
      <w:numFmt w:val="bullet"/>
      <w:lvlText w:val="o"/>
      <w:lvlJc w:val="left"/>
      <w:pPr>
        <w:ind w:left="5760" w:hanging="360"/>
      </w:pPr>
      <w:rPr>
        <w:rFonts w:ascii="Courier New" w:hAnsi="Courier New" w:hint="default"/>
      </w:rPr>
    </w:lvl>
    <w:lvl w:ilvl="8" w:tplc="8AA8B048">
      <w:start w:val="1"/>
      <w:numFmt w:val="bullet"/>
      <w:lvlText w:val=""/>
      <w:lvlJc w:val="left"/>
      <w:pPr>
        <w:ind w:left="6480" w:hanging="360"/>
      </w:pPr>
      <w:rPr>
        <w:rFonts w:ascii="Wingdings" w:hAnsi="Wingdings" w:hint="default"/>
      </w:rPr>
    </w:lvl>
  </w:abstractNum>
  <w:abstractNum w:abstractNumId="24" w15:restartNumberingAfterBreak="0">
    <w:nsid w:val="5F398DC4"/>
    <w:multiLevelType w:val="hybridMultilevel"/>
    <w:tmpl w:val="2962DF4C"/>
    <w:lvl w:ilvl="0" w:tplc="16A07C9A">
      <w:start w:val="1"/>
      <w:numFmt w:val="bullet"/>
      <w:lvlText w:val=""/>
      <w:lvlJc w:val="left"/>
      <w:pPr>
        <w:ind w:left="720" w:hanging="360"/>
      </w:pPr>
      <w:rPr>
        <w:rFonts w:ascii="Symbol" w:hAnsi="Symbol" w:hint="default"/>
      </w:rPr>
    </w:lvl>
    <w:lvl w:ilvl="1" w:tplc="8B385194">
      <w:start w:val="1"/>
      <w:numFmt w:val="bullet"/>
      <w:lvlText w:val="o"/>
      <w:lvlJc w:val="left"/>
      <w:pPr>
        <w:ind w:left="1440" w:hanging="360"/>
      </w:pPr>
      <w:rPr>
        <w:rFonts w:ascii="Courier New" w:hAnsi="Courier New" w:hint="default"/>
      </w:rPr>
    </w:lvl>
    <w:lvl w:ilvl="2" w:tplc="EBCA25BA">
      <w:start w:val="1"/>
      <w:numFmt w:val="bullet"/>
      <w:lvlText w:val=""/>
      <w:lvlJc w:val="left"/>
      <w:pPr>
        <w:ind w:left="2160" w:hanging="360"/>
      </w:pPr>
      <w:rPr>
        <w:rFonts w:ascii="Wingdings" w:hAnsi="Wingdings" w:hint="default"/>
      </w:rPr>
    </w:lvl>
    <w:lvl w:ilvl="3" w:tplc="D48E0BCA">
      <w:start w:val="1"/>
      <w:numFmt w:val="bullet"/>
      <w:lvlText w:val=""/>
      <w:lvlJc w:val="left"/>
      <w:pPr>
        <w:ind w:left="2880" w:hanging="360"/>
      </w:pPr>
      <w:rPr>
        <w:rFonts w:ascii="Symbol" w:hAnsi="Symbol" w:hint="default"/>
      </w:rPr>
    </w:lvl>
    <w:lvl w:ilvl="4" w:tplc="A55A0BB0">
      <w:start w:val="1"/>
      <w:numFmt w:val="bullet"/>
      <w:lvlText w:val="o"/>
      <w:lvlJc w:val="left"/>
      <w:pPr>
        <w:ind w:left="3600" w:hanging="360"/>
      </w:pPr>
      <w:rPr>
        <w:rFonts w:ascii="Courier New" w:hAnsi="Courier New" w:hint="default"/>
      </w:rPr>
    </w:lvl>
    <w:lvl w:ilvl="5" w:tplc="E0F0FFF2">
      <w:start w:val="1"/>
      <w:numFmt w:val="bullet"/>
      <w:lvlText w:val=""/>
      <w:lvlJc w:val="left"/>
      <w:pPr>
        <w:ind w:left="4320" w:hanging="360"/>
      </w:pPr>
      <w:rPr>
        <w:rFonts w:ascii="Wingdings" w:hAnsi="Wingdings" w:hint="default"/>
      </w:rPr>
    </w:lvl>
    <w:lvl w:ilvl="6" w:tplc="B59A5F54">
      <w:start w:val="1"/>
      <w:numFmt w:val="bullet"/>
      <w:lvlText w:val=""/>
      <w:lvlJc w:val="left"/>
      <w:pPr>
        <w:ind w:left="5040" w:hanging="360"/>
      </w:pPr>
      <w:rPr>
        <w:rFonts w:ascii="Symbol" w:hAnsi="Symbol" w:hint="default"/>
      </w:rPr>
    </w:lvl>
    <w:lvl w:ilvl="7" w:tplc="8D30FBD8">
      <w:start w:val="1"/>
      <w:numFmt w:val="bullet"/>
      <w:lvlText w:val="o"/>
      <w:lvlJc w:val="left"/>
      <w:pPr>
        <w:ind w:left="5760" w:hanging="360"/>
      </w:pPr>
      <w:rPr>
        <w:rFonts w:ascii="Courier New" w:hAnsi="Courier New" w:hint="default"/>
      </w:rPr>
    </w:lvl>
    <w:lvl w:ilvl="8" w:tplc="3F72712C">
      <w:start w:val="1"/>
      <w:numFmt w:val="bullet"/>
      <w:lvlText w:val=""/>
      <w:lvlJc w:val="left"/>
      <w:pPr>
        <w:ind w:left="6480" w:hanging="360"/>
      </w:pPr>
      <w:rPr>
        <w:rFonts w:ascii="Wingdings" w:hAnsi="Wingdings" w:hint="default"/>
      </w:rPr>
    </w:lvl>
  </w:abstractNum>
  <w:abstractNum w:abstractNumId="25" w15:restartNumberingAfterBreak="0">
    <w:nsid w:val="606E337C"/>
    <w:multiLevelType w:val="multilevel"/>
    <w:tmpl w:val="D4F0B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462608D"/>
    <w:multiLevelType w:val="multilevel"/>
    <w:tmpl w:val="9F6ED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8D16FDE"/>
    <w:multiLevelType w:val="multilevel"/>
    <w:tmpl w:val="EBD01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B0F5DA1"/>
    <w:multiLevelType w:val="hybridMultilevel"/>
    <w:tmpl w:val="4154A29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6B2F4156"/>
    <w:multiLevelType w:val="hybridMultilevel"/>
    <w:tmpl w:val="A20E7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0DC7CF4"/>
    <w:multiLevelType w:val="multilevel"/>
    <w:tmpl w:val="0278F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10A60E3"/>
    <w:multiLevelType w:val="multilevel"/>
    <w:tmpl w:val="3A22B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22F4144"/>
    <w:multiLevelType w:val="hybridMultilevel"/>
    <w:tmpl w:val="DE88C264"/>
    <w:lvl w:ilvl="0" w:tplc="F4C0F934">
      <w:start w:val="1"/>
      <w:numFmt w:val="bullet"/>
      <w:lvlText w:val=""/>
      <w:lvlJc w:val="left"/>
      <w:pPr>
        <w:ind w:left="720" w:hanging="360"/>
      </w:pPr>
      <w:rPr>
        <w:rFonts w:ascii="Symbol" w:hAnsi="Symbol" w:hint="default"/>
      </w:rPr>
    </w:lvl>
    <w:lvl w:ilvl="1" w:tplc="DACE948A">
      <w:start w:val="1"/>
      <w:numFmt w:val="bullet"/>
      <w:lvlText w:val="o"/>
      <w:lvlJc w:val="left"/>
      <w:pPr>
        <w:ind w:left="1440" w:hanging="360"/>
      </w:pPr>
      <w:rPr>
        <w:rFonts w:ascii="Courier New" w:hAnsi="Courier New" w:hint="default"/>
      </w:rPr>
    </w:lvl>
    <w:lvl w:ilvl="2" w:tplc="D8167E70">
      <w:start w:val="1"/>
      <w:numFmt w:val="bullet"/>
      <w:lvlText w:val=""/>
      <w:lvlJc w:val="left"/>
      <w:pPr>
        <w:ind w:left="2160" w:hanging="360"/>
      </w:pPr>
      <w:rPr>
        <w:rFonts w:ascii="Wingdings" w:hAnsi="Wingdings" w:hint="default"/>
      </w:rPr>
    </w:lvl>
    <w:lvl w:ilvl="3" w:tplc="0AF0E646">
      <w:start w:val="1"/>
      <w:numFmt w:val="bullet"/>
      <w:lvlText w:val=""/>
      <w:lvlJc w:val="left"/>
      <w:pPr>
        <w:ind w:left="2880" w:hanging="360"/>
      </w:pPr>
      <w:rPr>
        <w:rFonts w:ascii="Symbol" w:hAnsi="Symbol" w:hint="default"/>
      </w:rPr>
    </w:lvl>
    <w:lvl w:ilvl="4" w:tplc="D20A7B26">
      <w:start w:val="1"/>
      <w:numFmt w:val="bullet"/>
      <w:lvlText w:val="o"/>
      <w:lvlJc w:val="left"/>
      <w:pPr>
        <w:ind w:left="3600" w:hanging="360"/>
      </w:pPr>
      <w:rPr>
        <w:rFonts w:ascii="Courier New" w:hAnsi="Courier New" w:hint="default"/>
      </w:rPr>
    </w:lvl>
    <w:lvl w:ilvl="5" w:tplc="FE941B9C">
      <w:start w:val="1"/>
      <w:numFmt w:val="bullet"/>
      <w:lvlText w:val=""/>
      <w:lvlJc w:val="left"/>
      <w:pPr>
        <w:ind w:left="4320" w:hanging="360"/>
      </w:pPr>
      <w:rPr>
        <w:rFonts w:ascii="Wingdings" w:hAnsi="Wingdings" w:hint="default"/>
      </w:rPr>
    </w:lvl>
    <w:lvl w:ilvl="6" w:tplc="89ECCE84">
      <w:start w:val="1"/>
      <w:numFmt w:val="bullet"/>
      <w:lvlText w:val=""/>
      <w:lvlJc w:val="left"/>
      <w:pPr>
        <w:ind w:left="5040" w:hanging="360"/>
      </w:pPr>
      <w:rPr>
        <w:rFonts w:ascii="Symbol" w:hAnsi="Symbol" w:hint="default"/>
      </w:rPr>
    </w:lvl>
    <w:lvl w:ilvl="7" w:tplc="5D027162">
      <w:start w:val="1"/>
      <w:numFmt w:val="bullet"/>
      <w:lvlText w:val="o"/>
      <w:lvlJc w:val="left"/>
      <w:pPr>
        <w:ind w:left="5760" w:hanging="360"/>
      </w:pPr>
      <w:rPr>
        <w:rFonts w:ascii="Courier New" w:hAnsi="Courier New" w:hint="default"/>
      </w:rPr>
    </w:lvl>
    <w:lvl w:ilvl="8" w:tplc="319EE732">
      <w:start w:val="1"/>
      <w:numFmt w:val="bullet"/>
      <w:lvlText w:val=""/>
      <w:lvlJc w:val="left"/>
      <w:pPr>
        <w:ind w:left="6480" w:hanging="360"/>
      </w:pPr>
      <w:rPr>
        <w:rFonts w:ascii="Wingdings" w:hAnsi="Wingdings" w:hint="default"/>
      </w:rPr>
    </w:lvl>
  </w:abstractNum>
  <w:abstractNum w:abstractNumId="33" w15:restartNumberingAfterBreak="0">
    <w:nsid w:val="74CD397F"/>
    <w:multiLevelType w:val="multilevel"/>
    <w:tmpl w:val="EA94F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32"/>
  </w:num>
  <w:num w:numId="3">
    <w:abstractNumId w:val="21"/>
  </w:num>
  <w:num w:numId="4">
    <w:abstractNumId w:val="22"/>
  </w:num>
  <w:num w:numId="5">
    <w:abstractNumId w:val="24"/>
  </w:num>
  <w:num w:numId="6">
    <w:abstractNumId w:val="2"/>
  </w:num>
  <w:num w:numId="7">
    <w:abstractNumId w:val="23"/>
  </w:num>
  <w:num w:numId="8">
    <w:abstractNumId w:val="13"/>
  </w:num>
  <w:num w:numId="9">
    <w:abstractNumId w:val="7"/>
  </w:num>
  <w:num w:numId="10">
    <w:abstractNumId w:val="9"/>
  </w:num>
  <w:num w:numId="11">
    <w:abstractNumId w:val="31"/>
  </w:num>
  <w:num w:numId="12">
    <w:abstractNumId w:val="33"/>
  </w:num>
  <w:num w:numId="13">
    <w:abstractNumId w:val="4"/>
  </w:num>
  <w:num w:numId="14">
    <w:abstractNumId w:val="16"/>
  </w:num>
  <w:num w:numId="15">
    <w:abstractNumId w:val="27"/>
  </w:num>
  <w:num w:numId="16">
    <w:abstractNumId w:val="15"/>
  </w:num>
  <w:num w:numId="17">
    <w:abstractNumId w:val="12"/>
  </w:num>
  <w:num w:numId="18">
    <w:abstractNumId w:val="26"/>
  </w:num>
  <w:num w:numId="19">
    <w:abstractNumId w:val="17"/>
  </w:num>
  <w:num w:numId="20">
    <w:abstractNumId w:val="6"/>
  </w:num>
  <w:num w:numId="21">
    <w:abstractNumId w:val="29"/>
  </w:num>
  <w:num w:numId="22">
    <w:abstractNumId w:val="19"/>
  </w:num>
  <w:num w:numId="23">
    <w:abstractNumId w:val="0"/>
  </w:num>
  <w:num w:numId="24">
    <w:abstractNumId w:val="10"/>
  </w:num>
  <w:num w:numId="25">
    <w:abstractNumId w:val="11"/>
  </w:num>
  <w:num w:numId="26">
    <w:abstractNumId w:val="25"/>
  </w:num>
  <w:num w:numId="27">
    <w:abstractNumId w:val="3"/>
  </w:num>
  <w:num w:numId="28">
    <w:abstractNumId w:val="30"/>
  </w:num>
  <w:num w:numId="29">
    <w:abstractNumId w:val="20"/>
  </w:num>
  <w:num w:numId="30">
    <w:abstractNumId w:val="1"/>
  </w:num>
  <w:num w:numId="31">
    <w:abstractNumId w:val="18"/>
  </w:num>
  <w:num w:numId="32">
    <w:abstractNumId w:val="28"/>
  </w:num>
  <w:num w:numId="33">
    <w:abstractNumId w:val="8"/>
  </w:num>
  <w:num w:numId="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E13"/>
    <w:rsid w:val="00027306"/>
    <w:rsid w:val="00072CF1"/>
    <w:rsid w:val="000B4258"/>
    <w:rsid w:val="000E4894"/>
    <w:rsid w:val="00102A80"/>
    <w:rsid w:val="00135E71"/>
    <w:rsid w:val="0015270D"/>
    <w:rsid w:val="00152895"/>
    <w:rsid w:val="001876DC"/>
    <w:rsid w:val="00191952"/>
    <w:rsid w:val="001B7CFD"/>
    <w:rsid w:val="001E3CA1"/>
    <w:rsid w:val="00202501"/>
    <w:rsid w:val="002162FD"/>
    <w:rsid w:val="002728F7"/>
    <w:rsid w:val="00275CA1"/>
    <w:rsid w:val="002C0D0B"/>
    <w:rsid w:val="002D24CC"/>
    <w:rsid w:val="002F3204"/>
    <w:rsid w:val="003226DE"/>
    <w:rsid w:val="003248BC"/>
    <w:rsid w:val="00345C60"/>
    <w:rsid w:val="00376090"/>
    <w:rsid w:val="00383DA4"/>
    <w:rsid w:val="003C0C57"/>
    <w:rsid w:val="003E24B5"/>
    <w:rsid w:val="003F1894"/>
    <w:rsid w:val="004063A4"/>
    <w:rsid w:val="00406D54"/>
    <w:rsid w:val="00421407"/>
    <w:rsid w:val="0043626E"/>
    <w:rsid w:val="00441182"/>
    <w:rsid w:val="004601AB"/>
    <w:rsid w:val="00466849"/>
    <w:rsid w:val="00477146"/>
    <w:rsid w:val="004A0B07"/>
    <w:rsid w:val="004A79C3"/>
    <w:rsid w:val="004E6F56"/>
    <w:rsid w:val="004F39BE"/>
    <w:rsid w:val="004F4D17"/>
    <w:rsid w:val="00502678"/>
    <w:rsid w:val="00503836"/>
    <w:rsid w:val="005C68DB"/>
    <w:rsid w:val="005D0D1C"/>
    <w:rsid w:val="00601A64"/>
    <w:rsid w:val="00617972"/>
    <w:rsid w:val="006305E1"/>
    <w:rsid w:val="00643A7F"/>
    <w:rsid w:val="006A0419"/>
    <w:rsid w:val="006B3401"/>
    <w:rsid w:val="006D3327"/>
    <w:rsid w:val="006E7F79"/>
    <w:rsid w:val="006F151F"/>
    <w:rsid w:val="00702F60"/>
    <w:rsid w:val="0071044D"/>
    <w:rsid w:val="00713B5A"/>
    <w:rsid w:val="00716283"/>
    <w:rsid w:val="00722C09"/>
    <w:rsid w:val="00725E83"/>
    <w:rsid w:val="007510C9"/>
    <w:rsid w:val="007751D4"/>
    <w:rsid w:val="00780514"/>
    <w:rsid w:val="007D217D"/>
    <w:rsid w:val="007F5B24"/>
    <w:rsid w:val="008070C1"/>
    <w:rsid w:val="00810305"/>
    <w:rsid w:val="00834D14"/>
    <w:rsid w:val="00834F87"/>
    <w:rsid w:val="00860C94"/>
    <w:rsid w:val="0088732A"/>
    <w:rsid w:val="008A51E2"/>
    <w:rsid w:val="008E1EFD"/>
    <w:rsid w:val="00910DC3"/>
    <w:rsid w:val="009126EB"/>
    <w:rsid w:val="009458B6"/>
    <w:rsid w:val="00980584"/>
    <w:rsid w:val="00A26FC9"/>
    <w:rsid w:val="00A60078"/>
    <w:rsid w:val="00A65FDF"/>
    <w:rsid w:val="00A673DA"/>
    <w:rsid w:val="00A95AC0"/>
    <w:rsid w:val="00AA386C"/>
    <w:rsid w:val="00AB070E"/>
    <w:rsid w:val="00AB6C12"/>
    <w:rsid w:val="00AC3C77"/>
    <w:rsid w:val="00AC7F12"/>
    <w:rsid w:val="00AD0C87"/>
    <w:rsid w:val="00B022CE"/>
    <w:rsid w:val="00B0550B"/>
    <w:rsid w:val="00B11F68"/>
    <w:rsid w:val="00B62E16"/>
    <w:rsid w:val="00B85D63"/>
    <w:rsid w:val="00BA371A"/>
    <w:rsid w:val="00C47BEC"/>
    <w:rsid w:val="00C55B7E"/>
    <w:rsid w:val="00C96E8C"/>
    <w:rsid w:val="00CA036A"/>
    <w:rsid w:val="00CA1C83"/>
    <w:rsid w:val="00CA1FF2"/>
    <w:rsid w:val="00CE4FE7"/>
    <w:rsid w:val="00CE74D6"/>
    <w:rsid w:val="00D01DC8"/>
    <w:rsid w:val="00D076F0"/>
    <w:rsid w:val="00D1687C"/>
    <w:rsid w:val="00D605D8"/>
    <w:rsid w:val="00D81DC5"/>
    <w:rsid w:val="00D9096E"/>
    <w:rsid w:val="00DA5764"/>
    <w:rsid w:val="00DC2480"/>
    <w:rsid w:val="00DC4D57"/>
    <w:rsid w:val="00E33517"/>
    <w:rsid w:val="00E63E13"/>
    <w:rsid w:val="00E93938"/>
    <w:rsid w:val="00EA5B1E"/>
    <w:rsid w:val="00EC0D59"/>
    <w:rsid w:val="00ED222B"/>
    <w:rsid w:val="00EF7F27"/>
    <w:rsid w:val="00F13CBA"/>
    <w:rsid w:val="00F20451"/>
    <w:rsid w:val="00F20B0E"/>
    <w:rsid w:val="00F23A53"/>
    <w:rsid w:val="00F35CE5"/>
    <w:rsid w:val="00F42709"/>
    <w:rsid w:val="00F454CC"/>
    <w:rsid w:val="00F57666"/>
    <w:rsid w:val="00F93CE4"/>
    <w:rsid w:val="03665C9E"/>
    <w:rsid w:val="05085A20"/>
    <w:rsid w:val="0A4C9E57"/>
    <w:rsid w:val="0AC47C5F"/>
    <w:rsid w:val="1024556F"/>
    <w:rsid w:val="12862510"/>
    <w:rsid w:val="1604F269"/>
    <w:rsid w:val="1799E4ED"/>
    <w:rsid w:val="19133086"/>
    <w:rsid w:val="1D513904"/>
    <w:rsid w:val="1E36EA47"/>
    <w:rsid w:val="1FA14DE7"/>
    <w:rsid w:val="2082F537"/>
    <w:rsid w:val="26DC1428"/>
    <w:rsid w:val="2B963C21"/>
    <w:rsid w:val="2B9739EC"/>
    <w:rsid w:val="2C0437F6"/>
    <w:rsid w:val="31AFFA8A"/>
    <w:rsid w:val="355F8471"/>
    <w:rsid w:val="367CE20C"/>
    <w:rsid w:val="3CB1D58B"/>
    <w:rsid w:val="3F13B739"/>
    <w:rsid w:val="40361E07"/>
    <w:rsid w:val="47DF1E4D"/>
    <w:rsid w:val="4A597716"/>
    <w:rsid w:val="4D48CCCF"/>
    <w:rsid w:val="50712E50"/>
    <w:rsid w:val="53659427"/>
    <w:rsid w:val="5B1EBCD1"/>
    <w:rsid w:val="5CDD1DB0"/>
    <w:rsid w:val="613FA3A8"/>
    <w:rsid w:val="62190200"/>
    <w:rsid w:val="65284E92"/>
    <w:rsid w:val="69AFD521"/>
    <w:rsid w:val="6AFE043A"/>
    <w:rsid w:val="6E7EBC84"/>
    <w:rsid w:val="6F42CD07"/>
    <w:rsid w:val="6F6F8F8B"/>
    <w:rsid w:val="7013FC1F"/>
    <w:rsid w:val="76DA6349"/>
    <w:rsid w:val="7EF5BB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A6AAB"/>
  <w15:docId w15:val="{F4758138-006F-4A3A-9AF0-3FF2DC95F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63E13"/>
    <w:rPr>
      <w:b/>
      <w:bCs/>
    </w:rPr>
  </w:style>
  <w:style w:type="paragraph" w:styleId="NormalWeb">
    <w:name w:val="Normal (Web)"/>
    <w:basedOn w:val="Normal"/>
    <w:uiPriority w:val="99"/>
    <w:unhideWhenUsed/>
    <w:rsid w:val="0050383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F93CE4"/>
    <w:pPr>
      <w:ind w:left="720"/>
      <w:contextualSpacing/>
    </w:pPr>
  </w:style>
  <w:style w:type="paragraph" w:styleId="Revision">
    <w:name w:val="Revision"/>
    <w:hidden/>
    <w:uiPriority w:val="99"/>
    <w:semiHidden/>
    <w:rsid w:val="00376090"/>
    <w:pPr>
      <w:spacing w:after="0" w:line="240" w:lineRule="auto"/>
    </w:pPr>
  </w:style>
  <w:style w:type="character" w:styleId="CommentReference">
    <w:name w:val="annotation reference"/>
    <w:basedOn w:val="DefaultParagraphFont"/>
    <w:uiPriority w:val="99"/>
    <w:semiHidden/>
    <w:unhideWhenUsed/>
    <w:rsid w:val="00EF7F27"/>
    <w:rPr>
      <w:sz w:val="16"/>
      <w:szCs w:val="16"/>
    </w:rPr>
  </w:style>
  <w:style w:type="paragraph" w:styleId="CommentText">
    <w:name w:val="annotation text"/>
    <w:basedOn w:val="Normal"/>
    <w:link w:val="CommentTextChar"/>
    <w:uiPriority w:val="99"/>
    <w:unhideWhenUsed/>
    <w:rsid w:val="00EF7F27"/>
    <w:pPr>
      <w:spacing w:line="240" w:lineRule="auto"/>
    </w:pPr>
    <w:rPr>
      <w:sz w:val="20"/>
      <w:szCs w:val="20"/>
    </w:rPr>
  </w:style>
  <w:style w:type="character" w:customStyle="1" w:styleId="CommentTextChar">
    <w:name w:val="Comment Text Char"/>
    <w:basedOn w:val="DefaultParagraphFont"/>
    <w:link w:val="CommentText"/>
    <w:uiPriority w:val="99"/>
    <w:rsid w:val="00EF7F27"/>
    <w:rPr>
      <w:sz w:val="20"/>
      <w:szCs w:val="20"/>
    </w:rPr>
  </w:style>
  <w:style w:type="paragraph" w:styleId="CommentSubject">
    <w:name w:val="annotation subject"/>
    <w:basedOn w:val="CommentText"/>
    <w:next w:val="CommentText"/>
    <w:link w:val="CommentSubjectChar"/>
    <w:uiPriority w:val="99"/>
    <w:semiHidden/>
    <w:unhideWhenUsed/>
    <w:rsid w:val="00EF7F27"/>
    <w:rPr>
      <w:b/>
      <w:bCs/>
    </w:rPr>
  </w:style>
  <w:style w:type="character" w:customStyle="1" w:styleId="CommentSubjectChar">
    <w:name w:val="Comment Subject Char"/>
    <w:basedOn w:val="CommentTextChar"/>
    <w:link w:val="CommentSubject"/>
    <w:uiPriority w:val="99"/>
    <w:semiHidden/>
    <w:rsid w:val="00EF7F27"/>
    <w:rPr>
      <w:b/>
      <w:bCs/>
      <w:sz w:val="20"/>
      <w:szCs w:val="20"/>
    </w:rPr>
  </w:style>
  <w:style w:type="paragraph" w:styleId="NoSpacing">
    <w:name w:val="No Spacing"/>
    <w:uiPriority w:val="1"/>
    <w:qFormat/>
    <w:rsid w:val="355F8471"/>
    <w:pPr>
      <w:spacing w:after="0"/>
    </w:pPr>
  </w:style>
  <w:style w:type="paragraph" w:styleId="Header">
    <w:name w:val="header"/>
    <w:basedOn w:val="Normal"/>
    <w:link w:val="HeaderChar"/>
    <w:uiPriority w:val="99"/>
    <w:unhideWhenUsed/>
    <w:rsid w:val="005026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2678"/>
  </w:style>
  <w:style w:type="paragraph" w:styleId="Footer">
    <w:name w:val="footer"/>
    <w:basedOn w:val="Normal"/>
    <w:link w:val="FooterChar"/>
    <w:uiPriority w:val="99"/>
    <w:unhideWhenUsed/>
    <w:rsid w:val="005026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26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325223">
      <w:bodyDiv w:val="1"/>
      <w:marLeft w:val="0"/>
      <w:marRight w:val="0"/>
      <w:marTop w:val="0"/>
      <w:marBottom w:val="0"/>
      <w:divBdr>
        <w:top w:val="none" w:sz="0" w:space="0" w:color="auto"/>
        <w:left w:val="none" w:sz="0" w:space="0" w:color="auto"/>
        <w:bottom w:val="none" w:sz="0" w:space="0" w:color="auto"/>
        <w:right w:val="none" w:sz="0" w:space="0" w:color="auto"/>
      </w:divBdr>
    </w:div>
    <w:div w:id="199172399">
      <w:bodyDiv w:val="1"/>
      <w:marLeft w:val="0"/>
      <w:marRight w:val="0"/>
      <w:marTop w:val="0"/>
      <w:marBottom w:val="0"/>
      <w:divBdr>
        <w:top w:val="none" w:sz="0" w:space="0" w:color="auto"/>
        <w:left w:val="none" w:sz="0" w:space="0" w:color="auto"/>
        <w:bottom w:val="none" w:sz="0" w:space="0" w:color="auto"/>
        <w:right w:val="none" w:sz="0" w:space="0" w:color="auto"/>
      </w:divBdr>
      <w:divsChild>
        <w:div w:id="823163429">
          <w:marLeft w:val="0"/>
          <w:marRight w:val="0"/>
          <w:marTop w:val="0"/>
          <w:marBottom w:val="0"/>
          <w:divBdr>
            <w:top w:val="none" w:sz="0" w:space="0" w:color="auto"/>
            <w:left w:val="none" w:sz="0" w:space="0" w:color="auto"/>
            <w:bottom w:val="none" w:sz="0" w:space="0" w:color="auto"/>
            <w:right w:val="none" w:sz="0" w:space="0" w:color="auto"/>
          </w:divBdr>
        </w:div>
      </w:divsChild>
    </w:div>
    <w:div w:id="816458331">
      <w:bodyDiv w:val="1"/>
      <w:marLeft w:val="0"/>
      <w:marRight w:val="0"/>
      <w:marTop w:val="0"/>
      <w:marBottom w:val="0"/>
      <w:divBdr>
        <w:top w:val="none" w:sz="0" w:space="0" w:color="auto"/>
        <w:left w:val="none" w:sz="0" w:space="0" w:color="auto"/>
        <w:bottom w:val="none" w:sz="0" w:space="0" w:color="auto"/>
        <w:right w:val="none" w:sz="0" w:space="0" w:color="auto"/>
      </w:divBdr>
      <w:divsChild>
        <w:div w:id="428817714">
          <w:marLeft w:val="0"/>
          <w:marRight w:val="0"/>
          <w:marTop w:val="0"/>
          <w:marBottom w:val="0"/>
          <w:divBdr>
            <w:top w:val="none" w:sz="0" w:space="0" w:color="auto"/>
            <w:left w:val="none" w:sz="0" w:space="0" w:color="auto"/>
            <w:bottom w:val="none" w:sz="0" w:space="0" w:color="auto"/>
            <w:right w:val="none" w:sz="0" w:space="0" w:color="auto"/>
          </w:divBdr>
        </w:div>
      </w:divsChild>
    </w:div>
    <w:div w:id="875313194">
      <w:bodyDiv w:val="1"/>
      <w:marLeft w:val="0"/>
      <w:marRight w:val="0"/>
      <w:marTop w:val="0"/>
      <w:marBottom w:val="0"/>
      <w:divBdr>
        <w:top w:val="none" w:sz="0" w:space="0" w:color="auto"/>
        <w:left w:val="none" w:sz="0" w:space="0" w:color="auto"/>
        <w:bottom w:val="none" w:sz="0" w:space="0" w:color="auto"/>
        <w:right w:val="none" w:sz="0" w:space="0" w:color="auto"/>
      </w:divBdr>
      <w:divsChild>
        <w:div w:id="191379037">
          <w:marLeft w:val="0"/>
          <w:marRight w:val="0"/>
          <w:marTop w:val="0"/>
          <w:marBottom w:val="0"/>
          <w:divBdr>
            <w:top w:val="none" w:sz="0" w:space="0" w:color="auto"/>
            <w:left w:val="none" w:sz="0" w:space="0" w:color="auto"/>
            <w:bottom w:val="none" w:sz="0" w:space="0" w:color="auto"/>
            <w:right w:val="none" w:sz="0" w:space="0" w:color="auto"/>
          </w:divBdr>
        </w:div>
      </w:divsChild>
    </w:div>
    <w:div w:id="1163204093">
      <w:bodyDiv w:val="1"/>
      <w:marLeft w:val="0"/>
      <w:marRight w:val="0"/>
      <w:marTop w:val="0"/>
      <w:marBottom w:val="0"/>
      <w:divBdr>
        <w:top w:val="none" w:sz="0" w:space="0" w:color="auto"/>
        <w:left w:val="none" w:sz="0" w:space="0" w:color="auto"/>
        <w:bottom w:val="none" w:sz="0" w:space="0" w:color="auto"/>
        <w:right w:val="none" w:sz="0" w:space="0" w:color="auto"/>
      </w:divBdr>
      <w:divsChild>
        <w:div w:id="679895963">
          <w:marLeft w:val="0"/>
          <w:marRight w:val="0"/>
          <w:marTop w:val="0"/>
          <w:marBottom w:val="0"/>
          <w:divBdr>
            <w:top w:val="none" w:sz="0" w:space="0" w:color="auto"/>
            <w:left w:val="none" w:sz="0" w:space="0" w:color="auto"/>
            <w:bottom w:val="none" w:sz="0" w:space="0" w:color="auto"/>
            <w:right w:val="none" w:sz="0" w:space="0" w:color="auto"/>
          </w:divBdr>
        </w:div>
      </w:divsChild>
    </w:div>
    <w:div w:id="1233853128">
      <w:bodyDiv w:val="1"/>
      <w:marLeft w:val="0"/>
      <w:marRight w:val="0"/>
      <w:marTop w:val="0"/>
      <w:marBottom w:val="0"/>
      <w:divBdr>
        <w:top w:val="none" w:sz="0" w:space="0" w:color="auto"/>
        <w:left w:val="none" w:sz="0" w:space="0" w:color="auto"/>
        <w:bottom w:val="none" w:sz="0" w:space="0" w:color="auto"/>
        <w:right w:val="none" w:sz="0" w:space="0" w:color="auto"/>
      </w:divBdr>
      <w:divsChild>
        <w:div w:id="53699359">
          <w:marLeft w:val="0"/>
          <w:marRight w:val="0"/>
          <w:marTop w:val="0"/>
          <w:marBottom w:val="0"/>
          <w:divBdr>
            <w:top w:val="none" w:sz="0" w:space="0" w:color="auto"/>
            <w:left w:val="none" w:sz="0" w:space="0" w:color="auto"/>
            <w:bottom w:val="none" w:sz="0" w:space="0" w:color="auto"/>
            <w:right w:val="none" w:sz="0" w:space="0" w:color="auto"/>
          </w:divBdr>
        </w:div>
      </w:divsChild>
    </w:div>
    <w:div w:id="1235360375">
      <w:bodyDiv w:val="1"/>
      <w:marLeft w:val="0"/>
      <w:marRight w:val="0"/>
      <w:marTop w:val="0"/>
      <w:marBottom w:val="0"/>
      <w:divBdr>
        <w:top w:val="none" w:sz="0" w:space="0" w:color="auto"/>
        <w:left w:val="none" w:sz="0" w:space="0" w:color="auto"/>
        <w:bottom w:val="none" w:sz="0" w:space="0" w:color="auto"/>
        <w:right w:val="none" w:sz="0" w:space="0" w:color="auto"/>
      </w:divBdr>
      <w:divsChild>
        <w:div w:id="1855223348">
          <w:marLeft w:val="0"/>
          <w:marRight w:val="0"/>
          <w:marTop w:val="0"/>
          <w:marBottom w:val="0"/>
          <w:divBdr>
            <w:top w:val="none" w:sz="0" w:space="0" w:color="auto"/>
            <w:left w:val="none" w:sz="0" w:space="0" w:color="auto"/>
            <w:bottom w:val="none" w:sz="0" w:space="0" w:color="auto"/>
            <w:right w:val="none" w:sz="0" w:space="0" w:color="auto"/>
          </w:divBdr>
        </w:div>
      </w:divsChild>
    </w:div>
    <w:div w:id="1652176379">
      <w:bodyDiv w:val="1"/>
      <w:marLeft w:val="0"/>
      <w:marRight w:val="0"/>
      <w:marTop w:val="0"/>
      <w:marBottom w:val="0"/>
      <w:divBdr>
        <w:top w:val="none" w:sz="0" w:space="0" w:color="auto"/>
        <w:left w:val="none" w:sz="0" w:space="0" w:color="auto"/>
        <w:bottom w:val="none" w:sz="0" w:space="0" w:color="auto"/>
        <w:right w:val="none" w:sz="0" w:space="0" w:color="auto"/>
      </w:divBdr>
      <w:divsChild>
        <w:div w:id="536040763">
          <w:marLeft w:val="0"/>
          <w:marRight w:val="0"/>
          <w:marTop w:val="0"/>
          <w:marBottom w:val="0"/>
          <w:divBdr>
            <w:top w:val="none" w:sz="0" w:space="0" w:color="auto"/>
            <w:left w:val="none" w:sz="0" w:space="0" w:color="auto"/>
            <w:bottom w:val="none" w:sz="0" w:space="0" w:color="auto"/>
            <w:right w:val="none" w:sz="0" w:space="0" w:color="auto"/>
          </w:divBdr>
        </w:div>
      </w:divsChild>
    </w:div>
    <w:div w:id="1765372253">
      <w:bodyDiv w:val="1"/>
      <w:marLeft w:val="0"/>
      <w:marRight w:val="0"/>
      <w:marTop w:val="0"/>
      <w:marBottom w:val="0"/>
      <w:divBdr>
        <w:top w:val="none" w:sz="0" w:space="0" w:color="auto"/>
        <w:left w:val="none" w:sz="0" w:space="0" w:color="auto"/>
        <w:bottom w:val="none" w:sz="0" w:space="0" w:color="auto"/>
        <w:right w:val="none" w:sz="0" w:space="0" w:color="auto"/>
      </w:divBdr>
    </w:div>
    <w:div w:id="1816600163">
      <w:bodyDiv w:val="1"/>
      <w:marLeft w:val="0"/>
      <w:marRight w:val="0"/>
      <w:marTop w:val="0"/>
      <w:marBottom w:val="0"/>
      <w:divBdr>
        <w:top w:val="none" w:sz="0" w:space="0" w:color="auto"/>
        <w:left w:val="none" w:sz="0" w:space="0" w:color="auto"/>
        <w:bottom w:val="none" w:sz="0" w:space="0" w:color="auto"/>
        <w:right w:val="none" w:sz="0" w:space="0" w:color="auto"/>
      </w:divBdr>
      <w:divsChild>
        <w:div w:id="782922623">
          <w:marLeft w:val="0"/>
          <w:marRight w:val="0"/>
          <w:marTop w:val="0"/>
          <w:marBottom w:val="0"/>
          <w:divBdr>
            <w:top w:val="none" w:sz="0" w:space="0" w:color="auto"/>
            <w:left w:val="none" w:sz="0" w:space="0" w:color="auto"/>
            <w:bottom w:val="none" w:sz="0" w:space="0" w:color="auto"/>
            <w:right w:val="none" w:sz="0" w:space="0" w:color="auto"/>
          </w:divBdr>
        </w:div>
      </w:divsChild>
    </w:div>
    <w:div w:id="1949072288">
      <w:bodyDiv w:val="1"/>
      <w:marLeft w:val="0"/>
      <w:marRight w:val="0"/>
      <w:marTop w:val="0"/>
      <w:marBottom w:val="0"/>
      <w:divBdr>
        <w:top w:val="none" w:sz="0" w:space="0" w:color="auto"/>
        <w:left w:val="none" w:sz="0" w:space="0" w:color="auto"/>
        <w:bottom w:val="none" w:sz="0" w:space="0" w:color="auto"/>
        <w:right w:val="none" w:sz="0" w:space="0" w:color="auto"/>
      </w:divBdr>
      <w:divsChild>
        <w:div w:id="1396853468">
          <w:marLeft w:val="0"/>
          <w:marRight w:val="0"/>
          <w:marTop w:val="0"/>
          <w:marBottom w:val="0"/>
          <w:divBdr>
            <w:top w:val="none" w:sz="0" w:space="0" w:color="auto"/>
            <w:left w:val="none" w:sz="0" w:space="0" w:color="auto"/>
            <w:bottom w:val="none" w:sz="0" w:space="0" w:color="auto"/>
            <w:right w:val="none" w:sz="0" w:space="0" w:color="auto"/>
          </w:divBdr>
        </w:div>
      </w:divsChild>
    </w:div>
    <w:div w:id="1986734082">
      <w:bodyDiv w:val="1"/>
      <w:marLeft w:val="0"/>
      <w:marRight w:val="0"/>
      <w:marTop w:val="0"/>
      <w:marBottom w:val="0"/>
      <w:divBdr>
        <w:top w:val="none" w:sz="0" w:space="0" w:color="auto"/>
        <w:left w:val="none" w:sz="0" w:space="0" w:color="auto"/>
        <w:bottom w:val="none" w:sz="0" w:space="0" w:color="auto"/>
        <w:right w:val="none" w:sz="0" w:space="0" w:color="auto"/>
      </w:divBdr>
      <w:divsChild>
        <w:div w:id="1440954862">
          <w:marLeft w:val="0"/>
          <w:marRight w:val="0"/>
          <w:marTop w:val="0"/>
          <w:marBottom w:val="0"/>
          <w:divBdr>
            <w:top w:val="none" w:sz="0" w:space="0" w:color="auto"/>
            <w:left w:val="none" w:sz="0" w:space="0" w:color="auto"/>
            <w:bottom w:val="none" w:sz="0" w:space="0" w:color="auto"/>
            <w:right w:val="none" w:sz="0" w:space="0" w:color="auto"/>
          </w:divBdr>
        </w:div>
      </w:divsChild>
    </w:div>
    <w:div w:id="2054841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1234</Words>
  <Characters>7036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St Bernadette Primary School</Company>
  <LinksUpToDate>false</LinksUpToDate>
  <CharactersWithSpaces>8254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Colette Acres</dc:creator>
  <cp:lastModifiedBy>Suzanne Hynes</cp:lastModifiedBy>
  <cp:revision>2</cp:revision>
  <cp:lastPrinted>2026-03-27T10:14:00Z</cp:lastPrinted>
  <dcterms:created xsi:type="dcterms:W3CDTF">2026-03-27T10:16:00Z</dcterms:created>
  <dcterms:modified xsi:type="dcterms:W3CDTF">2026-03-27T10:16:00Z</dcterms:modified>
</cp:coreProperties>
</file>