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09" w:type="dxa"/>
        <w:tblLook w:val="04A0" w:firstRow="1" w:lastRow="0" w:firstColumn="1" w:lastColumn="0" w:noHBand="0" w:noVBand="1"/>
      </w:tblPr>
      <w:tblGrid>
        <w:gridCol w:w="3256"/>
        <w:gridCol w:w="1842"/>
        <w:gridCol w:w="4111"/>
      </w:tblGrid>
      <w:tr w:rsidR="00E30E29" w:rsidRPr="00B42876" w14:paraId="64DAA171" w14:textId="77777777" w:rsidTr="008B7AF0">
        <w:trPr>
          <w:trHeight w:val="3109"/>
        </w:trPr>
        <w:tc>
          <w:tcPr>
            <w:tcW w:w="5098" w:type="dxa"/>
            <w:gridSpan w:val="2"/>
            <w:vAlign w:val="center"/>
          </w:tcPr>
          <w:p w14:paraId="0D5B2831" w14:textId="77777777" w:rsidR="00F70EEF" w:rsidRPr="00B42876" w:rsidRDefault="00876070" w:rsidP="00706767">
            <w:pPr>
              <w:jc w:val="center"/>
              <w:rPr>
                <w:rFonts w:ascii="Calibri" w:hAnsi="Calibri" w:cs="Arial"/>
                <w:b/>
              </w:rPr>
            </w:pPr>
            <w:r w:rsidRPr="00B42876">
              <w:rPr>
                <w:rFonts w:ascii="Calibri" w:hAnsi="Calibri"/>
                <w:noProof/>
                <w:lang w:eastAsia="en-GB"/>
              </w:rPr>
              <w:drawing>
                <wp:inline distT="0" distB="0" distL="0" distR="0" wp14:anchorId="7902351D" wp14:editId="64BC9DEE">
                  <wp:extent cx="2305050" cy="1008699"/>
                  <wp:effectExtent l="0" t="0" r="0" b="127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8762" cy="1045332"/>
                          </a:xfrm>
                          <a:prstGeom prst="rect">
                            <a:avLst/>
                          </a:prstGeom>
                          <a:noFill/>
                          <a:ln>
                            <a:noFill/>
                          </a:ln>
                        </pic:spPr>
                      </pic:pic>
                    </a:graphicData>
                  </a:graphic>
                </wp:inline>
              </w:drawing>
            </w:r>
          </w:p>
        </w:tc>
        <w:tc>
          <w:tcPr>
            <w:tcW w:w="4111" w:type="dxa"/>
            <w:vAlign w:val="center"/>
          </w:tcPr>
          <w:p w14:paraId="7D21A149" w14:textId="77777777" w:rsidR="00A404F5" w:rsidRDefault="00046000" w:rsidP="00706767">
            <w:pPr>
              <w:jc w:val="center"/>
              <w:rPr>
                <w:rFonts w:ascii="Calibri" w:hAnsi="Calibri" w:cs="Arial"/>
                <w:b/>
              </w:rPr>
            </w:pPr>
            <w:r>
              <w:rPr>
                <w:rFonts w:ascii="Calibri" w:hAnsi="Calibri" w:cs="Arial"/>
                <w:b/>
              </w:rPr>
              <w:t>Robert Smyth Academy</w:t>
            </w:r>
          </w:p>
          <w:p w14:paraId="0E356449" w14:textId="77777777" w:rsidR="00A404F5" w:rsidRDefault="00901ED9" w:rsidP="00706767">
            <w:pPr>
              <w:jc w:val="center"/>
              <w:rPr>
                <w:rFonts w:ascii="Calibri" w:hAnsi="Calibri" w:cs="Arial"/>
                <w:b/>
              </w:rPr>
            </w:pPr>
            <w:r>
              <w:rPr>
                <w:rFonts w:ascii="Calibri" w:hAnsi="Calibri" w:cs="Arial"/>
                <w:b/>
              </w:rPr>
              <w:t>Cover Supervisor</w:t>
            </w:r>
          </w:p>
          <w:p w14:paraId="3154F440" w14:textId="46B0082D" w:rsidR="00046000" w:rsidRDefault="00901ED9" w:rsidP="00706767">
            <w:pPr>
              <w:jc w:val="center"/>
              <w:rPr>
                <w:rFonts w:ascii="Calibri" w:hAnsi="Calibri" w:cs="Arial"/>
                <w:b/>
              </w:rPr>
            </w:pPr>
            <w:r>
              <w:rPr>
                <w:rFonts w:ascii="Calibri" w:hAnsi="Calibri" w:cs="Arial"/>
                <w:b/>
              </w:rPr>
              <w:t xml:space="preserve">Salary: </w:t>
            </w:r>
            <w:r w:rsidR="00947042">
              <w:rPr>
                <w:rFonts w:ascii="Calibri" w:hAnsi="Calibri" w:cs="Arial"/>
                <w:b/>
              </w:rPr>
              <w:t>NJC Grade 4 point 7</w:t>
            </w:r>
            <w:r w:rsidR="004D30BA">
              <w:rPr>
                <w:rFonts w:ascii="Calibri" w:hAnsi="Calibri" w:cs="Arial"/>
                <w:b/>
              </w:rPr>
              <w:t>-11 - £</w:t>
            </w:r>
            <w:r w:rsidR="00311CEA">
              <w:rPr>
                <w:rFonts w:ascii="Calibri" w:hAnsi="Calibri" w:cs="Arial"/>
                <w:b/>
              </w:rPr>
              <w:t>2</w:t>
            </w:r>
            <w:r w:rsidR="00C73B20">
              <w:rPr>
                <w:rFonts w:ascii="Calibri" w:hAnsi="Calibri" w:cs="Arial"/>
                <w:b/>
              </w:rPr>
              <w:t>6</w:t>
            </w:r>
            <w:r w:rsidR="00311CEA">
              <w:rPr>
                <w:rFonts w:ascii="Calibri" w:hAnsi="Calibri" w:cs="Arial"/>
                <w:b/>
              </w:rPr>
              <w:t>,</w:t>
            </w:r>
            <w:r w:rsidR="00C73B20">
              <w:rPr>
                <w:rFonts w:ascii="Calibri" w:hAnsi="Calibri" w:cs="Arial"/>
                <w:b/>
              </w:rPr>
              <w:t>403</w:t>
            </w:r>
            <w:r>
              <w:rPr>
                <w:rFonts w:ascii="Calibri" w:hAnsi="Calibri" w:cs="Arial"/>
                <w:b/>
              </w:rPr>
              <w:t xml:space="preserve"> </w:t>
            </w:r>
            <w:r w:rsidR="004D30BA">
              <w:rPr>
                <w:rFonts w:ascii="Calibri" w:hAnsi="Calibri" w:cs="Arial"/>
                <w:b/>
              </w:rPr>
              <w:t>- £</w:t>
            </w:r>
            <w:r w:rsidR="00311CEA">
              <w:rPr>
                <w:rFonts w:ascii="Calibri" w:hAnsi="Calibri" w:cs="Arial"/>
                <w:b/>
              </w:rPr>
              <w:t>2</w:t>
            </w:r>
            <w:r w:rsidR="00C73B20">
              <w:rPr>
                <w:rFonts w:ascii="Calibri" w:hAnsi="Calibri" w:cs="Arial"/>
                <w:b/>
              </w:rPr>
              <w:t>8</w:t>
            </w:r>
            <w:r w:rsidR="00311CEA">
              <w:rPr>
                <w:rFonts w:ascii="Calibri" w:hAnsi="Calibri" w:cs="Arial"/>
                <w:b/>
              </w:rPr>
              <w:t>,</w:t>
            </w:r>
            <w:r w:rsidR="00C73B20">
              <w:rPr>
                <w:rFonts w:ascii="Calibri" w:hAnsi="Calibri" w:cs="Arial"/>
                <w:b/>
              </w:rPr>
              <w:t>142</w:t>
            </w:r>
            <w:r w:rsidR="00C449C6">
              <w:rPr>
                <w:rFonts w:ascii="Calibri" w:hAnsi="Calibri" w:cs="Arial"/>
                <w:b/>
              </w:rPr>
              <w:t xml:space="preserve"> FTE </w:t>
            </w:r>
          </w:p>
          <w:p w14:paraId="232B09C7" w14:textId="66487770" w:rsidR="00901ED9" w:rsidRDefault="004D30BA" w:rsidP="00706767">
            <w:pPr>
              <w:jc w:val="center"/>
              <w:rPr>
                <w:rFonts w:ascii="Calibri" w:hAnsi="Calibri" w:cs="Arial"/>
                <w:b/>
              </w:rPr>
            </w:pPr>
            <w:r>
              <w:rPr>
                <w:rFonts w:ascii="Calibri" w:hAnsi="Calibri" w:cs="Arial"/>
                <w:b/>
              </w:rPr>
              <w:t>Hours: 3</w:t>
            </w:r>
            <w:r w:rsidR="0064052E">
              <w:rPr>
                <w:rFonts w:ascii="Calibri" w:hAnsi="Calibri" w:cs="Arial"/>
                <w:b/>
              </w:rPr>
              <w:t>5</w:t>
            </w:r>
            <w:r w:rsidR="003B2E14">
              <w:rPr>
                <w:rFonts w:ascii="Calibri" w:hAnsi="Calibri" w:cs="Arial"/>
                <w:b/>
              </w:rPr>
              <w:t xml:space="preserve"> hours p/w</w:t>
            </w:r>
            <w:r>
              <w:rPr>
                <w:rFonts w:ascii="Calibri" w:hAnsi="Calibri" w:cs="Arial"/>
                <w:b/>
              </w:rPr>
              <w:t xml:space="preserve"> (8.</w:t>
            </w:r>
            <w:r w:rsidR="0058035D">
              <w:rPr>
                <w:rFonts w:ascii="Calibri" w:hAnsi="Calibri" w:cs="Arial"/>
                <w:b/>
              </w:rPr>
              <w:t>00</w:t>
            </w:r>
            <w:r w:rsidR="00C449C6">
              <w:rPr>
                <w:rFonts w:ascii="Calibri" w:hAnsi="Calibri" w:cs="Arial"/>
                <w:b/>
              </w:rPr>
              <w:t xml:space="preserve">am – </w:t>
            </w:r>
            <w:r w:rsidR="008B7AF0">
              <w:rPr>
                <w:rFonts w:ascii="Calibri" w:hAnsi="Calibri" w:cs="Arial"/>
                <w:b/>
              </w:rPr>
              <w:t>3.</w:t>
            </w:r>
            <w:r w:rsidR="0058035D">
              <w:rPr>
                <w:rFonts w:ascii="Calibri" w:hAnsi="Calibri" w:cs="Arial"/>
                <w:b/>
              </w:rPr>
              <w:t>30</w:t>
            </w:r>
            <w:r w:rsidR="00C449C6">
              <w:rPr>
                <w:rFonts w:ascii="Calibri" w:hAnsi="Calibri" w:cs="Arial"/>
                <w:b/>
              </w:rPr>
              <w:t>pm)</w:t>
            </w:r>
            <w:r w:rsidR="003B2E14">
              <w:rPr>
                <w:rFonts w:ascii="Calibri" w:hAnsi="Calibri" w:cs="Arial"/>
                <w:b/>
              </w:rPr>
              <w:t xml:space="preserve"> 39 weeks per year</w:t>
            </w:r>
          </w:p>
          <w:p w14:paraId="4522D88E" w14:textId="77777777" w:rsidR="002C0854" w:rsidRPr="00B42876" w:rsidRDefault="00A404F5" w:rsidP="00706767">
            <w:pPr>
              <w:jc w:val="center"/>
              <w:rPr>
                <w:rFonts w:ascii="Calibri" w:hAnsi="Calibri" w:cs="Arial"/>
                <w:b/>
              </w:rPr>
            </w:pPr>
            <w:r w:rsidRPr="00AD7FBD">
              <w:rPr>
                <w:rFonts w:ascii="Calibri" w:hAnsi="Calibri" w:cs="Arial"/>
                <w:b/>
              </w:rPr>
              <w:t>Job Description</w:t>
            </w:r>
          </w:p>
        </w:tc>
      </w:tr>
      <w:tr w:rsidR="00E30E29" w:rsidRPr="00B42876" w14:paraId="197DBEC2" w14:textId="77777777" w:rsidTr="00706767">
        <w:tc>
          <w:tcPr>
            <w:tcW w:w="9209" w:type="dxa"/>
            <w:gridSpan w:val="3"/>
            <w:shd w:val="clear" w:color="auto" w:fill="C5E0B3" w:themeFill="accent6" w:themeFillTint="66"/>
          </w:tcPr>
          <w:p w14:paraId="32704E6F" w14:textId="77777777" w:rsidR="00E30E29" w:rsidRPr="00B42876" w:rsidRDefault="00E30E29" w:rsidP="00706767">
            <w:pPr>
              <w:rPr>
                <w:rFonts w:ascii="Calibri" w:hAnsi="Calibri" w:cs="Arial"/>
                <w:b/>
              </w:rPr>
            </w:pPr>
            <w:r w:rsidRPr="00B42876">
              <w:rPr>
                <w:rFonts w:ascii="Calibri" w:hAnsi="Calibri" w:cs="Arial"/>
                <w:b/>
              </w:rPr>
              <w:t>Core Purpose</w:t>
            </w:r>
          </w:p>
        </w:tc>
      </w:tr>
      <w:tr w:rsidR="00E30E29" w:rsidRPr="00B42876" w14:paraId="4BE0702B" w14:textId="77777777" w:rsidTr="00E30E29">
        <w:tc>
          <w:tcPr>
            <w:tcW w:w="9209" w:type="dxa"/>
            <w:gridSpan w:val="3"/>
          </w:tcPr>
          <w:p w14:paraId="080BE86E" w14:textId="77777777" w:rsidR="00502AC9" w:rsidRPr="00D50E5B" w:rsidRDefault="00901ED9" w:rsidP="00A84943">
            <w:pPr>
              <w:rPr>
                <w:rFonts w:ascii="Calibri" w:hAnsi="Calibri" w:cs="Arial"/>
              </w:rPr>
            </w:pPr>
            <w:r>
              <w:rPr>
                <w:rFonts w:ascii="Calibri" w:hAnsi="Calibri" w:cs="Arial"/>
              </w:rPr>
              <w:t>To take responsibility for classes when teachers are absent</w:t>
            </w:r>
            <w:r w:rsidR="00A84943">
              <w:rPr>
                <w:rFonts w:ascii="Calibri" w:hAnsi="Calibri" w:cs="Arial"/>
              </w:rPr>
              <w:t xml:space="preserve"> ensuring that the students are learning and progressing as well as maintaining the behaviour in the classroom</w:t>
            </w:r>
          </w:p>
        </w:tc>
      </w:tr>
      <w:tr w:rsidR="00E30E29" w:rsidRPr="00B42876" w14:paraId="2521E46B" w14:textId="77777777" w:rsidTr="00E30E29">
        <w:tc>
          <w:tcPr>
            <w:tcW w:w="9209" w:type="dxa"/>
            <w:gridSpan w:val="3"/>
            <w:shd w:val="clear" w:color="auto" w:fill="C5E0B3" w:themeFill="accent6" w:themeFillTint="66"/>
          </w:tcPr>
          <w:p w14:paraId="7C3C01E7" w14:textId="77777777" w:rsidR="00E30E29" w:rsidRPr="00B42876" w:rsidRDefault="0066679E" w:rsidP="00E30E29">
            <w:pPr>
              <w:rPr>
                <w:rFonts w:ascii="Calibri" w:hAnsi="Calibri" w:cs="Arial"/>
                <w:b/>
              </w:rPr>
            </w:pPr>
            <w:r w:rsidRPr="00B42876">
              <w:rPr>
                <w:rFonts w:ascii="Calibri" w:hAnsi="Calibri" w:cs="Arial"/>
                <w:b/>
              </w:rPr>
              <w:t xml:space="preserve">Core Leadership qualities </w:t>
            </w:r>
          </w:p>
        </w:tc>
      </w:tr>
      <w:tr w:rsidR="00E30E29" w:rsidRPr="00B42876" w14:paraId="143E56C4" w14:textId="77777777" w:rsidTr="00E30E29">
        <w:tc>
          <w:tcPr>
            <w:tcW w:w="9209" w:type="dxa"/>
            <w:gridSpan w:val="3"/>
          </w:tcPr>
          <w:p w14:paraId="2044AD1F" w14:textId="77777777" w:rsidR="00585777" w:rsidRPr="00901ED9" w:rsidRDefault="00901ED9" w:rsidP="00901ED9">
            <w:pPr>
              <w:numPr>
                <w:ilvl w:val="0"/>
                <w:numId w:val="12"/>
              </w:numPr>
              <w:spacing w:after="0" w:line="240" w:lineRule="auto"/>
              <w:rPr>
                <w:rFonts w:ascii="Calibri" w:hAnsi="Calibri" w:cs="Arial"/>
              </w:rPr>
            </w:pPr>
            <w:r>
              <w:rPr>
                <w:rFonts w:ascii="Calibri" w:hAnsi="Calibri" w:cs="Arial"/>
              </w:rPr>
              <w:t>Positive attitude to continuous improvement</w:t>
            </w:r>
          </w:p>
          <w:p w14:paraId="05B24659" w14:textId="77777777" w:rsidR="00585777" w:rsidRPr="00901ED9" w:rsidRDefault="00585777" w:rsidP="00901ED9">
            <w:pPr>
              <w:numPr>
                <w:ilvl w:val="0"/>
                <w:numId w:val="12"/>
              </w:numPr>
              <w:spacing w:after="0" w:line="240" w:lineRule="auto"/>
              <w:rPr>
                <w:rFonts w:ascii="Calibri" w:hAnsi="Calibri" w:cs="Arial"/>
              </w:rPr>
            </w:pPr>
            <w:r w:rsidRPr="00B42876">
              <w:rPr>
                <w:rFonts w:ascii="Calibri" w:hAnsi="Calibri" w:cs="Arial"/>
              </w:rPr>
              <w:t>Ability to motivate and empower others, raising standards in teaching and learning</w:t>
            </w:r>
          </w:p>
          <w:p w14:paraId="23416DC5" w14:textId="77777777" w:rsidR="00585777" w:rsidRDefault="00585777" w:rsidP="00585777">
            <w:pPr>
              <w:numPr>
                <w:ilvl w:val="0"/>
                <w:numId w:val="12"/>
              </w:numPr>
              <w:spacing w:after="0" w:line="240" w:lineRule="auto"/>
              <w:rPr>
                <w:rFonts w:ascii="Calibri" w:hAnsi="Calibri" w:cs="Arial"/>
              </w:rPr>
            </w:pPr>
            <w:r w:rsidRPr="00B42876">
              <w:rPr>
                <w:rFonts w:ascii="Calibri" w:hAnsi="Calibri" w:cs="Arial"/>
              </w:rPr>
              <w:t>Leading by example</w:t>
            </w:r>
          </w:p>
          <w:p w14:paraId="201CE334" w14:textId="77777777" w:rsidR="00901ED9" w:rsidRPr="00901ED9" w:rsidRDefault="00901ED9" w:rsidP="00901ED9">
            <w:pPr>
              <w:numPr>
                <w:ilvl w:val="0"/>
                <w:numId w:val="12"/>
              </w:numPr>
              <w:spacing w:after="0" w:line="240" w:lineRule="auto"/>
              <w:rPr>
                <w:rFonts w:ascii="Calibri" w:hAnsi="Calibri" w:cs="Arial"/>
              </w:rPr>
            </w:pPr>
            <w:r>
              <w:rPr>
                <w:rFonts w:ascii="Calibri" w:hAnsi="Calibri" w:cs="Arial"/>
              </w:rPr>
              <w:t>Flexible and can adapt to different scenarios and situations calmly</w:t>
            </w:r>
          </w:p>
          <w:p w14:paraId="0F45040E" w14:textId="77777777" w:rsidR="00901ED9" w:rsidRPr="00B42876" w:rsidRDefault="00901ED9" w:rsidP="00585777">
            <w:pPr>
              <w:numPr>
                <w:ilvl w:val="0"/>
                <w:numId w:val="12"/>
              </w:numPr>
              <w:spacing w:after="0" w:line="240" w:lineRule="auto"/>
              <w:rPr>
                <w:rFonts w:ascii="Calibri" w:hAnsi="Calibri" w:cs="Arial"/>
              </w:rPr>
            </w:pPr>
            <w:r>
              <w:rPr>
                <w:rFonts w:ascii="Calibri" w:hAnsi="Calibri" w:cs="Arial"/>
              </w:rPr>
              <w:t>Excellent organisational skills</w:t>
            </w:r>
          </w:p>
          <w:p w14:paraId="65B94F78" w14:textId="77777777" w:rsidR="00585777" w:rsidRPr="00B42876" w:rsidRDefault="00901ED9" w:rsidP="00585777">
            <w:pPr>
              <w:numPr>
                <w:ilvl w:val="0"/>
                <w:numId w:val="12"/>
              </w:numPr>
              <w:spacing w:after="0" w:line="240" w:lineRule="auto"/>
              <w:rPr>
                <w:rFonts w:ascii="Calibri" w:hAnsi="Calibri" w:cs="Arial"/>
              </w:rPr>
            </w:pPr>
            <w:r>
              <w:rPr>
                <w:rFonts w:ascii="Calibri" w:hAnsi="Calibri" w:cs="Arial"/>
              </w:rPr>
              <w:t>Ability to prioritise work</w:t>
            </w:r>
          </w:p>
          <w:p w14:paraId="112AAC40" w14:textId="77777777" w:rsidR="00585777" w:rsidRDefault="00585777" w:rsidP="00585777">
            <w:pPr>
              <w:numPr>
                <w:ilvl w:val="0"/>
                <w:numId w:val="12"/>
              </w:numPr>
              <w:spacing w:after="0" w:line="240" w:lineRule="auto"/>
              <w:rPr>
                <w:rFonts w:ascii="Calibri" w:hAnsi="Calibri" w:cs="Arial"/>
              </w:rPr>
            </w:pPr>
            <w:r w:rsidRPr="00B42876">
              <w:rPr>
                <w:rFonts w:ascii="Calibri" w:hAnsi="Calibri" w:cs="Arial"/>
              </w:rPr>
              <w:t>Clear and consistent communication skills</w:t>
            </w:r>
          </w:p>
          <w:p w14:paraId="2D1EDE2E" w14:textId="77777777" w:rsidR="004271AD" w:rsidRPr="00D50E5B" w:rsidRDefault="00585777" w:rsidP="00585777">
            <w:pPr>
              <w:numPr>
                <w:ilvl w:val="0"/>
                <w:numId w:val="12"/>
              </w:numPr>
              <w:spacing w:after="0" w:line="240" w:lineRule="auto"/>
              <w:rPr>
                <w:rFonts w:ascii="Calibri" w:hAnsi="Calibri" w:cs="Arial"/>
              </w:rPr>
            </w:pPr>
            <w:r>
              <w:rPr>
                <w:rFonts w:ascii="Calibri" w:hAnsi="Calibri" w:cs="Arial"/>
              </w:rPr>
              <w:t>A willingness to embrace change and recognise new educational developments</w:t>
            </w:r>
          </w:p>
        </w:tc>
      </w:tr>
      <w:tr w:rsidR="00E30E29" w:rsidRPr="00B42876" w14:paraId="4EA47CB3" w14:textId="77777777" w:rsidTr="00E30E29">
        <w:tc>
          <w:tcPr>
            <w:tcW w:w="9209" w:type="dxa"/>
            <w:gridSpan w:val="3"/>
            <w:shd w:val="clear" w:color="auto" w:fill="C5E0B3" w:themeFill="accent6" w:themeFillTint="66"/>
          </w:tcPr>
          <w:p w14:paraId="36935EB1" w14:textId="77777777" w:rsidR="00E30E29" w:rsidRPr="00B42876" w:rsidRDefault="0066679E" w:rsidP="00E30E29">
            <w:pPr>
              <w:rPr>
                <w:rFonts w:ascii="Calibri" w:hAnsi="Calibri" w:cs="Arial"/>
                <w:b/>
              </w:rPr>
            </w:pPr>
            <w:r w:rsidRPr="00B42876">
              <w:rPr>
                <w:rFonts w:ascii="Calibri" w:hAnsi="Calibri" w:cs="Arial"/>
                <w:b/>
              </w:rPr>
              <w:t xml:space="preserve">Specific Responsibilities </w:t>
            </w:r>
          </w:p>
        </w:tc>
      </w:tr>
      <w:tr w:rsidR="00E30E29" w:rsidRPr="00B42876" w14:paraId="0076906E" w14:textId="77777777" w:rsidTr="00E30E29">
        <w:tc>
          <w:tcPr>
            <w:tcW w:w="9209" w:type="dxa"/>
            <w:gridSpan w:val="3"/>
          </w:tcPr>
          <w:p w14:paraId="1750B50C" w14:textId="77777777" w:rsidR="0066679E" w:rsidRDefault="0066679E" w:rsidP="0066679E">
            <w:pPr>
              <w:rPr>
                <w:rFonts w:ascii="Calibri" w:hAnsi="Calibri" w:cs="Arial"/>
                <w:b/>
              </w:rPr>
            </w:pPr>
            <w:r w:rsidRPr="00B42876">
              <w:rPr>
                <w:rFonts w:ascii="Calibri" w:hAnsi="Calibri" w:cs="Arial"/>
                <w:b/>
              </w:rPr>
              <w:t>This list is not meant to provide a narrow definition of specific responsibilities but to serve as guidance.</w:t>
            </w:r>
          </w:p>
          <w:p w14:paraId="0E3E54EB" w14:textId="77777777" w:rsidR="0066679E" w:rsidRPr="00A84943" w:rsidRDefault="00901ED9" w:rsidP="00901ED9">
            <w:pPr>
              <w:pStyle w:val="NoSpacing"/>
              <w:numPr>
                <w:ilvl w:val="0"/>
                <w:numId w:val="14"/>
              </w:numPr>
              <w:rPr>
                <w:rFonts w:ascii="Calibri" w:hAnsi="Calibri" w:cs="Arial"/>
              </w:rPr>
            </w:pPr>
            <w:r w:rsidRPr="00A84943">
              <w:rPr>
                <w:rFonts w:ascii="Calibri" w:hAnsi="Calibri" w:cs="Arial"/>
              </w:rPr>
              <w:t>To report to the Cover Manager each morning to receive the days cover timetable</w:t>
            </w:r>
          </w:p>
          <w:p w14:paraId="084C80C2" w14:textId="77777777" w:rsidR="00D572F5" w:rsidRDefault="00901ED9" w:rsidP="00901ED9">
            <w:pPr>
              <w:numPr>
                <w:ilvl w:val="0"/>
                <w:numId w:val="14"/>
              </w:numPr>
              <w:spacing w:after="0" w:line="240" w:lineRule="auto"/>
              <w:rPr>
                <w:rFonts w:ascii="Calibri" w:hAnsi="Calibri" w:cs="Arial"/>
              </w:rPr>
            </w:pPr>
            <w:r>
              <w:rPr>
                <w:rFonts w:ascii="Calibri" w:hAnsi="Calibri" w:cs="Arial"/>
              </w:rPr>
              <w:t xml:space="preserve">If cover </w:t>
            </w:r>
            <w:r w:rsidR="00F705BB">
              <w:rPr>
                <w:rFonts w:ascii="Calibri" w:hAnsi="Calibri" w:cs="Arial"/>
              </w:rPr>
              <w:t>lessons</w:t>
            </w:r>
            <w:r>
              <w:rPr>
                <w:rFonts w:ascii="Calibri" w:hAnsi="Calibri" w:cs="Arial"/>
              </w:rPr>
              <w:t xml:space="preserve"> are known in advance, endeavour to see the member of staff concerned to discuss the work to be undertaken</w:t>
            </w:r>
          </w:p>
          <w:p w14:paraId="79F44D97" w14:textId="77777777" w:rsidR="00F705BB" w:rsidRDefault="00F705BB" w:rsidP="00901ED9">
            <w:pPr>
              <w:numPr>
                <w:ilvl w:val="0"/>
                <w:numId w:val="14"/>
              </w:numPr>
              <w:spacing w:after="0" w:line="240" w:lineRule="auto"/>
              <w:rPr>
                <w:rFonts w:ascii="Calibri" w:hAnsi="Calibri" w:cs="Arial"/>
              </w:rPr>
            </w:pPr>
            <w:r>
              <w:rPr>
                <w:rFonts w:ascii="Calibri" w:hAnsi="Calibri" w:cs="Arial"/>
              </w:rPr>
              <w:t>To ensure all registers are taken for every lesson</w:t>
            </w:r>
          </w:p>
          <w:p w14:paraId="2C51A61F" w14:textId="77777777" w:rsidR="00F705BB" w:rsidRDefault="00F705BB" w:rsidP="00901ED9">
            <w:pPr>
              <w:numPr>
                <w:ilvl w:val="0"/>
                <w:numId w:val="14"/>
              </w:numPr>
              <w:spacing w:after="0" w:line="240" w:lineRule="auto"/>
              <w:rPr>
                <w:rFonts w:ascii="Calibri" w:hAnsi="Calibri" w:cs="Arial"/>
              </w:rPr>
            </w:pPr>
            <w:r>
              <w:rPr>
                <w:rFonts w:ascii="Calibri" w:hAnsi="Calibri" w:cs="Arial"/>
              </w:rPr>
              <w:t>To provide the teacher being covered with feedback on the lesson and the work undertaken</w:t>
            </w:r>
          </w:p>
          <w:p w14:paraId="535ECE4C" w14:textId="77777777" w:rsidR="00F705BB" w:rsidRDefault="00F705BB" w:rsidP="00901ED9">
            <w:pPr>
              <w:numPr>
                <w:ilvl w:val="0"/>
                <w:numId w:val="14"/>
              </w:numPr>
              <w:spacing w:after="0" w:line="240" w:lineRule="auto"/>
              <w:rPr>
                <w:rFonts w:ascii="Calibri" w:hAnsi="Calibri" w:cs="Arial"/>
              </w:rPr>
            </w:pPr>
            <w:r>
              <w:rPr>
                <w:rFonts w:ascii="Calibri" w:hAnsi="Calibri" w:cs="Arial"/>
              </w:rPr>
              <w:t>To supervise the students in your class and maintain</w:t>
            </w:r>
            <w:r w:rsidR="00A84943">
              <w:rPr>
                <w:rFonts w:ascii="Calibri" w:hAnsi="Calibri" w:cs="Arial"/>
              </w:rPr>
              <w:t xml:space="preserve"> the behaviour of all students</w:t>
            </w:r>
          </w:p>
          <w:p w14:paraId="14F176B4" w14:textId="465DFC5D" w:rsidR="00236887" w:rsidRDefault="00284366" w:rsidP="00901ED9">
            <w:pPr>
              <w:numPr>
                <w:ilvl w:val="0"/>
                <w:numId w:val="14"/>
              </w:numPr>
              <w:spacing w:after="0" w:line="240" w:lineRule="auto"/>
              <w:rPr>
                <w:rFonts w:ascii="Calibri" w:hAnsi="Calibri" w:cs="Arial"/>
              </w:rPr>
            </w:pPr>
            <w:r>
              <w:rPr>
                <w:rFonts w:ascii="Calibri" w:hAnsi="Calibri" w:cs="Arial"/>
              </w:rPr>
              <w:t>Support Inclusion Department as required</w:t>
            </w:r>
          </w:p>
          <w:p w14:paraId="771D2E0B" w14:textId="1EA7472A" w:rsidR="00F705BB" w:rsidRDefault="00F705BB" w:rsidP="00901ED9">
            <w:pPr>
              <w:numPr>
                <w:ilvl w:val="0"/>
                <w:numId w:val="14"/>
              </w:numPr>
              <w:spacing w:after="0" w:line="240" w:lineRule="auto"/>
              <w:rPr>
                <w:rFonts w:ascii="Calibri" w:hAnsi="Calibri" w:cs="Arial"/>
              </w:rPr>
            </w:pPr>
            <w:r>
              <w:rPr>
                <w:rFonts w:ascii="Calibri" w:hAnsi="Calibri" w:cs="Arial"/>
              </w:rPr>
              <w:t>If no cover is required</w:t>
            </w:r>
            <w:r w:rsidR="00284366">
              <w:rPr>
                <w:rFonts w:ascii="Calibri" w:hAnsi="Calibri" w:cs="Arial"/>
              </w:rPr>
              <w:t>,</w:t>
            </w:r>
            <w:r>
              <w:rPr>
                <w:rFonts w:ascii="Calibri" w:hAnsi="Calibri" w:cs="Arial"/>
              </w:rPr>
              <w:t xml:space="preserve"> you will be expected to support Administration with completing tasks such as filing and data entry. You will also be expected to carry out supervisory duties at various times of the day</w:t>
            </w:r>
          </w:p>
          <w:p w14:paraId="357C668A" w14:textId="77777777" w:rsidR="008B7AF0" w:rsidRPr="00A125B7" w:rsidRDefault="008B7AF0" w:rsidP="00BE506B">
            <w:pPr>
              <w:spacing w:after="0" w:line="240" w:lineRule="auto"/>
              <w:ind w:left="720"/>
              <w:rPr>
                <w:rFonts w:ascii="Calibri" w:hAnsi="Calibri" w:cs="Arial"/>
              </w:rPr>
            </w:pPr>
          </w:p>
        </w:tc>
      </w:tr>
      <w:tr w:rsidR="0066679E" w:rsidRPr="00B42876" w14:paraId="21158679" w14:textId="77777777" w:rsidTr="004B2956">
        <w:tc>
          <w:tcPr>
            <w:tcW w:w="9209" w:type="dxa"/>
            <w:gridSpan w:val="3"/>
            <w:shd w:val="clear" w:color="auto" w:fill="C5E0B3" w:themeFill="accent6" w:themeFillTint="66"/>
          </w:tcPr>
          <w:p w14:paraId="5F8F8CB3" w14:textId="77777777" w:rsidR="0066679E" w:rsidRPr="00B42876" w:rsidRDefault="0066679E" w:rsidP="001717A4">
            <w:pPr>
              <w:rPr>
                <w:rFonts w:ascii="Calibri" w:hAnsi="Calibri" w:cs="Arial"/>
                <w:b/>
              </w:rPr>
            </w:pPr>
            <w:r w:rsidRPr="00B42876">
              <w:rPr>
                <w:rFonts w:ascii="Calibri" w:hAnsi="Calibri" w:cs="Arial"/>
                <w:b/>
              </w:rPr>
              <w:t>Outcomes</w:t>
            </w:r>
          </w:p>
        </w:tc>
      </w:tr>
      <w:tr w:rsidR="0066679E" w:rsidRPr="00B42876" w14:paraId="4BFDBDAB" w14:textId="77777777" w:rsidTr="0066679E">
        <w:tc>
          <w:tcPr>
            <w:tcW w:w="9209" w:type="dxa"/>
            <w:gridSpan w:val="3"/>
            <w:shd w:val="clear" w:color="auto" w:fill="FFFFFF" w:themeFill="background1"/>
          </w:tcPr>
          <w:p w14:paraId="51D48DEC" w14:textId="77777777" w:rsidR="00B42876" w:rsidRPr="00B42876" w:rsidRDefault="00B42876" w:rsidP="00B42876">
            <w:pPr>
              <w:numPr>
                <w:ilvl w:val="0"/>
                <w:numId w:val="15"/>
              </w:numPr>
              <w:spacing w:after="0" w:line="240" w:lineRule="auto"/>
              <w:rPr>
                <w:rFonts w:ascii="Calibri" w:hAnsi="Calibri" w:cs="Arial"/>
              </w:rPr>
            </w:pPr>
            <w:r w:rsidRPr="00B42876">
              <w:rPr>
                <w:rFonts w:ascii="Calibri" w:hAnsi="Calibri" w:cs="Arial"/>
              </w:rPr>
              <w:t>High standards of achievement for all students</w:t>
            </w:r>
          </w:p>
          <w:p w14:paraId="625578E3" w14:textId="77777777" w:rsidR="00B42876" w:rsidRPr="00F705BB" w:rsidRDefault="00F705BB" w:rsidP="00F705BB">
            <w:pPr>
              <w:numPr>
                <w:ilvl w:val="0"/>
                <w:numId w:val="15"/>
              </w:numPr>
              <w:spacing w:after="0" w:line="240" w:lineRule="auto"/>
              <w:rPr>
                <w:rFonts w:ascii="Calibri" w:hAnsi="Calibri" w:cs="Arial"/>
              </w:rPr>
            </w:pPr>
            <w:r>
              <w:rPr>
                <w:rFonts w:ascii="Calibri" w:hAnsi="Calibri" w:cs="Arial"/>
              </w:rPr>
              <w:t>Academic and personal achievement for all students</w:t>
            </w:r>
          </w:p>
          <w:p w14:paraId="040B9AB9" w14:textId="77777777" w:rsidR="00B42876" w:rsidRPr="00F705BB" w:rsidRDefault="00B42876" w:rsidP="00F705BB">
            <w:pPr>
              <w:numPr>
                <w:ilvl w:val="0"/>
                <w:numId w:val="15"/>
              </w:numPr>
              <w:spacing w:after="0" w:line="240" w:lineRule="auto"/>
              <w:rPr>
                <w:rFonts w:ascii="Calibri" w:hAnsi="Calibri" w:cs="Arial"/>
              </w:rPr>
            </w:pPr>
            <w:r w:rsidRPr="00B42876">
              <w:rPr>
                <w:rFonts w:ascii="Calibri" w:hAnsi="Calibri" w:cs="Arial"/>
              </w:rPr>
              <w:t>Effective teamwork</w:t>
            </w:r>
          </w:p>
          <w:p w14:paraId="0AB3E5AF" w14:textId="77777777" w:rsidR="004271AD" w:rsidRDefault="00B42876" w:rsidP="008B7AF0">
            <w:pPr>
              <w:numPr>
                <w:ilvl w:val="0"/>
                <w:numId w:val="15"/>
              </w:numPr>
              <w:spacing w:after="0" w:line="240" w:lineRule="auto"/>
              <w:rPr>
                <w:rFonts w:ascii="Calibri" w:hAnsi="Calibri" w:cs="Arial"/>
              </w:rPr>
            </w:pPr>
            <w:r w:rsidRPr="00D50E5B">
              <w:rPr>
                <w:rFonts w:ascii="Calibri" w:hAnsi="Calibri" w:cs="Arial"/>
              </w:rPr>
              <w:t xml:space="preserve">Strong contributions to </w:t>
            </w:r>
            <w:r w:rsidR="004271AD" w:rsidRPr="00D50E5B">
              <w:rPr>
                <w:rFonts w:ascii="Calibri" w:hAnsi="Calibri" w:cs="Arial"/>
              </w:rPr>
              <w:t>the enrichment of the subject</w:t>
            </w:r>
            <w:r w:rsidRPr="00B42876">
              <w:rPr>
                <w:rFonts w:ascii="Calibri" w:hAnsi="Calibri" w:cs="Arial"/>
              </w:rPr>
              <w:t xml:space="preserve"> offer for students</w:t>
            </w:r>
          </w:p>
          <w:p w14:paraId="1D0B0CFB" w14:textId="76EE1F87" w:rsidR="008B7AF0" w:rsidRPr="00B42876" w:rsidRDefault="008B7AF0" w:rsidP="008B7AF0">
            <w:pPr>
              <w:spacing w:after="0" w:line="240" w:lineRule="auto"/>
              <w:ind w:left="720"/>
              <w:rPr>
                <w:rFonts w:ascii="Calibri" w:hAnsi="Calibri" w:cs="Arial"/>
              </w:rPr>
            </w:pPr>
          </w:p>
        </w:tc>
      </w:tr>
      <w:tr w:rsidR="00E30E29" w:rsidRPr="00B42876" w14:paraId="28FBC0EE" w14:textId="77777777" w:rsidTr="008B7AF0">
        <w:trPr>
          <w:trHeight w:val="544"/>
        </w:trPr>
        <w:tc>
          <w:tcPr>
            <w:tcW w:w="3256" w:type="dxa"/>
            <w:shd w:val="clear" w:color="auto" w:fill="C5E0B3" w:themeFill="accent6" w:themeFillTint="66"/>
          </w:tcPr>
          <w:p w14:paraId="606223B5" w14:textId="77777777" w:rsidR="00E30E29" w:rsidRPr="00B42876" w:rsidRDefault="00E30E29" w:rsidP="004271AD">
            <w:pPr>
              <w:rPr>
                <w:rFonts w:ascii="Calibri" w:hAnsi="Calibri" w:cs="Arial"/>
                <w:b/>
              </w:rPr>
            </w:pPr>
            <w:r w:rsidRPr="00B42876">
              <w:rPr>
                <w:rFonts w:ascii="Calibri" w:hAnsi="Calibri" w:cs="Arial"/>
                <w:b/>
              </w:rPr>
              <w:t xml:space="preserve">Line Manager: </w:t>
            </w:r>
          </w:p>
        </w:tc>
        <w:tc>
          <w:tcPr>
            <w:tcW w:w="5953" w:type="dxa"/>
            <w:gridSpan w:val="2"/>
          </w:tcPr>
          <w:p w14:paraId="3000C7BF" w14:textId="77777777" w:rsidR="004271AD" w:rsidRPr="00B42876" w:rsidRDefault="00F705BB" w:rsidP="004271AD">
            <w:pPr>
              <w:rPr>
                <w:rFonts w:ascii="Calibri" w:hAnsi="Calibri" w:cs="Arial"/>
              </w:rPr>
            </w:pPr>
            <w:r>
              <w:rPr>
                <w:rFonts w:ascii="Calibri" w:hAnsi="Calibri" w:cs="Arial"/>
              </w:rPr>
              <w:t>Cover Manager</w:t>
            </w:r>
          </w:p>
        </w:tc>
      </w:tr>
    </w:tbl>
    <w:p w14:paraId="5D253C6E" w14:textId="77777777" w:rsidR="00CE42AB" w:rsidRPr="00B42876" w:rsidRDefault="00CE42AB" w:rsidP="008B7AF0">
      <w:pPr>
        <w:rPr>
          <w:rFonts w:ascii="Calibri" w:hAnsi="Calibri"/>
        </w:rPr>
      </w:pPr>
    </w:p>
    <w:sectPr w:rsidR="00CE42AB" w:rsidRPr="00B428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9E7FC" w14:textId="77777777" w:rsidR="009A7DAA" w:rsidRDefault="009A7DAA" w:rsidP="003E6779">
      <w:pPr>
        <w:spacing w:after="0" w:line="240" w:lineRule="auto"/>
      </w:pPr>
      <w:r>
        <w:separator/>
      </w:r>
    </w:p>
  </w:endnote>
  <w:endnote w:type="continuationSeparator" w:id="0">
    <w:p w14:paraId="6FB40B70" w14:textId="77777777" w:rsidR="009A7DAA" w:rsidRDefault="009A7DAA" w:rsidP="003E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01D55" w14:textId="77777777" w:rsidR="009A7DAA" w:rsidRDefault="009A7DAA" w:rsidP="003E6779">
      <w:pPr>
        <w:spacing w:after="0" w:line="240" w:lineRule="auto"/>
      </w:pPr>
      <w:r>
        <w:separator/>
      </w:r>
    </w:p>
  </w:footnote>
  <w:footnote w:type="continuationSeparator" w:id="0">
    <w:p w14:paraId="6F8EC796" w14:textId="77777777" w:rsidR="009A7DAA" w:rsidRDefault="009A7DAA" w:rsidP="003E6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5D45"/>
    <w:multiLevelType w:val="hybridMultilevel"/>
    <w:tmpl w:val="B324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B5D3B"/>
    <w:multiLevelType w:val="hybridMultilevel"/>
    <w:tmpl w:val="6CB83C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6A725E"/>
    <w:multiLevelType w:val="hybridMultilevel"/>
    <w:tmpl w:val="A75E3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5C3667"/>
    <w:multiLevelType w:val="hybridMultilevel"/>
    <w:tmpl w:val="ADBA2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F64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D35EAD"/>
    <w:multiLevelType w:val="hybridMultilevel"/>
    <w:tmpl w:val="C276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6E4453"/>
    <w:multiLevelType w:val="hybridMultilevel"/>
    <w:tmpl w:val="388A7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722A77"/>
    <w:multiLevelType w:val="hybridMultilevel"/>
    <w:tmpl w:val="96F236D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B93E76"/>
    <w:multiLevelType w:val="hybridMultilevel"/>
    <w:tmpl w:val="69E2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A0506"/>
    <w:multiLevelType w:val="hybridMultilevel"/>
    <w:tmpl w:val="37CE246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342B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86F7196"/>
    <w:multiLevelType w:val="hybridMultilevel"/>
    <w:tmpl w:val="C28AD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B57F06"/>
    <w:multiLevelType w:val="hybridMultilevel"/>
    <w:tmpl w:val="984046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031959"/>
    <w:multiLevelType w:val="hybridMultilevel"/>
    <w:tmpl w:val="4984D23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71134C"/>
    <w:multiLevelType w:val="hybridMultilevel"/>
    <w:tmpl w:val="FB84AF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D2210DF"/>
    <w:multiLevelType w:val="multilevel"/>
    <w:tmpl w:val="D4D81B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782D32A1"/>
    <w:multiLevelType w:val="hybridMultilevel"/>
    <w:tmpl w:val="2988D1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7331E1"/>
    <w:multiLevelType w:val="hybridMultilevel"/>
    <w:tmpl w:val="34949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3192253">
    <w:abstractNumId w:val="15"/>
  </w:num>
  <w:num w:numId="2" w16cid:durableId="38166200">
    <w:abstractNumId w:val="6"/>
  </w:num>
  <w:num w:numId="3" w16cid:durableId="1853183611">
    <w:abstractNumId w:val="10"/>
  </w:num>
  <w:num w:numId="4" w16cid:durableId="952252148">
    <w:abstractNumId w:val="4"/>
  </w:num>
  <w:num w:numId="5" w16cid:durableId="1318071668">
    <w:abstractNumId w:val="0"/>
  </w:num>
  <w:num w:numId="6" w16cid:durableId="1969387842">
    <w:abstractNumId w:val="8"/>
  </w:num>
  <w:num w:numId="7" w16cid:durableId="1336810002">
    <w:abstractNumId w:val="11"/>
  </w:num>
  <w:num w:numId="8" w16cid:durableId="293757989">
    <w:abstractNumId w:val="5"/>
  </w:num>
  <w:num w:numId="9" w16cid:durableId="1966308879">
    <w:abstractNumId w:val="2"/>
  </w:num>
  <w:num w:numId="10" w16cid:durableId="1685588478">
    <w:abstractNumId w:val="14"/>
  </w:num>
  <w:num w:numId="11" w16cid:durableId="1960720382">
    <w:abstractNumId w:val="13"/>
  </w:num>
  <w:num w:numId="12" w16cid:durableId="1338388324">
    <w:abstractNumId w:val="16"/>
  </w:num>
  <w:num w:numId="13" w16cid:durableId="236667310">
    <w:abstractNumId w:val="1"/>
  </w:num>
  <w:num w:numId="14" w16cid:durableId="303849964">
    <w:abstractNumId w:val="9"/>
  </w:num>
  <w:num w:numId="15" w16cid:durableId="1684162746">
    <w:abstractNumId w:val="12"/>
  </w:num>
  <w:num w:numId="16" w16cid:durableId="1689287323">
    <w:abstractNumId w:val="3"/>
  </w:num>
  <w:num w:numId="17" w16cid:durableId="1321273391">
    <w:abstractNumId w:val="17"/>
  </w:num>
  <w:num w:numId="18" w16cid:durableId="241304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29"/>
    <w:rsid w:val="00046000"/>
    <w:rsid w:val="001025DD"/>
    <w:rsid w:val="001B3AF4"/>
    <w:rsid w:val="001B7687"/>
    <w:rsid w:val="001D5888"/>
    <w:rsid w:val="001F759F"/>
    <w:rsid w:val="00205015"/>
    <w:rsid w:val="00236887"/>
    <w:rsid w:val="00284366"/>
    <w:rsid w:val="002B1D63"/>
    <w:rsid w:val="002C0854"/>
    <w:rsid w:val="00311CEA"/>
    <w:rsid w:val="0031514F"/>
    <w:rsid w:val="00396E89"/>
    <w:rsid w:val="003B2E14"/>
    <w:rsid w:val="003E6779"/>
    <w:rsid w:val="004124FC"/>
    <w:rsid w:val="0042581C"/>
    <w:rsid w:val="004271AD"/>
    <w:rsid w:val="00462E49"/>
    <w:rsid w:val="004D2690"/>
    <w:rsid w:val="004D30BA"/>
    <w:rsid w:val="004E4309"/>
    <w:rsid w:val="00502AC9"/>
    <w:rsid w:val="0058035D"/>
    <w:rsid w:val="00585777"/>
    <w:rsid w:val="005907AC"/>
    <w:rsid w:val="00621C59"/>
    <w:rsid w:val="0064052E"/>
    <w:rsid w:val="0066679E"/>
    <w:rsid w:val="006E6178"/>
    <w:rsid w:val="007002A7"/>
    <w:rsid w:val="00706767"/>
    <w:rsid w:val="0079675E"/>
    <w:rsid w:val="007C7294"/>
    <w:rsid w:val="00807C61"/>
    <w:rsid w:val="00824270"/>
    <w:rsid w:val="00876070"/>
    <w:rsid w:val="008B6A86"/>
    <w:rsid w:val="008B7AF0"/>
    <w:rsid w:val="008C251D"/>
    <w:rsid w:val="00901ED9"/>
    <w:rsid w:val="00917BDC"/>
    <w:rsid w:val="00947042"/>
    <w:rsid w:val="00974B0C"/>
    <w:rsid w:val="009A7DAA"/>
    <w:rsid w:val="00A125B7"/>
    <w:rsid w:val="00A33097"/>
    <w:rsid w:val="00A404F5"/>
    <w:rsid w:val="00A77686"/>
    <w:rsid w:val="00A84943"/>
    <w:rsid w:val="00AA46F7"/>
    <w:rsid w:val="00AC4F61"/>
    <w:rsid w:val="00AE5D22"/>
    <w:rsid w:val="00AF154C"/>
    <w:rsid w:val="00B42876"/>
    <w:rsid w:val="00B875FD"/>
    <w:rsid w:val="00BA7D4E"/>
    <w:rsid w:val="00BE506B"/>
    <w:rsid w:val="00C449C6"/>
    <w:rsid w:val="00C73B20"/>
    <w:rsid w:val="00CE42AB"/>
    <w:rsid w:val="00D1578B"/>
    <w:rsid w:val="00D50E5B"/>
    <w:rsid w:val="00D55449"/>
    <w:rsid w:val="00D572F5"/>
    <w:rsid w:val="00D91BEE"/>
    <w:rsid w:val="00E267B9"/>
    <w:rsid w:val="00E30E29"/>
    <w:rsid w:val="00E47662"/>
    <w:rsid w:val="00E834EF"/>
    <w:rsid w:val="00E84AAE"/>
    <w:rsid w:val="00E858B4"/>
    <w:rsid w:val="00EA6BB3"/>
    <w:rsid w:val="00EB70D0"/>
    <w:rsid w:val="00EC7824"/>
    <w:rsid w:val="00ED2AC7"/>
    <w:rsid w:val="00F705BB"/>
    <w:rsid w:val="00F70EEF"/>
    <w:rsid w:val="00F77BA0"/>
    <w:rsid w:val="00F8415D"/>
    <w:rsid w:val="00F845D4"/>
    <w:rsid w:val="00F978DD"/>
    <w:rsid w:val="00FC5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7F46"/>
  <w15:docId w15:val="{60A03CB8-666C-4BFA-BF26-A2A058E0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0E29"/>
    <w:pPr>
      <w:ind w:left="720"/>
      <w:contextualSpacing/>
    </w:pPr>
  </w:style>
  <w:style w:type="paragraph" w:styleId="Header">
    <w:name w:val="header"/>
    <w:basedOn w:val="Normal"/>
    <w:link w:val="HeaderChar"/>
    <w:uiPriority w:val="99"/>
    <w:unhideWhenUsed/>
    <w:rsid w:val="003E6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779"/>
  </w:style>
  <w:style w:type="paragraph" w:styleId="Footer">
    <w:name w:val="footer"/>
    <w:basedOn w:val="Normal"/>
    <w:link w:val="FooterChar"/>
    <w:uiPriority w:val="99"/>
    <w:unhideWhenUsed/>
    <w:rsid w:val="003E6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779"/>
  </w:style>
  <w:style w:type="paragraph" w:styleId="BalloonText">
    <w:name w:val="Balloon Text"/>
    <w:basedOn w:val="Normal"/>
    <w:link w:val="BalloonTextChar"/>
    <w:uiPriority w:val="99"/>
    <w:semiHidden/>
    <w:unhideWhenUsed/>
    <w:rsid w:val="00E47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662"/>
    <w:rPr>
      <w:rFonts w:ascii="Segoe UI" w:hAnsi="Segoe UI" w:cs="Segoe UI"/>
      <w:sz w:val="18"/>
      <w:szCs w:val="18"/>
    </w:rPr>
  </w:style>
  <w:style w:type="paragraph" w:styleId="NoSpacing">
    <w:name w:val="No Spacing"/>
    <w:uiPriority w:val="1"/>
    <w:qFormat/>
    <w:rsid w:val="001D58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1528</Characters>
  <Application>Microsoft Office Word</Application>
  <DocSecurity>0</DocSecurity>
  <Lines>42</Lines>
  <Paragraphs>37</Paragraphs>
  <ScaleCrop>false</ScaleCrop>
  <HeadingPairs>
    <vt:vector size="2" baseType="variant">
      <vt:variant>
        <vt:lpstr>Title</vt:lpstr>
      </vt:variant>
      <vt:variant>
        <vt:i4>1</vt:i4>
      </vt:variant>
    </vt:vector>
  </HeadingPairs>
  <TitlesOfParts>
    <vt:vector size="1" baseType="lpstr">
      <vt:lpstr/>
    </vt:vector>
  </TitlesOfParts>
  <Company>Tudor Grange Academy Trust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Groutage</dc:creator>
  <cp:lastModifiedBy>Melissa Morton</cp:lastModifiedBy>
  <cp:revision>2</cp:revision>
  <cp:lastPrinted>2026-02-24T15:46:00Z</cp:lastPrinted>
  <dcterms:created xsi:type="dcterms:W3CDTF">2026-02-27T16:38:00Z</dcterms:created>
  <dcterms:modified xsi:type="dcterms:W3CDTF">2026-02-27T16:38:00Z</dcterms:modified>
</cp:coreProperties>
</file>