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AF4A" w14:textId="77777777" w:rsidR="00D06B42" w:rsidRDefault="00D06B42" w:rsidP="0047400F">
      <w:pPr>
        <w:pStyle w:val="BodyText"/>
        <w:spacing w:before="105" w:after="240" w:line="237" w:lineRule="auto"/>
        <w:ind w:right="662"/>
        <w:rPr>
          <w:rFonts w:ascii="Calibri" w:hAnsi="Calibri" w:cs="Calibri"/>
          <w:b/>
          <w:color w:val="8EAADB" w:themeColor="accent5" w:themeTint="99"/>
          <w:sz w:val="28"/>
          <w:szCs w:val="28"/>
        </w:rPr>
      </w:pPr>
    </w:p>
    <w:p w14:paraId="5C98667A" w14:textId="54F81772" w:rsidR="0047400F" w:rsidRPr="00483823" w:rsidRDefault="0034525F" w:rsidP="0047400F">
      <w:pPr>
        <w:pStyle w:val="BodyText"/>
        <w:spacing w:before="105" w:after="240" w:line="237" w:lineRule="auto"/>
        <w:ind w:right="662"/>
        <w:rPr>
          <w:rFonts w:ascii="Calibri" w:hAnsi="Calibri" w:cs="Calibri"/>
          <w:b/>
          <w:color w:val="8EAADB" w:themeColor="accent5" w:themeTint="99"/>
          <w:sz w:val="28"/>
          <w:szCs w:val="28"/>
        </w:rPr>
      </w:pPr>
      <w:r>
        <w:rPr>
          <w:rFonts w:ascii="Calibri" w:hAnsi="Calibri" w:cs="Calibri"/>
          <w:b/>
          <w:color w:val="8EAADB" w:themeColor="accent5" w:themeTint="99"/>
          <w:sz w:val="28"/>
          <w:szCs w:val="28"/>
          <w:lang w:val="en-GB"/>
        </w:rPr>
        <w:t>Head of Computing and IT</w:t>
      </w:r>
      <w:r w:rsidR="00277B3E">
        <w:rPr>
          <w:rFonts w:ascii="Calibri" w:hAnsi="Calibri" w:cs="Calibri"/>
          <w:b/>
          <w:color w:val="8EAADB" w:themeColor="accent5" w:themeTint="99"/>
          <w:sz w:val="28"/>
          <w:szCs w:val="28"/>
        </w:rPr>
        <w:t xml:space="preserve"> </w:t>
      </w:r>
      <w:r w:rsidR="0047400F" w:rsidRPr="00483823">
        <w:rPr>
          <w:rFonts w:ascii="Calibri" w:hAnsi="Calibri" w:cs="Calibri"/>
          <w:b/>
          <w:color w:val="8EAADB" w:themeColor="accent5" w:themeTint="99"/>
          <w:sz w:val="28"/>
          <w:szCs w:val="28"/>
        </w:rPr>
        <w:t>- Job Description</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none" w:sz="0" w:space="0" w:color="auto"/>
        </w:tblBorders>
        <w:tblLook w:val="04A0" w:firstRow="1" w:lastRow="0" w:firstColumn="1" w:lastColumn="0" w:noHBand="0" w:noVBand="1"/>
      </w:tblPr>
      <w:tblGrid>
        <w:gridCol w:w="2547"/>
        <w:gridCol w:w="6469"/>
      </w:tblGrid>
      <w:tr w:rsidR="0047400F" w14:paraId="5E8E74A9" w14:textId="77777777" w:rsidTr="00D06B42">
        <w:tc>
          <w:tcPr>
            <w:tcW w:w="2547" w:type="dxa"/>
          </w:tcPr>
          <w:p w14:paraId="24E5E759" w14:textId="2F4AC38B" w:rsidR="0047400F" w:rsidRDefault="0047400F" w:rsidP="0047400F">
            <w:pPr>
              <w:pStyle w:val="BodyText"/>
              <w:spacing w:before="105" w:line="237" w:lineRule="auto"/>
              <w:ind w:right="662"/>
              <w:rPr>
                <w:rFonts w:ascii="Calibri" w:hAnsi="Calibri" w:cs="Calibri"/>
                <w:sz w:val="24"/>
              </w:rPr>
            </w:pPr>
            <w:r>
              <w:rPr>
                <w:rFonts w:ascii="Calibri" w:hAnsi="Calibri" w:cs="Calibri"/>
                <w:sz w:val="24"/>
              </w:rPr>
              <w:t>Salary</w:t>
            </w:r>
          </w:p>
        </w:tc>
        <w:tc>
          <w:tcPr>
            <w:tcW w:w="6469" w:type="dxa"/>
          </w:tcPr>
          <w:p w14:paraId="22E8F868" w14:textId="71B9A312" w:rsidR="0047400F" w:rsidRDefault="00C55E8B" w:rsidP="0047400F">
            <w:pPr>
              <w:pStyle w:val="BodyText"/>
              <w:spacing w:before="105" w:line="237" w:lineRule="auto"/>
              <w:ind w:right="662"/>
              <w:rPr>
                <w:rFonts w:ascii="Calibri" w:hAnsi="Calibri" w:cs="Calibri"/>
                <w:sz w:val="24"/>
              </w:rPr>
            </w:pPr>
            <w:r w:rsidRPr="00C55E8B">
              <w:rPr>
                <w:rFonts w:ascii="Calibri" w:hAnsi="Calibri" w:cs="Calibri"/>
                <w:sz w:val="24"/>
                <w:lang w:val="en-GB"/>
              </w:rPr>
              <w:t xml:space="preserve">TLR </w:t>
            </w:r>
            <w:r w:rsidR="0034525F">
              <w:rPr>
                <w:rFonts w:ascii="Calibri" w:hAnsi="Calibri" w:cs="Calibri"/>
                <w:sz w:val="24"/>
                <w:lang w:val="en-GB"/>
              </w:rPr>
              <w:t>2</w:t>
            </w:r>
            <w:r w:rsidR="00183671">
              <w:rPr>
                <w:rFonts w:ascii="Calibri" w:hAnsi="Calibri" w:cs="Calibri"/>
                <w:sz w:val="24"/>
                <w:lang w:val="en-GB"/>
              </w:rPr>
              <w:t>C</w:t>
            </w:r>
          </w:p>
        </w:tc>
      </w:tr>
      <w:tr w:rsidR="0047400F" w14:paraId="44F02723" w14:textId="77777777" w:rsidTr="00D06B42">
        <w:tc>
          <w:tcPr>
            <w:tcW w:w="2547" w:type="dxa"/>
          </w:tcPr>
          <w:p w14:paraId="0D80AA87" w14:textId="4708D4CC" w:rsidR="0047400F" w:rsidRDefault="0047400F" w:rsidP="0047400F">
            <w:pPr>
              <w:pStyle w:val="BodyText"/>
              <w:spacing w:before="105" w:line="237" w:lineRule="auto"/>
              <w:ind w:right="662"/>
              <w:rPr>
                <w:rFonts w:ascii="Calibri" w:hAnsi="Calibri" w:cs="Calibri"/>
                <w:sz w:val="24"/>
              </w:rPr>
            </w:pPr>
            <w:r>
              <w:rPr>
                <w:rFonts w:ascii="Calibri" w:hAnsi="Calibri" w:cs="Calibri"/>
                <w:sz w:val="24"/>
              </w:rPr>
              <w:t>Location</w:t>
            </w:r>
          </w:p>
        </w:tc>
        <w:tc>
          <w:tcPr>
            <w:tcW w:w="6469" w:type="dxa"/>
          </w:tcPr>
          <w:p w14:paraId="1C1AA31C" w14:textId="4159B643" w:rsidR="0047400F" w:rsidRDefault="000025F9" w:rsidP="0047400F">
            <w:pPr>
              <w:pStyle w:val="BodyText"/>
              <w:spacing w:before="105" w:line="237" w:lineRule="auto"/>
              <w:ind w:right="662"/>
              <w:rPr>
                <w:rFonts w:ascii="Calibri" w:hAnsi="Calibri" w:cs="Calibri"/>
                <w:sz w:val="24"/>
              </w:rPr>
            </w:pPr>
            <w:r>
              <w:rPr>
                <w:rFonts w:ascii="Calibri" w:hAnsi="Calibri" w:cs="Calibri"/>
                <w:sz w:val="24"/>
              </w:rPr>
              <w:t>St. Aidan’s CE High School</w:t>
            </w:r>
          </w:p>
        </w:tc>
      </w:tr>
      <w:tr w:rsidR="0047400F" w14:paraId="028BD669" w14:textId="77777777" w:rsidTr="00D06B42">
        <w:tc>
          <w:tcPr>
            <w:tcW w:w="2547" w:type="dxa"/>
          </w:tcPr>
          <w:p w14:paraId="1A1E7128" w14:textId="2F153714" w:rsidR="0047400F" w:rsidRDefault="0047400F" w:rsidP="0047400F">
            <w:pPr>
              <w:pStyle w:val="BodyText"/>
              <w:spacing w:before="105" w:line="237" w:lineRule="auto"/>
              <w:ind w:right="662"/>
              <w:rPr>
                <w:rFonts w:ascii="Calibri" w:hAnsi="Calibri" w:cs="Calibri"/>
                <w:sz w:val="24"/>
              </w:rPr>
            </w:pPr>
            <w:r>
              <w:rPr>
                <w:rFonts w:ascii="Calibri" w:hAnsi="Calibri" w:cs="Calibri"/>
                <w:sz w:val="24"/>
              </w:rPr>
              <w:t>Contractual basis</w:t>
            </w:r>
          </w:p>
        </w:tc>
        <w:tc>
          <w:tcPr>
            <w:tcW w:w="6469" w:type="dxa"/>
          </w:tcPr>
          <w:p w14:paraId="63795984" w14:textId="3B7DFC5D" w:rsidR="0047400F" w:rsidRDefault="0047400F" w:rsidP="0047400F">
            <w:pPr>
              <w:pStyle w:val="BodyText"/>
              <w:spacing w:before="105" w:line="237" w:lineRule="auto"/>
              <w:ind w:right="662"/>
              <w:rPr>
                <w:rFonts w:ascii="Calibri" w:hAnsi="Calibri" w:cs="Calibri"/>
                <w:sz w:val="24"/>
              </w:rPr>
            </w:pPr>
            <w:r>
              <w:rPr>
                <w:rFonts w:ascii="Calibri" w:hAnsi="Calibri" w:cs="Calibri"/>
                <w:sz w:val="24"/>
              </w:rPr>
              <w:t>Permanent</w:t>
            </w:r>
            <w:r w:rsidR="000E78B6">
              <w:rPr>
                <w:rFonts w:ascii="Calibri" w:hAnsi="Calibri" w:cs="Calibri"/>
                <w:sz w:val="24"/>
              </w:rPr>
              <w:t>,</w:t>
            </w:r>
          </w:p>
          <w:p w14:paraId="1CE7C561" w14:textId="4395C37D" w:rsidR="0047400F" w:rsidRDefault="0047400F" w:rsidP="0047400F">
            <w:pPr>
              <w:pStyle w:val="BodyText"/>
              <w:spacing w:line="237" w:lineRule="auto"/>
              <w:ind w:right="662"/>
              <w:rPr>
                <w:rFonts w:ascii="Calibri" w:hAnsi="Calibri" w:cs="Calibri"/>
                <w:sz w:val="24"/>
              </w:rPr>
            </w:pPr>
            <w:r>
              <w:rPr>
                <w:rFonts w:ascii="Calibri" w:hAnsi="Calibri" w:cs="Calibri"/>
                <w:sz w:val="24"/>
              </w:rPr>
              <w:t>School teachers pay and conditions</w:t>
            </w:r>
          </w:p>
        </w:tc>
      </w:tr>
      <w:tr w:rsidR="004B51CB" w14:paraId="267A472A" w14:textId="77777777" w:rsidTr="00D06B42">
        <w:tc>
          <w:tcPr>
            <w:tcW w:w="2547" w:type="dxa"/>
          </w:tcPr>
          <w:p w14:paraId="7CC0F6EE" w14:textId="6CF11730" w:rsidR="004B51CB" w:rsidRDefault="004B51CB" w:rsidP="0047400F">
            <w:pPr>
              <w:pStyle w:val="BodyText"/>
              <w:spacing w:before="105" w:line="237" w:lineRule="auto"/>
              <w:ind w:right="662"/>
              <w:rPr>
                <w:rFonts w:ascii="Calibri" w:hAnsi="Calibri" w:cs="Calibri"/>
                <w:sz w:val="24"/>
              </w:rPr>
            </w:pPr>
            <w:r>
              <w:rPr>
                <w:rFonts w:ascii="Calibri" w:hAnsi="Calibri" w:cs="Calibri"/>
                <w:sz w:val="24"/>
              </w:rPr>
              <w:t>Responsible to</w:t>
            </w:r>
          </w:p>
        </w:tc>
        <w:tc>
          <w:tcPr>
            <w:tcW w:w="6469" w:type="dxa"/>
          </w:tcPr>
          <w:p w14:paraId="11CDFD47" w14:textId="7186D1AC" w:rsidR="004B51CB" w:rsidRDefault="00866E6B" w:rsidP="0047400F">
            <w:pPr>
              <w:pStyle w:val="BodyText"/>
              <w:spacing w:before="105" w:line="237" w:lineRule="auto"/>
              <w:ind w:right="662"/>
              <w:rPr>
                <w:rFonts w:ascii="Calibri" w:hAnsi="Calibri" w:cs="Calibri"/>
                <w:sz w:val="24"/>
              </w:rPr>
            </w:pPr>
            <w:r w:rsidRPr="00866E6B">
              <w:rPr>
                <w:rFonts w:ascii="Calibri" w:hAnsi="Calibri" w:cs="Calibri"/>
                <w:bCs/>
                <w:sz w:val="24"/>
                <w:lang w:val="en-GB"/>
              </w:rPr>
              <w:t xml:space="preserve">Headteacher, under the day-to-day management and leadership of the </w:t>
            </w:r>
            <w:r w:rsidR="0034525F">
              <w:rPr>
                <w:rFonts w:ascii="Calibri" w:hAnsi="Calibri" w:cs="Calibri"/>
                <w:bCs/>
                <w:sz w:val="24"/>
                <w:lang w:val="en-GB"/>
              </w:rPr>
              <w:t xml:space="preserve">Director of Learning: </w:t>
            </w:r>
            <w:r w:rsidR="00BE3BCE">
              <w:rPr>
                <w:rFonts w:ascii="Calibri" w:hAnsi="Calibri" w:cs="Calibri"/>
                <w:bCs/>
                <w:sz w:val="24"/>
                <w:lang w:val="en-GB"/>
              </w:rPr>
              <w:t xml:space="preserve">Mathematics and </w:t>
            </w:r>
            <w:r w:rsidR="0034525F">
              <w:rPr>
                <w:rFonts w:ascii="Calibri" w:hAnsi="Calibri" w:cs="Calibri"/>
                <w:bCs/>
                <w:sz w:val="24"/>
                <w:lang w:val="en-GB"/>
              </w:rPr>
              <w:t>Commerce</w:t>
            </w:r>
            <w:r w:rsidRPr="00866E6B">
              <w:rPr>
                <w:rFonts w:ascii="Calibri" w:hAnsi="Calibri" w:cs="Calibri"/>
                <w:bCs/>
                <w:sz w:val="24"/>
                <w:lang w:val="en-GB"/>
              </w:rPr>
              <w:t>.</w:t>
            </w:r>
          </w:p>
        </w:tc>
      </w:tr>
      <w:tr w:rsidR="00AC209C" w14:paraId="43ED09F1" w14:textId="77777777" w:rsidTr="00D06B42">
        <w:tc>
          <w:tcPr>
            <w:tcW w:w="2547" w:type="dxa"/>
          </w:tcPr>
          <w:p w14:paraId="656D37FA" w14:textId="61954678" w:rsidR="00AC209C" w:rsidRDefault="00AC209C" w:rsidP="0047400F">
            <w:pPr>
              <w:pStyle w:val="BodyText"/>
              <w:spacing w:before="105" w:line="237" w:lineRule="auto"/>
              <w:ind w:right="662"/>
              <w:rPr>
                <w:rFonts w:ascii="Calibri" w:hAnsi="Calibri" w:cs="Calibri"/>
                <w:sz w:val="24"/>
              </w:rPr>
            </w:pPr>
            <w:r>
              <w:rPr>
                <w:rFonts w:ascii="Calibri" w:hAnsi="Calibri" w:cs="Calibri"/>
                <w:sz w:val="24"/>
              </w:rPr>
              <w:t>Responsible for</w:t>
            </w:r>
          </w:p>
        </w:tc>
        <w:tc>
          <w:tcPr>
            <w:tcW w:w="6469" w:type="dxa"/>
          </w:tcPr>
          <w:p w14:paraId="2A095ACC" w14:textId="55C47DAC" w:rsidR="00AC209C" w:rsidRPr="0034525F" w:rsidRDefault="0034525F" w:rsidP="00C66985">
            <w:pPr>
              <w:pStyle w:val="BodyText"/>
              <w:spacing w:before="105" w:line="237" w:lineRule="auto"/>
              <w:ind w:right="662"/>
              <w:rPr>
                <w:rFonts w:ascii="Calibri" w:hAnsi="Calibri" w:cs="Calibri"/>
                <w:bCs/>
                <w:sz w:val="24"/>
              </w:rPr>
            </w:pPr>
            <w:r>
              <w:rPr>
                <w:rFonts w:ascii="Calibri" w:hAnsi="Calibri" w:cs="Calibri"/>
                <w:bCs/>
                <w:sz w:val="24"/>
              </w:rPr>
              <w:t>Teaching staff and support staff within the subject area as required.</w:t>
            </w:r>
          </w:p>
        </w:tc>
      </w:tr>
    </w:tbl>
    <w:p w14:paraId="567C74F9" w14:textId="77777777" w:rsidR="005177D8" w:rsidRPr="005177D8" w:rsidRDefault="005177D8" w:rsidP="005177D8">
      <w:pPr>
        <w:pStyle w:val="BodyText"/>
        <w:rPr>
          <w:rFonts w:ascii="Calibri" w:hAnsi="Calibri" w:cs="Calibri"/>
          <w:b/>
          <w:bCs/>
          <w:color w:val="8EAADB" w:themeColor="accent5" w:themeTint="99"/>
          <w:sz w:val="24"/>
        </w:rPr>
      </w:pPr>
    </w:p>
    <w:p w14:paraId="3055E7AD" w14:textId="1BA3090F" w:rsidR="00A82C2E" w:rsidRDefault="005177D8" w:rsidP="005177D8">
      <w:pPr>
        <w:pStyle w:val="BodyText"/>
        <w:rPr>
          <w:rFonts w:ascii="Calibri" w:hAnsi="Calibri" w:cs="Calibri"/>
          <w:b/>
          <w:bCs/>
          <w:color w:val="8EAADB" w:themeColor="accent5" w:themeTint="99"/>
          <w:sz w:val="24"/>
        </w:rPr>
      </w:pPr>
      <w:r>
        <w:rPr>
          <w:rFonts w:ascii="Calibri" w:hAnsi="Calibri" w:cs="Calibri"/>
          <w:b/>
          <w:bCs/>
          <w:color w:val="8EAADB" w:themeColor="accent5" w:themeTint="99"/>
          <w:sz w:val="24"/>
        </w:rPr>
        <w:t xml:space="preserve">Overall Purpose of the </w:t>
      </w:r>
      <w:r w:rsidR="009E3069">
        <w:rPr>
          <w:rFonts w:ascii="Calibri" w:hAnsi="Calibri" w:cs="Calibri"/>
          <w:b/>
          <w:bCs/>
          <w:color w:val="8EAADB" w:themeColor="accent5" w:themeTint="99"/>
          <w:sz w:val="24"/>
        </w:rPr>
        <w:t>Job</w:t>
      </w:r>
    </w:p>
    <w:p w14:paraId="7372BFC1" w14:textId="77777777" w:rsidR="000C1581" w:rsidRDefault="000C1581" w:rsidP="005177D8">
      <w:pPr>
        <w:pStyle w:val="BodyText"/>
        <w:rPr>
          <w:rFonts w:ascii="Calibri" w:hAnsi="Calibri" w:cs="Calibri"/>
          <w:b/>
          <w:bCs/>
          <w:color w:val="8EAADB" w:themeColor="accent5" w:themeTint="99"/>
          <w:sz w:val="24"/>
        </w:rPr>
      </w:pPr>
    </w:p>
    <w:p w14:paraId="18D12E5E" w14:textId="77777777" w:rsidR="0034525F" w:rsidRPr="00C80DF9" w:rsidRDefault="0034525F" w:rsidP="0034525F">
      <w:pPr>
        <w:ind w:left="284" w:right="284"/>
        <w:jc w:val="both"/>
        <w:rPr>
          <w:rFonts w:cstheme="minorHAnsi"/>
          <w:spacing w:val="26"/>
        </w:rPr>
      </w:pPr>
      <w:r w:rsidRPr="00C80DF9">
        <w:rPr>
          <w:rFonts w:cstheme="minorHAnsi"/>
        </w:rPr>
        <w:t>To play</w:t>
      </w:r>
      <w:r w:rsidRPr="00C80DF9">
        <w:rPr>
          <w:rFonts w:cstheme="minorHAnsi"/>
          <w:spacing w:val="19"/>
        </w:rPr>
        <w:t xml:space="preserve"> </w:t>
      </w:r>
      <w:r w:rsidRPr="00C80DF9">
        <w:rPr>
          <w:rFonts w:cstheme="minorHAnsi"/>
        </w:rPr>
        <w:t>a</w:t>
      </w:r>
      <w:r w:rsidRPr="00C80DF9">
        <w:rPr>
          <w:rFonts w:cstheme="minorHAnsi"/>
          <w:spacing w:val="6"/>
        </w:rPr>
        <w:t xml:space="preserve"> </w:t>
      </w:r>
      <w:r w:rsidRPr="00C80DF9">
        <w:rPr>
          <w:rFonts w:cstheme="minorHAnsi"/>
        </w:rPr>
        <w:t>key</w:t>
      </w:r>
      <w:r w:rsidRPr="00C80DF9">
        <w:rPr>
          <w:rFonts w:cstheme="minorHAnsi"/>
          <w:spacing w:val="7"/>
        </w:rPr>
        <w:t xml:space="preserve"> </w:t>
      </w:r>
      <w:r w:rsidRPr="00C80DF9">
        <w:rPr>
          <w:rFonts w:cstheme="minorHAnsi"/>
        </w:rPr>
        <w:t>role</w:t>
      </w:r>
      <w:r w:rsidRPr="00C80DF9">
        <w:rPr>
          <w:rFonts w:cstheme="minorHAnsi"/>
          <w:spacing w:val="19"/>
        </w:rPr>
        <w:t xml:space="preserve"> </w:t>
      </w:r>
      <w:r w:rsidRPr="00C80DF9">
        <w:rPr>
          <w:rFonts w:cstheme="minorHAnsi"/>
        </w:rPr>
        <w:t>in</w:t>
      </w:r>
      <w:r w:rsidRPr="00C80DF9">
        <w:rPr>
          <w:rFonts w:cstheme="minorHAnsi"/>
          <w:spacing w:val="5"/>
        </w:rPr>
        <w:t xml:space="preserve"> </w:t>
      </w:r>
      <w:r w:rsidRPr="00C80DF9">
        <w:rPr>
          <w:rFonts w:cstheme="minorHAnsi"/>
        </w:rPr>
        <w:t>raising</w:t>
      </w:r>
      <w:r w:rsidRPr="00C80DF9">
        <w:rPr>
          <w:rFonts w:cstheme="minorHAnsi"/>
          <w:spacing w:val="30"/>
        </w:rPr>
        <w:t xml:space="preserve"> </w:t>
      </w:r>
      <w:r w:rsidRPr="00C80DF9">
        <w:rPr>
          <w:rFonts w:cstheme="minorHAnsi"/>
        </w:rPr>
        <w:t>teaching</w:t>
      </w:r>
      <w:r w:rsidRPr="00C80DF9">
        <w:rPr>
          <w:rFonts w:cstheme="minorHAnsi"/>
          <w:spacing w:val="29"/>
        </w:rPr>
        <w:t xml:space="preserve"> </w:t>
      </w:r>
      <w:r w:rsidRPr="00C80DF9">
        <w:rPr>
          <w:rFonts w:cstheme="minorHAnsi"/>
        </w:rPr>
        <w:t>and</w:t>
      </w:r>
      <w:r w:rsidRPr="00C80DF9">
        <w:rPr>
          <w:rFonts w:cstheme="minorHAnsi"/>
          <w:spacing w:val="13"/>
        </w:rPr>
        <w:t xml:space="preserve"> </w:t>
      </w:r>
      <w:r w:rsidRPr="00C80DF9">
        <w:rPr>
          <w:rFonts w:cstheme="minorHAnsi"/>
        </w:rPr>
        <w:t>learning</w:t>
      </w:r>
      <w:r w:rsidRPr="00C80DF9">
        <w:rPr>
          <w:rFonts w:cstheme="minorHAnsi"/>
          <w:spacing w:val="28"/>
        </w:rPr>
        <w:t xml:space="preserve"> </w:t>
      </w:r>
      <w:r w:rsidRPr="00C80DF9">
        <w:rPr>
          <w:rFonts w:cstheme="minorHAnsi"/>
        </w:rPr>
        <w:t>standards</w:t>
      </w:r>
      <w:r w:rsidRPr="00C80DF9">
        <w:rPr>
          <w:rFonts w:cstheme="minorHAnsi"/>
          <w:spacing w:val="20"/>
        </w:rPr>
        <w:t xml:space="preserve"> </w:t>
      </w:r>
      <w:r w:rsidRPr="00C80DF9">
        <w:rPr>
          <w:rFonts w:cstheme="minorHAnsi"/>
          <w:w w:val="102"/>
        </w:rPr>
        <w:t xml:space="preserve">through </w:t>
      </w:r>
      <w:r w:rsidRPr="00C80DF9">
        <w:rPr>
          <w:rFonts w:cstheme="minorHAnsi"/>
        </w:rPr>
        <w:t>the</w:t>
      </w:r>
      <w:r w:rsidRPr="00C80DF9">
        <w:rPr>
          <w:rFonts w:cstheme="minorHAnsi"/>
          <w:spacing w:val="14"/>
        </w:rPr>
        <w:t xml:space="preserve"> </w:t>
      </w:r>
      <w:r w:rsidRPr="00C80DF9">
        <w:rPr>
          <w:rFonts w:cstheme="minorHAnsi"/>
        </w:rPr>
        <w:t>quality</w:t>
      </w:r>
      <w:r w:rsidRPr="00C80DF9">
        <w:rPr>
          <w:rFonts w:cstheme="minorHAnsi"/>
          <w:spacing w:val="12"/>
        </w:rPr>
        <w:t xml:space="preserve"> </w:t>
      </w:r>
      <w:r w:rsidRPr="00C80DF9">
        <w:rPr>
          <w:rFonts w:cstheme="minorHAnsi"/>
        </w:rPr>
        <w:t>of</w:t>
      </w:r>
      <w:r w:rsidRPr="00C80DF9">
        <w:rPr>
          <w:rFonts w:cstheme="minorHAnsi"/>
          <w:spacing w:val="15"/>
        </w:rPr>
        <w:t xml:space="preserve"> </w:t>
      </w:r>
      <w:r w:rsidRPr="00C80DF9">
        <w:rPr>
          <w:rFonts w:cstheme="minorHAnsi"/>
        </w:rPr>
        <w:t>their</w:t>
      </w:r>
      <w:r w:rsidRPr="00C80DF9">
        <w:rPr>
          <w:rFonts w:cstheme="minorHAnsi"/>
          <w:spacing w:val="8"/>
        </w:rPr>
        <w:t xml:space="preserve"> </w:t>
      </w:r>
      <w:r w:rsidRPr="00C80DF9">
        <w:rPr>
          <w:rFonts w:cstheme="minorHAnsi"/>
        </w:rPr>
        <w:t>own</w:t>
      </w:r>
      <w:r w:rsidRPr="00C80DF9">
        <w:rPr>
          <w:rFonts w:cstheme="minorHAnsi"/>
          <w:spacing w:val="19"/>
        </w:rPr>
        <w:t xml:space="preserve"> </w:t>
      </w:r>
      <w:r w:rsidRPr="00C80DF9">
        <w:rPr>
          <w:rFonts w:cstheme="minorHAnsi"/>
        </w:rPr>
        <w:t>teaching</w:t>
      </w:r>
      <w:r w:rsidRPr="00C80DF9">
        <w:rPr>
          <w:rFonts w:cstheme="minorHAnsi"/>
          <w:spacing w:val="16"/>
        </w:rPr>
        <w:t xml:space="preserve"> </w:t>
      </w:r>
      <w:r w:rsidRPr="00C80DF9">
        <w:rPr>
          <w:rFonts w:cstheme="minorHAnsi"/>
        </w:rPr>
        <w:t>and</w:t>
      </w:r>
      <w:r w:rsidRPr="00C80DF9">
        <w:rPr>
          <w:rFonts w:cstheme="minorHAnsi"/>
          <w:spacing w:val="19"/>
        </w:rPr>
        <w:t xml:space="preserve"> </w:t>
      </w:r>
      <w:r w:rsidRPr="00C80DF9">
        <w:rPr>
          <w:rFonts w:cstheme="minorHAnsi"/>
        </w:rPr>
        <w:t>by</w:t>
      </w:r>
      <w:r w:rsidRPr="00C80DF9">
        <w:rPr>
          <w:rFonts w:cstheme="minorHAnsi"/>
          <w:spacing w:val="10"/>
        </w:rPr>
        <w:t xml:space="preserve"> </w:t>
      </w:r>
      <w:r w:rsidRPr="00C80DF9">
        <w:rPr>
          <w:rFonts w:cstheme="minorHAnsi"/>
        </w:rPr>
        <w:t>supporting</w:t>
      </w:r>
      <w:r w:rsidRPr="00C80DF9">
        <w:rPr>
          <w:rFonts w:cstheme="minorHAnsi"/>
          <w:spacing w:val="29"/>
        </w:rPr>
        <w:t xml:space="preserve"> </w:t>
      </w:r>
      <w:r w:rsidRPr="00C80DF9">
        <w:rPr>
          <w:rFonts w:cstheme="minorHAnsi"/>
        </w:rPr>
        <w:t>the</w:t>
      </w:r>
      <w:r w:rsidRPr="00C80DF9">
        <w:rPr>
          <w:rFonts w:cstheme="minorHAnsi"/>
          <w:spacing w:val="12"/>
        </w:rPr>
        <w:t xml:space="preserve"> </w:t>
      </w:r>
      <w:r w:rsidRPr="00C80DF9">
        <w:rPr>
          <w:rFonts w:cstheme="minorHAnsi"/>
        </w:rPr>
        <w:t>professional</w:t>
      </w:r>
      <w:r w:rsidRPr="00C80DF9">
        <w:rPr>
          <w:rFonts w:cstheme="minorHAnsi"/>
          <w:spacing w:val="23"/>
        </w:rPr>
        <w:t xml:space="preserve"> </w:t>
      </w:r>
      <w:r w:rsidRPr="00C80DF9">
        <w:rPr>
          <w:rFonts w:cstheme="minorHAnsi"/>
        </w:rPr>
        <w:t>development</w:t>
      </w:r>
      <w:r w:rsidRPr="00C80DF9">
        <w:rPr>
          <w:rFonts w:cstheme="minorHAnsi"/>
          <w:spacing w:val="37"/>
        </w:rPr>
        <w:t xml:space="preserve"> </w:t>
      </w:r>
      <w:r w:rsidRPr="00C80DF9">
        <w:rPr>
          <w:rFonts w:cstheme="minorHAnsi"/>
          <w:w w:val="103"/>
        </w:rPr>
        <w:t>of</w:t>
      </w:r>
      <w:r w:rsidRPr="00C80DF9">
        <w:rPr>
          <w:rFonts w:cstheme="minorHAnsi"/>
          <w:spacing w:val="16"/>
        </w:rPr>
        <w:t xml:space="preserve"> </w:t>
      </w:r>
      <w:r>
        <w:rPr>
          <w:rFonts w:cstheme="minorHAnsi"/>
        </w:rPr>
        <w:t xml:space="preserve">colleagues.  </w:t>
      </w:r>
      <w:r w:rsidRPr="00C80DF9">
        <w:t>They play a key role in achieving positive educational outcomes for all students.</w:t>
      </w:r>
      <w:r w:rsidRPr="00C80DF9">
        <w:rPr>
          <w:rFonts w:cstheme="minorHAnsi"/>
          <w:spacing w:val="26"/>
        </w:rPr>
        <w:t xml:space="preserve"> </w:t>
      </w:r>
    </w:p>
    <w:p w14:paraId="406666F0" w14:textId="62B469F5" w:rsidR="005177D8" w:rsidRPr="0034525F" w:rsidRDefault="0034525F" w:rsidP="0034525F">
      <w:pPr>
        <w:ind w:left="284" w:right="284"/>
        <w:jc w:val="both"/>
        <w:rPr>
          <w:rFonts w:cstheme="minorHAnsi"/>
        </w:rPr>
      </w:pPr>
      <w:r w:rsidRPr="00C80DF9">
        <w:rPr>
          <w:rFonts w:cstheme="minorHAnsi"/>
          <w:spacing w:val="26"/>
        </w:rPr>
        <w:t>All</w:t>
      </w:r>
      <w:r w:rsidRPr="00C80DF9">
        <w:rPr>
          <w:rFonts w:cstheme="minorHAnsi"/>
          <w:spacing w:val="11"/>
        </w:rPr>
        <w:t xml:space="preserve"> </w:t>
      </w:r>
      <w:r>
        <w:rPr>
          <w:rFonts w:cstheme="minorHAnsi"/>
          <w:spacing w:val="11"/>
        </w:rPr>
        <w:t>Heads of Subjects</w:t>
      </w:r>
      <w:r w:rsidRPr="00C80DF9">
        <w:rPr>
          <w:rFonts w:cstheme="minorHAnsi"/>
          <w:spacing w:val="29"/>
        </w:rPr>
        <w:t xml:space="preserve"> </w:t>
      </w:r>
      <w:r w:rsidRPr="00C80DF9">
        <w:rPr>
          <w:rFonts w:cstheme="minorHAnsi"/>
        </w:rPr>
        <w:t>will</w:t>
      </w:r>
      <w:r w:rsidRPr="00C80DF9">
        <w:rPr>
          <w:rFonts w:cstheme="minorHAnsi"/>
          <w:spacing w:val="4"/>
        </w:rPr>
        <w:t xml:space="preserve"> </w:t>
      </w:r>
      <w:r w:rsidRPr="00C80DF9">
        <w:rPr>
          <w:rFonts w:cstheme="minorHAnsi"/>
        </w:rPr>
        <w:t>make</w:t>
      </w:r>
      <w:r w:rsidRPr="00C80DF9">
        <w:rPr>
          <w:rFonts w:cstheme="minorHAnsi"/>
          <w:spacing w:val="25"/>
        </w:rPr>
        <w:t xml:space="preserve"> </w:t>
      </w:r>
      <w:r w:rsidRPr="00C80DF9">
        <w:rPr>
          <w:rFonts w:cstheme="minorHAnsi"/>
        </w:rPr>
        <w:t>a</w:t>
      </w:r>
      <w:r w:rsidRPr="00C80DF9">
        <w:rPr>
          <w:rFonts w:cstheme="minorHAnsi"/>
          <w:spacing w:val="6"/>
        </w:rPr>
        <w:t xml:space="preserve"> </w:t>
      </w:r>
      <w:r w:rsidRPr="00C80DF9">
        <w:rPr>
          <w:rFonts w:cstheme="minorHAnsi"/>
        </w:rPr>
        <w:t>major</w:t>
      </w:r>
      <w:r w:rsidRPr="00C80DF9">
        <w:rPr>
          <w:rFonts w:cstheme="minorHAnsi"/>
          <w:spacing w:val="17"/>
        </w:rPr>
        <w:t xml:space="preserve"> </w:t>
      </w:r>
      <w:r w:rsidRPr="00C80DF9">
        <w:rPr>
          <w:rFonts w:cstheme="minorHAnsi"/>
        </w:rPr>
        <w:t>contribution</w:t>
      </w:r>
      <w:r w:rsidRPr="00C80DF9">
        <w:rPr>
          <w:rFonts w:cstheme="minorHAnsi"/>
          <w:spacing w:val="31"/>
        </w:rPr>
        <w:t xml:space="preserve"> </w:t>
      </w:r>
      <w:r w:rsidRPr="00C80DF9">
        <w:rPr>
          <w:rFonts w:cstheme="minorHAnsi"/>
        </w:rPr>
        <w:t>to</w:t>
      </w:r>
      <w:r w:rsidRPr="00C80DF9">
        <w:rPr>
          <w:rFonts w:cstheme="minorHAnsi"/>
          <w:spacing w:val="7"/>
        </w:rPr>
        <w:t xml:space="preserve"> </w:t>
      </w:r>
      <w:r w:rsidRPr="00C80DF9">
        <w:rPr>
          <w:rFonts w:cstheme="minorHAnsi"/>
          <w:w w:val="105"/>
        </w:rPr>
        <w:t xml:space="preserve">the </w:t>
      </w:r>
      <w:r w:rsidRPr="00C80DF9">
        <w:rPr>
          <w:rFonts w:cstheme="minorHAnsi"/>
        </w:rPr>
        <w:t>leadership</w:t>
      </w:r>
      <w:r w:rsidRPr="00C80DF9">
        <w:rPr>
          <w:rFonts w:cstheme="minorHAnsi"/>
          <w:spacing w:val="45"/>
        </w:rPr>
        <w:t xml:space="preserve"> </w:t>
      </w:r>
      <w:r w:rsidRPr="00C80DF9">
        <w:rPr>
          <w:rFonts w:cstheme="minorHAnsi"/>
        </w:rPr>
        <w:t>and</w:t>
      </w:r>
      <w:r w:rsidRPr="00C80DF9">
        <w:rPr>
          <w:rFonts w:cstheme="minorHAnsi"/>
          <w:spacing w:val="14"/>
        </w:rPr>
        <w:t xml:space="preserve"> </w:t>
      </w:r>
      <w:r w:rsidRPr="00C80DF9">
        <w:rPr>
          <w:rFonts w:cstheme="minorHAnsi"/>
        </w:rPr>
        <w:t>teaching</w:t>
      </w:r>
      <w:r w:rsidRPr="00C80DF9">
        <w:rPr>
          <w:rFonts w:cstheme="minorHAnsi"/>
          <w:spacing w:val="17"/>
        </w:rPr>
        <w:t xml:space="preserve"> </w:t>
      </w:r>
      <w:r>
        <w:rPr>
          <w:rFonts w:cstheme="minorHAnsi"/>
          <w:spacing w:val="17"/>
        </w:rPr>
        <w:t>at KS</w:t>
      </w:r>
      <w:r w:rsidR="00EF6E1D">
        <w:rPr>
          <w:rFonts w:cstheme="minorHAnsi"/>
          <w:spacing w:val="17"/>
        </w:rPr>
        <w:t>3,</w:t>
      </w:r>
      <w:r>
        <w:rPr>
          <w:rFonts w:cstheme="minorHAnsi"/>
          <w:spacing w:val="17"/>
        </w:rPr>
        <w:t>4</w:t>
      </w:r>
      <w:r w:rsidR="00EF6E1D">
        <w:rPr>
          <w:rFonts w:cstheme="minorHAnsi"/>
          <w:spacing w:val="17"/>
        </w:rPr>
        <w:t>, and 5</w:t>
      </w:r>
      <w:r>
        <w:rPr>
          <w:rFonts w:cstheme="minorHAnsi"/>
          <w:spacing w:val="17"/>
        </w:rPr>
        <w:t xml:space="preserve"> </w:t>
      </w:r>
      <w:r w:rsidRPr="00C80DF9">
        <w:rPr>
          <w:rFonts w:cstheme="minorHAnsi"/>
        </w:rPr>
        <w:t>in</w:t>
      </w:r>
      <w:r w:rsidRPr="00C80DF9">
        <w:rPr>
          <w:rFonts w:cstheme="minorHAnsi"/>
          <w:spacing w:val="5"/>
        </w:rPr>
        <w:t xml:space="preserve"> specific </w:t>
      </w:r>
      <w:r w:rsidRPr="00C80DF9">
        <w:rPr>
          <w:rFonts w:cstheme="minorHAnsi"/>
          <w:spacing w:val="15"/>
        </w:rPr>
        <w:t>areas of priority</w:t>
      </w:r>
      <w:r w:rsidRPr="00C80DF9">
        <w:rPr>
          <w:rFonts w:cstheme="minorHAnsi"/>
        </w:rPr>
        <w:t>.</w:t>
      </w:r>
      <w:r w:rsidRPr="00C80DF9">
        <w:rPr>
          <w:rFonts w:cstheme="minorHAnsi"/>
          <w:spacing w:val="4"/>
        </w:rPr>
        <w:t xml:space="preserve"> They</w:t>
      </w:r>
      <w:r w:rsidRPr="00C80DF9">
        <w:rPr>
          <w:rFonts w:cstheme="minorHAnsi"/>
          <w:spacing w:val="39"/>
        </w:rPr>
        <w:t xml:space="preserve"> </w:t>
      </w:r>
      <w:r w:rsidRPr="00C80DF9">
        <w:rPr>
          <w:rFonts w:cstheme="minorHAnsi"/>
        </w:rPr>
        <w:t xml:space="preserve">will demonstrate excellence in the quality of education they deliver, positive student outcomes, and effective leadership of staff. All </w:t>
      </w:r>
      <w:r>
        <w:rPr>
          <w:rFonts w:cstheme="minorHAnsi"/>
        </w:rPr>
        <w:t>Heads of Subjects</w:t>
      </w:r>
      <w:r w:rsidRPr="00C80DF9">
        <w:rPr>
          <w:rFonts w:cstheme="minorHAnsi"/>
        </w:rPr>
        <w:t xml:space="preserve"> will model honesty and integrity: have excellent subject knowledge, demonstrating a thirst for knowledge and an active desire for their own personal professional development. </w:t>
      </w:r>
      <w:r>
        <w:rPr>
          <w:rFonts w:cstheme="minorHAnsi"/>
        </w:rPr>
        <w:t>They will</w:t>
      </w:r>
      <w:r w:rsidRPr="00C80DF9">
        <w:rPr>
          <w:rFonts w:cstheme="minorHAnsi"/>
        </w:rPr>
        <w:t xml:space="preserve"> model appropriate and positive professional relationships, which enable them to maintain an effective balance between support and accountability. </w:t>
      </w:r>
    </w:p>
    <w:p w14:paraId="49B8BA21" w14:textId="5E1FA02A" w:rsidR="004B51CB" w:rsidRDefault="00B540CE" w:rsidP="00360525">
      <w:pPr>
        <w:pStyle w:val="BodyText"/>
        <w:spacing w:before="105" w:after="240" w:line="237" w:lineRule="auto"/>
        <w:ind w:right="662"/>
        <w:rPr>
          <w:rFonts w:ascii="Calibri" w:hAnsi="Calibri" w:cs="Calibri"/>
          <w:b/>
          <w:bCs/>
          <w:color w:val="8EAADB" w:themeColor="accent5" w:themeTint="99"/>
          <w:sz w:val="24"/>
        </w:rPr>
      </w:pPr>
      <w:r>
        <w:rPr>
          <w:rFonts w:ascii="Calibri" w:hAnsi="Calibri" w:cs="Calibri"/>
          <w:b/>
          <w:bCs/>
          <w:color w:val="8EAADB" w:themeColor="accent5" w:themeTint="99"/>
          <w:sz w:val="24"/>
        </w:rPr>
        <w:t>A</w:t>
      </w:r>
      <w:r w:rsidR="00A1087D">
        <w:rPr>
          <w:rFonts w:ascii="Calibri" w:hAnsi="Calibri" w:cs="Calibri"/>
          <w:b/>
          <w:bCs/>
          <w:color w:val="8EAADB" w:themeColor="accent5" w:themeTint="99"/>
          <w:sz w:val="24"/>
        </w:rPr>
        <w:t>ccountabilit</w:t>
      </w:r>
      <w:r w:rsidR="00620EBE">
        <w:rPr>
          <w:rFonts w:ascii="Calibri" w:hAnsi="Calibri" w:cs="Calibri"/>
          <w:b/>
          <w:bCs/>
          <w:color w:val="8EAADB" w:themeColor="accent5" w:themeTint="99"/>
          <w:sz w:val="24"/>
        </w:rPr>
        <w:t>ies</w:t>
      </w:r>
    </w:p>
    <w:p w14:paraId="5BDD7B5C" w14:textId="3BC22958" w:rsidR="001C17B1" w:rsidRPr="00620EBE" w:rsidRDefault="001C17B1" w:rsidP="001A12EC">
      <w:pPr>
        <w:pStyle w:val="BodyText"/>
        <w:spacing w:before="105" w:after="240" w:line="237" w:lineRule="auto"/>
        <w:ind w:right="662"/>
        <w:rPr>
          <w:rFonts w:asciiTheme="minorHAnsi" w:hAnsiTheme="minorHAnsi" w:cstheme="minorHAnsi"/>
          <w:b/>
          <w:bCs/>
          <w:sz w:val="24"/>
        </w:rPr>
      </w:pPr>
      <w:r w:rsidRPr="00620EBE">
        <w:rPr>
          <w:rFonts w:asciiTheme="minorHAnsi" w:eastAsia="Arial" w:hAnsiTheme="minorHAnsi" w:cstheme="minorHAnsi"/>
          <w:bCs/>
          <w:color w:val="111113"/>
          <w:w w:val="102"/>
          <w:position w:val="-1"/>
        </w:rPr>
        <w:t xml:space="preserve">To be met in accordance with the School Teachers’ Pay and Conditions Document and within the range of duties set out in that document and the Professional Teachers’ Standards. To fully comply with </w:t>
      </w:r>
      <w:r w:rsidR="00631DB9">
        <w:rPr>
          <w:rFonts w:asciiTheme="minorHAnsi" w:eastAsia="Arial" w:hAnsiTheme="minorHAnsi" w:cstheme="minorHAnsi"/>
          <w:bCs/>
          <w:color w:val="111113"/>
          <w:w w:val="102"/>
          <w:position w:val="-1"/>
        </w:rPr>
        <w:t>all school and Trust policies</w:t>
      </w:r>
      <w:r w:rsidRPr="00620EBE">
        <w:rPr>
          <w:rFonts w:asciiTheme="minorHAnsi" w:eastAsia="Arial" w:hAnsiTheme="minorHAnsi" w:cstheme="minorHAnsi"/>
          <w:bCs/>
          <w:color w:val="111113"/>
          <w:w w:val="102"/>
          <w:position w:val="-1"/>
        </w:rPr>
        <w:t>.</w:t>
      </w:r>
    </w:p>
    <w:p w14:paraId="2256AB45" w14:textId="351AAFF8" w:rsidR="00842A8D" w:rsidRDefault="00842A8D" w:rsidP="001A12EC">
      <w:pPr>
        <w:pStyle w:val="BodyText"/>
        <w:spacing w:before="105" w:after="240" w:line="237" w:lineRule="auto"/>
        <w:ind w:right="662"/>
        <w:rPr>
          <w:rFonts w:ascii="Calibri" w:hAnsi="Calibri" w:cs="Calibri"/>
          <w:b/>
          <w:bCs/>
          <w:color w:val="8EAADB" w:themeColor="accent5" w:themeTint="99"/>
          <w:sz w:val="24"/>
        </w:rPr>
      </w:pPr>
      <w:r w:rsidRPr="001000B5">
        <w:rPr>
          <w:rFonts w:ascii="Calibri" w:hAnsi="Calibri" w:cs="Calibri"/>
          <w:b/>
          <w:bCs/>
          <w:color w:val="8EAADB" w:themeColor="accent5" w:themeTint="99"/>
          <w:sz w:val="24"/>
        </w:rPr>
        <w:t xml:space="preserve">Specific Responsibilities of the </w:t>
      </w:r>
      <w:r w:rsidR="009A6970">
        <w:rPr>
          <w:rFonts w:ascii="Calibri" w:hAnsi="Calibri" w:cs="Calibri"/>
          <w:b/>
          <w:bCs/>
          <w:color w:val="8EAADB" w:themeColor="accent5" w:themeTint="99"/>
          <w:sz w:val="24"/>
        </w:rPr>
        <w:t>Head of Computing and IT</w:t>
      </w:r>
    </w:p>
    <w:p w14:paraId="2DFA26B6" w14:textId="083EB790" w:rsidR="009A6970" w:rsidRPr="00E152DE" w:rsidRDefault="009A6970" w:rsidP="009A6970">
      <w:pPr>
        <w:pStyle w:val="ListParagraph"/>
        <w:numPr>
          <w:ilvl w:val="0"/>
          <w:numId w:val="15"/>
        </w:numPr>
        <w:spacing w:after="0" w:line="251" w:lineRule="auto"/>
        <w:ind w:left="284" w:right="284"/>
        <w:jc w:val="both"/>
        <w:rPr>
          <w:rFonts w:eastAsia="Arial" w:cstheme="minorHAnsi"/>
          <w:color w:val="000000" w:themeColor="text1"/>
        </w:rPr>
      </w:pPr>
      <w:r w:rsidRPr="00E152DE">
        <w:rPr>
          <w:rFonts w:eastAsia="Arial" w:cstheme="minorHAnsi"/>
        </w:rPr>
        <w:t>To ensure the curriculum</w:t>
      </w:r>
      <w:r>
        <w:rPr>
          <w:rFonts w:eastAsia="Arial" w:cstheme="minorHAnsi"/>
        </w:rPr>
        <w:t xml:space="preserve"> for ICT</w:t>
      </w:r>
      <w:r w:rsidRPr="00E152DE">
        <w:rPr>
          <w:rFonts w:eastAsia="Arial" w:cstheme="minorHAnsi"/>
        </w:rPr>
        <w:t xml:space="preserve"> </w:t>
      </w:r>
      <w:r>
        <w:rPr>
          <w:rFonts w:eastAsia="Arial" w:cstheme="minorHAnsi"/>
        </w:rPr>
        <w:t xml:space="preserve">and computer studies </w:t>
      </w:r>
      <w:r w:rsidRPr="00E152DE">
        <w:rPr>
          <w:rFonts w:eastAsia="Arial" w:cstheme="minorHAnsi"/>
        </w:rPr>
        <w:t>is fit for purpose, linking closely to the schemes of work studied at p</w:t>
      </w:r>
      <w:r>
        <w:rPr>
          <w:rFonts w:eastAsia="Arial" w:cstheme="minorHAnsi"/>
        </w:rPr>
        <w:t>rimary school and to the ICT</w:t>
      </w:r>
      <w:r w:rsidRPr="00E152DE">
        <w:rPr>
          <w:rFonts w:eastAsia="Arial" w:cstheme="minorHAnsi"/>
        </w:rPr>
        <w:t xml:space="preserve"> </w:t>
      </w:r>
      <w:r>
        <w:rPr>
          <w:rFonts w:eastAsia="Arial" w:cstheme="minorHAnsi"/>
        </w:rPr>
        <w:t xml:space="preserve">and computer studies </w:t>
      </w:r>
      <w:r w:rsidRPr="00E152DE">
        <w:rPr>
          <w:rFonts w:eastAsia="Arial" w:cstheme="minorHAnsi"/>
        </w:rPr>
        <w:t>curriculum through Key Stage 3</w:t>
      </w:r>
      <w:r w:rsidR="0007560E">
        <w:rPr>
          <w:rFonts w:eastAsia="Arial" w:cstheme="minorHAnsi"/>
        </w:rPr>
        <w:t>,</w:t>
      </w:r>
      <w:r w:rsidRPr="00E152DE">
        <w:rPr>
          <w:rFonts w:eastAsia="Arial" w:cstheme="minorHAnsi"/>
        </w:rPr>
        <w:t xml:space="preserve"> 4</w:t>
      </w:r>
      <w:r w:rsidR="0007560E">
        <w:rPr>
          <w:rFonts w:eastAsia="Arial" w:cstheme="minorHAnsi"/>
        </w:rPr>
        <w:t>, and 5</w:t>
      </w:r>
    </w:p>
    <w:p w14:paraId="70ABD048" w14:textId="77777777" w:rsidR="009A6970" w:rsidRPr="00C80DF9" w:rsidRDefault="009A6970" w:rsidP="009A6970">
      <w:pPr>
        <w:pStyle w:val="ListParagraph"/>
        <w:numPr>
          <w:ilvl w:val="0"/>
          <w:numId w:val="15"/>
        </w:numPr>
        <w:spacing w:after="0" w:line="251" w:lineRule="auto"/>
        <w:ind w:left="284" w:right="284"/>
        <w:jc w:val="both"/>
        <w:rPr>
          <w:rFonts w:eastAsia="Arial" w:cstheme="minorHAnsi"/>
          <w:b/>
        </w:rPr>
      </w:pPr>
      <w:r w:rsidRPr="00C80DF9">
        <w:rPr>
          <w:rFonts w:eastAsia="Arial" w:cstheme="minorHAnsi"/>
        </w:rPr>
        <w:t>To communicate the curriculum</w:t>
      </w:r>
      <w:r>
        <w:rPr>
          <w:rFonts w:eastAsia="Arial" w:cstheme="minorHAnsi"/>
        </w:rPr>
        <w:t xml:space="preserve"> intent for ICT and computer studies</w:t>
      </w:r>
    </w:p>
    <w:p w14:paraId="0A6254E4" w14:textId="77777777" w:rsidR="009A6970" w:rsidRPr="00C80DF9" w:rsidRDefault="009A6970" w:rsidP="009A6970">
      <w:pPr>
        <w:pStyle w:val="ListParagraph"/>
        <w:numPr>
          <w:ilvl w:val="0"/>
          <w:numId w:val="15"/>
        </w:numPr>
        <w:spacing w:after="0" w:line="251" w:lineRule="auto"/>
        <w:ind w:left="284" w:right="284"/>
        <w:jc w:val="both"/>
        <w:rPr>
          <w:rFonts w:eastAsia="Arial" w:cstheme="minorHAnsi"/>
          <w:b/>
        </w:rPr>
      </w:pPr>
      <w:r w:rsidRPr="00C80DF9">
        <w:rPr>
          <w:rFonts w:eastAsia="Arial" w:cstheme="minorHAnsi"/>
        </w:rPr>
        <w:lastRenderedPageBreak/>
        <w:t>To oversee the successful implementation o</w:t>
      </w:r>
      <w:r>
        <w:rPr>
          <w:rFonts w:eastAsia="Arial" w:cstheme="minorHAnsi"/>
        </w:rPr>
        <w:t>f the ICT and computer studies curriculum, ensuring it</w:t>
      </w:r>
      <w:r w:rsidRPr="004D3B73">
        <w:rPr>
          <w:rFonts w:ascii="Calibri" w:eastAsia="Arial" w:hAnsi="Calibri" w:cs="Calibri"/>
          <w:color w:val="000000" w:themeColor="text1"/>
        </w:rPr>
        <w:t xml:space="preserve"> is </w:t>
      </w:r>
      <w:r w:rsidRPr="009B54C8">
        <w:rPr>
          <w:rFonts w:ascii="Calibri" w:eastAsia="Arial" w:hAnsi="Calibri" w:cs="Calibri"/>
          <w:color w:val="000000" w:themeColor="text1"/>
        </w:rPr>
        <w:t xml:space="preserve">sequential and interleaved, enabling </w:t>
      </w:r>
      <w:r>
        <w:rPr>
          <w:rFonts w:ascii="Calibri" w:eastAsia="Arial" w:hAnsi="Calibri" w:cs="Calibri"/>
          <w:color w:val="000000" w:themeColor="text1"/>
        </w:rPr>
        <w:t>students</w:t>
      </w:r>
      <w:r w:rsidRPr="009B54C8">
        <w:rPr>
          <w:rFonts w:ascii="Calibri" w:eastAsia="Arial" w:hAnsi="Calibri" w:cs="Calibri"/>
          <w:color w:val="000000" w:themeColor="text1"/>
        </w:rPr>
        <w:t xml:space="preserve"> to know more, remember more and do more</w:t>
      </w:r>
    </w:p>
    <w:p w14:paraId="795F76AE" w14:textId="77777777" w:rsidR="009A6970" w:rsidRPr="00C80DF9" w:rsidRDefault="009A6970" w:rsidP="009A6970">
      <w:pPr>
        <w:pStyle w:val="ListParagraph"/>
        <w:numPr>
          <w:ilvl w:val="0"/>
          <w:numId w:val="15"/>
        </w:numPr>
        <w:spacing w:after="0" w:line="251" w:lineRule="auto"/>
        <w:ind w:left="284" w:right="284"/>
        <w:jc w:val="both"/>
        <w:rPr>
          <w:rFonts w:eastAsia="Arial" w:cstheme="minorHAnsi"/>
          <w:b/>
        </w:rPr>
      </w:pPr>
      <w:r>
        <w:rPr>
          <w:rFonts w:eastAsia="Arial" w:cstheme="minorHAnsi"/>
        </w:rPr>
        <w:t>To analyse</w:t>
      </w:r>
      <w:r w:rsidRPr="00C80DF9">
        <w:rPr>
          <w:rFonts w:eastAsia="Arial" w:cstheme="minorHAnsi"/>
        </w:rPr>
        <w:t xml:space="preserve"> and evaluate the impact of the </w:t>
      </w:r>
      <w:r>
        <w:rPr>
          <w:rFonts w:eastAsia="Arial" w:cstheme="minorHAnsi"/>
        </w:rPr>
        <w:t>ICT</w:t>
      </w:r>
      <w:r w:rsidRPr="00C80DF9">
        <w:rPr>
          <w:rFonts w:eastAsia="Arial" w:cstheme="minorHAnsi"/>
        </w:rPr>
        <w:t xml:space="preserve"> </w:t>
      </w:r>
      <w:r>
        <w:rPr>
          <w:rFonts w:eastAsia="Arial" w:cstheme="minorHAnsi"/>
        </w:rPr>
        <w:t xml:space="preserve">and computer studies </w:t>
      </w:r>
      <w:r w:rsidRPr="00C80DF9">
        <w:rPr>
          <w:rFonts w:eastAsia="Arial" w:cstheme="minorHAnsi"/>
        </w:rPr>
        <w:t>curriculum and use the findings of this analysis to feedback into the future curriculum design, i</w:t>
      </w:r>
      <w:r>
        <w:rPr>
          <w:rFonts w:eastAsia="Arial" w:cstheme="minorHAnsi"/>
        </w:rPr>
        <w:t>ntent and implementation</w:t>
      </w:r>
    </w:p>
    <w:p w14:paraId="5E58F8D4" w14:textId="69C7E656"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Pr>
          <w:rFonts w:ascii="Calibri" w:eastAsia="Arial" w:hAnsi="Calibri" w:cs="Calibri"/>
          <w:color w:val="000000" w:themeColor="text1"/>
        </w:rPr>
        <w:t>To r</w:t>
      </w:r>
      <w:r w:rsidRPr="005D241B">
        <w:rPr>
          <w:rFonts w:ascii="Calibri" w:eastAsia="Arial" w:hAnsi="Calibri" w:cs="Calibri"/>
          <w:color w:val="000000" w:themeColor="text1"/>
        </w:rPr>
        <w:t xml:space="preserve">emain </w:t>
      </w:r>
      <w:r w:rsidR="003446EA" w:rsidRPr="005D241B">
        <w:rPr>
          <w:rFonts w:ascii="Calibri" w:eastAsia="Arial" w:hAnsi="Calibri" w:cs="Calibri"/>
          <w:color w:val="000000" w:themeColor="text1"/>
        </w:rPr>
        <w:t>up to date</w:t>
      </w:r>
      <w:r w:rsidRPr="005D241B">
        <w:rPr>
          <w:rFonts w:ascii="Calibri" w:eastAsia="Arial" w:hAnsi="Calibri" w:cs="Calibri"/>
          <w:color w:val="000000" w:themeColor="text1"/>
        </w:rPr>
        <w:t xml:space="preserve"> with </w:t>
      </w:r>
      <w:r>
        <w:rPr>
          <w:rFonts w:ascii="Calibri" w:eastAsia="Arial" w:hAnsi="Calibri" w:cs="Calibri"/>
          <w:color w:val="000000" w:themeColor="text1"/>
        </w:rPr>
        <w:t>ICT and computer studies specifications</w:t>
      </w:r>
      <w:r w:rsidRPr="005D241B">
        <w:rPr>
          <w:rFonts w:ascii="Calibri" w:eastAsia="Arial" w:hAnsi="Calibri" w:cs="Calibri"/>
          <w:color w:val="000000" w:themeColor="text1"/>
        </w:rPr>
        <w:t>,</w:t>
      </w:r>
      <w:r>
        <w:rPr>
          <w:rFonts w:ascii="Calibri" w:eastAsia="Arial" w:hAnsi="Calibri" w:cs="Calibri"/>
          <w:color w:val="000000" w:themeColor="text1"/>
        </w:rPr>
        <w:t xml:space="preserve"> making effective decisions about units of entry and </w:t>
      </w:r>
      <w:r w:rsidRPr="005D241B">
        <w:rPr>
          <w:rFonts w:ascii="Calibri" w:eastAsia="Arial" w:hAnsi="Calibri" w:cs="Calibri"/>
          <w:color w:val="000000" w:themeColor="text1"/>
        </w:rPr>
        <w:t xml:space="preserve">ensuring </w:t>
      </w:r>
      <w:r>
        <w:rPr>
          <w:rFonts w:ascii="Calibri" w:eastAsia="Arial" w:hAnsi="Calibri" w:cs="Calibri"/>
          <w:color w:val="000000" w:themeColor="text1"/>
        </w:rPr>
        <w:t xml:space="preserve">equality of access for students who may require intervention </w:t>
      </w:r>
    </w:p>
    <w:p w14:paraId="164ED487" w14:textId="77777777" w:rsidR="009A6970" w:rsidRPr="000245AB" w:rsidRDefault="009A6970" w:rsidP="009A6970">
      <w:pPr>
        <w:pStyle w:val="ListParagraph"/>
        <w:numPr>
          <w:ilvl w:val="0"/>
          <w:numId w:val="15"/>
        </w:numPr>
        <w:spacing w:after="0" w:line="251" w:lineRule="auto"/>
        <w:ind w:left="303" w:right="340"/>
        <w:jc w:val="both"/>
        <w:rPr>
          <w:rFonts w:ascii="Calibri" w:eastAsia="Arial" w:hAnsi="Calibri" w:cs="Calibri"/>
          <w:color w:val="000000" w:themeColor="text1"/>
        </w:rPr>
      </w:pPr>
      <w:r>
        <w:rPr>
          <w:rFonts w:ascii="Calibri" w:eastAsia="Arial" w:hAnsi="Calibri" w:cs="Calibri"/>
          <w:color w:val="000000" w:themeColor="text1"/>
        </w:rPr>
        <w:t>To plan an effective pathway through the course that ensures milestones are met; holding teachers to account for remaining on track with classes, and ensuring students are exposed to exam rigour in a timely fashion</w:t>
      </w:r>
    </w:p>
    <w:p w14:paraId="693C0E04" w14:textId="77777777" w:rsidR="009A6970" w:rsidRPr="000245AB" w:rsidRDefault="009A6970" w:rsidP="009A6970">
      <w:pPr>
        <w:pStyle w:val="ListParagraph"/>
        <w:numPr>
          <w:ilvl w:val="0"/>
          <w:numId w:val="15"/>
        </w:numPr>
        <w:spacing w:after="0" w:line="251" w:lineRule="auto"/>
        <w:ind w:left="303" w:right="340"/>
        <w:jc w:val="both"/>
        <w:rPr>
          <w:rFonts w:ascii="Calibri" w:eastAsia="Arial" w:hAnsi="Calibri" w:cs="Calibri"/>
          <w:color w:val="000000" w:themeColor="text1"/>
        </w:rPr>
      </w:pPr>
      <w:r>
        <w:rPr>
          <w:rFonts w:ascii="Calibri" w:eastAsia="Arial" w:hAnsi="Calibri" w:cs="Calibri"/>
          <w:color w:val="000000" w:themeColor="text1"/>
        </w:rPr>
        <w:t>To e</w:t>
      </w:r>
      <w:r w:rsidRPr="000245AB">
        <w:rPr>
          <w:rFonts w:ascii="Calibri" w:eastAsia="Arial" w:hAnsi="Calibri" w:cs="Calibri"/>
          <w:color w:val="000000" w:themeColor="text1"/>
        </w:rPr>
        <w:t>nsur</w:t>
      </w:r>
      <w:r>
        <w:rPr>
          <w:rFonts w:ascii="Calibri" w:eastAsia="Arial" w:hAnsi="Calibri" w:cs="Calibri"/>
          <w:color w:val="000000" w:themeColor="text1"/>
        </w:rPr>
        <w:t>e that</w:t>
      </w:r>
      <w:r w:rsidRPr="000245AB">
        <w:rPr>
          <w:rFonts w:ascii="Calibri" w:eastAsia="Arial" w:hAnsi="Calibri" w:cs="Calibri"/>
          <w:color w:val="000000" w:themeColor="text1"/>
        </w:rPr>
        <w:t xml:space="preserve"> an effective handover takes place between academic year groups</w:t>
      </w:r>
      <w:r>
        <w:rPr>
          <w:rFonts w:ascii="Calibri" w:eastAsia="Arial" w:hAnsi="Calibri" w:cs="Calibri"/>
          <w:color w:val="000000" w:themeColor="text1"/>
        </w:rPr>
        <w:t>,</w:t>
      </w:r>
      <w:r w:rsidRPr="000245AB">
        <w:rPr>
          <w:rFonts w:ascii="Calibri" w:eastAsia="Arial" w:hAnsi="Calibri" w:cs="Calibri"/>
          <w:color w:val="000000" w:themeColor="text1"/>
        </w:rPr>
        <w:t xml:space="preserve"> and that the</w:t>
      </w:r>
      <w:r>
        <w:rPr>
          <w:rFonts w:ascii="Calibri" w:eastAsia="Arial" w:hAnsi="Calibri" w:cs="Calibri"/>
          <w:color w:val="000000" w:themeColor="text1"/>
        </w:rPr>
        <w:t>re</w:t>
      </w:r>
      <w:r w:rsidRPr="000245AB">
        <w:rPr>
          <w:rFonts w:ascii="Calibri" w:eastAsia="Arial" w:hAnsi="Calibri" w:cs="Calibri"/>
          <w:color w:val="000000" w:themeColor="text1"/>
        </w:rPr>
        <w:t xml:space="preserve"> is consistency in staffing </w:t>
      </w:r>
      <w:r>
        <w:rPr>
          <w:rFonts w:ascii="Calibri" w:eastAsia="Arial" w:hAnsi="Calibri" w:cs="Calibri"/>
          <w:color w:val="000000" w:themeColor="text1"/>
        </w:rPr>
        <w:t>w</w:t>
      </w:r>
      <w:r w:rsidRPr="000245AB">
        <w:rPr>
          <w:rFonts w:ascii="Calibri" w:eastAsia="Arial" w:hAnsi="Calibri" w:cs="Calibri"/>
          <w:color w:val="000000" w:themeColor="text1"/>
        </w:rPr>
        <w:t>here possible</w:t>
      </w:r>
    </w:p>
    <w:p w14:paraId="3FF29A87" w14:textId="77777777" w:rsidR="009A6970" w:rsidRDefault="009A6970" w:rsidP="009A6970">
      <w:pPr>
        <w:pStyle w:val="ListParagraph"/>
        <w:numPr>
          <w:ilvl w:val="0"/>
          <w:numId w:val="15"/>
        </w:numPr>
        <w:spacing w:after="0" w:line="249" w:lineRule="auto"/>
        <w:ind w:left="303" w:right="340"/>
        <w:jc w:val="both"/>
        <w:rPr>
          <w:rFonts w:ascii="Calibri" w:eastAsia="Arial" w:hAnsi="Calibri" w:cs="Calibri"/>
          <w:color w:val="000000" w:themeColor="text1"/>
        </w:rPr>
      </w:pPr>
      <w:r w:rsidRPr="003E6831">
        <w:rPr>
          <w:color w:val="000000" w:themeColor="text1"/>
        </w:rPr>
        <w:t>To uphold and maintain rigour and accuracy of assessment and moderation</w:t>
      </w:r>
      <w:r>
        <w:rPr>
          <w:color w:val="000000" w:themeColor="text1"/>
        </w:rPr>
        <w:t>, as well as tracking,</w:t>
      </w:r>
      <w:r>
        <w:rPr>
          <w:rFonts w:eastAsia="Arial" w:cstheme="minorHAnsi"/>
        </w:rPr>
        <w:t xml:space="preserve"> scrutinising and making decisions about the appropriateness of learning groups for ICT and computer studies students</w:t>
      </w:r>
      <w:r>
        <w:rPr>
          <w:color w:val="000000" w:themeColor="text1"/>
        </w:rPr>
        <w:t xml:space="preserve"> </w:t>
      </w:r>
    </w:p>
    <w:p w14:paraId="591EF62C" w14:textId="77777777" w:rsidR="009A6970" w:rsidRDefault="009A6970" w:rsidP="009A6970">
      <w:pPr>
        <w:pStyle w:val="ListParagraph"/>
        <w:numPr>
          <w:ilvl w:val="0"/>
          <w:numId w:val="15"/>
        </w:numPr>
        <w:spacing w:after="0" w:line="251" w:lineRule="auto"/>
        <w:ind w:left="303" w:right="-113"/>
        <w:jc w:val="both"/>
        <w:rPr>
          <w:rFonts w:ascii="Calibri" w:eastAsia="Arial" w:hAnsi="Calibri" w:cs="Calibri"/>
          <w:color w:val="000000" w:themeColor="text1"/>
        </w:rPr>
      </w:pPr>
      <w:r>
        <w:rPr>
          <w:rFonts w:ascii="Calibri" w:eastAsia="Arial" w:hAnsi="Calibri" w:cs="Calibri"/>
          <w:color w:val="000000" w:themeColor="text1"/>
        </w:rPr>
        <w:t>To provide comprehensive information about the ICT and computer studies courses for students considering their subject choices</w:t>
      </w:r>
    </w:p>
    <w:p w14:paraId="13D6DA9E" w14:textId="77777777"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Pr>
          <w:rFonts w:ascii="Calibri" w:eastAsia="Arial" w:hAnsi="Calibri" w:cs="Calibri"/>
          <w:color w:val="000000" w:themeColor="text1"/>
        </w:rPr>
        <w:t>To keep abreast of more complex subject knowledge in order to stretch and challenge students working at a higher academic level, including those who wish to pursue the subject Post 16 and beyond</w:t>
      </w:r>
    </w:p>
    <w:p w14:paraId="348D90B4" w14:textId="77777777"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Pr>
          <w:rFonts w:ascii="Calibri" w:eastAsia="Arial" w:hAnsi="Calibri" w:cs="Calibri"/>
          <w:color w:val="000000" w:themeColor="text1"/>
        </w:rPr>
        <w:t>To develop oracy through debate and discussion, as well as ensuring students achieve and demonstrate sound levels of functional literacy and numeracy in the subject</w:t>
      </w:r>
    </w:p>
    <w:p w14:paraId="35F510CC" w14:textId="77777777"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Pr>
          <w:rFonts w:ascii="Calibri" w:eastAsia="Arial" w:hAnsi="Calibri" w:cs="Calibri"/>
          <w:color w:val="000000" w:themeColor="text1"/>
        </w:rPr>
        <w:t>To ensure</w:t>
      </w:r>
      <w:r w:rsidRPr="005D1B3E">
        <w:rPr>
          <w:rFonts w:ascii="Calibri" w:eastAsia="Arial" w:hAnsi="Calibri" w:cs="Calibri"/>
          <w:color w:val="000000" w:themeColor="text1"/>
        </w:rPr>
        <w:t xml:space="preserve"> students have computing skills for the world of work and that these are transferrable across subjects</w:t>
      </w:r>
    </w:p>
    <w:p w14:paraId="15923FEC" w14:textId="6B7810B5"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Pr>
          <w:rFonts w:ascii="Calibri" w:eastAsia="Arial" w:hAnsi="Calibri" w:cs="Calibri"/>
          <w:color w:val="000000" w:themeColor="text1"/>
        </w:rPr>
        <w:t>To keep</w:t>
      </w:r>
      <w:r w:rsidRPr="005D1B3E">
        <w:rPr>
          <w:rFonts w:ascii="Calibri" w:eastAsia="Arial" w:hAnsi="Calibri" w:cs="Calibri"/>
          <w:color w:val="000000" w:themeColor="text1"/>
        </w:rPr>
        <w:t xml:space="preserve"> abreast of new technologies and systems</w:t>
      </w:r>
      <w:r>
        <w:rPr>
          <w:rFonts w:ascii="Calibri" w:eastAsia="Arial" w:hAnsi="Calibri" w:cs="Calibri"/>
          <w:color w:val="000000" w:themeColor="text1"/>
        </w:rPr>
        <w:t>, as well as auditing and coordinating the use of ICT across the curriculum; including leading training and offering support on ICT for staff</w:t>
      </w:r>
    </w:p>
    <w:p w14:paraId="26AB0419" w14:textId="06A70D60"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Pr>
          <w:rFonts w:ascii="Calibri" w:eastAsia="Arial" w:hAnsi="Calibri" w:cs="Calibri"/>
          <w:color w:val="000000" w:themeColor="text1"/>
        </w:rPr>
        <w:t xml:space="preserve">To contribute to e-safety policy and practice, and ensuring health and safety risk assessments are conducted via </w:t>
      </w:r>
      <w:r w:rsidR="00FB25D0">
        <w:rPr>
          <w:rFonts w:ascii="Calibri" w:eastAsia="Arial" w:hAnsi="Calibri" w:cs="Calibri"/>
          <w:color w:val="000000" w:themeColor="text1"/>
        </w:rPr>
        <w:t>the school and Trust systems</w:t>
      </w:r>
    </w:p>
    <w:p w14:paraId="09C8F1E0" w14:textId="77777777" w:rsidR="009A6970" w:rsidRDefault="009A6970" w:rsidP="009A6970">
      <w:pPr>
        <w:pStyle w:val="ListParagraph"/>
        <w:numPr>
          <w:ilvl w:val="0"/>
          <w:numId w:val="15"/>
        </w:numPr>
        <w:spacing w:after="0" w:line="251" w:lineRule="auto"/>
        <w:ind w:left="283" w:right="283"/>
        <w:jc w:val="both"/>
        <w:rPr>
          <w:rFonts w:ascii="Calibri" w:eastAsia="Arial" w:hAnsi="Calibri" w:cs="Calibri"/>
          <w:color w:val="000000" w:themeColor="text1"/>
        </w:rPr>
      </w:pPr>
      <w:r w:rsidRPr="009B54C8">
        <w:rPr>
          <w:rFonts w:ascii="Calibri" w:eastAsia="Arial" w:hAnsi="Calibri" w:cs="Calibri"/>
          <w:color w:val="000000" w:themeColor="text1"/>
        </w:rPr>
        <w:t>To generate excitement, engagement, deep thinking and challenge in the subject by leading on extracurricular activities</w:t>
      </w:r>
      <w:r>
        <w:rPr>
          <w:rFonts w:ascii="Calibri" w:eastAsia="Arial" w:hAnsi="Calibri" w:cs="Calibri"/>
          <w:color w:val="000000" w:themeColor="text1"/>
        </w:rPr>
        <w:t xml:space="preserve"> such as clubs, competitions and enrichment</w:t>
      </w:r>
    </w:p>
    <w:p w14:paraId="4BAE9E06" w14:textId="001FDBAF" w:rsidR="00CD787F" w:rsidRPr="00C80DF9" w:rsidRDefault="00CD787F" w:rsidP="00CD787F">
      <w:pPr>
        <w:pStyle w:val="ListParagraph"/>
        <w:numPr>
          <w:ilvl w:val="0"/>
          <w:numId w:val="11"/>
        </w:numPr>
        <w:ind w:left="284" w:right="284"/>
        <w:jc w:val="both"/>
        <w:rPr>
          <w:rFonts w:cstheme="minorHAnsi"/>
        </w:rPr>
      </w:pPr>
      <w:r w:rsidRPr="00C80DF9">
        <w:rPr>
          <w:rFonts w:cstheme="minorHAnsi"/>
        </w:rPr>
        <w:t xml:space="preserve">Planning effectively and contextualising the curriculum so that it is fit for purpose, ensuring teaching resources (including the deployment of teaching assistants) are of excellent quality across their area of responsibility, and working effectively with other </w:t>
      </w:r>
      <w:r>
        <w:rPr>
          <w:rFonts w:cstheme="minorHAnsi"/>
        </w:rPr>
        <w:t>leaders</w:t>
      </w:r>
      <w:r w:rsidRPr="00C80DF9">
        <w:rPr>
          <w:rFonts w:cstheme="minorHAnsi"/>
        </w:rPr>
        <w:t xml:space="preserve"> in their </w:t>
      </w:r>
      <w:r w:rsidR="004505FA">
        <w:rPr>
          <w:rFonts w:cstheme="minorHAnsi"/>
        </w:rPr>
        <w:t>faculty</w:t>
      </w:r>
      <w:r w:rsidRPr="00C80DF9">
        <w:rPr>
          <w:rFonts w:cstheme="minorHAnsi"/>
        </w:rPr>
        <w:t xml:space="preserve"> </w:t>
      </w:r>
    </w:p>
    <w:p w14:paraId="04F13CA7" w14:textId="63E9A71F" w:rsidR="00CD787F" w:rsidRPr="00C80DF9" w:rsidRDefault="00CD787F" w:rsidP="00CD787F">
      <w:pPr>
        <w:pStyle w:val="ListParagraph"/>
        <w:numPr>
          <w:ilvl w:val="0"/>
          <w:numId w:val="11"/>
        </w:numPr>
        <w:ind w:left="284" w:right="284"/>
        <w:jc w:val="both"/>
        <w:rPr>
          <w:rFonts w:cstheme="minorHAnsi"/>
        </w:rPr>
      </w:pPr>
      <w:r w:rsidRPr="00C80DF9">
        <w:rPr>
          <w:rFonts w:cstheme="minorHAnsi"/>
        </w:rPr>
        <w:t xml:space="preserve">Modelling and quality assuring the effectiveness of implementation and delivery across the </w:t>
      </w:r>
      <w:r w:rsidR="000303A7">
        <w:rPr>
          <w:rFonts w:cstheme="minorHAnsi"/>
        </w:rPr>
        <w:t>subject area</w:t>
      </w:r>
    </w:p>
    <w:p w14:paraId="35B0786F" w14:textId="77777777" w:rsidR="00CD787F" w:rsidRPr="00C80DF9" w:rsidRDefault="00CD787F" w:rsidP="00CD787F">
      <w:pPr>
        <w:pStyle w:val="ListParagraph"/>
        <w:numPr>
          <w:ilvl w:val="0"/>
          <w:numId w:val="11"/>
        </w:numPr>
        <w:ind w:left="284" w:right="284"/>
        <w:jc w:val="both"/>
        <w:rPr>
          <w:rFonts w:cstheme="minorHAnsi"/>
        </w:rPr>
      </w:pPr>
      <w:r w:rsidRPr="00C80DF9">
        <w:rPr>
          <w:rFonts w:cstheme="minorHAnsi"/>
        </w:rPr>
        <w:t>Modelling a range of effective differentiation and feedback strategies, including clear steps for students that enable them to learn and progress, regardless of their starting points and needs</w:t>
      </w:r>
    </w:p>
    <w:p w14:paraId="4E0902C8" w14:textId="77777777" w:rsidR="00CD787F" w:rsidRPr="00C80DF9" w:rsidRDefault="00CD787F" w:rsidP="00CD787F">
      <w:pPr>
        <w:pStyle w:val="ListParagraph"/>
        <w:numPr>
          <w:ilvl w:val="0"/>
          <w:numId w:val="11"/>
        </w:numPr>
        <w:ind w:left="284" w:right="284"/>
        <w:jc w:val="both"/>
        <w:rPr>
          <w:rFonts w:cstheme="minorHAnsi"/>
        </w:rPr>
      </w:pPr>
      <w:r w:rsidRPr="00C80DF9">
        <w:rPr>
          <w:rFonts w:cstheme="minorHAnsi"/>
        </w:rPr>
        <w:t>Analysis of data and assessment, leading to clear identification of interventions; tracking these systematically and calling others to account through close liaison with the SENCo and with a relentless drive to diminishing the differences within and across groups of students, including those with HPA</w:t>
      </w:r>
    </w:p>
    <w:p w14:paraId="4ABC7EEF" w14:textId="77777777" w:rsidR="00CD787F" w:rsidRPr="00C80DF9" w:rsidRDefault="00CD787F" w:rsidP="00CD787F">
      <w:pPr>
        <w:pStyle w:val="ListParagraph"/>
        <w:numPr>
          <w:ilvl w:val="0"/>
          <w:numId w:val="11"/>
        </w:numPr>
        <w:ind w:left="284" w:right="284"/>
        <w:jc w:val="both"/>
        <w:rPr>
          <w:rFonts w:cstheme="minorHAnsi"/>
        </w:rPr>
      </w:pPr>
      <w:r>
        <w:rPr>
          <w:rFonts w:cstheme="minorHAnsi"/>
        </w:rPr>
        <w:t>Contributing to</w:t>
      </w:r>
      <w:r w:rsidRPr="00C80DF9">
        <w:rPr>
          <w:rFonts w:cstheme="minorHAnsi"/>
        </w:rPr>
        <w:t xml:space="preserve"> workshops and masterclasses when appropriate, having a clear rationale for their purpose, and evaluating these as a matter of course</w:t>
      </w:r>
    </w:p>
    <w:p w14:paraId="3C5E6D38" w14:textId="77777777" w:rsidR="00CD787F" w:rsidRPr="00C80DF9" w:rsidRDefault="00CD787F" w:rsidP="00CD787F">
      <w:pPr>
        <w:pStyle w:val="ListParagraph"/>
        <w:numPr>
          <w:ilvl w:val="0"/>
          <w:numId w:val="11"/>
        </w:numPr>
        <w:ind w:left="284" w:right="284"/>
        <w:jc w:val="both"/>
        <w:rPr>
          <w:rFonts w:cstheme="minorHAnsi"/>
        </w:rPr>
      </w:pPr>
      <w:r w:rsidRPr="00C80DF9">
        <w:rPr>
          <w:rFonts w:cstheme="minorHAnsi"/>
        </w:rPr>
        <w:t>Working to implement relevant internal and external exams, summative and formative assessment with a sharp focus on student progress and ability to access the curriculum</w:t>
      </w:r>
    </w:p>
    <w:p w14:paraId="0D90C162" w14:textId="77777777" w:rsidR="00CD787F" w:rsidRPr="00C80DF9" w:rsidRDefault="00CD787F" w:rsidP="00CD787F">
      <w:pPr>
        <w:pStyle w:val="ListParagraph"/>
        <w:numPr>
          <w:ilvl w:val="0"/>
          <w:numId w:val="12"/>
        </w:numPr>
        <w:ind w:left="284" w:right="284"/>
        <w:jc w:val="both"/>
        <w:rPr>
          <w:rFonts w:cstheme="minorHAnsi"/>
        </w:rPr>
      </w:pPr>
      <w:r w:rsidRPr="00C80DF9">
        <w:rPr>
          <w:rFonts w:cstheme="minorHAnsi"/>
          <w:position w:val="1"/>
        </w:rPr>
        <w:t>Modelling excellent working relationships with students and strategies to promote engagement and effective behaviour for learning</w:t>
      </w:r>
    </w:p>
    <w:p w14:paraId="05577D62" w14:textId="2277B375" w:rsidR="00CD787F" w:rsidRPr="00C80DF9" w:rsidRDefault="00CD787F" w:rsidP="00CD787F">
      <w:pPr>
        <w:pStyle w:val="ListParagraph"/>
        <w:numPr>
          <w:ilvl w:val="0"/>
          <w:numId w:val="12"/>
        </w:numPr>
        <w:ind w:left="284" w:right="284"/>
        <w:jc w:val="both"/>
        <w:rPr>
          <w:rFonts w:cstheme="minorHAnsi"/>
        </w:rPr>
      </w:pPr>
      <w:r w:rsidRPr="00C80DF9">
        <w:rPr>
          <w:rFonts w:cstheme="minorHAnsi"/>
          <w:position w:val="1"/>
        </w:rPr>
        <w:lastRenderedPageBreak/>
        <w:t xml:space="preserve">Supporting and driving forward the </w:t>
      </w:r>
      <w:r w:rsidR="000303A7">
        <w:rPr>
          <w:rFonts w:cstheme="minorHAnsi"/>
          <w:position w:val="1"/>
        </w:rPr>
        <w:t>school</w:t>
      </w:r>
      <w:r w:rsidRPr="00C80DF9">
        <w:rPr>
          <w:rFonts w:cstheme="minorHAnsi"/>
          <w:position w:val="1"/>
        </w:rPr>
        <w:t xml:space="preserve"> behaviour strategy and modelling restorative practice </w:t>
      </w:r>
    </w:p>
    <w:p w14:paraId="0871D599" w14:textId="77777777" w:rsidR="00CD787F" w:rsidRPr="00C80DF9" w:rsidRDefault="00CD787F" w:rsidP="00CD787F">
      <w:pPr>
        <w:pStyle w:val="ListParagraph"/>
        <w:numPr>
          <w:ilvl w:val="0"/>
          <w:numId w:val="10"/>
        </w:numPr>
        <w:ind w:left="284" w:right="284"/>
        <w:jc w:val="both"/>
        <w:rPr>
          <w:rFonts w:cstheme="minorHAnsi"/>
        </w:rPr>
      </w:pPr>
      <w:r w:rsidRPr="00C80DF9">
        <w:rPr>
          <w:rFonts w:cstheme="minorHAnsi"/>
        </w:rPr>
        <w:t>Modelling how to forge excellent relationships with parents and the wider community to promote engagement</w:t>
      </w:r>
    </w:p>
    <w:p w14:paraId="120C4639" w14:textId="77777777" w:rsidR="003446EA" w:rsidRDefault="00CD787F" w:rsidP="003446EA">
      <w:pPr>
        <w:pStyle w:val="ListParagraph"/>
        <w:numPr>
          <w:ilvl w:val="0"/>
          <w:numId w:val="10"/>
        </w:numPr>
        <w:ind w:left="284" w:right="284"/>
        <w:jc w:val="both"/>
        <w:rPr>
          <w:rFonts w:cstheme="minorHAnsi"/>
        </w:rPr>
      </w:pPr>
      <w:r w:rsidRPr="00C80DF9">
        <w:rPr>
          <w:rFonts w:cstheme="minorHAnsi"/>
        </w:rPr>
        <w:t>Promoting the relevance and value of their subject or area, as well as its wider cultural capital</w:t>
      </w:r>
    </w:p>
    <w:p w14:paraId="45A5A270" w14:textId="77777777" w:rsidR="003446EA" w:rsidRDefault="003446EA" w:rsidP="003446EA">
      <w:pPr>
        <w:pStyle w:val="ListParagraph"/>
        <w:ind w:left="284" w:right="284"/>
        <w:jc w:val="both"/>
        <w:rPr>
          <w:rFonts w:cstheme="minorHAnsi"/>
        </w:rPr>
      </w:pPr>
    </w:p>
    <w:p w14:paraId="4EC8F4D1" w14:textId="728078C2" w:rsidR="001B7A13" w:rsidRDefault="003F1197" w:rsidP="003446EA">
      <w:pPr>
        <w:pStyle w:val="ListParagraph"/>
        <w:ind w:left="0" w:right="284"/>
        <w:jc w:val="both"/>
        <w:rPr>
          <w:rFonts w:ascii="Calibri" w:hAnsi="Calibri" w:cs="Calibri"/>
          <w:b/>
          <w:bCs/>
          <w:color w:val="8EAADB" w:themeColor="accent5" w:themeTint="99"/>
          <w:sz w:val="24"/>
        </w:rPr>
      </w:pPr>
      <w:r w:rsidRPr="003446EA">
        <w:rPr>
          <w:rFonts w:ascii="Calibri" w:hAnsi="Calibri" w:cs="Calibri"/>
          <w:b/>
          <w:bCs/>
          <w:color w:val="8EAADB" w:themeColor="accent5" w:themeTint="99"/>
          <w:sz w:val="24"/>
        </w:rPr>
        <w:t xml:space="preserve">Wider School Responsibilities </w:t>
      </w:r>
      <w:r w:rsidR="00956547" w:rsidRPr="003446EA">
        <w:rPr>
          <w:rFonts w:ascii="Calibri" w:hAnsi="Calibri" w:cs="Calibri"/>
          <w:b/>
          <w:bCs/>
          <w:color w:val="8EAADB" w:themeColor="accent5" w:themeTint="99"/>
          <w:sz w:val="24"/>
        </w:rPr>
        <w:t>of a Head of Subject</w:t>
      </w:r>
    </w:p>
    <w:p w14:paraId="2F7D6564" w14:textId="77777777" w:rsidR="003446EA" w:rsidRPr="003446EA" w:rsidRDefault="003446EA" w:rsidP="003446EA">
      <w:pPr>
        <w:pStyle w:val="ListParagraph"/>
        <w:ind w:left="284" w:right="284"/>
        <w:jc w:val="both"/>
        <w:rPr>
          <w:rFonts w:cstheme="minorHAnsi"/>
        </w:rPr>
      </w:pPr>
    </w:p>
    <w:p w14:paraId="4563C26D" w14:textId="28844F81" w:rsidR="003F4DA8" w:rsidRPr="00C80DF9" w:rsidRDefault="003F4DA8" w:rsidP="003F4DA8">
      <w:pPr>
        <w:pStyle w:val="ListParagraph"/>
        <w:numPr>
          <w:ilvl w:val="0"/>
          <w:numId w:val="14"/>
        </w:numPr>
        <w:ind w:left="284" w:right="284"/>
        <w:jc w:val="both"/>
        <w:rPr>
          <w:rFonts w:eastAsia="Arial" w:cstheme="minorHAnsi"/>
          <w:color w:val="000000" w:themeColor="text1"/>
        </w:rPr>
      </w:pPr>
      <w:r w:rsidRPr="00C80DF9">
        <w:rPr>
          <w:rFonts w:eastAsia="Arial" w:cstheme="minorHAnsi"/>
          <w:color w:val="000000" w:themeColor="text1"/>
        </w:rPr>
        <w:t xml:space="preserve">Contributing to the priorities of the </w:t>
      </w:r>
      <w:r>
        <w:rPr>
          <w:rFonts w:eastAsia="Arial" w:cstheme="minorHAnsi"/>
          <w:color w:val="000000" w:themeColor="text1"/>
        </w:rPr>
        <w:t>School</w:t>
      </w:r>
      <w:r w:rsidRPr="00C80DF9">
        <w:rPr>
          <w:rFonts w:eastAsia="Arial" w:cstheme="minorHAnsi"/>
          <w:color w:val="000000" w:themeColor="text1"/>
        </w:rPr>
        <w:t xml:space="preserve"> Development Plan</w:t>
      </w:r>
    </w:p>
    <w:p w14:paraId="1F26AE76" w14:textId="3AA9F32E" w:rsidR="003F4DA8" w:rsidRPr="00C80DF9" w:rsidRDefault="003F4DA8" w:rsidP="003F4DA8">
      <w:pPr>
        <w:pStyle w:val="ListParagraph"/>
        <w:numPr>
          <w:ilvl w:val="0"/>
          <w:numId w:val="14"/>
        </w:numPr>
        <w:ind w:left="284" w:right="284"/>
        <w:jc w:val="both"/>
        <w:rPr>
          <w:rFonts w:eastAsia="Arial" w:cstheme="minorHAnsi"/>
          <w:color w:val="000000" w:themeColor="text1"/>
        </w:rPr>
      </w:pPr>
      <w:r w:rsidRPr="00C80DF9">
        <w:rPr>
          <w:rFonts w:eastAsia="Arial" w:cstheme="minorHAnsi"/>
          <w:color w:val="000000" w:themeColor="text1"/>
        </w:rPr>
        <w:t xml:space="preserve">Sharing good practice across the </w:t>
      </w:r>
      <w:r>
        <w:rPr>
          <w:rFonts w:eastAsia="Arial" w:cstheme="minorHAnsi"/>
          <w:color w:val="000000" w:themeColor="text1"/>
        </w:rPr>
        <w:t>school</w:t>
      </w:r>
      <w:r w:rsidRPr="00C80DF9">
        <w:rPr>
          <w:rFonts w:eastAsia="Arial" w:cstheme="minorHAnsi"/>
          <w:color w:val="000000" w:themeColor="text1"/>
        </w:rPr>
        <w:t xml:space="preserve"> by leading on staff development, CPD, induction and the </w:t>
      </w:r>
      <w:r w:rsidR="00477E52">
        <w:rPr>
          <w:rFonts w:eastAsia="Arial" w:cstheme="minorHAnsi"/>
          <w:color w:val="000000" w:themeColor="text1"/>
        </w:rPr>
        <w:t>ECT</w:t>
      </w:r>
      <w:r w:rsidRPr="00C80DF9">
        <w:rPr>
          <w:rFonts w:eastAsia="Arial" w:cstheme="minorHAnsi"/>
          <w:color w:val="000000" w:themeColor="text1"/>
        </w:rPr>
        <w:t xml:space="preserve"> programmes if required</w:t>
      </w:r>
    </w:p>
    <w:p w14:paraId="29FF96B2" w14:textId="77777777" w:rsidR="003F4DA8" w:rsidRDefault="003F4DA8" w:rsidP="003F4DA8">
      <w:pPr>
        <w:pStyle w:val="ListParagraph"/>
        <w:numPr>
          <w:ilvl w:val="0"/>
          <w:numId w:val="14"/>
        </w:numPr>
        <w:spacing w:line="254" w:lineRule="auto"/>
        <w:ind w:left="303" w:right="284"/>
        <w:jc w:val="both"/>
        <w:rPr>
          <w:rFonts w:eastAsia="Arial" w:cstheme="minorHAnsi"/>
          <w:color w:val="000000" w:themeColor="text1"/>
        </w:rPr>
      </w:pPr>
      <w:r>
        <w:rPr>
          <w:rFonts w:eastAsia="Arial" w:cstheme="minorHAnsi"/>
          <w:color w:val="000000" w:themeColor="text1"/>
        </w:rPr>
        <w:t>Promoting the social, emotional and spiritual development of students, including contributing to assemblies and supporting a positive climate for learning in both structured and unstructured time</w:t>
      </w:r>
    </w:p>
    <w:p w14:paraId="4D44FC7C" w14:textId="77777777" w:rsidR="003F4DA8" w:rsidRPr="00C80DF9" w:rsidRDefault="003F4DA8" w:rsidP="003F4DA8">
      <w:pPr>
        <w:pStyle w:val="ListParagraph"/>
        <w:numPr>
          <w:ilvl w:val="0"/>
          <w:numId w:val="13"/>
        </w:numPr>
        <w:ind w:left="284" w:right="284"/>
        <w:jc w:val="both"/>
        <w:rPr>
          <w:rFonts w:eastAsia="Arial" w:cstheme="minorHAnsi"/>
          <w:color w:val="000000" w:themeColor="text1"/>
        </w:rPr>
      </w:pPr>
      <w:r w:rsidRPr="00C80DF9">
        <w:rPr>
          <w:rFonts w:eastAsia="Arial" w:cstheme="minorHAnsi"/>
          <w:color w:val="000000" w:themeColor="text1"/>
        </w:rPr>
        <w:t>Taking a proactive role in promoting a positive learning environment and smooth transitions to lessons by being on duty at key points during the week</w:t>
      </w:r>
    </w:p>
    <w:p w14:paraId="6A97085F" w14:textId="77777777" w:rsidR="003F4DA8" w:rsidRPr="00C80DF9" w:rsidRDefault="003F4DA8" w:rsidP="003F4DA8">
      <w:pPr>
        <w:pStyle w:val="ListParagraph"/>
        <w:numPr>
          <w:ilvl w:val="0"/>
          <w:numId w:val="13"/>
        </w:numPr>
        <w:ind w:left="284" w:right="284"/>
        <w:jc w:val="both"/>
        <w:rPr>
          <w:rFonts w:eastAsia="Arial" w:cstheme="minorHAnsi"/>
          <w:color w:val="000000" w:themeColor="text1"/>
        </w:rPr>
      </w:pPr>
      <w:r w:rsidRPr="00C80DF9">
        <w:rPr>
          <w:rFonts w:eastAsia="Arial" w:cstheme="minorHAnsi"/>
          <w:color w:val="000000" w:themeColor="text1"/>
        </w:rPr>
        <w:t>Being an excellent role model for literacy and formal language</w:t>
      </w:r>
    </w:p>
    <w:p w14:paraId="2578946D" w14:textId="77777777" w:rsidR="003F4DA8" w:rsidRPr="00C80DF9" w:rsidRDefault="003F4DA8" w:rsidP="003F4DA8">
      <w:pPr>
        <w:pStyle w:val="ListParagraph"/>
        <w:numPr>
          <w:ilvl w:val="0"/>
          <w:numId w:val="13"/>
        </w:numPr>
        <w:ind w:left="284" w:right="284"/>
        <w:jc w:val="both"/>
        <w:rPr>
          <w:rFonts w:eastAsia="Arial" w:cstheme="minorHAnsi"/>
        </w:rPr>
      </w:pPr>
      <w:r w:rsidRPr="00C80DF9">
        <w:rPr>
          <w:rFonts w:eastAsia="Arial" w:cstheme="minorHAnsi"/>
          <w:color w:val="000000" w:themeColor="text1"/>
        </w:rPr>
        <w:t>A</w:t>
      </w:r>
      <w:r w:rsidRPr="00C80DF9">
        <w:rPr>
          <w:rFonts w:eastAsia="Arial" w:cstheme="minorHAnsi"/>
          <w:color w:val="111113"/>
        </w:rPr>
        <w:t>cting</w:t>
      </w:r>
      <w:r w:rsidRPr="00C80DF9">
        <w:rPr>
          <w:rFonts w:eastAsia="Arial" w:cstheme="minorHAnsi"/>
          <w:color w:val="111113"/>
          <w:spacing w:val="16"/>
        </w:rPr>
        <w:t xml:space="preserve"> </w:t>
      </w:r>
      <w:r w:rsidRPr="00C80DF9">
        <w:rPr>
          <w:rFonts w:eastAsia="Arial" w:cstheme="minorHAnsi"/>
          <w:color w:val="111113"/>
        </w:rPr>
        <w:t>as</w:t>
      </w:r>
      <w:r w:rsidRPr="00C80DF9">
        <w:rPr>
          <w:rFonts w:eastAsia="Arial" w:cstheme="minorHAnsi"/>
          <w:color w:val="111113"/>
          <w:spacing w:val="12"/>
        </w:rPr>
        <w:t xml:space="preserve"> </w:t>
      </w:r>
      <w:r w:rsidRPr="00C80DF9">
        <w:rPr>
          <w:rFonts w:eastAsia="Arial" w:cstheme="minorHAnsi"/>
          <w:color w:val="111113"/>
        </w:rPr>
        <w:t>a</w:t>
      </w:r>
      <w:r w:rsidRPr="00C80DF9">
        <w:rPr>
          <w:rFonts w:eastAsia="Arial" w:cstheme="minorHAnsi"/>
          <w:color w:val="111113"/>
          <w:spacing w:val="7"/>
        </w:rPr>
        <w:t xml:space="preserve"> </w:t>
      </w:r>
      <w:r w:rsidRPr="00C80DF9">
        <w:rPr>
          <w:rFonts w:eastAsia="Arial" w:cstheme="minorHAnsi"/>
          <w:color w:val="111113"/>
        </w:rPr>
        <w:t>coach and mentor</w:t>
      </w:r>
      <w:r w:rsidRPr="00C80DF9">
        <w:rPr>
          <w:rFonts w:eastAsia="Arial" w:cstheme="minorHAnsi"/>
          <w:color w:val="111113"/>
          <w:spacing w:val="23"/>
        </w:rPr>
        <w:t xml:space="preserve"> </w:t>
      </w:r>
      <w:r w:rsidRPr="00C80DF9">
        <w:rPr>
          <w:rFonts w:eastAsia="Arial" w:cstheme="minorHAnsi"/>
          <w:color w:val="111113"/>
        </w:rPr>
        <w:t>to</w:t>
      </w:r>
      <w:r w:rsidRPr="00C80DF9">
        <w:rPr>
          <w:rFonts w:eastAsia="Arial" w:cstheme="minorHAnsi"/>
          <w:color w:val="111113"/>
          <w:spacing w:val="12"/>
        </w:rPr>
        <w:t xml:space="preserve"> </w:t>
      </w:r>
      <w:r w:rsidRPr="00C80DF9">
        <w:rPr>
          <w:rFonts w:eastAsia="Arial" w:cstheme="minorHAnsi"/>
          <w:color w:val="111113"/>
        </w:rPr>
        <w:t>colleagues in supporting their development; from trainee teachers through to experienced UPS teachers</w:t>
      </w:r>
    </w:p>
    <w:p w14:paraId="1DE2DE89" w14:textId="6458CDB9" w:rsidR="003F4DA8" w:rsidRPr="00C80DF9" w:rsidRDefault="003F4DA8" w:rsidP="003F4DA8">
      <w:pPr>
        <w:pStyle w:val="ListParagraph"/>
        <w:numPr>
          <w:ilvl w:val="0"/>
          <w:numId w:val="13"/>
        </w:numPr>
        <w:ind w:left="284" w:right="284"/>
        <w:jc w:val="both"/>
        <w:rPr>
          <w:rFonts w:eastAsia="Arial" w:cstheme="minorHAnsi"/>
        </w:rPr>
      </w:pPr>
      <w:r w:rsidRPr="00C80DF9">
        <w:rPr>
          <w:rFonts w:eastAsia="Arial" w:cstheme="minorHAnsi"/>
          <w:color w:val="000000" w:themeColor="text1"/>
        </w:rPr>
        <w:t xml:space="preserve">Holding teachers to account through the fair, but rigorous, performance management of </w:t>
      </w:r>
      <w:r w:rsidR="00B7726F">
        <w:rPr>
          <w:rFonts w:eastAsia="Arial" w:cstheme="minorHAnsi"/>
          <w:color w:val="000000" w:themeColor="text1"/>
        </w:rPr>
        <w:t>a small number of</w:t>
      </w:r>
      <w:r w:rsidRPr="00C80DF9">
        <w:rPr>
          <w:rFonts w:eastAsia="Arial" w:cstheme="minorHAnsi"/>
          <w:color w:val="000000" w:themeColor="text1"/>
        </w:rPr>
        <w:t xml:space="preserve"> colleagues</w:t>
      </w:r>
    </w:p>
    <w:p w14:paraId="237FE571" w14:textId="77777777" w:rsidR="003F4DA8" w:rsidRPr="00C80DF9" w:rsidRDefault="003F4DA8" w:rsidP="003F4DA8">
      <w:pPr>
        <w:pStyle w:val="ListParagraph"/>
        <w:numPr>
          <w:ilvl w:val="0"/>
          <w:numId w:val="13"/>
        </w:numPr>
        <w:ind w:left="284" w:right="284"/>
        <w:jc w:val="both"/>
        <w:rPr>
          <w:rFonts w:eastAsia="Arial" w:cstheme="minorHAnsi"/>
        </w:rPr>
      </w:pPr>
      <w:r w:rsidRPr="00C80DF9">
        <w:rPr>
          <w:rFonts w:eastAsia="Arial" w:cstheme="minorHAnsi"/>
          <w:color w:val="000000" w:themeColor="text1"/>
        </w:rPr>
        <w:t xml:space="preserve">Formulating and reviewing strategic action plans to drive priorities forward, including staff underperformance. </w:t>
      </w:r>
    </w:p>
    <w:p w14:paraId="7C91F850" w14:textId="77777777" w:rsidR="003F4DA8" w:rsidRPr="00B24DB2" w:rsidRDefault="003F4DA8" w:rsidP="003F4DA8">
      <w:pPr>
        <w:pStyle w:val="ListParagraph"/>
        <w:numPr>
          <w:ilvl w:val="0"/>
          <w:numId w:val="13"/>
        </w:numPr>
        <w:ind w:left="284" w:right="284"/>
        <w:jc w:val="both"/>
        <w:rPr>
          <w:rFonts w:eastAsia="Arial" w:cstheme="minorHAnsi"/>
        </w:rPr>
      </w:pPr>
      <w:r>
        <w:rPr>
          <w:rFonts w:eastAsia="Arial" w:cstheme="minorHAnsi"/>
        </w:rPr>
        <w:t>Building and contributing to effective teamwork within and across subjects; including sharing resources and working flexibly and supportively with colleagues and other leaders to drive forward key subject and wider priorities</w:t>
      </w:r>
    </w:p>
    <w:p w14:paraId="06F01438" w14:textId="77777777" w:rsidR="003F4DA8" w:rsidRPr="00C80DF9" w:rsidRDefault="003F4DA8" w:rsidP="003F4DA8">
      <w:pPr>
        <w:pStyle w:val="ListParagraph"/>
        <w:numPr>
          <w:ilvl w:val="0"/>
          <w:numId w:val="13"/>
        </w:numPr>
        <w:ind w:left="284" w:right="284"/>
        <w:jc w:val="both"/>
        <w:rPr>
          <w:rFonts w:eastAsia="Arial" w:cstheme="minorHAnsi"/>
        </w:rPr>
      </w:pPr>
      <w:r w:rsidRPr="00C80DF9">
        <w:rPr>
          <w:rFonts w:eastAsia="Arial" w:cstheme="minorHAnsi"/>
          <w:color w:val="000000" w:themeColor="text1"/>
        </w:rPr>
        <w:t>Remaining abreast of complex subject knowledge, educational research and pedagogy around their subjects or areas of focus, and around teaching and learning generally</w:t>
      </w:r>
    </w:p>
    <w:p w14:paraId="43446543" w14:textId="77777777" w:rsidR="003F4DA8" w:rsidRDefault="003F4DA8" w:rsidP="003F4DA8">
      <w:pPr>
        <w:pStyle w:val="ListParagraph"/>
        <w:numPr>
          <w:ilvl w:val="0"/>
          <w:numId w:val="13"/>
        </w:numPr>
        <w:ind w:left="284" w:right="284"/>
        <w:jc w:val="both"/>
        <w:rPr>
          <w:rFonts w:eastAsia="Arial" w:cstheme="minorHAnsi"/>
        </w:rPr>
      </w:pPr>
      <w:r w:rsidRPr="00C80DF9">
        <w:rPr>
          <w:rFonts w:eastAsia="Arial" w:cstheme="minorHAnsi"/>
        </w:rPr>
        <w:t>Ensuring assessment</w:t>
      </w:r>
      <w:r>
        <w:rPr>
          <w:rFonts w:eastAsia="Arial" w:cstheme="minorHAnsi"/>
        </w:rPr>
        <w:t>, reporting,</w:t>
      </w:r>
      <w:r w:rsidRPr="00C80DF9">
        <w:rPr>
          <w:rFonts w:eastAsia="Arial" w:cstheme="minorHAnsi"/>
        </w:rPr>
        <w:t xml:space="preserve"> exam provision and plans are </w:t>
      </w:r>
      <w:r>
        <w:rPr>
          <w:rFonts w:eastAsia="Arial" w:cstheme="minorHAnsi"/>
        </w:rPr>
        <w:t xml:space="preserve">of a high quality and </w:t>
      </w:r>
      <w:r w:rsidRPr="00C80DF9">
        <w:rPr>
          <w:rFonts w:eastAsia="Arial" w:cstheme="minorHAnsi"/>
        </w:rPr>
        <w:t>appropriate to student needs</w:t>
      </w:r>
    </w:p>
    <w:p w14:paraId="31ED88AB" w14:textId="77777777" w:rsidR="003F4DA8" w:rsidRDefault="003F4DA8" w:rsidP="003F4DA8">
      <w:pPr>
        <w:pStyle w:val="ListParagraph"/>
        <w:numPr>
          <w:ilvl w:val="0"/>
          <w:numId w:val="13"/>
        </w:numPr>
        <w:spacing w:after="0" w:line="251" w:lineRule="auto"/>
        <w:ind w:left="284" w:right="284"/>
        <w:jc w:val="both"/>
        <w:rPr>
          <w:rFonts w:eastAsia="Arial" w:cstheme="minorHAnsi"/>
        </w:rPr>
      </w:pPr>
      <w:r w:rsidRPr="00DB0731">
        <w:rPr>
          <w:rFonts w:eastAsia="Arial" w:cstheme="minorHAnsi"/>
        </w:rPr>
        <w:t>Meeting all deadlines and responding to emails and key priorities in a timely fashion</w:t>
      </w:r>
    </w:p>
    <w:p w14:paraId="2132FC8E" w14:textId="40CA082A" w:rsidR="00406435" w:rsidRDefault="00406435" w:rsidP="003F4DA8">
      <w:pPr>
        <w:pStyle w:val="ListParagraph"/>
        <w:numPr>
          <w:ilvl w:val="0"/>
          <w:numId w:val="13"/>
        </w:numPr>
        <w:spacing w:after="0" w:line="251" w:lineRule="auto"/>
        <w:ind w:left="284" w:right="284"/>
        <w:jc w:val="both"/>
        <w:rPr>
          <w:rFonts w:eastAsia="Arial" w:cstheme="minorHAnsi"/>
        </w:rPr>
      </w:pPr>
      <w:r>
        <w:rPr>
          <w:rFonts w:eastAsia="Arial" w:cstheme="minorHAnsi"/>
        </w:rPr>
        <w:t>Making a positive contribution to all aspects of the wider faculty</w:t>
      </w:r>
    </w:p>
    <w:p w14:paraId="25AC4975" w14:textId="1E26FA5E" w:rsidR="0005654B" w:rsidRDefault="00F22823" w:rsidP="00F22823">
      <w:pPr>
        <w:pStyle w:val="ListParagraph"/>
        <w:numPr>
          <w:ilvl w:val="0"/>
          <w:numId w:val="13"/>
        </w:numPr>
        <w:spacing w:after="0" w:line="251" w:lineRule="auto"/>
        <w:ind w:left="284" w:right="284"/>
        <w:jc w:val="both"/>
        <w:rPr>
          <w:rFonts w:eastAsia="Arial" w:cstheme="minorHAnsi"/>
        </w:rPr>
      </w:pPr>
      <w:r>
        <w:rPr>
          <w:rFonts w:eastAsia="Arial" w:cstheme="minorHAnsi"/>
        </w:rPr>
        <w:t>Promoting the St Aidan’s ethos, vision, and values through learning according to our church foundation</w:t>
      </w:r>
    </w:p>
    <w:p w14:paraId="125C8423" w14:textId="77777777" w:rsidR="0036315A" w:rsidRDefault="0036315A" w:rsidP="0036315A">
      <w:pPr>
        <w:spacing w:after="0" w:line="251" w:lineRule="auto"/>
        <w:ind w:right="284"/>
        <w:jc w:val="both"/>
        <w:rPr>
          <w:rFonts w:eastAsia="Arial" w:cstheme="minorHAnsi"/>
          <w:color w:val="000000" w:themeColor="text1"/>
        </w:rPr>
      </w:pPr>
    </w:p>
    <w:p w14:paraId="5DC117E5" w14:textId="4D45EB2E" w:rsidR="00A264B4" w:rsidRPr="0036315A" w:rsidRDefault="00E1682B" w:rsidP="006B0423">
      <w:pPr>
        <w:pStyle w:val="BodyText"/>
        <w:spacing w:before="105" w:after="240" w:line="237" w:lineRule="auto"/>
        <w:ind w:right="662"/>
        <w:jc w:val="both"/>
        <w:rPr>
          <w:rFonts w:asciiTheme="minorHAnsi" w:hAnsiTheme="minorHAnsi" w:cstheme="minorHAnsi"/>
        </w:rPr>
      </w:pPr>
      <w:r w:rsidRPr="0036315A">
        <w:rPr>
          <w:rFonts w:asciiTheme="minorHAnsi" w:hAnsiTheme="minorHAnsi" w:cstheme="minorHAnsi"/>
        </w:rPr>
        <w:t xml:space="preserve">This job description forms part of the contract of employment </w:t>
      </w:r>
      <w:r w:rsidR="00292B4A" w:rsidRPr="0036315A">
        <w:rPr>
          <w:rFonts w:asciiTheme="minorHAnsi" w:hAnsiTheme="minorHAnsi" w:cstheme="minorHAnsi"/>
        </w:rPr>
        <w:t>on appointment</w:t>
      </w:r>
      <w:r w:rsidRPr="0036315A">
        <w:rPr>
          <w:rFonts w:asciiTheme="minorHAnsi" w:hAnsiTheme="minorHAnsi" w:cstheme="minorHAnsi"/>
        </w:rPr>
        <w:t xml:space="preserve">. It will be </w:t>
      </w:r>
      <w:r w:rsidR="00E411CF" w:rsidRPr="0036315A">
        <w:rPr>
          <w:rFonts w:asciiTheme="minorHAnsi" w:hAnsiTheme="minorHAnsi" w:cstheme="minorHAnsi"/>
        </w:rPr>
        <w:t>subject to review</w:t>
      </w:r>
      <w:r w:rsidRPr="0036315A">
        <w:rPr>
          <w:rFonts w:asciiTheme="minorHAnsi" w:hAnsiTheme="minorHAnsi" w:cstheme="minorHAnsi"/>
        </w:rPr>
        <w:t xml:space="preserve"> and may be amended at any time after consultation</w:t>
      </w:r>
      <w:r w:rsidR="006C3AC8" w:rsidRPr="0036315A">
        <w:rPr>
          <w:rFonts w:asciiTheme="minorHAnsi" w:hAnsiTheme="minorHAnsi" w:cstheme="minorHAnsi"/>
        </w:rPr>
        <w:t>,</w:t>
      </w:r>
      <w:r w:rsidRPr="0036315A">
        <w:rPr>
          <w:rFonts w:asciiTheme="minorHAnsi" w:hAnsiTheme="minorHAnsi" w:cstheme="minorHAnsi"/>
        </w:rPr>
        <w:t xml:space="preserve"> and with the agreement of the postholder.</w:t>
      </w:r>
    </w:p>
    <w:p w14:paraId="7F65CBA0" w14:textId="477B39B7" w:rsidR="00ED0C5F" w:rsidRDefault="00D06B42" w:rsidP="00D06B42">
      <w:pPr>
        <w:pStyle w:val="BodyText"/>
        <w:spacing w:before="105" w:after="240" w:line="237" w:lineRule="auto"/>
        <w:ind w:right="662"/>
        <w:rPr>
          <w:rFonts w:asciiTheme="minorHAnsi" w:hAnsiTheme="minorHAnsi" w:cstheme="minorHAnsi"/>
        </w:rPr>
      </w:pPr>
      <w:r w:rsidRPr="0036315A">
        <w:rPr>
          <w:rFonts w:asciiTheme="minorHAnsi" w:hAnsiTheme="minorHAnsi" w:cstheme="minorHAnsi"/>
        </w:rPr>
        <w:t>[</w:t>
      </w:r>
      <w:r w:rsidR="006B0423">
        <w:rPr>
          <w:rFonts w:asciiTheme="minorHAnsi" w:hAnsiTheme="minorHAnsi" w:cstheme="minorHAnsi"/>
        </w:rPr>
        <w:t>January 2026</w:t>
      </w:r>
      <w:r w:rsidRPr="0036315A">
        <w:rPr>
          <w:rFonts w:asciiTheme="minorHAnsi" w:hAnsiTheme="minorHAnsi" w:cstheme="minorHAnsi"/>
        </w:rPr>
        <w:t>]</w:t>
      </w:r>
    </w:p>
    <w:p w14:paraId="1808B05F" w14:textId="77777777" w:rsidR="001258D4" w:rsidRDefault="001258D4" w:rsidP="00D06B42">
      <w:pPr>
        <w:pStyle w:val="BodyText"/>
        <w:spacing w:before="105" w:after="240" w:line="237" w:lineRule="auto"/>
        <w:ind w:right="662"/>
        <w:rPr>
          <w:rFonts w:asciiTheme="minorHAnsi" w:hAnsiTheme="minorHAnsi" w:cstheme="minorHAnsi"/>
        </w:rPr>
      </w:pPr>
    </w:p>
    <w:p w14:paraId="0DB60D63" w14:textId="77777777" w:rsidR="001258D4" w:rsidRDefault="001258D4" w:rsidP="00D06B42">
      <w:pPr>
        <w:pStyle w:val="BodyText"/>
        <w:spacing w:before="105" w:after="240" w:line="237" w:lineRule="auto"/>
        <w:ind w:right="662"/>
        <w:rPr>
          <w:rFonts w:asciiTheme="minorHAnsi" w:hAnsiTheme="minorHAnsi" w:cstheme="minorHAnsi"/>
        </w:rPr>
      </w:pPr>
    </w:p>
    <w:p w14:paraId="6745EE82" w14:textId="77777777" w:rsidR="001258D4" w:rsidRDefault="001258D4" w:rsidP="00D06B42">
      <w:pPr>
        <w:pStyle w:val="BodyText"/>
        <w:spacing w:before="105" w:after="240" w:line="237" w:lineRule="auto"/>
        <w:ind w:right="662"/>
        <w:rPr>
          <w:rFonts w:asciiTheme="minorHAnsi" w:hAnsiTheme="minorHAnsi" w:cstheme="minorHAnsi"/>
        </w:rPr>
      </w:pPr>
    </w:p>
    <w:p w14:paraId="0D79E0CA" w14:textId="77777777" w:rsidR="001258D4" w:rsidRDefault="001258D4" w:rsidP="00D06B42">
      <w:pPr>
        <w:pStyle w:val="BodyText"/>
        <w:spacing w:before="105" w:after="240" w:line="237" w:lineRule="auto"/>
        <w:ind w:right="662"/>
        <w:rPr>
          <w:rFonts w:asciiTheme="minorHAnsi" w:hAnsiTheme="minorHAnsi" w:cstheme="minorHAnsi"/>
        </w:rPr>
      </w:pPr>
    </w:p>
    <w:p w14:paraId="45CA19C7" w14:textId="77777777" w:rsidR="001258D4" w:rsidRPr="001258D4" w:rsidRDefault="001258D4" w:rsidP="001258D4">
      <w:pPr>
        <w:widowControl w:val="0"/>
        <w:autoSpaceDE w:val="0"/>
        <w:autoSpaceDN w:val="0"/>
        <w:spacing w:before="105" w:after="240" w:line="235" w:lineRule="auto"/>
        <w:ind w:right="662"/>
        <w:rPr>
          <w:rFonts w:ascii="Calibri" w:eastAsia="Book Antiqua" w:hAnsi="Calibri" w:cs="Calibri"/>
          <w:b/>
          <w:bCs/>
          <w:color w:val="8EAADB" w:themeColor="accent5" w:themeTint="99"/>
          <w:sz w:val="24"/>
          <w:lang w:val="en-US" w:bidi="en-US"/>
        </w:rPr>
      </w:pPr>
      <w:r w:rsidRPr="001258D4">
        <w:rPr>
          <w:rFonts w:ascii="Calibri" w:eastAsia="Book Antiqua" w:hAnsi="Calibri" w:cs="Calibri"/>
          <w:b/>
          <w:bCs/>
          <w:color w:val="8EAADB" w:themeColor="accent5" w:themeTint="99"/>
          <w:sz w:val="24"/>
          <w:lang w:val="en-US" w:bidi="en-US"/>
        </w:rPr>
        <w:lastRenderedPageBreak/>
        <w:t>Job Description Acknowledgment</w:t>
      </w:r>
    </w:p>
    <w:p w14:paraId="754BB704" w14:textId="2D648A5A" w:rsidR="001258D4" w:rsidRPr="001258D4" w:rsidRDefault="001258D4" w:rsidP="001258D4">
      <w:pPr>
        <w:spacing w:line="256" w:lineRule="auto"/>
        <w:rPr>
          <w:rFonts w:ascii="Calibri" w:eastAsia="Calibri" w:hAnsi="Calibri" w:cs="Calibri"/>
        </w:rPr>
      </w:pPr>
      <w:r w:rsidRPr="001258D4">
        <w:rPr>
          <w:rFonts w:ascii="Calibri" w:eastAsia="Calibri" w:hAnsi="Calibri" w:cs="Calibri"/>
        </w:rPr>
        <w:t xml:space="preserve">I have received, reviewed, and understand the Job Description for the post of Head of </w:t>
      </w:r>
      <w:r>
        <w:rPr>
          <w:rFonts w:ascii="Calibri" w:eastAsia="Calibri" w:hAnsi="Calibri" w:cs="Calibri"/>
        </w:rPr>
        <w:t>Computing and IT</w:t>
      </w:r>
      <w:r w:rsidRPr="001258D4">
        <w:rPr>
          <w:rFonts w:ascii="Calibri" w:eastAsia="Calibri" w:hAnsi="Calibri" w:cs="Calibri"/>
        </w:rPr>
        <w:t>.  I further understand that I am responsible for the satisfactory execution of the key responsibilities described therein.</w:t>
      </w:r>
    </w:p>
    <w:p w14:paraId="74B8F87B" w14:textId="77777777" w:rsidR="001258D4" w:rsidRPr="001258D4" w:rsidRDefault="001258D4" w:rsidP="001258D4">
      <w:pPr>
        <w:spacing w:after="0" w:line="240" w:lineRule="auto"/>
        <w:rPr>
          <w:rFonts w:ascii="Calibri" w:eastAsia="Calibri" w:hAnsi="Calibri" w:cs="Calibri"/>
        </w:rPr>
      </w:pPr>
    </w:p>
    <w:p w14:paraId="77217367" w14:textId="77777777" w:rsidR="001258D4" w:rsidRPr="001258D4" w:rsidRDefault="001258D4" w:rsidP="001258D4">
      <w:pPr>
        <w:spacing w:after="0" w:line="240" w:lineRule="auto"/>
        <w:rPr>
          <w:rFonts w:ascii="Calibri" w:eastAsia="Calibri" w:hAnsi="Calibri" w:cs="Calibri"/>
        </w:rPr>
      </w:pPr>
    </w:p>
    <w:p w14:paraId="595525D6" w14:textId="77777777" w:rsidR="001258D4" w:rsidRPr="001258D4" w:rsidRDefault="001258D4" w:rsidP="001258D4">
      <w:pPr>
        <w:spacing w:after="0" w:line="240" w:lineRule="auto"/>
        <w:rPr>
          <w:rFonts w:ascii="Calibri" w:eastAsia="Calibri" w:hAnsi="Calibri" w:cs="Calibri"/>
        </w:rPr>
      </w:pPr>
      <w:r w:rsidRPr="001258D4">
        <w:rPr>
          <w:rFonts w:ascii="Calibri" w:eastAsia="Calibri" w:hAnsi="Calibri" w:cs="Calibri"/>
        </w:rPr>
        <w:t>Name………………………………………………………..   Date …………………………</w:t>
      </w:r>
    </w:p>
    <w:p w14:paraId="3299607B" w14:textId="77777777" w:rsidR="001258D4" w:rsidRPr="001258D4" w:rsidRDefault="001258D4" w:rsidP="001258D4">
      <w:pPr>
        <w:spacing w:after="0" w:line="240" w:lineRule="auto"/>
        <w:rPr>
          <w:rFonts w:ascii="Calibri" w:eastAsia="Calibri" w:hAnsi="Calibri" w:cs="Calibri"/>
        </w:rPr>
      </w:pPr>
    </w:p>
    <w:p w14:paraId="41170B13" w14:textId="77777777" w:rsidR="001258D4" w:rsidRPr="001258D4" w:rsidRDefault="001258D4" w:rsidP="001258D4">
      <w:pPr>
        <w:spacing w:after="0" w:line="240" w:lineRule="auto"/>
        <w:rPr>
          <w:rFonts w:ascii="Calibri" w:eastAsia="Calibri" w:hAnsi="Calibri" w:cs="Calibri"/>
        </w:rPr>
      </w:pPr>
    </w:p>
    <w:p w14:paraId="2C10C12E" w14:textId="77777777" w:rsidR="001258D4" w:rsidRPr="001258D4" w:rsidRDefault="001258D4" w:rsidP="001258D4">
      <w:pPr>
        <w:spacing w:after="0" w:line="240" w:lineRule="auto"/>
        <w:rPr>
          <w:rFonts w:ascii="Calibri" w:eastAsia="Calibri" w:hAnsi="Calibri" w:cs="Calibri"/>
        </w:rPr>
      </w:pPr>
    </w:p>
    <w:p w14:paraId="19CFBD0F" w14:textId="77777777" w:rsidR="001258D4" w:rsidRPr="001258D4" w:rsidRDefault="001258D4" w:rsidP="001258D4">
      <w:pPr>
        <w:spacing w:after="0" w:line="240" w:lineRule="auto"/>
        <w:rPr>
          <w:rFonts w:ascii="Calibri" w:eastAsia="Calibri" w:hAnsi="Calibri" w:cs="Calibri"/>
          <w:sz w:val="24"/>
          <w:szCs w:val="24"/>
        </w:rPr>
      </w:pPr>
      <w:r w:rsidRPr="001258D4">
        <w:rPr>
          <w:rFonts w:ascii="Calibri" w:eastAsia="Calibri" w:hAnsi="Calibri" w:cs="Calibri"/>
        </w:rPr>
        <w:t>Signed ……………………………………………………..</w:t>
      </w:r>
    </w:p>
    <w:p w14:paraId="4F9D650A" w14:textId="77777777" w:rsidR="001258D4" w:rsidRPr="0036315A" w:rsidRDefault="001258D4" w:rsidP="00D06B42">
      <w:pPr>
        <w:pStyle w:val="BodyText"/>
        <w:spacing w:before="105" w:after="240" w:line="237" w:lineRule="auto"/>
        <w:ind w:right="662"/>
        <w:rPr>
          <w:rFonts w:asciiTheme="minorHAnsi" w:hAnsiTheme="minorHAnsi" w:cstheme="minorHAnsi"/>
        </w:rPr>
      </w:pPr>
    </w:p>
    <w:sectPr w:rsidR="001258D4" w:rsidRPr="0036315A" w:rsidSect="00A2306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7F1C1" w14:textId="77777777" w:rsidR="00F75E7F" w:rsidRDefault="00F75E7F" w:rsidP="00377B61">
      <w:pPr>
        <w:spacing w:after="0" w:line="240" w:lineRule="auto"/>
      </w:pPr>
      <w:r>
        <w:separator/>
      </w:r>
    </w:p>
  </w:endnote>
  <w:endnote w:type="continuationSeparator" w:id="0">
    <w:p w14:paraId="6E63647B" w14:textId="77777777" w:rsidR="00F75E7F" w:rsidRDefault="00F75E7F" w:rsidP="0037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477B" w14:textId="77777777" w:rsidR="00296D80" w:rsidRDefault="00296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EB3" w14:textId="77777777" w:rsidR="00296D80" w:rsidRDefault="00296D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8D46" w14:textId="77777777" w:rsidR="00296D80" w:rsidRDefault="00296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7249" w14:textId="77777777" w:rsidR="00F75E7F" w:rsidRDefault="00F75E7F" w:rsidP="00377B61">
      <w:pPr>
        <w:spacing w:after="0" w:line="240" w:lineRule="auto"/>
      </w:pPr>
      <w:r>
        <w:separator/>
      </w:r>
    </w:p>
  </w:footnote>
  <w:footnote w:type="continuationSeparator" w:id="0">
    <w:p w14:paraId="6101FDBA" w14:textId="77777777" w:rsidR="00F75E7F" w:rsidRDefault="00F75E7F" w:rsidP="0037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B44F" w14:textId="77777777" w:rsidR="00296D80" w:rsidRDefault="00296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36AD" w14:textId="77777777" w:rsidR="00377B61" w:rsidRDefault="00377B61" w:rsidP="00377B6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36AE" w14:textId="37E1C9C4" w:rsidR="00377B61" w:rsidRPr="003751B7" w:rsidRDefault="003751B7" w:rsidP="003751B7">
    <w:pPr>
      <w:pStyle w:val="Header"/>
    </w:pPr>
    <w:r w:rsidRPr="003751B7">
      <w:rPr>
        <w:noProof/>
      </w:rPr>
      <w:drawing>
        <wp:inline distT="0" distB="0" distL="0" distR="0" wp14:anchorId="00C6B3B0" wp14:editId="66E59EA3">
          <wp:extent cx="5731510" cy="1866900"/>
          <wp:effectExtent l="0" t="0" r="2540" b="0"/>
          <wp:docPr id="200445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86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4D1"/>
    <w:multiLevelType w:val="hybridMultilevel"/>
    <w:tmpl w:val="00A0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C3EEA"/>
    <w:multiLevelType w:val="hybridMultilevel"/>
    <w:tmpl w:val="97E6F924"/>
    <w:lvl w:ilvl="0" w:tplc="A4A831F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2668C300">
      <w:numFmt w:val="bullet"/>
      <w:lvlText w:val="•"/>
      <w:lvlJc w:val="left"/>
      <w:pPr>
        <w:ind w:left="1788" w:hanging="360"/>
      </w:pPr>
      <w:rPr>
        <w:rFonts w:hint="default"/>
        <w:lang w:val="en-US" w:eastAsia="en-US" w:bidi="ar-SA"/>
      </w:rPr>
    </w:lvl>
    <w:lvl w:ilvl="2" w:tplc="4992EFB0">
      <w:numFmt w:val="bullet"/>
      <w:lvlText w:val="•"/>
      <w:lvlJc w:val="left"/>
      <w:pPr>
        <w:ind w:left="2637" w:hanging="360"/>
      </w:pPr>
      <w:rPr>
        <w:rFonts w:hint="default"/>
        <w:lang w:val="en-US" w:eastAsia="en-US" w:bidi="ar-SA"/>
      </w:rPr>
    </w:lvl>
    <w:lvl w:ilvl="3" w:tplc="FB266614">
      <w:numFmt w:val="bullet"/>
      <w:lvlText w:val="•"/>
      <w:lvlJc w:val="left"/>
      <w:pPr>
        <w:ind w:left="3485" w:hanging="360"/>
      </w:pPr>
      <w:rPr>
        <w:rFonts w:hint="default"/>
        <w:lang w:val="en-US" w:eastAsia="en-US" w:bidi="ar-SA"/>
      </w:rPr>
    </w:lvl>
    <w:lvl w:ilvl="4" w:tplc="AE3A67CA">
      <w:numFmt w:val="bullet"/>
      <w:lvlText w:val="•"/>
      <w:lvlJc w:val="left"/>
      <w:pPr>
        <w:ind w:left="4334" w:hanging="360"/>
      </w:pPr>
      <w:rPr>
        <w:rFonts w:hint="default"/>
        <w:lang w:val="en-US" w:eastAsia="en-US" w:bidi="ar-SA"/>
      </w:rPr>
    </w:lvl>
    <w:lvl w:ilvl="5" w:tplc="47F02394">
      <w:numFmt w:val="bullet"/>
      <w:lvlText w:val="•"/>
      <w:lvlJc w:val="left"/>
      <w:pPr>
        <w:ind w:left="5183" w:hanging="360"/>
      </w:pPr>
      <w:rPr>
        <w:rFonts w:hint="default"/>
        <w:lang w:val="en-US" w:eastAsia="en-US" w:bidi="ar-SA"/>
      </w:rPr>
    </w:lvl>
    <w:lvl w:ilvl="6" w:tplc="5A0880CC">
      <w:numFmt w:val="bullet"/>
      <w:lvlText w:val="•"/>
      <w:lvlJc w:val="left"/>
      <w:pPr>
        <w:ind w:left="6031" w:hanging="360"/>
      </w:pPr>
      <w:rPr>
        <w:rFonts w:hint="default"/>
        <w:lang w:val="en-US" w:eastAsia="en-US" w:bidi="ar-SA"/>
      </w:rPr>
    </w:lvl>
    <w:lvl w:ilvl="7" w:tplc="7A24433A">
      <w:numFmt w:val="bullet"/>
      <w:lvlText w:val="•"/>
      <w:lvlJc w:val="left"/>
      <w:pPr>
        <w:ind w:left="6880" w:hanging="360"/>
      </w:pPr>
      <w:rPr>
        <w:rFonts w:hint="default"/>
        <w:lang w:val="en-US" w:eastAsia="en-US" w:bidi="ar-SA"/>
      </w:rPr>
    </w:lvl>
    <w:lvl w:ilvl="8" w:tplc="6B841EAC">
      <w:numFmt w:val="bullet"/>
      <w:lvlText w:val="•"/>
      <w:lvlJc w:val="left"/>
      <w:pPr>
        <w:ind w:left="7729" w:hanging="360"/>
      </w:pPr>
      <w:rPr>
        <w:rFonts w:hint="default"/>
        <w:lang w:val="en-US" w:eastAsia="en-US" w:bidi="ar-SA"/>
      </w:rPr>
    </w:lvl>
  </w:abstractNum>
  <w:abstractNum w:abstractNumId="2" w15:restartNumberingAfterBreak="0">
    <w:nsid w:val="12CC4A44"/>
    <w:multiLevelType w:val="hybridMultilevel"/>
    <w:tmpl w:val="B88C59A6"/>
    <w:lvl w:ilvl="0" w:tplc="8B967744">
      <w:start w:val="3"/>
      <w:numFmt w:val="upperLetter"/>
      <w:lvlText w:val="%1."/>
      <w:lvlJc w:val="left"/>
      <w:pPr>
        <w:ind w:left="1309" w:hanging="720"/>
      </w:pPr>
      <w:rPr>
        <w:rFonts w:hint="default"/>
        <w:b/>
        <w:bCs/>
        <w:spacing w:val="-8"/>
        <w:w w:val="99"/>
        <w:lang w:val="en-US" w:eastAsia="en-US" w:bidi="ar-SA"/>
      </w:rPr>
    </w:lvl>
    <w:lvl w:ilvl="1" w:tplc="E4FC4FB8">
      <w:numFmt w:val="bullet"/>
      <w:lvlText w:val="•"/>
      <w:lvlJc w:val="left"/>
      <w:pPr>
        <w:ind w:left="2112" w:hanging="720"/>
      </w:pPr>
      <w:rPr>
        <w:rFonts w:hint="default"/>
        <w:lang w:val="en-US" w:eastAsia="en-US" w:bidi="ar-SA"/>
      </w:rPr>
    </w:lvl>
    <w:lvl w:ilvl="2" w:tplc="BD620ED8">
      <w:numFmt w:val="bullet"/>
      <w:lvlText w:val="•"/>
      <w:lvlJc w:val="left"/>
      <w:pPr>
        <w:ind w:left="2925" w:hanging="720"/>
      </w:pPr>
      <w:rPr>
        <w:rFonts w:hint="default"/>
        <w:lang w:val="en-US" w:eastAsia="en-US" w:bidi="ar-SA"/>
      </w:rPr>
    </w:lvl>
    <w:lvl w:ilvl="3" w:tplc="C114C214">
      <w:numFmt w:val="bullet"/>
      <w:lvlText w:val="•"/>
      <w:lvlJc w:val="left"/>
      <w:pPr>
        <w:ind w:left="3737" w:hanging="720"/>
      </w:pPr>
      <w:rPr>
        <w:rFonts w:hint="default"/>
        <w:lang w:val="en-US" w:eastAsia="en-US" w:bidi="ar-SA"/>
      </w:rPr>
    </w:lvl>
    <w:lvl w:ilvl="4" w:tplc="362EDB30">
      <w:numFmt w:val="bullet"/>
      <w:lvlText w:val="•"/>
      <w:lvlJc w:val="left"/>
      <w:pPr>
        <w:ind w:left="4550" w:hanging="720"/>
      </w:pPr>
      <w:rPr>
        <w:rFonts w:hint="default"/>
        <w:lang w:val="en-US" w:eastAsia="en-US" w:bidi="ar-SA"/>
      </w:rPr>
    </w:lvl>
    <w:lvl w:ilvl="5" w:tplc="4830DDEA">
      <w:numFmt w:val="bullet"/>
      <w:lvlText w:val="•"/>
      <w:lvlJc w:val="left"/>
      <w:pPr>
        <w:ind w:left="5363" w:hanging="720"/>
      </w:pPr>
      <w:rPr>
        <w:rFonts w:hint="default"/>
        <w:lang w:val="en-US" w:eastAsia="en-US" w:bidi="ar-SA"/>
      </w:rPr>
    </w:lvl>
    <w:lvl w:ilvl="6" w:tplc="EDEC2514">
      <w:numFmt w:val="bullet"/>
      <w:lvlText w:val="•"/>
      <w:lvlJc w:val="left"/>
      <w:pPr>
        <w:ind w:left="6175" w:hanging="720"/>
      </w:pPr>
      <w:rPr>
        <w:rFonts w:hint="default"/>
        <w:lang w:val="en-US" w:eastAsia="en-US" w:bidi="ar-SA"/>
      </w:rPr>
    </w:lvl>
    <w:lvl w:ilvl="7" w:tplc="F5788276">
      <w:numFmt w:val="bullet"/>
      <w:lvlText w:val="•"/>
      <w:lvlJc w:val="left"/>
      <w:pPr>
        <w:ind w:left="6988" w:hanging="720"/>
      </w:pPr>
      <w:rPr>
        <w:rFonts w:hint="default"/>
        <w:lang w:val="en-US" w:eastAsia="en-US" w:bidi="ar-SA"/>
      </w:rPr>
    </w:lvl>
    <w:lvl w:ilvl="8" w:tplc="4E3604A6">
      <w:numFmt w:val="bullet"/>
      <w:lvlText w:val="•"/>
      <w:lvlJc w:val="left"/>
      <w:pPr>
        <w:ind w:left="7801" w:hanging="720"/>
      </w:pPr>
      <w:rPr>
        <w:rFonts w:hint="default"/>
        <w:lang w:val="en-US" w:eastAsia="en-US" w:bidi="ar-SA"/>
      </w:rPr>
    </w:lvl>
  </w:abstractNum>
  <w:abstractNum w:abstractNumId="3" w15:restartNumberingAfterBreak="0">
    <w:nsid w:val="136421D3"/>
    <w:multiLevelType w:val="hybridMultilevel"/>
    <w:tmpl w:val="27240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D65B3"/>
    <w:multiLevelType w:val="hybridMultilevel"/>
    <w:tmpl w:val="1D04A2C2"/>
    <w:lvl w:ilvl="0" w:tplc="4024F824">
      <w:numFmt w:val="bullet"/>
      <w:lvlText w:val="-"/>
      <w:lvlJc w:val="left"/>
      <w:pPr>
        <w:ind w:left="720" w:hanging="360"/>
      </w:pPr>
      <w:rPr>
        <w:rFonts w:ascii="Calibri" w:eastAsia="Book Antiqua" w:hAnsi="Calibri" w:cs="Calibri" w:hint="default"/>
        <w:color w:val="8EAADB" w:themeColor="accent5" w:themeTint="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C7907"/>
    <w:multiLevelType w:val="hybridMultilevel"/>
    <w:tmpl w:val="54FCCC6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D02B7"/>
    <w:multiLevelType w:val="hybridMultilevel"/>
    <w:tmpl w:val="C50E5452"/>
    <w:lvl w:ilvl="0" w:tplc="2BA0F69C">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76648004">
      <w:numFmt w:val="bullet"/>
      <w:lvlText w:val="•"/>
      <w:lvlJc w:val="left"/>
      <w:pPr>
        <w:ind w:left="1788" w:hanging="360"/>
      </w:pPr>
      <w:rPr>
        <w:rFonts w:hint="default"/>
        <w:lang w:val="en-US" w:eastAsia="en-US" w:bidi="ar-SA"/>
      </w:rPr>
    </w:lvl>
    <w:lvl w:ilvl="2" w:tplc="AEAC8596">
      <w:numFmt w:val="bullet"/>
      <w:lvlText w:val="•"/>
      <w:lvlJc w:val="left"/>
      <w:pPr>
        <w:ind w:left="2637" w:hanging="360"/>
      </w:pPr>
      <w:rPr>
        <w:rFonts w:hint="default"/>
        <w:lang w:val="en-US" w:eastAsia="en-US" w:bidi="ar-SA"/>
      </w:rPr>
    </w:lvl>
    <w:lvl w:ilvl="3" w:tplc="6B482CD2">
      <w:numFmt w:val="bullet"/>
      <w:lvlText w:val="•"/>
      <w:lvlJc w:val="left"/>
      <w:pPr>
        <w:ind w:left="3485" w:hanging="360"/>
      </w:pPr>
      <w:rPr>
        <w:rFonts w:hint="default"/>
        <w:lang w:val="en-US" w:eastAsia="en-US" w:bidi="ar-SA"/>
      </w:rPr>
    </w:lvl>
    <w:lvl w:ilvl="4" w:tplc="F5708582">
      <w:numFmt w:val="bullet"/>
      <w:lvlText w:val="•"/>
      <w:lvlJc w:val="left"/>
      <w:pPr>
        <w:ind w:left="4334" w:hanging="360"/>
      </w:pPr>
      <w:rPr>
        <w:rFonts w:hint="default"/>
        <w:lang w:val="en-US" w:eastAsia="en-US" w:bidi="ar-SA"/>
      </w:rPr>
    </w:lvl>
    <w:lvl w:ilvl="5" w:tplc="4124504A">
      <w:numFmt w:val="bullet"/>
      <w:lvlText w:val="•"/>
      <w:lvlJc w:val="left"/>
      <w:pPr>
        <w:ind w:left="5183" w:hanging="360"/>
      </w:pPr>
      <w:rPr>
        <w:rFonts w:hint="default"/>
        <w:lang w:val="en-US" w:eastAsia="en-US" w:bidi="ar-SA"/>
      </w:rPr>
    </w:lvl>
    <w:lvl w:ilvl="6" w:tplc="9BBE56B0">
      <w:numFmt w:val="bullet"/>
      <w:lvlText w:val="•"/>
      <w:lvlJc w:val="left"/>
      <w:pPr>
        <w:ind w:left="6031" w:hanging="360"/>
      </w:pPr>
      <w:rPr>
        <w:rFonts w:hint="default"/>
        <w:lang w:val="en-US" w:eastAsia="en-US" w:bidi="ar-SA"/>
      </w:rPr>
    </w:lvl>
    <w:lvl w:ilvl="7" w:tplc="301C1466">
      <w:numFmt w:val="bullet"/>
      <w:lvlText w:val="•"/>
      <w:lvlJc w:val="left"/>
      <w:pPr>
        <w:ind w:left="6880" w:hanging="360"/>
      </w:pPr>
      <w:rPr>
        <w:rFonts w:hint="default"/>
        <w:lang w:val="en-US" w:eastAsia="en-US" w:bidi="ar-SA"/>
      </w:rPr>
    </w:lvl>
    <w:lvl w:ilvl="8" w:tplc="F57053EC">
      <w:numFmt w:val="bullet"/>
      <w:lvlText w:val="•"/>
      <w:lvlJc w:val="left"/>
      <w:pPr>
        <w:ind w:left="7729" w:hanging="360"/>
      </w:pPr>
      <w:rPr>
        <w:rFonts w:hint="default"/>
        <w:lang w:val="en-US" w:eastAsia="en-US" w:bidi="ar-SA"/>
      </w:rPr>
    </w:lvl>
  </w:abstractNum>
  <w:abstractNum w:abstractNumId="7"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C68EC"/>
    <w:multiLevelType w:val="hybridMultilevel"/>
    <w:tmpl w:val="E7149974"/>
    <w:lvl w:ilvl="0" w:tplc="8F925C9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A0661A22">
      <w:numFmt w:val="bullet"/>
      <w:lvlText w:val="•"/>
      <w:lvlJc w:val="left"/>
      <w:pPr>
        <w:ind w:left="1788" w:hanging="360"/>
      </w:pPr>
      <w:rPr>
        <w:rFonts w:hint="default"/>
        <w:lang w:val="en-US" w:eastAsia="en-US" w:bidi="ar-SA"/>
      </w:rPr>
    </w:lvl>
    <w:lvl w:ilvl="2" w:tplc="F984FE0C">
      <w:numFmt w:val="bullet"/>
      <w:lvlText w:val="•"/>
      <w:lvlJc w:val="left"/>
      <w:pPr>
        <w:ind w:left="2637" w:hanging="360"/>
      </w:pPr>
      <w:rPr>
        <w:rFonts w:hint="default"/>
        <w:lang w:val="en-US" w:eastAsia="en-US" w:bidi="ar-SA"/>
      </w:rPr>
    </w:lvl>
    <w:lvl w:ilvl="3" w:tplc="AD703A4E">
      <w:numFmt w:val="bullet"/>
      <w:lvlText w:val="•"/>
      <w:lvlJc w:val="left"/>
      <w:pPr>
        <w:ind w:left="3485" w:hanging="360"/>
      </w:pPr>
      <w:rPr>
        <w:rFonts w:hint="default"/>
        <w:lang w:val="en-US" w:eastAsia="en-US" w:bidi="ar-SA"/>
      </w:rPr>
    </w:lvl>
    <w:lvl w:ilvl="4" w:tplc="3E0E0E68">
      <w:numFmt w:val="bullet"/>
      <w:lvlText w:val="•"/>
      <w:lvlJc w:val="left"/>
      <w:pPr>
        <w:ind w:left="4334" w:hanging="360"/>
      </w:pPr>
      <w:rPr>
        <w:rFonts w:hint="default"/>
        <w:lang w:val="en-US" w:eastAsia="en-US" w:bidi="ar-SA"/>
      </w:rPr>
    </w:lvl>
    <w:lvl w:ilvl="5" w:tplc="EA0A2A02">
      <w:numFmt w:val="bullet"/>
      <w:lvlText w:val="•"/>
      <w:lvlJc w:val="left"/>
      <w:pPr>
        <w:ind w:left="5183" w:hanging="360"/>
      </w:pPr>
      <w:rPr>
        <w:rFonts w:hint="default"/>
        <w:lang w:val="en-US" w:eastAsia="en-US" w:bidi="ar-SA"/>
      </w:rPr>
    </w:lvl>
    <w:lvl w:ilvl="6" w:tplc="0FDCDDC2">
      <w:numFmt w:val="bullet"/>
      <w:lvlText w:val="•"/>
      <w:lvlJc w:val="left"/>
      <w:pPr>
        <w:ind w:left="6031" w:hanging="360"/>
      </w:pPr>
      <w:rPr>
        <w:rFonts w:hint="default"/>
        <w:lang w:val="en-US" w:eastAsia="en-US" w:bidi="ar-SA"/>
      </w:rPr>
    </w:lvl>
    <w:lvl w:ilvl="7" w:tplc="F45886FE">
      <w:numFmt w:val="bullet"/>
      <w:lvlText w:val="•"/>
      <w:lvlJc w:val="left"/>
      <w:pPr>
        <w:ind w:left="6880" w:hanging="360"/>
      </w:pPr>
      <w:rPr>
        <w:rFonts w:hint="default"/>
        <w:lang w:val="en-US" w:eastAsia="en-US" w:bidi="ar-SA"/>
      </w:rPr>
    </w:lvl>
    <w:lvl w:ilvl="8" w:tplc="42A2BEE0">
      <w:numFmt w:val="bullet"/>
      <w:lvlText w:val="•"/>
      <w:lvlJc w:val="left"/>
      <w:pPr>
        <w:ind w:left="7729" w:hanging="360"/>
      </w:pPr>
      <w:rPr>
        <w:rFonts w:hint="default"/>
        <w:lang w:val="en-US" w:eastAsia="en-US" w:bidi="ar-SA"/>
      </w:rPr>
    </w:lvl>
  </w:abstractNum>
  <w:abstractNum w:abstractNumId="9" w15:restartNumberingAfterBreak="0">
    <w:nsid w:val="201F778B"/>
    <w:multiLevelType w:val="hybridMultilevel"/>
    <w:tmpl w:val="BBF2CD1E"/>
    <w:lvl w:ilvl="0" w:tplc="B4E096E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D7E04FA">
      <w:numFmt w:val="bullet"/>
      <w:lvlText w:val="•"/>
      <w:lvlJc w:val="left"/>
      <w:pPr>
        <w:ind w:left="1788" w:hanging="360"/>
      </w:pPr>
      <w:rPr>
        <w:rFonts w:hint="default"/>
        <w:lang w:val="en-US" w:eastAsia="en-US" w:bidi="ar-SA"/>
      </w:rPr>
    </w:lvl>
    <w:lvl w:ilvl="2" w:tplc="64F220FA">
      <w:numFmt w:val="bullet"/>
      <w:lvlText w:val="•"/>
      <w:lvlJc w:val="left"/>
      <w:pPr>
        <w:ind w:left="2637" w:hanging="360"/>
      </w:pPr>
      <w:rPr>
        <w:rFonts w:hint="default"/>
        <w:lang w:val="en-US" w:eastAsia="en-US" w:bidi="ar-SA"/>
      </w:rPr>
    </w:lvl>
    <w:lvl w:ilvl="3" w:tplc="7D489130">
      <w:numFmt w:val="bullet"/>
      <w:lvlText w:val="•"/>
      <w:lvlJc w:val="left"/>
      <w:pPr>
        <w:ind w:left="3485" w:hanging="360"/>
      </w:pPr>
      <w:rPr>
        <w:rFonts w:hint="default"/>
        <w:lang w:val="en-US" w:eastAsia="en-US" w:bidi="ar-SA"/>
      </w:rPr>
    </w:lvl>
    <w:lvl w:ilvl="4" w:tplc="788AC348">
      <w:numFmt w:val="bullet"/>
      <w:lvlText w:val="•"/>
      <w:lvlJc w:val="left"/>
      <w:pPr>
        <w:ind w:left="4334" w:hanging="360"/>
      </w:pPr>
      <w:rPr>
        <w:rFonts w:hint="default"/>
        <w:lang w:val="en-US" w:eastAsia="en-US" w:bidi="ar-SA"/>
      </w:rPr>
    </w:lvl>
    <w:lvl w:ilvl="5" w:tplc="4C361C02">
      <w:numFmt w:val="bullet"/>
      <w:lvlText w:val="•"/>
      <w:lvlJc w:val="left"/>
      <w:pPr>
        <w:ind w:left="5183" w:hanging="360"/>
      </w:pPr>
      <w:rPr>
        <w:rFonts w:hint="default"/>
        <w:lang w:val="en-US" w:eastAsia="en-US" w:bidi="ar-SA"/>
      </w:rPr>
    </w:lvl>
    <w:lvl w:ilvl="6" w:tplc="C8447CCA">
      <w:numFmt w:val="bullet"/>
      <w:lvlText w:val="•"/>
      <w:lvlJc w:val="left"/>
      <w:pPr>
        <w:ind w:left="6031" w:hanging="360"/>
      </w:pPr>
      <w:rPr>
        <w:rFonts w:hint="default"/>
        <w:lang w:val="en-US" w:eastAsia="en-US" w:bidi="ar-SA"/>
      </w:rPr>
    </w:lvl>
    <w:lvl w:ilvl="7" w:tplc="D7DE11D6">
      <w:numFmt w:val="bullet"/>
      <w:lvlText w:val="•"/>
      <w:lvlJc w:val="left"/>
      <w:pPr>
        <w:ind w:left="6880" w:hanging="360"/>
      </w:pPr>
      <w:rPr>
        <w:rFonts w:hint="default"/>
        <w:lang w:val="en-US" w:eastAsia="en-US" w:bidi="ar-SA"/>
      </w:rPr>
    </w:lvl>
    <w:lvl w:ilvl="8" w:tplc="9F7831C2">
      <w:numFmt w:val="bullet"/>
      <w:lvlText w:val="•"/>
      <w:lvlJc w:val="left"/>
      <w:pPr>
        <w:ind w:left="7729" w:hanging="360"/>
      </w:pPr>
      <w:rPr>
        <w:rFonts w:hint="default"/>
        <w:lang w:val="en-US" w:eastAsia="en-US" w:bidi="ar-SA"/>
      </w:rPr>
    </w:lvl>
  </w:abstractNum>
  <w:abstractNum w:abstractNumId="10" w15:restartNumberingAfterBreak="0">
    <w:nsid w:val="2A261E06"/>
    <w:multiLevelType w:val="hybridMultilevel"/>
    <w:tmpl w:val="2B665920"/>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D10EF"/>
    <w:multiLevelType w:val="hybridMultilevel"/>
    <w:tmpl w:val="04965AFE"/>
    <w:lvl w:ilvl="0" w:tplc="F96A0A50">
      <w:start w:val="1"/>
      <w:numFmt w:val="decimal"/>
      <w:lvlText w:val="%1."/>
      <w:lvlJc w:val="left"/>
      <w:pPr>
        <w:ind w:left="333" w:hanging="360"/>
      </w:pPr>
      <w:rPr>
        <w:rFonts w:hint="default"/>
      </w:rPr>
    </w:lvl>
    <w:lvl w:ilvl="1" w:tplc="08090019" w:tentative="1">
      <w:start w:val="1"/>
      <w:numFmt w:val="lowerLetter"/>
      <w:lvlText w:val="%2."/>
      <w:lvlJc w:val="left"/>
      <w:pPr>
        <w:ind w:left="1053" w:hanging="360"/>
      </w:pPr>
    </w:lvl>
    <w:lvl w:ilvl="2" w:tplc="0809001B" w:tentative="1">
      <w:start w:val="1"/>
      <w:numFmt w:val="lowerRoman"/>
      <w:lvlText w:val="%3."/>
      <w:lvlJc w:val="right"/>
      <w:pPr>
        <w:ind w:left="1773" w:hanging="180"/>
      </w:pPr>
    </w:lvl>
    <w:lvl w:ilvl="3" w:tplc="0809000F" w:tentative="1">
      <w:start w:val="1"/>
      <w:numFmt w:val="decimal"/>
      <w:lvlText w:val="%4."/>
      <w:lvlJc w:val="left"/>
      <w:pPr>
        <w:ind w:left="2493" w:hanging="360"/>
      </w:pPr>
    </w:lvl>
    <w:lvl w:ilvl="4" w:tplc="08090019" w:tentative="1">
      <w:start w:val="1"/>
      <w:numFmt w:val="lowerLetter"/>
      <w:lvlText w:val="%5."/>
      <w:lvlJc w:val="left"/>
      <w:pPr>
        <w:ind w:left="3213" w:hanging="360"/>
      </w:pPr>
    </w:lvl>
    <w:lvl w:ilvl="5" w:tplc="0809001B" w:tentative="1">
      <w:start w:val="1"/>
      <w:numFmt w:val="lowerRoman"/>
      <w:lvlText w:val="%6."/>
      <w:lvlJc w:val="right"/>
      <w:pPr>
        <w:ind w:left="3933" w:hanging="180"/>
      </w:pPr>
    </w:lvl>
    <w:lvl w:ilvl="6" w:tplc="0809000F" w:tentative="1">
      <w:start w:val="1"/>
      <w:numFmt w:val="decimal"/>
      <w:lvlText w:val="%7."/>
      <w:lvlJc w:val="left"/>
      <w:pPr>
        <w:ind w:left="4653" w:hanging="360"/>
      </w:pPr>
    </w:lvl>
    <w:lvl w:ilvl="7" w:tplc="08090019" w:tentative="1">
      <w:start w:val="1"/>
      <w:numFmt w:val="lowerLetter"/>
      <w:lvlText w:val="%8."/>
      <w:lvlJc w:val="left"/>
      <w:pPr>
        <w:ind w:left="5373" w:hanging="360"/>
      </w:pPr>
    </w:lvl>
    <w:lvl w:ilvl="8" w:tplc="0809001B" w:tentative="1">
      <w:start w:val="1"/>
      <w:numFmt w:val="lowerRoman"/>
      <w:lvlText w:val="%9."/>
      <w:lvlJc w:val="right"/>
      <w:pPr>
        <w:ind w:left="6093" w:hanging="180"/>
      </w:pPr>
    </w:lvl>
  </w:abstractNum>
  <w:abstractNum w:abstractNumId="12" w15:restartNumberingAfterBreak="0">
    <w:nsid w:val="2BF05425"/>
    <w:multiLevelType w:val="hybridMultilevel"/>
    <w:tmpl w:val="8F2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9132F"/>
    <w:multiLevelType w:val="hybridMultilevel"/>
    <w:tmpl w:val="2A508BB6"/>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8F60AC"/>
    <w:multiLevelType w:val="hybridMultilevel"/>
    <w:tmpl w:val="E5BC1B1A"/>
    <w:lvl w:ilvl="0" w:tplc="E684D8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771D7"/>
    <w:multiLevelType w:val="hybridMultilevel"/>
    <w:tmpl w:val="3D16C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B5F6E"/>
    <w:multiLevelType w:val="hybridMultilevel"/>
    <w:tmpl w:val="8076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73528"/>
    <w:multiLevelType w:val="hybridMultilevel"/>
    <w:tmpl w:val="EC82F35C"/>
    <w:lvl w:ilvl="0" w:tplc="A81822F8">
      <w:numFmt w:val="bullet"/>
      <w:lvlText w:val=""/>
      <w:lvlJc w:val="left"/>
      <w:pPr>
        <w:ind w:left="468" w:hanging="339"/>
      </w:pPr>
      <w:rPr>
        <w:rFonts w:ascii="Symbol" w:eastAsia="Symbol" w:hAnsi="Symbol" w:cs="Symbol" w:hint="default"/>
        <w:w w:val="100"/>
        <w:sz w:val="22"/>
        <w:szCs w:val="22"/>
        <w:lang w:val="en-US" w:eastAsia="en-US" w:bidi="ar-SA"/>
      </w:rPr>
    </w:lvl>
    <w:lvl w:ilvl="1" w:tplc="C91E4050">
      <w:numFmt w:val="bullet"/>
      <w:lvlText w:val="•"/>
      <w:lvlJc w:val="left"/>
      <w:pPr>
        <w:ind w:left="679" w:hanging="339"/>
      </w:pPr>
      <w:rPr>
        <w:rFonts w:hint="default"/>
        <w:lang w:val="en-US" w:eastAsia="en-US" w:bidi="ar-SA"/>
      </w:rPr>
    </w:lvl>
    <w:lvl w:ilvl="2" w:tplc="8B5A923E">
      <w:numFmt w:val="bullet"/>
      <w:lvlText w:val="•"/>
      <w:lvlJc w:val="left"/>
      <w:pPr>
        <w:ind w:left="899" w:hanging="339"/>
      </w:pPr>
      <w:rPr>
        <w:rFonts w:hint="default"/>
        <w:lang w:val="en-US" w:eastAsia="en-US" w:bidi="ar-SA"/>
      </w:rPr>
    </w:lvl>
    <w:lvl w:ilvl="3" w:tplc="CEA63304">
      <w:numFmt w:val="bullet"/>
      <w:lvlText w:val="•"/>
      <w:lvlJc w:val="left"/>
      <w:pPr>
        <w:ind w:left="1118" w:hanging="339"/>
      </w:pPr>
      <w:rPr>
        <w:rFonts w:hint="default"/>
        <w:lang w:val="en-US" w:eastAsia="en-US" w:bidi="ar-SA"/>
      </w:rPr>
    </w:lvl>
    <w:lvl w:ilvl="4" w:tplc="890C0EE8">
      <w:numFmt w:val="bullet"/>
      <w:lvlText w:val="•"/>
      <w:lvlJc w:val="left"/>
      <w:pPr>
        <w:ind w:left="1338" w:hanging="339"/>
      </w:pPr>
      <w:rPr>
        <w:rFonts w:hint="default"/>
        <w:lang w:val="en-US" w:eastAsia="en-US" w:bidi="ar-SA"/>
      </w:rPr>
    </w:lvl>
    <w:lvl w:ilvl="5" w:tplc="3880CE7C">
      <w:numFmt w:val="bullet"/>
      <w:lvlText w:val="•"/>
      <w:lvlJc w:val="left"/>
      <w:pPr>
        <w:ind w:left="1557" w:hanging="339"/>
      </w:pPr>
      <w:rPr>
        <w:rFonts w:hint="default"/>
        <w:lang w:val="en-US" w:eastAsia="en-US" w:bidi="ar-SA"/>
      </w:rPr>
    </w:lvl>
    <w:lvl w:ilvl="6" w:tplc="1BDC2726">
      <w:numFmt w:val="bullet"/>
      <w:lvlText w:val="•"/>
      <w:lvlJc w:val="left"/>
      <w:pPr>
        <w:ind w:left="1777" w:hanging="339"/>
      </w:pPr>
      <w:rPr>
        <w:rFonts w:hint="default"/>
        <w:lang w:val="en-US" w:eastAsia="en-US" w:bidi="ar-SA"/>
      </w:rPr>
    </w:lvl>
    <w:lvl w:ilvl="7" w:tplc="3F8ADDA2">
      <w:numFmt w:val="bullet"/>
      <w:lvlText w:val="•"/>
      <w:lvlJc w:val="left"/>
      <w:pPr>
        <w:ind w:left="1996" w:hanging="339"/>
      </w:pPr>
      <w:rPr>
        <w:rFonts w:hint="default"/>
        <w:lang w:val="en-US" w:eastAsia="en-US" w:bidi="ar-SA"/>
      </w:rPr>
    </w:lvl>
    <w:lvl w:ilvl="8" w:tplc="2F426BA0">
      <w:numFmt w:val="bullet"/>
      <w:lvlText w:val="•"/>
      <w:lvlJc w:val="left"/>
      <w:pPr>
        <w:ind w:left="2216" w:hanging="339"/>
      </w:pPr>
      <w:rPr>
        <w:rFonts w:hint="default"/>
        <w:lang w:val="en-US" w:eastAsia="en-US" w:bidi="ar-SA"/>
      </w:rPr>
    </w:lvl>
  </w:abstractNum>
  <w:abstractNum w:abstractNumId="18" w15:restartNumberingAfterBreak="0">
    <w:nsid w:val="38FD6F30"/>
    <w:multiLevelType w:val="hybridMultilevel"/>
    <w:tmpl w:val="6C8C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D28C8"/>
    <w:multiLevelType w:val="hybridMultilevel"/>
    <w:tmpl w:val="81DA30DC"/>
    <w:lvl w:ilvl="0" w:tplc="BAF6292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14F0B1D4">
      <w:numFmt w:val="bullet"/>
      <w:lvlText w:val="•"/>
      <w:lvlJc w:val="left"/>
      <w:pPr>
        <w:ind w:left="1788" w:hanging="360"/>
      </w:pPr>
      <w:rPr>
        <w:rFonts w:hint="default"/>
        <w:lang w:val="en-US" w:eastAsia="en-US" w:bidi="ar-SA"/>
      </w:rPr>
    </w:lvl>
    <w:lvl w:ilvl="2" w:tplc="C38ED266">
      <w:numFmt w:val="bullet"/>
      <w:lvlText w:val="•"/>
      <w:lvlJc w:val="left"/>
      <w:pPr>
        <w:ind w:left="2637" w:hanging="360"/>
      </w:pPr>
      <w:rPr>
        <w:rFonts w:hint="default"/>
        <w:lang w:val="en-US" w:eastAsia="en-US" w:bidi="ar-SA"/>
      </w:rPr>
    </w:lvl>
    <w:lvl w:ilvl="3" w:tplc="10CCE5BC">
      <w:numFmt w:val="bullet"/>
      <w:lvlText w:val="•"/>
      <w:lvlJc w:val="left"/>
      <w:pPr>
        <w:ind w:left="3485" w:hanging="360"/>
      </w:pPr>
      <w:rPr>
        <w:rFonts w:hint="default"/>
        <w:lang w:val="en-US" w:eastAsia="en-US" w:bidi="ar-SA"/>
      </w:rPr>
    </w:lvl>
    <w:lvl w:ilvl="4" w:tplc="E912F7D0">
      <w:numFmt w:val="bullet"/>
      <w:lvlText w:val="•"/>
      <w:lvlJc w:val="left"/>
      <w:pPr>
        <w:ind w:left="4334" w:hanging="360"/>
      </w:pPr>
      <w:rPr>
        <w:rFonts w:hint="default"/>
        <w:lang w:val="en-US" w:eastAsia="en-US" w:bidi="ar-SA"/>
      </w:rPr>
    </w:lvl>
    <w:lvl w:ilvl="5" w:tplc="83105BD2">
      <w:numFmt w:val="bullet"/>
      <w:lvlText w:val="•"/>
      <w:lvlJc w:val="left"/>
      <w:pPr>
        <w:ind w:left="5183" w:hanging="360"/>
      </w:pPr>
      <w:rPr>
        <w:rFonts w:hint="default"/>
        <w:lang w:val="en-US" w:eastAsia="en-US" w:bidi="ar-SA"/>
      </w:rPr>
    </w:lvl>
    <w:lvl w:ilvl="6" w:tplc="0FA6D25A">
      <w:numFmt w:val="bullet"/>
      <w:lvlText w:val="•"/>
      <w:lvlJc w:val="left"/>
      <w:pPr>
        <w:ind w:left="6031" w:hanging="360"/>
      </w:pPr>
      <w:rPr>
        <w:rFonts w:hint="default"/>
        <w:lang w:val="en-US" w:eastAsia="en-US" w:bidi="ar-SA"/>
      </w:rPr>
    </w:lvl>
    <w:lvl w:ilvl="7" w:tplc="5096DC2E">
      <w:numFmt w:val="bullet"/>
      <w:lvlText w:val="•"/>
      <w:lvlJc w:val="left"/>
      <w:pPr>
        <w:ind w:left="6880" w:hanging="360"/>
      </w:pPr>
      <w:rPr>
        <w:rFonts w:hint="default"/>
        <w:lang w:val="en-US" w:eastAsia="en-US" w:bidi="ar-SA"/>
      </w:rPr>
    </w:lvl>
    <w:lvl w:ilvl="8" w:tplc="7F0EDF00">
      <w:numFmt w:val="bullet"/>
      <w:lvlText w:val="•"/>
      <w:lvlJc w:val="left"/>
      <w:pPr>
        <w:ind w:left="7729" w:hanging="360"/>
      </w:pPr>
      <w:rPr>
        <w:rFonts w:hint="default"/>
        <w:lang w:val="en-US" w:eastAsia="en-US" w:bidi="ar-SA"/>
      </w:rPr>
    </w:lvl>
  </w:abstractNum>
  <w:abstractNum w:abstractNumId="20" w15:restartNumberingAfterBreak="0">
    <w:nsid w:val="42C829B5"/>
    <w:multiLevelType w:val="hybridMultilevel"/>
    <w:tmpl w:val="98CAE70C"/>
    <w:lvl w:ilvl="0" w:tplc="7AB84A34">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F503BC8">
      <w:numFmt w:val="bullet"/>
      <w:lvlText w:val="•"/>
      <w:lvlJc w:val="left"/>
      <w:pPr>
        <w:ind w:left="1788" w:hanging="360"/>
      </w:pPr>
      <w:rPr>
        <w:rFonts w:hint="default"/>
        <w:lang w:val="en-US" w:eastAsia="en-US" w:bidi="ar-SA"/>
      </w:rPr>
    </w:lvl>
    <w:lvl w:ilvl="2" w:tplc="DB807E2E">
      <w:numFmt w:val="bullet"/>
      <w:lvlText w:val="•"/>
      <w:lvlJc w:val="left"/>
      <w:pPr>
        <w:ind w:left="2637" w:hanging="360"/>
      </w:pPr>
      <w:rPr>
        <w:rFonts w:hint="default"/>
        <w:lang w:val="en-US" w:eastAsia="en-US" w:bidi="ar-SA"/>
      </w:rPr>
    </w:lvl>
    <w:lvl w:ilvl="3" w:tplc="20721016">
      <w:numFmt w:val="bullet"/>
      <w:lvlText w:val="•"/>
      <w:lvlJc w:val="left"/>
      <w:pPr>
        <w:ind w:left="3485" w:hanging="360"/>
      </w:pPr>
      <w:rPr>
        <w:rFonts w:hint="default"/>
        <w:lang w:val="en-US" w:eastAsia="en-US" w:bidi="ar-SA"/>
      </w:rPr>
    </w:lvl>
    <w:lvl w:ilvl="4" w:tplc="A3465FB8">
      <w:numFmt w:val="bullet"/>
      <w:lvlText w:val="•"/>
      <w:lvlJc w:val="left"/>
      <w:pPr>
        <w:ind w:left="4334" w:hanging="360"/>
      </w:pPr>
      <w:rPr>
        <w:rFonts w:hint="default"/>
        <w:lang w:val="en-US" w:eastAsia="en-US" w:bidi="ar-SA"/>
      </w:rPr>
    </w:lvl>
    <w:lvl w:ilvl="5" w:tplc="6B588668">
      <w:numFmt w:val="bullet"/>
      <w:lvlText w:val="•"/>
      <w:lvlJc w:val="left"/>
      <w:pPr>
        <w:ind w:left="5183" w:hanging="360"/>
      </w:pPr>
      <w:rPr>
        <w:rFonts w:hint="default"/>
        <w:lang w:val="en-US" w:eastAsia="en-US" w:bidi="ar-SA"/>
      </w:rPr>
    </w:lvl>
    <w:lvl w:ilvl="6" w:tplc="E2D0E56A">
      <w:numFmt w:val="bullet"/>
      <w:lvlText w:val="•"/>
      <w:lvlJc w:val="left"/>
      <w:pPr>
        <w:ind w:left="6031" w:hanging="360"/>
      </w:pPr>
      <w:rPr>
        <w:rFonts w:hint="default"/>
        <w:lang w:val="en-US" w:eastAsia="en-US" w:bidi="ar-SA"/>
      </w:rPr>
    </w:lvl>
    <w:lvl w:ilvl="7" w:tplc="A120C756">
      <w:numFmt w:val="bullet"/>
      <w:lvlText w:val="•"/>
      <w:lvlJc w:val="left"/>
      <w:pPr>
        <w:ind w:left="6880" w:hanging="360"/>
      </w:pPr>
      <w:rPr>
        <w:rFonts w:hint="default"/>
        <w:lang w:val="en-US" w:eastAsia="en-US" w:bidi="ar-SA"/>
      </w:rPr>
    </w:lvl>
    <w:lvl w:ilvl="8" w:tplc="A7DE5AF0">
      <w:numFmt w:val="bullet"/>
      <w:lvlText w:val="•"/>
      <w:lvlJc w:val="left"/>
      <w:pPr>
        <w:ind w:left="7729" w:hanging="360"/>
      </w:pPr>
      <w:rPr>
        <w:rFonts w:hint="default"/>
        <w:lang w:val="en-US" w:eastAsia="en-US" w:bidi="ar-SA"/>
      </w:rPr>
    </w:lvl>
  </w:abstractNum>
  <w:abstractNum w:abstractNumId="21" w15:restartNumberingAfterBreak="0">
    <w:nsid w:val="447035F0"/>
    <w:multiLevelType w:val="hybridMultilevel"/>
    <w:tmpl w:val="E98E7D86"/>
    <w:lvl w:ilvl="0" w:tplc="DDDE11E8">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6DCC9E5E">
      <w:numFmt w:val="bullet"/>
      <w:lvlText w:val="•"/>
      <w:lvlJc w:val="left"/>
      <w:pPr>
        <w:ind w:left="1788" w:hanging="360"/>
      </w:pPr>
      <w:rPr>
        <w:rFonts w:hint="default"/>
        <w:lang w:val="en-US" w:eastAsia="en-US" w:bidi="ar-SA"/>
      </w:rPr>
    </w:lvl>
    <w:lvl w:ilvl="2" w:tplc="1926165C">
      <w:numFmt w:val="bullet"/>
      <w:lvlText w:val="•"/>
      <w:lvlJc w:val="left"/>
      <w:pPr>
        <w:ind w:left="2637" w:hanging="360"/>
      </w:pPr>
      <w:rPr>
        <w:rFonts w:hint="default"/>
        <w:lang w:val="en-US" w:eastAsia="en-US" w:bidi="ar-SA"/>
      </w:rPr>
    </w:lvl>
    <w:lvl w:ilvl="3" w:tplc="0D52794E">
      <w:numFmt w:val="bullet"/>
      <w:lvlText w:val="•"/>
      <w:lvlJc w:val="left"/>
      <w:pPr>
        <w:ind w:left="3485" w:hanging="360"/>
      </w:pPr>
      <w:rPr>
        <w:rFonts w:hint="default"/>
        <w:lang w:val="en-US" w:eastAsia="en-US" w:bidi="ar-SA"/>
      </w:rPr>
    </w:lvl>
    <w:lvl w:ilvl="4" w:tplc="379811E4">
      <w:numFmt w:val="bullet"/>
      <w:lvlText w:val="•"/>
      <w:lvlJc w:val="left"/>
      <w:pPr>
        <w:ind w:left="4334" w:hanging="360"/>
      </w:pPr>
      <w:rPr>
        <w:rFonts w:hint="default"/>
        <w:lang w:val="en-US" w:eastAsia="en-US" w:bidi="ar-SA"/>
      </w:rPr>
    </w:lvl>
    <w:lvl w:ilvl="5" w:tplc="D690E242">
      <w:numFmt w:val="bullet"/>
      <w:lvlText w:val="•"/>
      <w:lvlJc w:val="left"/>
      <w:pPr>
        <w:ind w:left="5183" w:hanging="360"/>
      </w:pPr>
      <w:rPr>
        <w:rFonts w:hint="default"/>
        <w:lang w:val="en-US" w:eastAsia="en-US" w:bidi="ar-SA"/>
      </w:rPr>
    </w:lvl>
    <w:lvl w:ilvl="6" w:tplc="A82AE3F2">
      <w:numFmt w:val="bullet"/>
      <w:lvlText w:val="•"/>
      <w:lvlJc w:val="left"/>
      <w:pPr>
        <w:ind w:left="6031" w:hanging="360"/>
      </w:pPr>
      <w:rPr>
        <w:rFonts w:hint="default"/>
        <w:lang w:val="en-US" w:eastAsia="en-US" w:bidi="ar-SA"/>
      </w:rPr>
    </w:lvl>
    <w:lvl w:ilvl="7" w:tplc="3E92BFDA">
      <w:numFmt w:val="bullet"/>
      <w:lvlText w:val="•"/>
      <w:lvlJc w:val="left"/>
      <w:pPr>
        <w:ind w:left="6880" w:hanging="360"/>
      </w:pPr>
      <w:rPr>
        <w:rFonts w:hint="default"/>
        <w:lang w:val="en-US" w:eastAsia="en-US" w:bidi="ar-SA"/>
      </w:rPr>
    </w:lvl>
    <w:lvl w:ilvl="8" w:tplc="912A910C">
      <w:numFmt w:val="bullet"/>
      <w:lvlText w:val="•"/>
      <w:lvlJc w:val="left"/>
      <w:pPr>
        <w:ind w:left="7729" w:hanging="360"/>
      </w:pPr>
      <w:rPr>
        <w:rFonts w:hint="default"/>
        <w:lang w:val="en-US" w:eastAsia="en-US" w:bidi="ar-SA"/>
      </w:rPr>
    </w:lvl>
  </w:abstractNum>
  <w:abstractNum w:abstractNumId="22" w15:restartNumberingAfterBreak="0">
    <w:nsid w:val="4C6F020E"/>
    <w:multiLevelType w:val="hybridMultilevel"/>
    <w:tmpl w:val="EF6E0E8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D14BC"/>
    <w:multiLevelType w:val="hybridMultilevel"/>
    <w:tmpl w:val="414A0A0A"/>
    <w:lvl w:ilvl="0" w:tplc="7F42A3DE">
      <w:numFmt w:val="bullet"/>
      <w:lvlText w:val=""/>
      <w:lvlJc w:val="left"/>
      <w:pPr>
        <w:ind w:left="1309" w:hanging="360"/>
      </w:pPr>
      <w:rPr>
        <w:rFonts w:ascii="Symbol" w:eastAsia="Symbol" w:hAnsi="Symbol" w:cs="Symbol" w:hint="default"/>
        <w:w w:val="100"/>
        <w:sz w:val="22"/>
        <w:szCs w:val="22"/>
        <w:lang w:val="en-US" w:eastAsia="en-US" w:bidi="ar-SA"/>
      </w:rPr>
    </w:lvl>
    <w:lvl w:ilvl="1" w:tplc="FDB6BA44">
      <w:numFmt w:val="bullet"/>
      <w:lvlText w:val="•"/>
      <w:lvlJc w:val="left"/>
      <w:pPr>
        <w:ind w:left="2112" w:hanging="360"/>
      </w:pPr>
      <w:rPr>
        <w:rFonts w:hint="default"/>
        <w:lang w:val="en-US" w:eastAsia="en-US" w:bidi="ar-SA"/>
      </w:rPr>
    </w:lvl>
    <w:lvl w:ilvl="2" w:tplc="4CFA6852">
      <w:numFmt w:val="bullet"/>
      <w:lvlText w:val="•"/>
      <w:lvlJc w:val="left"/>
      <w:pPr>
        <w:ind w:left="2925" w:hanging="360"/>
      </w:pPr>
      <w:rPr>
        <w:rFonts w:hint="default"/>
        <w:lang w:val="en-US" w:eastAsia="en-US" w:bidi="ar-SA"/>
      </w:rPr>
    </w:lvl>
    <w:lvl w:ilvl="3" w:tplc="97225DA0">
      <w:numFmt w:val="bullet"/>
      <w:lvlText w:val="•"/>
      <w:lvlJc w:val="left"/>
      <w:pPr>
        <w:ind w:left="3737" w:hanging="360"/>
      </w:pPr>
      <w:rPr>
        <w:rFonts w:hint="default"/>
        <w:lang w:val="en-US" w:eastAsia="en-US" w:bidi="ar-SA"/>
      </w:rPr>
    </w:lvl>
    <w:lvl w:ilvl="4" w:tplc="1958CD0A">
      <w:numFmt w:val="bullet"/>
      <w:lvlText w:val="•"/>
      <w:lvlJc w:val="left"/>
      <w:pPr>
        <w:ind w:left="4550" w:hanging="360"/>
      </w:pPr>
      <w:rPr>
        <w:rFonts w:hint="default"/>
        <w:lang w:val="en-US" w:eastAsia="en-US" w:bidi="ar-SA"/>
      </w:rPr>
    </w:lvl>
    <w:lvl w:ilvl="5" w:tplc="B14EB29A">
      <w:numFmt w:val="bullet"/>
      <w:lvlText w:val="•"/>
      <w:lvlJc w:val="left"/>
      <w:pPr>
        <w:ind w:left="5363" w:hanging="360"/>
      </w:pPr>
      <w:rPr>
        <w:rFonts w:hint="default"/>
        <w:lang w:val="en-US" w:eastAsia="en-US" w:bidi="ar-SA"/>
      </w:rPr>
    </w:lvl>
    <w:lvl w:ilvl="6" w:tplc="62B4141E">
      <w:numFmt w:val="bullet"/>
      <w:lvlText w:val="•"/>
      <w:lvlJc w:val="left"/>
      <w:pPr>
        <w:ind w:left="6175" w:hanging="360"/>
      </w:pPr>
      <w:rPr>
        <w:rFonts w:hint="default"/>
        <w:lang w:val="en-US" w:eastAsia="en-US" w:bidi="ar-SA"/>
      </w:rPr>
    </w:lvl>
    <w:lvl w:ilvl="7" w:tplc="40D6CE00">
      <w:numFmt w:val="bullet"/>
      <w:lvlText w:val="•"/>
      <w:lvlJc w:val="left"/>
      <w:pPr>
        <w:ind w:left="6988" w:hanging="360"/>
      </w:pPr>
      <w:rPr>
        <w:rFonts w:hint="default"/>
        <w:lang w:val="en-US" w:eastAsia="en-US" w:bidi="ar-SA"/>
      </w:rPr>
    </w:lvl>
    <w:lvl w:ilvl="8" w:tplc="6C9409B4">
      <w:numFmt w:val="bullet"/>
      <w:lvlText w:val="•"/>
      <w:lvlJc w:val="left"/>
      <w:pPr>
        <w:ind w:left="7801" w:hanging="360"/>
      </w:pPr>
      <w:rPr>
        <w:rFonts w:hint="default"/>
        <w:lang w:val="en-US" w:eastAsia="en-US" w:bidi="ar-SA"/>
      </w:rPr>
    </w:lvl>
  </w:abstractNum>
  <w:abstractNum w:abstractNumId="24" w15:restartNumberingAfterBreak="0">
    <w:nsid w:val="52316C03"/>
    <w:multiLevelType w:val="hybridMultilevel"/>
    <w:tmpl w:val="F88259AC"/>
    <w:lvl w:ilvl="0" w:tplc="8716D3AE">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360CDDF0">
      <w:numFmt w:val="bullet"/>
      <w:lvlText w:val="•"/>
      <w:lvlJc w:val="left"/>
      <w:pPr>
        <w:ind w:left="1788" w:hanging="360"/>
      </w:pPr>
      <w:rPr>
        <w:rFonts w:hint="default"/>
        <w:lang w:val="en-US" w:eastAsia="en-US" w:bidi="ar-SA"/>
      </w:rPr>
    </w:lvl>
    <w:lvl w:ilvl="2" w:tplc="D5D86732">
      <w:numFmt w:val="bullet"/>
      <w:lvlText w:val="•"/>
      <w:lvlJc w:val="left"/>
      <w:pPr>
        <w:ind w:left="2637" w:hanging="360"/>
      </w:pPr>
      <w:rPr>
        <w:rFonts w:hint="default"/>
        <w:lang w:val="en-US" w:eastAsia="en-US" w:bidi="ar-SA"/>
      </w:rPr>
    </w:lvl>
    <w:lvl w:ilvl="3" w:tplc="3E98AC2A">
      <w:numFmt w:val="bullet"/>
      <w:lvlText w:val="•"/>
      <w:lvlJc w:val="left"/>
      <w:pPr>
        <w:ind w:left="3485" w:hanging="360"/>
      </w:pPr>
      <w:rPr>
        <w:rFonts w:hint="default"/>
        <w:lang w:val="en-US" w:eastAsia="en-US" w:bidi="ar-SA"/>
      </w:rPr>
    </w:lvl>
    <w:lvl w:ilvl="4" w:tplc="6CCEAF16">
      <w:numFmt w:val="bullet"/>
      <w:lvlText w:val="•"/>
      <w:lvlJc w:val="left"/>
      <w:pPr>
        <w:ind w:left="4334" w:hanging="360"/>
      </w:pPr>
      <w:rPr>
        <w:rFonts w:hint="default"/>
        <w:lang w:val="en-US" w:eastAsia="en-US" w:bidi="ar-SA"/>
      </w:rPr>
    </w:lvl>
    <w:lvl w:ilvl="5" w:tplc="5BCE44BE">
      <w:numFmt w:val="bullet"/>
      <w:lvlText w:val="•"/>
      <w:lvlJc w:val="left"/>
      <w:pPr>
        <w:ind w:left="5183" w:hanging="360"/>
      </w:pPr>
      <w:rPr>
        <w:rFonts w:hint="default"/>
        <w:lang w:val="en-US" w:eastAsia="en-US" w:bidi="ar-SA"/>
      </w:rPr>
    </w:lvl>
    <w:lvl w:ilvl="6" w:tplc="8124A6D6">
      <w:numFmt w:val="bullet"/>
      <w:lvlText w:val="•"/>
      <w:lvlJc w:val="left"/>
      <w:pPr>
        <w:ind w:left="6031" w:hanging="360"/>
      </w:pPr>
      <w:rPr>
        <w:rFonts w:hint="default"/>
        <w:lang w:val="en-US" w:eastAsia="en-US" w:bidi="ar-SA"/>
      </w:rPr>
    </w:lvl>
    <w:lvl w:ilvl="7" w:tplc="0BEEEDEE">
      <w:numFmt w:val="bullet"/>
      <w:lvlText w:val="•"/>
      <w:lvlJc w:val="left"/>
      <w:pPr>
        <w:ind w:left="6880" w:hanging="360"/>
      </w:pPr>
      <w:rPr>
        <w:rFonts w:hint="default"/>
        <w:lang w:val="en-US" w:eastAsia="en-US" w:bidi="ar-SA"/>
      </w:rPr>
    </w:lvl>
    <w:lvl w:ilvl="8" w:tplc="890C0CDE">
      <w:numFmt w:val="bullet"/>
      <w:lvlText w:val="•"/>
      <w:lvlJc w:val="left"/>
      <w:pPr>
        <w:ind w:left="7729" w:hanging="360"/>
      </w:pPr>
      <w:rPr>
        <w:rFonts w:hint="default"/>
        <w:lang w:val="en-US" w:eastAsia="en-US" w:bidi="ar-SA"/>
      </w:rPr>
    </w:lvl>
  </w:abstractNum>
  <w:abstractNum w:abstractNumId="25" w15:restartNumberingAfterBreak="0">
    <w:nsid w:val="52C81071"/>
    <w:multiLevelType w:val="hybridMultilevel"/>
    <w:tmpl w:val="ECD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C7435"/>
    <w:multiLevelType w:val="hybridMultilevel"/>
    <w:tmpl w:val="C24C9622"/>
    <w:lvl w:ilvl="0" w:tplc="94F4C1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B45153"/>
    <w:multiLevelType w:val="hybridMultilevel"/>
    <w:tmpl w:val="686A3840"/>
    <w:lvl w:ilvl="0" w:tplc="424A9D02">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DF869468">
      <w:numFmt w:val="bullet"/>
      <w:lvlText w:val="•"/>
      <w:lvlJc w:val="left"/>
      <w:pPr>
        <w:ind w:left="1788" w:hanging="360"/>
      </w:pPr>
      <w:rPr>
        <w:rFonts w:hint="default"/>
        <w:lang w:val="en-US" w:eastAsia="en-US" w:bidi="ar-SA"/>
      </w:rPr>
    </w:lvl>
    <w:lvl w:ilvl="2" w:tplc="C486E2F6">
      <w:numFmt w:val="bullet"/>
      <w:lvlText w:val="•"/>
      <w:lvlJc w:val="left"/>
      <w:pPr>
        <w:ind w:left="2637" w:hanging="360"/>
      </w:pPr>
      <w:rPr>
        <w:rFonts w:hint="default"/>
        <w:lang w:val="en-US" w:eastAsia="en-US" w:bidi="ar-SA"/>
      </w:rPr>
    </w:lvl>
    <w:lvl w:ilvl="3" w:tplc="A86CBCA8">
      <w:numFmt w:val="bullet"/>
      <w:lvlText w:val="•"/>
      <w:lvlJc w:val="left"/>
      <w:pPr>
        <w:ind w:left="3485" w:hanging="360"/>
      </w:pPr>
      <w:rPr>
        <w:rFonts w:hint="default"/>
        <w:lang w:val="en-US" w:eastAsia="en-US" w:bidi="ar-SA"/>
      </w:rPr>
    </w:lvl>
    <w:lvl w:ilvl="4" w:tplc="F1723F5C">
      <w:numFmt w:val="bullet"/>
      <w:lvlText w:val="•"/>
      <w:lvlJc w:val="left"/>
      <w:pPr>
        <w:ind w:left="4334" w:hanging="360"/>
      </w:pPr>
      <w:rPr>
        <w:rFonts w:hint="default"/>
        <w:lang w:val="en-US" w:eastAsia="en-US" w:bidi="ar-SA"/>
      </w:rPr>
    </w:lvl>
    <w:lvl w:ilvl="5" w:tplc="2990FD18">
      <w:numFmt w:val="bullet"/>
      <w:lvlText w:val="•"/>
      <w:lvlJc w:val="left"/>
      <w:pPr>
        <w:ind w:left="5183" w:hanging="360"/>
      </w:pPr>
      <w:rPr>
        <w:rFonts w:hint="default"/>
        <w:lang w:val="en-US" w:eastAsia="en-US" w:bidi="ar-SA"/>
      </w:rPr>
    </w:lvl>
    <w:lvl w:ilvl="6" w:tplc="48CE825A">
      <w:numFmt w:val="bullet"/>
      <w:lvlText w:val="•"/>
      <w:lvlJc w:val="left"/>
      <w:pPr>
        <w:ind w:left="6031" w:hanging="360"/>
      </w:pPr>
      <w:rPr>
        <w:rFonts w:hint="default"/>
        <w:lang w:val="en-US" w:eastAsia="en-US" w:bidi="ar-SA"/>
      </w:rPr>
    </w:lvl>
    <w:lvl w:ilvl="7" w:tplc="4F085086">
      <w:numFmt w:val="bullet"/>
      <w:lvlText w:val="•"/>
      <w:lvlJc w:val="left"/>
      <w:pPr>
        <w:ind w:left="6880" w:hanging="360"/>
      </w:pPr>
      <w:rPr>
        <w:rFonts w:hint="default"/>
        <w:lang w:val="en-US" w:eastAsia="en-US" w:bidi="ar-SA"/>
      </w:rPr>
    </w:lvl>
    <w:lvl w:ilvl="8" w:tplc="B2561044">
      <w:numFmt w:val="bullet"/>
      <w:lvlText w:val="•"/>
      <w:lvlJc w:val="left"/>
      <w:pPr>
        <w:ind w:left="7729" w:hanging="360"/>
      </w:pPr>
      <w:rPr>
        <w:rFonts w:hint="default"/>
        <w:lang w:val="en-US" w:eastAsia="en-US" w:bidi="ar-SA"/>
      </w:rPr>
    </w:lvl>
  </w:abstractNum>
  <w:abstractNum w:abstractNumId="28" w15:restartNumberingAfterBreak="0">
    <w:nsid w:val="71F64B62"/>
    <w:multiLevelType w:val="hybridMultilevel"/>
    <w:tmpl w:val="77F20558"/>
    <w:lvl w:ilvl="0" w:tplc="39B09760">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BBDECA6C">
      <w:numFmt w:val="bullet"/>
      <w:lvlText w:val="•"/>
      <w:lvlJc w:val="left"/>
      <w:pPr>
        <w:ind w:left="1788" w:hanging="360"/>
      </w:pPr>
      <w:rPr>
        <w:rFonts w:hint="default"/>
        <w:lang w:val="en-US" w:eastAsia="en-US" w:bidi="ar-SA"/>
      </w:rPr>
    </w:lvl>
    <w:lvl w:ilvl="2" w:tplc="36E6695A">
      <w:numFmt w:val="bullet"/>
      <w:lvlText w:val="•"/>
      <w:lvlJc w:val="left"/>
      <w:pPr>
        <w:ind w:left="2637" w:hanging="360"/>
      </w:pPr>
      <w:rPr>
        <w:rFonts w:hint="default"/>
        <w:lang w:val="en-US" w:eastAsia="en-US" w:bidi="ar-SA"/>
      </w:rPr>
    </w:lvl>
    <w:lvl w:ilvl="3" w:tplc="2CB21412">
      <w:numFmt w:val="bullet"/>
      <w:lvlText w:val="•"/>
      <w:lvlJc w:val="left"/>
      <w:pPr>
        <w:ind w:left="3485" w:hanging="360"/>
      </w:pPr>
      <w:rPr>
        <w:rFonts w:hint="default"/>
        <w:lang w:val="en-US" w:eastAsia="en-US" w:bidi="ar-SA"/>
      </w:rPr>
    </w:lvl>
    <w:lvl w:ilvl="4" w:tplc="37F66616">
      <w:numFmt w:val="bullet"/>
      <w:lvlText w:val="•"/>
      <w:lvlJc w:val="left"/>
      <w:pPr>
        <w:ind w:left="4334" w:hanging="360"/>
      </w:pPr>
      <w:rPr>
        <w:rFonts w:hint="default"/>
        <w:lang w:val="en-US" w:eastAsia="en-US" w:bidi="ar-SA"/>
      </w:rPr>
    </w:lvl>
    <w:lvl w:ilvl="5" w:tplc="BA40DC2A">
      <w:numFmt w:val="bullet"/>
      <w:lvlText w:val="•"/>
      <w:lvlJc w:val="left"/>
      <w:pPr>
        <w:ind w:left="5183" w:hanging="360"/>
      </w:pPr>
      <w:rPr>
        <w:rFonts w:hint="default"/>
        <w:lang w:val="en-US" w:eastAsia="en-US" w:bidi="ar-SA"/>
      </w:rPr>
    </w:lvl>
    <w:lvl w:ilvl="6" w:tplc="B6F44144">
      <w:numFmt w:val="bullet"/>
      <w:lvlText w:val="•"/>
      <w:lvlJc w:val="left"/>
      <w:pPr>
        <w:ind w:left="6031" w:hanging="360"/>
      </w:pPr>
      <w:rPr>
        <w:rFonts w:hint="default"/>
        <w:lang w:val="en-US" w:eastAsia="en-US" w:bidi="ar-SA"/>
      </w:rPr>
    </w:lvl>
    <w:lvl w:ilvl="7" w:tplc="52DE6144">
      <w:numFmt w:val="bullet"/>
      <w:lvlText w:val="•"/>
      <w:lvlJc w:val="left"/>
      <w:pPr>
        <w:ind w:left="6880" w:hanging="360"/>
      </w:pPr>
      <w:rPr>
        <w:rFonts w:hint="default"/>
        <w:lang w:val="en-US" w:eastAsia="en-US" w:bidi="ar-SA"/>
      </w:rPr>
    </w:lvl>
    <w:lvl w:ilvl="8" w:tplc="F256606C">
      <w:numFmt w:val="bullet"/>
      <w:lvlText w:val="•"/>
      <w:lvlJc w:val="left"/>
      <w:pPr>
        <w:ind w:left="7729" w:hanging="360"/>
      </w:pPr>
      <w:rPr>
        <w:rFonts w:hint="default"/>
        <w:lang w:val="en-US" w:eastAsia="en-US" w:bidi="ar-SA"/>
      </w:rPr>
    </w:lvl>
  </w:abstractNum>
  <w:abstractNum w:abstractNumId="29" w15:restartNumberingAfterBreak="0">
    <w:nsid w:val="7C2916C7"/>
    <w:multiLevelType w:val="hybridMultilevel"/>
    <w:tmpl w:val="228A65B4"/>
    <w:lvl w:ilvl="0" w:tplc="3000DD66">
      <w:start w:val="1"/>
      <w:numFmt w:val="decimal"/>
      <w:lvlText w:val="%1."/>
      <w:lvlJc w:val="left"/>
      <w:pPr>
        <w:ind w:left="949" w:hanging="360"/>
      </w:pPr>
      <w:rPr>
        <w:rFonts w:ascii="Arial" w:eastAsia="Arial" w:hAnsi="Arial" w:cs="Arial" w:hint="default"/>
        <w:spacing w:val="-1"/>
        <w:w w:val="100"/>
        <w:sz w:val="22"/>
        <w:szCs w:val="22"/>
        <w:lang w:val="en-US" w:eastAsia="en-US" w:bidi="ar-SA"/>
      </w:rPr>
    </w:lvl>
    <w:lvl w:ilvl="1" w:tplc="47DAD436">
      <w:numFmt w:val="bullet"/>
      <w:lvlText w:val="•"/>
      <w:lvlJc w:val="left"/>
      <w:pPr>
        <w:ind w:left="1788" w:hanging="360"/>
      </w:pPr>
      <w:rPr>
        <w:rFonts w:hint="default"/>
        <w:lang w:val="en-US" w:eastAsia="en-US" w:bidi="ar-SA"/>
      </w:rPr>
    </w:lvl>
    <w:lvl w:ilvl="2" w:tplc="DD78E2F2">
      <w:numFmt w:val="bullet"/>
      <w:lvlText w:val="•"/>
      <w:lvlJc w:val="left"/>
      <w:pPr>
        <w:ind w:left="2637" w:hanging="360"/>
      </w:pPr>
      <w:rPr>
        <w:rFonts w:hint="default"/>
        <w:lang w:val="en-US" w:eastAsia="en-US" w:bidi="ar-SA"/>
      </w:rPr>
    </w:lvl>
    <w:lvl w:ilvl="3" w:tplc="F6DAAF2A">
      <w:numFmt w:val="bullet"/>
      <w:lvlText w:val="•"/>
      <w:lvlJc w:val="left"/>
      <w:pPr>
        <w:ind w:left="3485" w:hanging="360"/>
      </w:pPr>
      <w:rPr>
        <w:rFonts w:hint="default"/>
        <w:lang w:val="en-US" w:eastAsia="en-US" w:bidi="ar-SA"/>
      </w:rPr>
    </w:lvl>
    <w:lvl w:ilvl="4" w:tplc="50309D26">
      <w:numFmt w:val="bullet"/>
      <w:lvlText w:val="•"/>
      <w:lvlJc w:val="left"/>
      <w:pPr>
        <w:ind w:left="4334" w:hanging="360"/>
      </w:pPr>
      <w:rPr>
        <w:rFonts w:hint="default"/>
        <w:lang w:val="en-US" w:eastAsia="en-US" w:bidi="ar-SA"/>
      </w:rPr>
    </w:lvl>
    <w:lvl w:ilvl="5" w:tplc="580EA53C">
      <w:numFmt w:val="bullet"/>
      <w:lvlText w:val="•"/>
      <w:lvlJc w:val="left"/>
      <w:pPr>
        <w:ind w:left="5183" w:hanging="360"/>
      </w:pPr>
      <w:rPr>
        <w:rFonts w:hint="default"/>
        <w:lang w:val="en-US" w:eastAsia="en-US" w:bidi="ar-SA"/>
      </w:rPr>
    </w:lvl>
    <w:lvl w:ilvl="6" w:tplc="7F80BADA">
      <w:numFmt w:val="bullet"/>
      <w:lvlText w:val="•"/>
      <w:lvlJc w:val="left"/>
      <w:pPr>
        <w:ind w:left="6031" w:hanging="360"/>
      </w:pPr>
      <w:rPr>
        <w:rFonts w:hint="default"/>
        <w:lang w:val="en-US" w:eastAsia="en-US" w:bidi="ar-SA"/>
      </w:rPr>
    </w:lvl>
    <w:lvl w:ilvl="7" w:tplc="B3E84E7E">
      <w:numFmt w:val="bullet"/>
      <w:lvlText w:val="•"/>
      <w:lvlJc w:val="left"/>
      <w:pPr>
        <w:ind w:left="6880" w:hanging="360"/>
      </w:pPr>
      <w:rPr>
        <w:rFonts w:hint="default"/>
        <w:lang w:val="en-US" w:eastAsia="en-US" w:bidi="ar-SA"/>
      </w:rPr>
    </w:lvl>
    <w:lvl w:ilvl="8" w:tplc="8C52CD5C">
      <w:numFmt w:val="bullet"/>
      <w:lvlText w:val="•"/>
      <w:lvlJc w:val="left"/>
      <w:pPr>
        <w:ind w:left="7729" w:hanging="360"/>
      </w:pPr>
      <w:rPr>
        <w:rFonts w:hint="default"/>
        <w:lang w:val="en-US" w:eastAsia="en-US" w:bidi="ar-SA"/>
      </w:rPr>
    </w:lvl>
  </w:abstractNum>
  <w:abstractNum w:abstractNumId="30" w15:restartNumberingAfterBreak="0">
    <w:nsid w:val="7CF47D00"/>
    <w:multiLevelType w:val="hybridMultilevel"/>
    <w:tmpl w:val="770EE39C"/>
    <w:lvl w:ilvl="0" w:tplc="31FAD156">
      <w:numFmt w:val="bullet"/>
      <w:lvlText w:val="-"/>
      <w:lvlJc w:val="left"/>
      <w:pPr>
        <w:ind w:left="720" w:hanging="360"/>
      </w:pPr>
      <w:rPr>
        <w:rFonts w:ascii="Calibri" w:eastAsia="Book Antiqu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65974">
    <w:abstractNumId w:val="25"/>
  </w:num>
  <w:num w:numId="2" w16cid:durableId="1259866833">
    <w:abstractNumId w:val="26"/>
  </w:num>
  <w:num w:numId="3" w16cid:durableId="1638216105">
    <w:abstractNumId w:val="22"/>
  </w:num>
  <w:num w:numId="4" w16cid:durableId="1408772456">
    <w:abstractNumId w:val="10"/>
  </w:num>
  <w:num w:numId="5" w16cid:durableId="710307691">
    <w:abstractNumId w:val="13"/>
  </w:num>
  <w:num w:numId="6" w16cid:durableId="85342894">
    <w:abstractNumId w:val="14"/>
  </w:num>
  <w:num w:numId="7" w16cid:durableId="737827351">
    <w:abstractNumId w:val="15"/>
  </w:num>
  <w:num w:numId="8" w16cid:durableId="1864708526">
    <w:abstractNumId w:val="11"/>
  </w:num>
  <w:num w:numId="9" w16cid:durableId="40178966">
    <w:abstractNumId w:val="7"/>
  </w:num>
  <w:num w:numId="10" w16cid:durableId="349919126">
    <w:abstractNumId w:val="18"/>
  </w:num>
  <w:num w:numId="11" w16cid:durableId="1374501693">
    <w:abstractNumId w:val="0"/>
  </w:num>
  <w:num w:numId="12" w16cid:durableId="1991329518">
    <w:abstractNumId w:val="3"/>
  </w:num>
  <w:num w:numId="13" w16cid:durableId="1144081436">
    <w:abstractNumId w:val="5"/>
  </w:num>
  <w:num w:numId="14" w16cid:durableId="2023849180">
    <w:abstractNumId w:val="16"/>
  </w:num>
  <w:num w:numId="15" w16cid:durableId="386144085">
    <w:abstractNumId w:val="12"/>
  </w:num>
  <w:num w:numId="16" w16cid:durableId="868952400">
    <w:abstractNumId w:val="23"/>
  </w:num>
  <w:num w:numId="17" w16cid:durableId="241254397">
    <w:abstractNumId w:val="28"/>
  </w:num>
  <w:num w:numId="18" w16cid:durableId="1337030808">
    <w:abstractNumId w:val="4"/>
  </w:num>
  <w:num w:numId="19" w16cid:durableId="1200823998">
    <w:abstractNumId w:val="24"/>
  </w:num>
  <w:num w:numId="20" w16cid:durableId="1376349825">
    <w:abstractNumId w:val="9"/>
  </w:num>
  <w:num w:numId="21" w16cid:durableId="1983807276">
    <w:abstractNumId w:val="20"/>
  </w:num>
  <w:num w:numId="22" w16cid:durableId="2142529758">
    <w:abstractNumId w:val="2"/>
  </w:num>
  <w:num w:numId="23" w16cid:durableId="245498736">
    <w:abstractNumId w:val="17"/>
  </w:num>
  <w:num w:numId="24" w16cid:durableId="1560701984">
    <w:abstractNumId w:val="19"/>
  </w:num>
  <w:num w:numId="25" w16cid:durableId="1707681407">
    <w:abstractNumId w:val="27"/>
  </w:num>
  <w:num w:numId="26" w16cid:durableId="1597320418">
    <w:abstractNumId w:val="29"/>
  </w:num>
  <w:num w:numId="27" w16cid:durableId="742525311">
    <w:abstractNumId w:val="21"/>
  </w:num>
  <w:num w:numId="28" w16cid:durableId="191309692">
    <w:abstractNumId w:val="6"/>
  </w:num>
  <w:num w:numId="29" w16cid:durableId="898978039">
    <w:abstractNumId w:val="1"/>
  </w:num>
  <w:num w:numId="30" w16cid:durableId="1377045138">
    <w:abstractNumId w:val="8"/>
  </w:num>
  <w:num w:numId="31" w16cid:durableId="17682355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1"/>
    <w:rsid w:val="000025F9"/>
    <w:rsid w:val="00022891"/>
    <w:rsid w:val="000303A7"/>
    <w:rsid w:val="00036297"/>
    <w:rsid w:val="000525D3"/>
    <w:rsid w:val="0005654B"/>
    <w:rsid w:val="00057487"/>
    <w:rsid w:val="000610BB"/>
    <w:rsid w:val="00066894"/>
    <w:rsid w:val="0007560E"/>
    <w:rsid w:val="00077822"/>
    <w:rsid w:val="00080AB6"/>
    <w:rsid w:val="0008578B"/>
    <w:rsid w:val="000A211F"/>
    <w:rsid w:val="000A27C4"/>
    <w:rsid w:val="000B03C2"/>
    <w:rsid w:val="000B426B"/>
    <w:rsid w:val="000C1581"/>
    <w:rsid w:val="000E1FD9"/>
    <w:rsid w:val="000E78B6"/>
    <w:rsid w:val="001000B5"/>
    <w:rsid w:val="00101566"/>
    <w:rsid w:val="00103266"/>
    <w:rsid w:val="00103A8D"/>
    <w:rsid w:val="00121343"/>
    <w:rsid w:val="0012329A"/>
    <w:rsid w:val="001258D4"/>
    <w:rsid w:val="001264BA"/>
    <w:rsid w:val="00127E3D"/>
    <w:rsid w:val="001300F7"/>
    <w:rsid w:val="00132E9B"/>
    <w:rsid w:val="0016659B"/>
    <w:rsid w:val="0017794E"/>
    <w:rsid w:val="00183671"/>
    <w:rsid w:val="001839B1"/>
    <w:rsid w:val="001957F2"/>
    <w:rsid w:val="001A12EC"/>
    <w:rsid w:val="001B2260"/>
    <w:rsid w:val="001B5C5C"/>
    <w:rsid w:val="001B7A13"/>
    <w:rsid w:val="001C17B1"/>
    <w:rsid w:val="0020468A"/>
    <w:rsid w:val="00213AAA"/>
    <w:rsid w:val="00217C7D"/>
    <w:rsid w:val="002445CE"/>
    <w:rsid w:val="00251F7D"/>
    <w:rsid w:val="002659D4"/>
    <w:rsid w:val="00274097"/>
    <w:rsid w:val="00277B3E"/>
    <w:rsid w:val="00280D26"/>
    <w:rsid w:val="00292B4A"/>
    <w:rsid w:val="002963C4"/>
    <w:rsid w:val="00296D80"/>
    <w:rsid w:val="002B5029"/>
    <w:rsid w:val="002F4BF8"/>
    <w:rsid w:val="00301BF8"/>
    <w:rsid w:val="00314C08"/>
    <w:rsid w:val="00320FAF"/>
    <w:rsid w:val="00333983"/>
    <w:rsid w:val="00336C75"/>
    <w:rsid w:val="00340B90"/>
    <w:rsid w:val="003427D8"/>
    <w:rsid w:val="003446EA"/>
    <w:rsid w:val="0034525F"/>
    <w:rsid w:val="00360525"/>
    <w:rsid w:val="00362703"/>
    <w:rsid w:val="0036315A"/>
    <w:rsid w:val="003751B7"/>
    <w:rsid w:val="0037681C"/>
    <w:rsid w:val="00377B61"/>
    <w:rsid w:val="003829FC"/>
    <w:rsid w:val="003861DF"/>
    <w:rsid w:val="00390BBB"/>
    <w:rsid w:val="00397474"/>
    <w:rsid w:val="003A0474"/>
    <w:rsid w:val="003A398D"/>
    <w:rsid w:val="003C157D"/>
    <w:rsid w:val="003C15C9"/>
    <w:rsid w:val="003C69A0"/>
    <w:rsid w:val="003E07D0"/>
    <w:rsid w:val="003E661E"/>
    <w:rsid w:val="003F1197"/>
    <w:rsid w:val="003F4DA8"/>
    <w:rsid w:val="00405094"/>
    <w:rsid w:val="00406435"/>
    <w:rsid w:val="00415C1C"/>
    <w:rsid w:val="00422CD0"/>
    <w:rsid w:val="004349E5"/>
    <w:rsid w:val="00440ED6"/>
    <w:rsid w:val="004505FA"/>
    <w:rsid w:val="0046465F"/>
    <w:rsid w:val="0047400F"/>
    <w:rsid w:val="00477DD0"/>
    <w:rsid w:val="00477E52"/>
    <w:rsid w:val="00480A95"/>
    <w:rsid w:val="00480F34"/>
    <w:rsid w:val="00483823"/>
    <w:rsid w:val="004967DD"/>
    <w:rsid w:val="004A618E"/>
    <w:rsid w:val="004B1565"/>
    <w:rsid w:val="004B40B8"/>
    <w:rsid w:val="004B51B2"/>
    <w:rsid w:val="004B51CB"/>
    <w:rsid w:val="004C44F9"/>
    <w:rsid w:val="004C5F93"/>
    <w:rsid w:val="004C7B5C"/>
    <w:rsid w:val="004D5BC4"/>
    <w:rsid w:val="004E0E81"/>
    <w:rsid w:val="004E1BAD"/>
    <w:rsid w:val="004E4108"/>
    <w:rsid w:val="004F2F83"/>
    <w:rsid w:val="005040A9"/>
    <w:rsid w:val="005177D8"/>
    <w:rsid w:val="00521E8C"/>
    <w:rsid w:val="005267FA"/>
    <w:rsid w:val="00544894"/>
    <w:rsid w:val="00551DCE"/>
    <w:rsid w:val="00553726"/>
    <w:rsid w:val="00562722"/>
    <w:rsid w:val="005730C8"/>
    <w:rsid w:val="005852CB"/>
    <w:rsid w:val="005B63DC"/>
    <w:rsid w:val="005C212D"/>
    <w:rsid w:val="005E1106"/>
    <w:rsid w:val="005E133D"/>
    <w:rsid w:val="005F0103"/>
    <w:rsid w:val="005F33F5"/>
    <w:rsid w:val="00613091"/>
    <w:rsid w:val="0061348A"/>
    <w:rsid w:val="0061388A"/>
    <w:rsid w:val="00620EBE"/>
    <w:rsid w:val="006314E3"/>
    <w:rsid w:val="00631DB9"/>
    <w:rsid w:val="00632277"/>
    <w:rsid w:val="00634192"/>
    <w:rsid w:val="0063478C"/>
    <w:rsid w:val="006534D6"/>
    <w:rsid w:val="006544AD"/>
    <w:rsid w:val="006732F1"/>
    <w:rsid w:val="0068194E"/>
    <w:rsid w:val="00684A43"/>
    <w:rsid w:val="006922E2"/>
    <w:rsid w:val="00692995"/>
    <w:rsid w:val="006948CB"/>
    <w:rsid w:val="0069710B"/>
    <w:rsid w:val="006A69C7"/>
    <w:rsid w:val="006B0423"/>
    <w:rsid w:val="006B4D85"/>
    <w:rsid w:val="006B68BA"/>
    <w:rsid w:val="006C3AC8"/>
    <w:rsid w:val="006D05D2"/>
    <w:rsid w:val="006E003F"/>
    <w:rsid w:val="006E7E63"/>
    <w:rsid w:val="006F7A85"/>
    <w:rsid w:val="006F7E1B"/>
    <w:rsid w:val="00706B39"/>
    <w:rsid w:val="0071207F"/>
    <w:rsid w:val="00713297"/>
    <w:rsid w:val="0072356A"/>
    <w:rsid w:val="00725D20"/>
    <w:rsid w:val="007367E7"/>
    <w:rsid w:val="0073765F"/>
    <w:rsid w:val="00744761"/>
    <w:rsid w:val="0075234E"/>
    <w:rsid w:val="00762C51"/>
    <w:rsid w:val="00766352"/>
    <w:rsid w:val="00775F65"/>
    <w:rsid w:val="00786A64"/>
    <w:rsid w:val="007A1F83"/>
    <w:rsid w:val="007B474B"/>
    <w:rsid w:val="007B7947"/>
    <w:rsid w:val="007C4A09"/>
    <w:rsid w:val="007D28BC"/>
    <w:rsid w:val="007D4733"/>
    <w:rsid w:val="007D5403"/>
    <w:rsid w:val="007E1B08"/>
    <w:rsid w:val="007F35BB"/>
    <w:rsid w:val="00803297"/>
    <w:rsid w:val="00804C3B"/>
    <w:rsid w:val="00804D31"/>
    <w:rsid w:val="008106DB"/>
    <w:rsid w:val="00821E55"/>
    <w:rsid w:val="00842A8D"/>
    <w:rsid w:val="00844CF4"/>
    <w:rsid w:val="00847CB4"/>
    <w:rsid w:val="0086146F"/>
    <w:rsid w:val="00866E6B"/>
    <w:rsid w:val="008804DF"/>
    <w:rsid w:val="008816DD"/>
    <w:rsid w:val="008A15CC"/>
    <w:rsid w:val="008A4DFE"/>
    <w:rsid w:val="008B2B03"/>
    <w:rsid w:val="008C68A4"/>
    <w:rsid w:val="008F066B"/>
    <w:rsid w:val="008F2B60"/>
    <w:rsid w:val="00923936"/>
    <w:rsid w:val="00930CB0"/>
    <w:rsid w:val="0093287A"/>
    <w:rsid w:val="00956547"/>
    <w:rsid w:val="009729B1"/>
    <w:rsid w:val="00974977"/>
    <w:rsid w:val="009864C2"/>
    <w:rsid w:val="009A11AB"/>
    <w:rsid w:val="009A179A"/>
    <w:rsid w:val="009A6970"/>
    <w:rsid w:val="009B3B2D"/>
    <w:rsid w:val="009C0B28"/>
    <w:rsid w:val="009C1735"/>
    <w:rsid w:val="009C59A2"/>
    <w:rsid w:val="009C76A2"/>
    <w:rsid w:val="009D03A7"/>
    <w:rsid w:val="009D5AB7"/>
    <w:rsid w:val="009E3069"/>
    <w:rsid w:val="00A038A0"/>
    <w:rsid w:val="00A1087D"/>
    <w:rsid w:val="00A17BAC"/>
    <w:rsid w:val="00A21BEF"/>
    <w:rsid w:val="00A2306D"/>
    <w:rsid w:val="00A264B4"/>
    <w:rsid w:val="00A30C48"/>
    <w:rsid w:val="00A4045B"/>
    <w:rsid w:val="00A46A4A"/>
    <w:rsid w:val="00A51DBB"/>
    <w:rsid w:val="00A57913"/>
    <w:rsid w:val="00A622F7"/>
    <w:rsid w:val="00A71386"/>
    <w:rsid w:val="00A73206"/>
    <w:rsid w:val="00A750B5"/>
    <w:rsid w:val="00A82C2E"/>
    <w:rsid w:val="00A9713D"/>
    <w:rsid w:val="00AA6C4F"/>
    <w:rsid w:val="00AB0ACF"/>
    <w:rsid w:val="00AB60F1"/>
    <w:rsid w:val="00AC209C"/>
    <w:rsid w:val="00AC6CA7"/>
    <w:rsid w:val="00AD34D8"/>
    <w:rsid w:val="00AD34E3"/>
    <w:rsid w:val="00AD4B82"/>
    <w:rsid w:val="00AE4877"/>
    <w:rsid w:val="00B01A7F"/>
    <w:rsid w:val="00B21C84"/>
    <w:rsid w:val="00B23A17"/>
    <w:rsid w:val="00B2416F"/>
    <w:rsid w:val="00B24FFA"/>
    <w:rsid w:val="00B3632A"/>
    <w:rsid w:val="00B540CE"/>
    <w:rsid w:val="00B60BBB"/>
    <w:rsid w:val="00B7026C"/>
    <w:rsid w:val="00B74C14"/>
    <w:rsid w:val="00B7726F"/>
    <w:rsid w:val="00B92352"/>
    <w:rsid w:val="00B97950"/>
    <w:rsid w:val="00BA60E8"/>
    <w:rsid w:val="00BB5BB6"/>
    <w:rsid w:val="00BB69E9"/>
    <w:rsid w:val="00BB79D6"/>
    <w:rsid w:val="00BE3BCE"/>
    <w:rsid w:val="00BF6068"/>
    <w:rsid w:val="00C20F29"/>
    <w:rsid w:val="00C25F83"/>
    <w:rsid w:val="00C34A26"/>
    <w:rsid w:val="00C55E8B"/>
    <w:rsid w:val="00C66985"/>
    <w:rsid w:val="00C75478"/>
    <w:rsid w:val="00CA6DD8"/>
    <w:rsid w:val="00CB3296"/>
    <w:rsid w:val="00CD0C69"/>
    <w:rsid w:val="00CD3005"/>
    <w:rsid w:val="00CD787F"/>
    <w:rsid w:val="00CE7FDA"/>
    <w:rsid w:val="00CF4292"/>
    <w:rsid w:val="00CF67CE"/>
    <w:rsid w:val="00D006E9"/>
    <w:rsid w:val="00D02193"/>
    <w:rsid w:val="00D0482B"/>
    <w:rsid w:val="00D06B42"/>
    <w:rsid w:val="00D14D46"/>
    <w:rsid w:val="00D158CA"/>
    <w:rsid w:val="00D26DA1"/>
    <w:rsid w:val="00D3027C"/>
    <w:rsid w:val="00D35339"/>
    <w:rsid w:val="00D66C70"/>
    <w:rsid w:val="00D70236"/>
    <w:rsid w:val="00D74B07"/>
    <w:rsid w:val="00D863FB"/>
    <w:rsid w:val="00D9186A"/>
    <w:rsid w:val="00D969C0"/>
    <w:rsid w:val="00D96A88"/>
    <w:rsid w:val="00D96F87"/>
    <w:rsid w:val="00DB62D0"/>
    <w:rsid w:val="00DB79C4"/>
    <w:rsid w:val="00DB7B74"/>
    <w:rsid w:val="00DD5EE5"/>
    <w:rsid w:val="00DF0D73"/>
    <w:rsid w:val="00E0350A"/>
    <w:rsid w:val="00E15B64"/>
    <w:rsid w:val="00E1682B"/>
    <w:rsid w:val="00E171ED"/>
    <w:rsid w:val="00E40D78"/>
    <w:rsid w:val="00E411CF"/>
    <w:rsid w:val="00E56729"/>
    <w:rsid w:val="00E60DA9"/>
    <w:rsid w:val="00E61B84"/>
    <w:rsid w:val="00E65443"/>
    <w:rsid w:val="00E71ABD"/>
    <w:rsid w:val="00E7257A"/>
    <w:rsid w:val="00E76FB6"/>
    <w:rsid w:val="00E85DD7"/>
    <w:rsid w:val="00E87141"/>
    <w:rsid w:val="00EB4CF4"/>
    <w:rsid w:val="00EC0FB0"/>
    <w:rsid w:val="00EC3276"/>
    <w:rsid w:val="00ED0C5F"/>
    <w:rsid w:val="00ED6421"/>
    <w:rsid w:val="00EF6E1D"/>
    <w:rsid w:val="00F056CF"/>
    <w:rsid w:val="00F0579B"/>
    <w:rsid w:val="00F074FE"/>
    <w:rsid w:val="00F22823"/>
    <w:rsid w:val="00F46865"/>
    <w:rsid w:val="00F47D04"/>
    <w:rsid w:val="00F60994"/>
    <w:rsid w:val="00F61494"/>
    <w:rsid w:val="00F67BE5"/>
    <w:rsid w:val="00F75E7F"/>
    <w:rsid w:val="00F864EC"/>
    <w:rsid w:val="00F879DF"/>
    <w:rsid w:val="00F91136"/>
    <w:rsid w:val="00F92175"/>
    <w:rsid w:val="00FB25D0"/>
    <w:rsid w:val="00FC4666"/>
    <w:rsid w:val="00FD25A3"/>
    <w:rsid w:val="00FF664E"/>
    <w:rsid w:val="09C06398"/>
    <w:rsid w:val="0D43D0E2"/>
    <w:rsid w:val="1E4D4FD7"/>
    <w:rsid w:val="2FB67EAB"/>
    <w:rsid w:val="4DD672F0"/>
    <w:rsid w:val="55058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836A8"/>
  <w15:chartTrackingRefBased/>
  <w15:docId w15:val="{E5DB8951-8479-468A-9BBE-60CD4BC0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7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B61"/>
  </w:style>
  <w:style w:type="paragraph" w:styleId="Footer">
    <w:name w:val="footer"/>
    <w:basedOn w:val="Normal"/>
    <w:link w:val="FooterChar"/>
    <w:uiPriority w:val="99"/>
    <w:unhideWhenUsed/>
    <w:rsid w:val="00377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B61"/>
  </w:style>
  <w:style w:type="paragraph" w:styleId="FootnoteText">
    <w:name w:val="footnote text"/>
    <w:basedOn w:val="Normal"/>
    <w:link w:val="FootnoteTextChar"/>
    <w:uiPriority w:val="99"/>
    <w:semiHidden/>
    <w:unhideWhenUsed/>
    <w:rsid w:val="00F0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579B"/>
    <w:rPr>
      <w:sz w:val="20"/>
      <w:szCs w:val="20"/>
    </w:rPr>
  </w:style>
  <w:style w:type="character" w:styleId="FootnoteReference">
    <w:name w:val="footnote reference"/>
    <w:basedOn w:val="DefaultParagraphFont"/>
    <w:uiPriority w:val="99"/>
    <w:semiHidden/>
    <w:unhideWhenUsed/>
    <w:rsid w:val="00F0579B"/>
    <w:rPr>
      <w:vertAlign w:val="superscript"/>
    </w:rPr>
  </w:style>
  <w:style w:type="paragraph" w:styleId="ListParagraph">
    <w:name w:val="List Paragraph"/>
    <w:basedOn w:val="Normal"/>
    <w:uiPriority w:val="34"/>
    <w:qFormat/>
    <w:rsid w:val="00F0579B"/>
    <w:pPr>
      <w:ind w:left="720"/>
      <w:contextualSpacing/>
    </w:pPr>
  </w:style>
  <w:style w:type="paragraph" w:styleId="BodyText">
    <w:name w:val="Body Text"/>
    <w:basedOn w:val="Normal"/>
    <w:link w:val="BodyTextChar"/>
    <w:uiPriority w:val="1"/>
    <w:qFormat/>
    <w:rsid w:val="0047400F"/>
    <w:pPr>
      <w:widowControl w:val="0"/>
      <w:autoSpaceDE w:val="0"/>
      <w:autoSpaceDN w:val="0"/>
      <w:spacing w:after="0" w:line="240" w:lineRule="auto"/>
    </w:pPr>
    <w:rPr>
      <w:rFonts w:ascii="Book Antiqua" w:eastAsia="Book Antiqua" w:hAnsi="Book Antiqua" w:cs="Book Antiqua"/>
      <w:lang w:val="en-US" w:bidi="en-US"/>
    </w:rPr>
  </w:style>
  <w:style w:type="character" w:customStyle="1" w:styleId="BodyTextChar">
    <w:name w:val="Body Text Char"/>
    <w:basedOn w:val="DefaultParagraphFont"/>
    <w:link w:val="BodyText"/>
    <w:uiPriority w:val="1"/>
    <w:rsid w:val="0047400F"/>
    <w:rPr>
      <w:rFonts w:ascii="Book Antiqua" w:eastAsia="Book Antiqua" w:hAnsi="Book Antiqua" w:cs="Book Antiqua"/>
      <w:lang w:val="en-US" w:bidi="en-US"/>
    </w:rPr>
  </w:style>
  <w:style w:type="table" w:styleId="TableGrid">
    <w:name w:val="Table Grid"/>
    <w:basedOn w:val="TableNormal"/>
    <w:uiPriority w:val="39"/>
    <w:rsid w:val="00474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A43"/>
    <w:rPr>
      <w:color w:val="0563C1" w:themeColor="hyperlink"/>
      <w:u w:val="single"/>
    </w:rPr>
  </w:style>
  <w:style w:type="character" w:styleId="UnresolvedMention">
    <w:name w:val="Unresolved Mention"/>
    <w:basedOn w:val="DefaultParagraphFont"/>
    <w:uiPriority w:val="99"/>
    <w:semiHidden/>
    <w:unhideWhenUsed/>
    <w:rsid w:val="00684A43"/>
    <w:rPr>
      <w:color w:val="605E5C"/>
      <w:shd w:val="clear" w:color="auto" w:fill="E1DFDD"/>
    </w:rPr>
  </w:style>
  <w:style w:type="character" w:styleId="FollowedHyperlink">
    <w:name w:val="FollowedHyperlink"/>
    <w:basedOn w:val="DefaultParagraphFont"/>
    <w:uiPriority w:val="99"/>
    <w:semiHidden/>
    <w:unhideWhenUsed/>
    <w:rsid w:val="00A46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8958">
      <w:bodyDiv w:val="1"/>
      <w:marLeft w:val="0"/>
      <w:marRight w:val="0"/>
      <w:marTop w:val="0"/>
      <w:marBottom w:val="0"/>
      <w:divBdr>
        <w:top w:val="none" w:sz="0" w:space="0" w:color="auto"/>
        <w:left w:val="none" w:sz="0" w:space="0" w:color="auto"/>
        <w:bottom w:val="none" w:sz="0" w:space="0" w:color="auto"/>
        <w:right w:val="none" w:sz="0" w:space="0" w:color="auto"/>
      </w:divBdr>
    </w:div>
    <w:div w:id="568460999">
      <w:bodyDiv w:val="1"/>
      <w:marLeft w:val="0"/>
      <w:marRight w:val="0"/>
      <w:marTop w:val="0"/>
      <w:marBottom w:val="0"/>
      <w:divBdr>
        <w:top w:val="none" w:sz="0" w:space="0" w:color="auto"/>
        <w:left w:val="none" w:sz="0" w:space="0" w:color="auto"/>
        <w:bottom w:val="none" w:sz="0" w:space="0" w:color="auto"/>
        <w:right w:val="none" w:sz="0" w:space="0" w:color="auto"/>
      </w:divBdr>
    </w:div>
    <w:div w:id="1170482316">
      <w:bodyDiv w:val="1"/>
      <w:marLeft w:val="0"/>
      <w:marRight w:val="0"/>
      <w:marTop w:val="0"/>
      <w:marBottom w:val="0"/>
      <w:divBdr>
        <w:top w:val="none" w:sz="0" w:space="0" w:color="auto"/>
        <w:left w:val="none" w:sz="0" w:space="0" w:color="auto"/>
        <w:bottom w:val="none" w:sz="0" w:space="0" w:color="auto"/>
        <w:right w:val="none" w:sz="0" w:space="0" w:color="auto"/>
      </w:divBdr>
    </w:div>
    <w:div w:id="1530682597">
      <w:bodyDiv w:val="1"/>
      <w:marLeft w:val="0"/>
      <w:marRight w:val="0"/>
      <w:marTop w:val="0"/>
      <w:marBottom w:val="0"/>
      <w:divBdr>
        <w:top w:val="none" w:sz="0" w:space="0" w:color="auto"/>
        <w:left w:val="none" w:sz="0" w:space="0" w:color="auto"/>
        <w:bottom w:val="none" w:sz="0" w:space="0" w:color="auto"/>
        <w:right w:val="none" w:sz="0" w:space="0" w:color="auto"/>
      </w:divBdr>
    </w:div>
    <w:div w:id="1889948570">
      <w:bodyDiv w:val="1"/>
      <w:marLeft w:val="0"/>
      <w:marRight w:val="0"/>
      <w:marTop w:val="0"/>
      <w:marBottom w:val="0"/>
      <w:divBdr>
        <w:top w:val="none" w:sz="0" w:space="0" w:color="auto"/>
        <w:left w:val="none" w:sz="0" w:space="0" w:color="auto"/>
        <w:bottom w:val="none" w:sz="0" w:space="0" w:color="auto"/>
        <w:right w:val="none" w:sz="0" w:space="0" w:color="auto"/>
      </w:divBdr>
    </w:div>
    <w:div w:id="197394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C5BF6FE6C3584FA4FF360C6AA74844" ma:contentTypeVersion="11" ma:contentTypeDescription="Create a new document." ma:contentTypeScope="" ma:versionID="2bcef9a10cc1a0b0441b95f2ed674603">
  <xsd:schema xmlns:xsd="http://www.w3.org/2001/XMLSchema" xmlns:xs="http://www.w3.org/2001/XMLSchema" xmlns:p="http://schemas.microsoft.com/office/2006/metadata/properties" xmlns:ns2="56788079-c945-444a-b4a4-d13d042b07c3" targetNamespace="http://schemas.microsoft.com/office/2006/metadata/properties" ma:root="true" ma:fieldsID="507a86db0b7032a297135fea8536576d" ns2:_="">
    <xsd:import namespace="56788079-c945-444a-b4a4-d13d042b07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88079-c945-444a-b4a4-d13d042b0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6788079-c945-444a-b4a4-d13d042b07c3" xsi:nil="true"/>
    <lcf76f155ced4ddcb4097134ff3c332f xmlns="56788079-c945-444a-b4a4-d13d042b07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40C75-324E-4847-BCF9-8612FBDA4C45}">
  <ds:schemaRefs>
    <ds:schemaRef ds:uri="http://schemas.openxmlformats.org/officeDocument/2006/bibliography"/>
  </ds:schemaRefs>
</ds:datastoreItem>
</file>

<file path=customXml/itemProps2.xml><?xml version="1.0" encoding="utf-8"?>
<ds:datastoreItem xmlns:ds="http://schemas.openxmlformats.org/officeDocument/2006/customXml" ds:itemID="{9B48A05A-E78A-4B58-943F-FCE39DED7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88079-c945-444a-b4a4-d13d042b07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B3D45-EDD7-4E00-8B83-93DC689B2D14}">
  <ds:schemaRefs>
    <ds:schemaRef ds:uri="http://schemas.microsoft.com/sharepoint/v3/contenttype/forms"/>
  </ds:schemaRefs>
</ds:datastoreItem>
</file>

<file path=customXml/itemProps4.xml><?xml version="1.0" encoding="utf-8"?>
<ds:datastoreItem xmlns:ds="http://schemas.openxmlformats.org/officeDocument/2006/customXml" ds:itemID="{A1BF2D63-C450-4ED2-97B8-450302689E69}">
  <ds:schemaRefs>
    <ds:schemaRef ds:uri="http://schemas.microsoft.com/office/2006/metadata/properties"/>
    <ds:schemaRef ds:uri="http://schemas.microsoft.com/office/infopath/2007/PartnerControls"/>
    <ds:schemaRef ds:uri="a94aaaa6-1c8a-4211-b23e-773a7606fcab"/>
    <ds:schemaRef ds:uri="d6a442fe-a391-4587-9273-c2dda1b57ed1"/>
    <ds:schemaRef ds:uri="56788079-c945-444a-b4a4-d13d042b07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 Aidans</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Goodwin</dc:creator>
  <cp:keywords/>
  <dc:description/>
  <cp:lastModifiedBy>Anyta Vance</cp:lastModifiedBy>
  <cp:revision>4</cp:revision>
  <cp:lastPrinted>2024-04-17T09:23:00Z</cp:lastPrinted>
  <dcterms:created xsi:type="dcterms:W3CDTF">2026-01-20T10:28:00Z</dcterms:created>
  <dcterms:modified xsi:type="dcterms:W3CDTF">2026-01-20T14:17:00Z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0x0101004AC5BF6FE6C3584FA4FF360C6AA74844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1314200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