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E05" w:rsidRDefault="00AB3E05" w:rsidP="00AB3E05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AB3E05" w:rsidRPr="00994E95" w:rsidRDefault="00AB3E05" w:rsidP="00AB3E0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7498D0" wp14:editId="47173263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F4DD19" wp14:editId="4FD2FFD1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AB3E05" w:rsidRDefault="00AB3E05" w:rsidP="00AB3E05">
      <w:pPr>
        <w:pStyle w:val="Default"/>
        <w:jc w:val="center"/>
        <w:rPr>
          <w:rFonts w:ascii="Calibri" w:hAnsi="Calibri"/>
          <w:b/>
          <w:bCs/>
          <w:color w:val="auto"/>
          <w:sz w:val="28"/>
          <w:szCs w:val="28"/>
        </w:rPr>
      </w:pPr>
    </w:p>
    <w:p w:rsidR="00220921" w:rsidRDefault="00220921" w:rsidP="00AB3E05">
      <w:pPr>
        <w:pStyle w:val="Default"/>
        <w:jc w:val="center"/>
        <w:rPr>
          <w:rFonts w:ascii="Calibri" w:hAnsi="Calibri" w:cs="Calibri"/>
          <w:b/>
        </w:rPr>
      </w:pPr>
    </w:p>
    <w:p w:rsidR="00AB3E05" w:rsidRDefault="00AB3E05" w:rsidP="00AB3E05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AB3E05" w:rsidRPr="00F271AD" w:rsidTr="00FF7054">
        <w:trPr>
          <w:trHeight w:val="93"/>
          <w:jc w:val="center"/>
        </w:trPr>
        <w:tc>
          <w:tcPr>
            <w:tcW w:w="6895" w:type="dxa"/>
          </w:tcPr>
          <w:p w:rsidR="00AB3E05" w:rsidRPr="00220921" w:rsidRDefault="00220921" w:rsidP="00220921">
            <w:pPr>
              <w:pStyle w:val="Default"/>
              <w:ind w:hanging="284"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  <w:t xml:space="preserve">     Science Teacher</w:t>
            </w:r>
          </w:p>
        </w:tc>
        <w:tc>
          <w:tcPr>
            <w:tcW w:w="992" w:type="dxa"/>
            <w:vAlign w:val="center"/>
          </w:tcPr>
          <w:p w:rsidR="00AB3E05" w:rsidRPr="0053531A" w:rsidRDefault="00AB3E05" w:rsidP="00FF7054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AB3E05" w:rsidRPr="0053531A" w:rsidRDefault="00AB3E05" w:rsidP="00FF7054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e</w:t>
            </w:r>
            <w:r w:rsidRPr="0053531A">
              <w:rPr>
                <w:rFonts w:ascii="Calibri" w:hAnsi="Calibri"/>
                <w:b/>
                <w:bCs/>
                <w:sz w:val="18"/>
                <w:szCs w:val="18"/>
              </w:rPr>
              <w:t>sirable</w:t>
            </w: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4C555D"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AB3E05" w:rsidRPr="00F271AD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Knowledge/Qualifications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Sound knowledge of the developments in the current curriculum for the subject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AB3E05" w:rsidRPr="00F271AD" w:rsidTr="00FF7054">
        <w:trPr>
          <w:trHeight w:val="113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Enthusiasm and passion for teaching </w:t>
            </w:r>
            <w:r w:rsidRPr="00F271AD">
              <w:rPr>
                <w:rFonts w:ascii="Calibri" w:hAnsi="Calibr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Excellence as a classroom practitioner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in writing schemes of learning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F271AD">
              <w:rPr>
                <w:rFonts w:ascii="Calibri" w:hAnsi="Calibri"/>
              </w:rPr>
              <w:t xml:space="preserve">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102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work under pressure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208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>An excellent teacher with enthusiasm and a commitment to e</w:t>
            </w:r>
            <w:r>
              <w:rPr>
                <w:rFonts w:ascii="Calibri" w:hAnsi="Calibri"/>
              </w:rPr>
              <w:t>ducation and developing young people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F271AD" w:rsidTr="00FF7054">
        <w:trPr>
          <w:trHeight w:val="102"/>
          <w:jc w:val="center"/>
        </w:trPr>
        <w:tc>
          <w:tcPr>
            <w:tcW w:w="6895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  <w:r w:rsidRPr="00F271AD">
              <w:rPr>
                <w:rFonts w:ascii="Calibri" w:hAnsi="Calibri"/>
              </w:rPr>
              <w:t xml:space="preserve">Able to develop good personal </w:t>
            </w:r>
            <w:r>
              <w:rPr>
                <w:rFonts w:ascii="Calibri" w:hAnsi="Calibri"/>
              </w:rPr>
              <w:t xml:space="preserve">working </w:t>
            </w:r>
            <w:r w:rsidRPr="00F271AD">
              <w:rPr>
                <w:rFonts w:ascii="Calibri" w:hAnsi="Calibri"/>
              </w:rPr>
              <w:t xml:space="preserve">relationships with students and adults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F271AD" w:rsidRDefault="00AB3E05" w:rsidP="00FF7054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102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 and outside of lessons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initiate ideas</w:t>
            </w:r>
          </w:p>
        </w:tc>
        <w:tc>
          <w:tcPr>
            <w:tcW w:w="992" w:type="dxa"/>
            <w:vAlign w:val="center"/>
          </w:tcPr>
          <w:p w:rsidR="00AB3E05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jc w:val="center"/>
              <w:rPr>
                <w:rFonts w:ascii="Calibri" w:hAnsi="Calibri" w:cs="Wingdings 2"/>
                <w:color w:val="000000"/>
                <w:sz w:val="24"/>
                <w:szCs w:val="24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AB3E05" w:rsidRPr="00224DA2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set own targets and meet own and other </w:t>
            </w:r>
          </w:p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93"/>
          <w:jc w:val="center"/>
        </w:trPr>
        <w:tc>
          <w:tcPr>
            <w:tcW w:w="11117" w:type="dxa"/>
            <w:gridSpan w:val="4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AB3E05" w:rsidRPr="006F19FC" w:rsidTr="00FF7054">
        <w:trPr>
          <w:trHeight w:val="208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Must have an understanding of and commitment to the 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Trust</w:t>
            </w: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’s equal opportu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nities policies and procedures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AB3E05" w:rsidRPr="006F19FC" w:rsidTr="00FF7054">
        <w:trPr>
          <w:trHeight w:val="207"/>
          <w:jc w:val="center"/>
        </w:trPr>
        <w:tc>
          <w:tcPr>
            <w:tcW w:w="6895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F19F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on in a multi-cultural setting</w:t>
            </w:r>
          </w:p>
        </w:tc>
        <w:tc>
          <w:tcPr>
            <w:tcW w:w="992" w:type="dxa"/>
            <w:vAlign w:val="center"/>
          </w:tcPr>
          <w:p w:rsidR="00AB3E05" w:rsidRPr="00F271AD" w:rsidRDefault="00AB3E05" w:rsidP="00FF7054">
            <w:pPr>
              <w:pStyle w:val="Default"/>
              <w:jc w:val="center"/>
              <w:rPr>
                <w:rFonts w:ascii="Calibri" w:hAnsi="Calibri" w:cs="Wingdings 2"/>
              </w:rPr>
            </w:pPr>
            <w:r>
              <w:rPr>
                <w:rFonts w:ascii="Calibri" w:hAnsi="Calibri" w:cs="Wingdings 2"/>
              </w:rPr>
              <w:sym w:font="Wingdings" w:char="F0FC"/>
            </w:r>
          </w:p>
        </w:tc>
        <w:tc>
          <w:tcPr>
            <w:tcW w:w="993" w:type="dxa"/>
          </w:tcPr>
          <w:p w:rsidR="00AB3E05" w:rsidRPr="006F19FC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AB3E05" w:rsidRPr="004C555D" w:rsidRDefault="00AB3E05" w:rsidP="00FF7054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224DA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081469" w:rsidRDefault="00081469" w:rsidP="005C1366">
      <w:pPr>
        <w:tabs>
          <w:tab w:val="left" w:pos="1785"/>
        </w:tabs>
        <w:ind w:left="-567" w:right="-404"/>
        <w:rPr>
          <w:rFonts w:ascii="Calibri" w:hAnsi="Calibri"/>
          <w:b/>
          <w:sz w:val="24"/>
          <w:szCs w:val="24"/>
        </w:rPr>
      </w:pPr>
    </w:p>
    <w:p w:rsidR="007633DE" w:rsidRPr="005C1366" w:rsidRDefault="00B52626" w:rsidP="005C1366">
      <w:pPr>
        <w:tabs>
          <w:tab w:val="left" w:pos="1785"/>
        </w:tabs>
        <w:ind w:left="-567" w:right="-404"/>
        <w:rPr>
          <w:b/>
        </w:rPr>
      </w:pPr>
      <w:r>
        <w:rPr>
          <w:rFonts w:ascii="Calibri" w:hAnsi="Calibri"/>
          <w:b/>
          <w:sz w:val="24"/>
          <w:szCs w:val="24"/>
        </w:rPr>
        <w:t>April</w:t>
      </w:r>
      <w:r w:rsidR="00A04B8A">
        <w:rPr>
          <w:rFonts w:ascii="Calibri" w:hAnsi="Calibri"/>
          <w:b/>
          <w:sz w:val="24"/>
          <w:szCs w:val="24"/>
        </w:rPr>
        <w:t xml:space="preserve"> 202</w:t>
      </w:r>
      <w:r>
        <w:rPr>
          <w:rFonts w:ascii="Calibri" w:hAnsi="Calibri"/>
          <w:b/>
          <w:sz w:val="24"/>
          <w:szCs w:val="24"/>
        </w:rPr>
        <w:t>6</w:t>
      </w:r>
      <w:bookmarkStart w:id="0" w:name="_GoBack"/>
      <w:bookmarkEnd w:id="0"/>
    </w:p>
    <w:sectPr w:rsidR="007633DE" w:rsidRPr="005C1366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05"/>
    <w:rsid w:val="00081469"/>
    <w:rsid w:val="000E182E"/>
    <w:rsid w:val="00220921"/>
    <w:rsid w:val="00284FF7"/>
    <w:rsid w:val="003332BF"/>
    <w:rsid w:val="00397B33"/>
    <w:rsid w:val="005C1366"/>
    <w:rsid w:val="005C3F2E"/>
    <w:rsid w:val="006109B9"/>
    <w:rsid w:val="00687B59"/>
    <w:rsid w:val="006E358B"/>
    <w:rsid w:val="00720E08"/>
    <w:rsid w:val="00913A0D"/>
    <w:rsid w:val="00935E80"/>
    <w:rsid w:val="009E2EDE"/>
    <w:rsid w:val="00A04B8A"/>
    <w:rsid w:val="00AB3E05"/>
    <w:rsid w:val="00B52626"/>
    <w:rsid w:val="00DA3170"/>
    <w:rsid w:val="00EC20CB"/>
    <w:rsid w:val="00EE612E"/>
    <w:rsid w:val="00F1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FB173"/>
  <w15:chartTrackingRefBased/>
  <w15:docId w15:val="{4F58F657-5523-410E-B57C-3A048C6F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E0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E05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10</cp:revision>
  <cp:lastPrinted>2025-03-11T16:30:00Z</cp:lastPrinted>
  <dcterms:created xsi:type="dcterms:W3CDTF">2023-06-29T11:58:00Z</dcterms:created>
  <dcterms:modified xsi:type="dcterms:W3CDTF">2026-04-28T13:00:00Z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645d37b3921061f17222bcf347c1609faca961e85bcb9151bb692bb37177490a</vt:lpwstr>
  </property>
</Properties>
</file>