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A14B" w14:textId="179E2C49" w:rsidR="00F35447" w:rsidRPr="00617C48" w:rsidRDefault="00673473" w:rsidP="00C325FC">
      <w:pPr>
        <w:rPr>
          <w:b/>
          <w:lang w:val="en-GB"/>
        </w:rPr>
      </w:pPr>
      <w:r w:rsidRPr="00617C48">
        <w:rPr>
          <w:b/>
          <w:noProof/>
          <w:lang w:val="en-GB"/>
        </w:rPr>
        <w:drawing>
          <wp:anchor distT="0" distB="0" distL="114300" distR="114300" simplePos="0" relativeHeight="251657728" behindDoc="1" locked="0" layoutInCell="1" allowOverlap="1" wp14:anchorId="4B641D05" wp14:editId="5ABA25F3">
            <wp:simplePos x="0" y="0"/>
            <wp:positionH relativeFrom="column">
              <wp:posOffset>4731385</wp:posOffset>
            </wp:positionH>
            <wp:positionV relativeFrom="paragraph">
              <wp:posOffset>-404495</wp:posOffset>
            </wp:positionV>
            <wp:extent cx="1533525" cy="829310"/>
            <wp:effectExtent l="0" t="0" r="0" b="0"/>
            <wp:wrapNone/>
            <wp:docPr id="8" name="Picture 1" descr="C:\Local Documents\1 Jane Partridge - Headteacher\New logos\NTC_slogan_New_logo_Master-no-background (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708B0">
        <w:rPr>
          <w:b/>
          <w:lang w:val="en-GB"/>
        </w:rPr>
        <w:t xml:space="preserve"> </w:t>
      </w:r>
    </w:p>
    <w:p w14:paraId="73097CC8" w14:textId="77777777" w:rsidR="00F35447" w:rsidRPr="00617C48" w:rsidRDefault="0040702C" w:rsidP="00C325FC">
      <w:pPr>
        <w:jc w:val="center"/>
        <w:rPr>
          <w:rFonts w:ascii="Calibri" w:hAnsi="Calibri" w:cs="Calibri"/>
          <w:color w:val="000000"/>
          <w:lang w:val="en-GB"/>
        </w:rPr>
      </w:pPr>
      <w:r w:rsidRPr="00617C48">
        <w:rPr>
          <w:rFonts w:ascii="Calibri" w:hAnsi="Calibri" w:cs="Calibri"/>
          <w:b/>
          <w:color w:val="000000"/>
          <w:lang w:val="en-GB"/>
        </w:rPr>
        <w:t xml:space="preserve">Teacher </w:t>
      </w:r>
      <w:r w:rsidR="00F35447" w:rsidRPr="00617C48">
        <w:rPr>
          <w:rFonts w:ascii="Calibri" w:hAnsi="Calibri" w:cs="Calibri"/>
          <w:b/>
          <w:color w:val="000000"/>
          <w:lang w:val="en-GB"/>
        </w:rPr>
        <w:t>Job Description</w:t>
      </w:r>
    </w:p>
    <w:p w14:paraId="4E04E9E3" w14:textId="77777777" w:rsidR="00F35447" w:rsidRPr="00617C48" w:rsidRDefault="00F35447" w:rsidP="00C325FC">
      <w:pPr>
        <w:rPr>
          <w:rFonts w:ascii="Calibri" w:hAnsi="Calibri" w:cs="Calibri"/>
          <w:b/>
          <w:color w:val="000000"/>
          <w:lang w:val="en-GB"/>
        </w:rPr>
      </w:pPr>
    </w:p>
    <w:tbl>
      <w:tblPr>
        <w:tblW w:w="1054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2736"/>
        <w:gridCol w:w="7809"/>
      </w:tblGrid>
      <w:tr w:rsidR="00F35447" w:rsidRPr="00617C48" w14:paraId="26F7F0AD" w14:textId="77777777" w:rsidTr="002E405C">
        <w:tc>
          <w:tcPr>
            <w:tcW w:w="2736" w:type="dxa"/>
          </w:tcPr>
          <w:p w14:paraId="2D8D7A04"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Post Title:</w:t>
            </w:r>
          </w:p>
        </w:tc>
        <w:tc>
          <w:tcPr>
            <w:tcW w:w="7809" w:type="dxa"/>
          </w:tcPr>
          <w:p w14:paraId="278EA90C" w14:textId="13A1CBAE" w:rsidR="00F35447" w:rsidRPr="00617C48" w:rsidRDefault="00673473" w:rsidP="00C325FC">
            <w:pPr>
              <w:rPr>
                <w:rFonts w:ascii="Calibri" w:hAnsi="Calibri" w:cs="Calibri"/>
                <w:b/>
                <w:color w:val="000000"/>
                <w:lang w:val="en-GB"/>
              </w:rPr>
            </w:pPr>
            <w:r w:rsidRPr="00617C48">
              <w:rPr>
                <w:rFonts w:ascii="Calibri" w:hAnsi="Calibri" w:cs="Calibri"/>
                <w:b/>
                <w:color w:val="000000"/>
                <w:lang w:val="en-GB"/>
              </w:rPr>
              <w:t>Early Career Teacher</w:t>
            </w:r>
          </w:p>
        </w:tc>
      </w:tr>
      <w:tr w:rsidR="00F35447" w:rsidRPr="00617C48" w14:paraId="714763D0" w14:textId="77777777" w:rsidTr="002E405C">
        <w:tc>
          <w:tcPr>
            <w:tcW w:w="2736" w:type="dxa"/>
          </w:tcPr>
          <w:p w14:paraId="10D8E2FC"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Purpose:</w:t>
            </w:r>
          </w:p>
        </w:tc>
        <w:tc>
          <w:tcPr>
            <w:tcW w:w="7809" w:type="dxa"/>
          </w:tcPr>
          <w:p w14:paraId="6B88919F" w14:textId="77777777" w:rsidR="00F35447" w:rsidRPr="00617C48" w:rsidRDefault="003D4DCA" w:rsidP="00C325FC">
            <w:pPr>
              <w:rPr>
                <w:rFonts w:ascii="Calibri" w:hAnsi="Calibri" w:cs="Calibri"/>
                <w:color w:val="000000"/>
                <w:lang w:val="en-GB"/>
              </w:rPr>
            </w:pPr>
            <w:r w:rsidRPr="00617C48">
              <w:rPr>
                <w:rFonts w:ascii="Calibri" w:hAnsi="Calibri" w:cs="Calibri"/>
                <w:color w:val="000000"/>
                <w:lang w:val="en-GB"/>
              </w:rPr>
              <w:t xml:space="preserve">Teachers make the education of their </w:t>
            </w:r>
            <w:r w:rsidR="00260149" w:rsidRPr="00617C48">
              <w:rPr>
                <w:rFonts w:ascii="Calibri" w:hAnsi="Calibri" w:cs="Calibri"/>
                <w:color w:val="000000"/>
                <w:lang w:val="en-GB"/>
              </w:rPr>
              <w:t>student</w:t>
            </w:r>
            <w:r w:rsidRPr="00617C48">
              <w:rPr>
                <w:rFonts w:ascii="Calibri" w:hAnsi="Calibri" w:cs="Calibri"/>
                <w:color w:val="000000"/>
                <w:lang w:val="en-GB"/>
              </w:rPr>
              <w:t xml:space="preserve">s their first </w:t>
            </w:r>
            <w:r w:rsidR="00AA34B6" w:rsidRPr="00617C48">
              <w:rPr>
                <w:rFonts w:ascii="Calibri" w:hAnsi="Calibri" w:cs="Calibri"/>
                <w:color w:val="000000"/>
                <w:lang w:val="en-GB"/>
              </w:rPr>
              <w:t>concern and</w:t>
            </w:r>
            <w:r w:rsidRPr="00617C48">
              <w:rPr>
                <w:rFonts w:ascii="Calibri" w:hAnsi="Calibri" w:cs="Calibri"/>
                <w:color w:val="000000"/>
                <w:lang w:val="en-GB"/>
              </w:rPr>
              <w:t xml:space="preserve"> are accountable for achieving the highest possible standards in work and conduct</w:t>
            </w:r>
            <w:r w:rsidR="00AA34B6" w:rsidRPr="00617C48">
              <w:rPr>
                <w:rFonts w:ascii="Calibri" w:hAnsi="Calibri" w:cs="Calibri"/>
                <w:color w:val="000000"/>
                <w:lang w:val="en-GB"/>
              </w:rPr>
              <w:t xml:space="preserve">. </w:t>
            </w:r>
            <w:r w:rsidRPr="00617C48">
              <w:rPr>
                <w:rFonts w:ascii="Calibri" w:hAnsi="Calibri" w:cs="Calibri"/>
                <w:color w:val="000000"/>
                <w:lang w:val="en-GB"/>
              </w:rPr>
              <w:t xml:space="preserve">Teachers act with honesty and integrity; have strong subject knowledge, keep their knowledge and skills as teachers up to date and are self-critical; forge positive professional relationships; and work with parents in the best interests of their </w:t>
            </w:r>
            <w:r w:rsidR="00260149" w:rsidRPr="00617C48">
              <w:rPr>
                <w:rFonts w:ascii="Calibri" w:hAnsi="Calibri" w:cs="Calibri"/>
                <w:color w:val="000000"/>
                <w:lang w:val="en-GB"/>
              </w:rPr>
              <w:t>student</w:t>
            </w:r>
            <w:r w:rsidRPr="00617C48">
              <w:rPr>
                <w:rFonts w:ascii="Calibri" w:hAnsi="Calibri" w:cs="Calibri"/>
                <w:color w:val="000000"/>
                <w:lang w:val="en-GB"/>
              </w:rPr>
              <w:t>s.</w:t>
            </w:r>
          </w:p>
        </w:tc>
      </w:tr>
      <w:tr w:rsidR="00F35447" w:rsidRPr="00617C48" w14:paraId="22828D34" w14:textId="77777777" w:rsidTr="002E405C">
        <w:tc>
          <w:tcPr>
            <w:tcW w:w="2736" w:type="dxa"/>
          </w:tcPr>
          <w:p w14:paraId="5ACD27DC"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Reporting to:</w:t>
            </w:r>
          </w:p>
        </w:tc>
        <w:tc>
          <w:tcPr>
            <w:tcW w:w="7809" w:type="dxa"/>
          </w:tcPr>
          <w:p w14:paraId="0B7F0229" w14:textId="15AE352C" w:rsidR="00F35447" w:rsidRPr="00617C48" w:rsidRDefault="00673473" w:rsidP="00C325FC">
            <w:pPr>
              <w:rPr>
                <w:rFonts w:ascii="Calibri" w:hAnsi="Calibri" w:cs="Calibri"/>
                <w:color w:val="000000"/>
                <w:lang w:val="en-GB"/>
              </w:rPr>
            </w:pPr>
            <w:r w:rsidRPr="00617C48">
              <w:rPr>
                <w:rFonts w:ascii="Calibri" w:hAnsi="Calibri" w:cs="Calibri"/>
                <w:color w:val="000000"/>
                <w:lang w:val="en-GB"/>
              </w:rPr>
              <w:t>Head of Faculty</w:t>
            </w:r>
          </w:p>
        </w:tc>
      </w:tr>
      <w:tr w:rsidR="00416966" w:rsidRPr="00617C48" w14:paraId="4BBD3269" w14:textId="77777777" w:rsidTr="002E405C">
        <w:tc>
          <w:tcPr>
            <w:tcW w:w="2736" w:type="dxa"/>
            <w:tcBorders>
              <w:top w:val="single" w:sz="4" w:space="0" w:color="auto"/>
              <w:left w:val="single" w:sz="4" w:space="0" w:color="auto"/>
              <w:bottom w:val="single" w:sz="4" w:space="0" w:color="auto"/>
              <w:right w:val="single" w:sz="4" w:space="0" w:color="auto"/>
            </w:tcBorders>
          </w:tcPr>
          <w:p w14:paraId="056FC11C" w14:textId="77777777" w:rsidR="00416966" w:rsidRPr="00617C48" w:rsidRDefault="00416966" w:rsidP="00C325FC">
            <w:pPr>
              <w:rPr>
                <w:rFonts w:ascii="Calibri" w:hAnsi="Calibri" w:cs="Calibri"/>
                <w:b/>
                <w:color w:val="000000"/>
                <w:lang w:val="en-GB"/>
              </w:rPr>
            </w:pPr>
            <w:r w:rsidRPr="00617C48">
              <w:rPr>
                <w:rFonts w:ascii="Calibri" w:hAnsi="Calibri" w:cs="Calibri"/>
                <w:b/>
                <w:color w:val="000000"/>
                <w:lang w:val="en-GB"/>
              </w:rPr>
              <w:t xml:space="preserve">Key Success Indicators </w:t>
            </w:r>
          </w:p>
        </w:tc>
        <w:tc>
          <w:tcPr>
            <w:tcW w:w="7809" w:type="dxa"/>
            <w:tcBorders>
              <w:top w:val="single" w:sz="4" w:space="0" w:color="auto"/>
              <w:left w:val="single" w:sz="4" w:space="0" w:color="auto"/>
              <w:bottom w:val="single" w:sz="4" w:space="0" w:color="auto"/>
              <w:right w:val="single" w:sz="4" w:space="0" w:color="auto"/>
            </w:tcBorders>
          </w:tcPr>
          <w:p w14:paraId="17322B5E" w14:textId="42E98C47" w:rsidR="00673473" w:rsidRPr="00617C48" w:rsidRDefault="00673473" w:rsidP="00C325FC">
            <w:pPr>
              <w:numPr>
                <w:ilvl w:val="0"/>
                <w:numId w:val="20"/>
              </w:numPr>
              <w:rPr>
                <w:rFonts w:ascii="Calibri" w:hAnsi="Calibri" w:cs="Calibri"/>
                <w:color w:val="000000"/>
                <w:lang w:val="en-GB"/>
              </w:rPr>
            </w:pPr>
            <w:r w:rsidRPr="00617C48">
              <w:rPr>
                <w:rFonts w:ascii="Calibri" w:hAnsi="Calibri" w:cs="Calibri"/>
                <w:color w:val="000000"/>
                <w:lang w:val="en-GB"/>
              </w:rPr>
              <w:t xml:space="preserve">Regularly meet the </w:t>
            </w:r>
            <w:r w:rsidRPr="00617C48">
              <w:rPr>
                <w:rFonts w:ascii="Calibri" w:hAnsi="Calibri" w:cs="Calibri"/>
                <w:i/>
                <w:iCs/>
                <w:color w:val="000000"/>
                <w:lang w:val="en-GB"/>
              </w:rPr>
              <w:t>Teachers’ Standards.</w:t>
            </w:r>
          </w:p>
          <w:p w14:paraId="2B501202" w14:textId="1877B1B8" w:rsidR="00416966" w:rsidRPr="00617C48" w:rsidRDefault="00673473" w:rsidP="00C325FC">
            <w:pPr>
              <w:numPr>
                <w:ilvl w:val="0"/>
                <w:numId w:val="20"/>
              </w:numPr>
              <w:rPr>
                <w:rFonts w:ascii="Calibri" w:hAnsi="Calibri" w:cs="Calibri"/>
                <w:color w:val="000000"/>
                <w:lang w:val="en-GB"/>
              </w:rPr>
            </w:pPr>
            <w:r w:rsidRPr="00617C48">
              <w:rPr>
                <w:rFonts w:ascii="Calibri" w:hAnsi="Calibri" w:cs="Calibri"/>
                <w:color w:val="000000"/>
                <w:lang w:val="en-GB"/>
              </w:rPr>
              <w:t xml:space="preserve">Teaching quality is rated as </w:t>
            </w:r>
            <w:r w:rsidRPr="00617C48">
              <w:rPr>
                <w:rFonts w:ascii="Calibri" w:hAnsi="Calibri" w:cs="Calibri"/>
                <w:i/>
                <w:iCs/>
                <w:color w:val="000000"/>
                <w:lang w:val="en-GB"/>
              </w:rPr>
              <w:t>Secure</w:t>
            </w:r>
            <w:r w:rsidRPr="00617C48">
              <w:rPr>
                <w:rFonts w:ascii="Calibri" w:hAnsi="Calibri" w:cs="Calibri"/>
                <w:color w:val="000000"/>
                <w:lang w:val="en-GB"/>
              </w:rPr>
              <w:t xml:space="preserve"> or better.</w:t>
            </w:r>
          </w:p>
          <w:p w14:paraId="6FD7FACB" w14:textId="2EF21761" w:rsidR="00416966" w:rsidRPr="00617C48" w:rsidRDefault="00416966" w:rsidP="00C325FC">
            <w:pPr>
              <w:numPr>
                <w:ilvl w:val="0"/>
                <w:numId w:val="20"/>
              </w:numPr>
              <w:rPr>
                <w:rFonts w:ascii="Calibri" w:hAnsi="Calibri" w:cs="Calibri"/>
                <w:color w:val="000000"/>
                <w:lang w:val="en-GB"/>
              </w:rPr>
            </w:pPr>
            <w:r w:rsidRPr="00617C48">
              <w:rPr>
                <w:rFonts w:ascii="Calibri" w:hAnsi="Calibri" w:cs="Calibri"/>
                <w:color w:val="000000"/>
                <w:lang w:val="en-GB"/>
              </w:rPr>
              <w:t xml:space="preserve">Positive </w:t>
            </w:r>
            <w:r w:rsidR="00673473" w:rsidRPr="00617C48">
              <w:rPr>
                <w:rFonts w:ascii="Calibri" w:hAnsi="Calibri" w:cs="Calibri"/>
                <w:color w:val="000000"/>
                <w:lang w:val="en-GB"/>
              </w:rPr>
              <w:t>progress</w:t>
            </w:r>
            <w:r w:rsidRPr="00617C48">
              <w:rPr>
                <w:rFonts w:ascii="Calibri" w:hAnsi="Calibri" w:cs="Calibri"/>
                <w:color w:val="000000"/>
                <w:lang w:val="en-GB"/>
              </w:rPr>
              <w:t xml:space="preserve"> for all classes across KS3-5</w:t>
            </w:r>
            <w:r w:rsidR="00673473" w:rsidRPr="00617C48">
              <w:rPr>
                <w:rFonts w:ascii="Calibri" w:hAnsi="Calibri" w:cs="Calibri"/>
                <w:color w:val="000000"/>
                <w:lang w:val="en-GB"/>
              </w:rPr>
              <w:t xml:space="preserve"> is achieved.</w:t>
            </w:r>
          </w:p>
        </w:tc>
      </w:tr>
      <w:tr w:rsidR="00F35447" w:rsidRPr="00617C48" w14:paraId="0EEC7404" w14:textId="77777777" w:rsidTr="002E405C">
        <w:tc>
          <w:tcPr>
            <w:tcW w:w="2736" w:type="dxa"/>
          </w:tcPr>
          <w:p w14:paraId="3443B8F1"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Responsible for:</w:t>
            </w:r>
          </w:p>
        </w:tc>
        <w:tc>
          <w:tcPr>
            <w:tcW w:w="7809" w:type="dxa"/>
          </w:tcPr>
          <w:p w14:paraId="251AC461"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Teaching and Learning</w:t>
            </w:r>
          </w:p>
        </w:tc>
      </w:tr>
      <w:tr w:rsidR="00F35447" w:rsidRPr="00617C48" w14:paraId="64CD3018" w14:textId="77777777" w:rsidTr="002E405C">
        <w:tc>
          <w:tcPr>
            <w:tcW w:w="2736" w:type="dxa"/>
          </w:tcPr>
          <w:p w14:paraId="202B6877"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Liaising with:</w:t>
            </w:r>
          </w:p>
        </w:tc>
        <w:tc>
          <w:tcPr>
            <w:tcW w:w="7809" w:type="dxa"/>
          </w:tcPr>
          <w:p w14:paraId="3C535ABF"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Teaching and non-teaching colleagues</w:t>
            </w:r>
          </w:p>
        </w:tc>
      </w:tr>
      <w:tr w:rsidR="00F35447" w:rsidRPr="00617C48" w14:paraId="4722C0EA" w14:textId="77777777" w:rsidTr="002E405C">
        <w:tc>
          <w:tcPr>
            <w:tcW w:w="2736" w:type="dxa"/>
          </w:tcPr>
          <w:p w14:paraId="2EBAF956"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Working time:</w:t>
            </w:r>
          </w:p>
        </w:tc>
        <w:tc>
          <w:tcPr>
            <w:tcW w:w="7809" w:type="dxa"/>
          </w:tcPr>
          <w:p w14:paraId="55FC324E"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Part and Full time</w:t>
            </w:r>
          </w:p>
        </w:tc>
      </w:tr>
      <w:tr w:rsidR="00F35447" w:rsidRPr="00617C48" w14:paraId="24622AF4" w14:textId="77777777" w:rsidTr="002E405C">
        <w:tc>
          <w:tcPr>
            <w:tcW w:w="2736" w:type="dxa"/>
            <w:tcBorders>
              <w:bottom w:val="single" w:sz="4" w:space="0" w:color="auto"/>
            </w:tcBorders>
          </w:tcPr>
          <w:p w14:paraId="1B4F9E09" w14:textId="77777777" w:rsidR="00F35447" w:rsidRPr="00617C48" w:rsidRDefault="00F35447" w:rsidP="00C325FC">
            <w:pPr>
              <w:rPr>
                <w:rFonts w:ascii="Calibri" w:hAnsi="Calibri" w:cs="Calibri"/>
                <w:b/>
                <w:color w:val="000000"/>
                <w:lang w:val="en-GB"/>
              </w:rPr>
            </w:pPr>
            <w:r w:rsidRPr="00617C48">
              <w:rPr>
                <w:rFonts w:ascii="Calibri" w:hAnsi="Calibri" w:cs="Calibri"/>
                <w:b/>
                <w:color w:val="000000"/>
                <w:lang w:val="en-GB"/>
              </w:rPr>
              <w:t>Salary/Grade:</w:t>
            </w:r>
          </w:p>
        </w:tc>
        <w:tc>
          <w:tcPr>
            <w:tcW w:w="7809" w:type="dxa"/>
            <w:tcBorders>
              <w:bottom w:val="single" w:sz="4" w:space="0" w:color="auto"/>
            </w:tcBorders>
          </w:tcPr>
          <w:p w14:paraId="586E8E9E" w14:textId="468E22BC" w:rsidR="00F35447" w:rsidRPr="00617C48" w:rsidRDefault="00247B2E" w:rsidP="00C325FC">
            <w:pPr>
              <w:rPr>
                <w:rFonts w:ascii="Calibri" w:hAnsi="Calibri" w:cs="Calibri"/>
                <w:color w:val="000000"/>
                <w:lang w:val="en-GB"/>
              </w:rPr>
            </w:pPr>
            <w:r>
              <w:rPr>
                <w:rFonts w:ascii="Calibri" w:hAnsi="Calibri" w:cs="Calibri"/>
                <w:color w:val="000000"/>
                <w:lang w:val="en-GB"/>
              </w:rPr>
              <w:t>UQT</w:t>
            </w:r>
            <w:r w:rsidR="00B33780" w:rsidRPr="00617C48">
              <w:rPr>
                <w:rFonts w:ascii="Calibri" w:hAnsi="Calibri" w:cs="Calibri"/>
                <w:color w:val="000000"/>
                <w:lang w:val="en-GB"/>
              </w:rPr>
              <w:t>-M2</w:t>
            </w:r>
          </w:p>
        </w:tc>
      </w:tr>
      <w:tr w:rsidR="00F35447" w:rsidRPr="00617C48" w14:paraId="2C4C3CC3" w14:textId="77777777" w:rsidTr="00F87691">
        <w:tc>
          <w:tcPr>
            <w:tcW w:w="10545" w:type="dxa"/>
            <w:gridSpan w:val="2"/>
            <w:shd w:val="clear" w:color="auto" w:fill="E0E0E0"/>
          </w:tcPr>
          <w:p w14:paraId="6516872A" w14:textId="77777777" w:rsidR="00F35447" w:rsidRPr="00617C48" w:rsidRDefault="00F35447" w:rsidP="00C325FC">
            <w:pPr>
              <w:shd w:val="clear" w:color="auto" w:fill="E0E0E0"/>
              <w:rPr>
                <w:rFonts w:ascii="Calibri" w:hAnsi="Calibri" w:cs="Calibri"/>
                <w:b/>
                <w:color w:val="000000"/>
                <w:lang w:val="en-GB"/>
              </w:rPr>
            </w:pPr>
            <w:r w:rsidRPr="00617C48">
              <w:rPr>
                <w:rFonts w:ascii="Calibri" w:hAnsi="Calibri" w:cs="Calibri"/>
                <w:b/>
                <w:color w:val="000000"/>
                <w:lang w:val="en-GB"/>
              </w:rPr>
              <w:t>Main (Core) Duties</w:t>
            </w:r>
          </w:p>
        </w:tc>
      </w:tr>
      <w:tr w:rsidR="00F3081F" w:rsidRPr="00617C48" w14:paraId="094BAD07" w14:textId="77777777" w:rsidTr="00ED32E7">
        <w:tc>
          <w:tcPr>
            <w:tcW w:w="10545" w:type="dxa"/>
            <w:gridSpan w:val="2"/>
          </w:tcPr>
          <w:p w14:paraId="03C3CAE7" w14:textId="0AB303FB" w:rsidR="00F3081F" w:rsidRPr="00617C48" w:rsidRDefault="00F3081F" w:rsidP="00C325FC">
            <w:pPr>
              <w:tabs>
                <w:tab w:val="left" w:pos="405"/>
                <w:tab w:val="left" w:pos="576"/>
                <w:tab w:val="left" w:pos="633"/>
              </w:tabs>
              <w:rPr>
                <w:rFonts w:ascii="Calibri" w:hAnsi="Calibri" w:cs="Calibri"/>
                <w:b/>
                <w:color w:val="000000"/>
                <w:lang w:val="en-GB"/>
              </w:rPr>
            </w:pPr>
            <w:r w:rsidRPr="00617C48">
              <w:rPr>
                <w:rFonts w:ascii="Calibri" w:hAnsi="Calibri" w:cs="Calibri"/>
                <w:b/>
                <w:color w:val="000000"/>
                <w:lang w:val="en-GB"/>
              </w:rPr>
              <w:t>Teacher</w:t>
            </w:r>
            <w:r w:rsidR="00673473" w:rsidRPr="00617C48">
              <w:rPr>
                <w:rFonts w:ascii="Calibri" w:hAnsi="Calibri" w:cs="Calibri"/>
                <w:b/>
                <w:color w:val="000000"/>
                <w:lang w:val="en-GB"/>
              </w:rPr>
              <w:t>s’</w:t>
            </w:r>
            <w:r w:rsidRPr="00617C48">
              <w:rPr>
                <w:rFonts w:ascii="Calibri" w:hAnsi="Calibri" w:cs="Calibri"/>
                <w:b/>
                <w:color w:val="000000"/>
                <w:lang w:val="en-GB"/>
              </w:rPr>
              <w:t xml:space="preserve"> </w:t>
            </w:r>
            <w:r w:rsidR="00673473" w:rsidRPr="00617C48">
              <w:rPr>
                <w:rFonts w:ascii="Calibri" w:hAnsi="Calibri" w:cs="Calibri"/>
                <w:b/>
                <w:color w:val="000000"/>
                <w:lang w:val="en-GB"/>
              </w:rPr>
              <w:t>S</w:t>
            </w:r>
            <w:r w:rsidRPr="00617C48">
              <w:rPr>
                <w:rFonts w:ascii="Calibri" w:hAnsi="Calibri" w:cs="Calibri"/>
                <w:b/>
                <w:color w:val="000000"/>
                <w:lang w:val="en-GB"/>
              </w:rPr>
              <w:t xml:space="preserve">tandards Part </w:t>
            </w:r>
            <w:r w:rsidR="00673473" w:rsidRPr="00617C48">
              <w:rPr>
                <w:rFonts w:ascii="Calibri" w:hAnsi="Calibri" w:cs="Calibri"/>
                <w:b/>
                <w:color w:val="000000"/>
                <w:lang w:val="en-GB"/>
              </w:rPr>
              <w:t>O</w:t>
            </w:r>
            <w:r w:rsidRPr="00617C48">
              <w:rPr>
                <w:rFonts w:ascii="Calibri" w:hAnsi="Calibri" w:cs="Calibri"/>
                <w:b/>
                <w:color w:val="000000"/>
                <w:lang w:val="en-GB"/>
              </w:rPr>
              <w:t xml:space="preserve">ne – </w:t>
            </w:r>
            <w:r w:rsidR="00673473" w:rsidRPr="00617C48">
              <w:rPr>
                <w:rFonts w:ascii="Calibri" w:hAnsi="Calibri" w:cs="Calibri"/>
                <w:b/>
                <w:i/>
                <w:iCs/>
                <w:color w:val="000000"/>
                <w:lang w:val="en-GB"/>
              </w:rPr>
              <w:t>T</w:t>
            </w:r>
            <w:r w:rsidRPr="00617C48">
              <w:rPr>
                <w:rFonts w:ascii="Calibri" w:hAnsi="Calibri" w:cs="Calibri"/>
                <w:b/>
                <w:i/>
                <w:iCs/>
                <w:color w:val="000000"/>
                <w:lang w:val="en-GB"/>
              </w:rPr>
              <w:t>eaching</w:t>
            </w:r>
            <w:r w:rsidRPr="00617C48">
              <w:rPr>
                <w:rFonts w:ascii="Calibri" w:hAnsi="Calibri" w:cs="Calibri"/>
                <w:b/>
                <w:color w:val="000000"/>
                <w:lang w:val="en-GB"/>
              </w:rPr>
              <w:t xml:space="preserve"> </w:t>
            </w:r>
          </w:p>
        </w:tc>
      </w:tr>
      <w:tr w:rsidR="00F35447" w:rsidRPr="00617C48" w14:paraId="19E0FE77" w14:textId="77777777" w:rsidTr="009B1BDD">
        <w:tc>
          <w:tcPr>
            <w:tcW w:w="2736" w:type="dxa"/>
          </w:tcPr>
          <w:p w14:paraId="3739A65B" w14:textId="77777777" w:rsidR="00F35447" w:rsidRPr="00617C48" w:rsidRDefault="00F3081F" w:rsidP="00C325FC">
            <w:pPr>
              <w:rPr>
                <w:rFonts w:ascii="Calibri" w:hAnsi="Calibri" w:cs="Calibri"/>
                <w:b/>
                <w:color w:val="000000"/>
                <w:lang w:val="en-GB"/>
              </w:rPr>
            </w:pPr>
            <w:r w:rsidRPr="00617C48">
              <w:rPr>
                <w:rFonts w:ascii="Calibri" w:hAnsi="Calibri" w:cs="Calibri"/>
                <w:b/>
                <w:color w:val="000000"/>
                <w:lang w:val="en-GB"/>
              </w:rPr>
              <w:t xml:space="preserve">Section 1 – Expectations </w:t>
            </w:r>
          </w:p>
        </w:tc>
        <w:tc>
          <w:tcPr>
            <w:tcW w:w="7809" w:type="dxa"/>
          </w:tcPr>
          <w:p w14:paraId="39AFCF78" w14:textId="77777777" w:rsidR="00F35447" w:rsidRPr="00617C48" w:rsidRDefault="00F3081F" w:rsidP="00C325FC">
            <w:pPr>
              <w:numPr>
                <w:ilvl w:val="0"/>
                <w:numId w:val="14"/>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Establish a safe and stimulating environment for </w:t>
            </w:r>
            <w:r w:rsidR="00260149" w:rsidRPr="00617C48">
              <w:rPr>
                <w:rFonts w:ascii="Calibri" w:hAnsi="Calibri" w:cs="Calibri"/>
                <w:color w:val="000000"/>
                <w:lang w:val="en-GB"/>
              </w:rPr>
              <w:t>student</w:t>
            </w:r>
            <w:r w:rsidRPr="00617C48">
              <w:rPr>
                <w:rFonts w:ascii="Calibri" w:hAnsi="Calibri" w:cs="Calibri"/>
                <w:color w:val="000000"/>
                <w:lang w:val="en-GB"/>
              </w:rPr>
              <w:t xml:space="preserve">s, rooted in mutual </w:t>
            </w:r>
            <w:r w:rsidR="00AA34B6" w:rsidRPr="00617C48">
              <w:rPr>
                <w:rFonts w:ascii="Calibri" w:hAnsi="Calibri" w:cs="Calibri"/>
                <w:color w:val="000000"/>
                <w:lang w:val="en-GB"/>
              </w:rPr>
              <w:t>respect.</w:t>
            </w:r>
            <w:r w:rsidRPr="00617C48">
              <w:rPr>
                <w:rFonts w:ascii="Calibri" w:hAnsi="Calibri" w:cs="Calibri"/>
                <w:color w:val="000000"/>
                <w:lang w:val="en-GB"/>
              </w:rPr>
              <w:t xml:space="preserve"> </w:t>
            </w:r>
          </w:p>
          <w:p w14:paraId="28B70357" w14:textId="77777777" w:rsidR="00F3081F" w:rsidRPr="00617C48" w:rsidRDefault="00F3081F" w:rsidP="00C325FC">
            <w:pPr>
              <w:numPr>
                <w:ilvl w:val="0"/>
                <w:numId w:val="14"/>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Set goals that stretch and challenge </w:t>
            </w:r>
            <w:r w:rsidR="00260149" w:rsidRPr="00617C48">
              <w:rPr>
                <w:rFonts w:ascii="Calibri" w:hAnsi="Calibri" w:cs="Calibri"/>
                <w:color w:val="000000"/>
                <w:lang w:val="en-GB"/>
              </w:rPr>
              <w:t>student</w:t>
            </w:r>
            <w:r w:rsidRPr="00617C48">
              <w:rPr>
                <w:rFonts w:ascii="Calibri" w:hAnsi="Calibri" w:cs="Calibri"/>
                <w:color w:val="000000"/>
                <w:lang w:val="en-GB"/>
              </w:rPr>
              <w:t xml:space="preserve">s of all backgrounds, </w:t>
            </w:r>
            <w:r w:rsidR="00AA34B6" w:rsidRPr="00617C48">
              <w:rPr>
                <w:rFonts w:ascii="Calibri" w:hAnsi="Calibri" w:cs="Calibri"/>
                <w:color w:val="000000"/>
                <w:lang w:val="en-GB"/>
              </w:rPr>
              <w:t>abilities,</w:t>
            </w:r>
            <w:r w:rsidRPr="00617C48">
              <w:rPr>
                <w:rFonts w:ascii="Calibri" w:hAnsi="Calibri" w:cs="Calibri"/>
                <w:color w:val="000000"/>
                <w:lang w:val="en-GB"/>
              </w:rPr>
              <w:t xml:space="preserve"> and </w:t>
            </w:r>
            <w:r w:rsidR="00AA34B6" w:rsidRPr="00617C48">
              <w:rPr>
                <w:rFonts w:ascii="Calibri" w:hAnsi="Calibri" w:cs="Calibri"/>
                <w:color w:val="000000"/>
                <w:lang w:val="en-GB"/>
              </w:rPr>
              <w:t>dispositions.</w:t>
            </w:r>
            <w:r w:rsidRPr="00617C48">
              <w:rPr>
                <w:rFonts w:ascii="Calibri" w:hAnsi="Calibri" w:cs="Calibri"/>
                <w:color w:val="000000"/>
                <w:lang w:val="en-GB"/>
              </w:rPr>
              <w:t xml:space="preserve"> </w:t>
            </w:r>
          </w:p>
          <w:p w14:paraId="1007E4CB" w14:textId="7F55ACAB" w:rsidR="00F3081F" w:rsidRPr="00617C48" w:rsidRDefault="00F3081F" w:rsidP="00C325FC">
            <w:pPr>
              <w:numPr>
                <w:ilvl w:val="0"/>
                <w:numId w:val="14"/>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Demonstrate consistently the positive attitudes, values and behavio</w:t>
            </w:r>
            <w:r w:rsidR="00C325FC">
              <w:rPr>
                <w:rFonts w:ascii="Calibri" w:hAnsi="Calibri" w:cs="Calibri"/>
                <w:color w:val="000000"/>
                <w:lang w:val="en-GB"/>
              </w:rPr>
              <w:t>u</w:t>
            </w:r>
            <w:r w:rsidRPr="00617C48">
              <w:rPr>
                <w:rFonts w:ascii="Calibri" w:hAnsi="Calibri" w:cs="Calibri"/>
                <w:color w:val="000000"/>
                <w:lang w:val="en-GB"/>
              </w:rPr>
              <w:t xml:space="preserve">r which are expected of </w:t>
            </w:r>
            <w:r w:rsidR="00260149" w:rsidRPr="00617C48">
              <w:rPr>
                <w:rFonts w:ascii="Calibri" w:hAnsi="Calibri" w:cs="Calibri"/>
                <w:color w:val="000000"/>
                <w:lang w:val="en-GB"/>
              </w:rPr>
              <w:t>student</w:t>
            </w:r>
            <w:r w:rsidRPr="00617C48">
              <w:rPr>
                <w:rFonts w:ascii="Calibri" w:hAnsi="Calibri" w:cs="Calibri"/>
                <w:color w:val="000000"/>
                <w:lang w:val="en-GB"/>
              </w:rPr>
              <w:t xml:space="preserve">s </w:t>
            </w:r>
          </w:p>
        </w:tc>
      </w:tr>
      <w:tr w:rsidR="00F35447" w:rsidRPr="00617C48" w14:paraId="4CF4F3E6" w14:textId="77777777" w:rsidTr="009B1BDD">
        <w:tc>
          <w:tcPr>
            <w:tcW w:w="2736" w:type="dxa"/>
          </w:tcPr>
          <w:p w14:paraId="678ECFFA" w14:textId="0F7C7DF6" w:rsidR="00F35447" w:rsidRPr="00617C48" w:rsidRDefault="00F3081F" w:rsidP="00C325FC">
            <w:pPr>
              <w:rPr>
                <w:rFonts w:ascii="Calibri" w:hAnsi="Calibri" w:cs="Calibri"/>
                <w:b/>
                <w:color w:val="000000"/>
                <w:lang w:val="en-GB"/>
              </w:rPr>
            </w:pPr>
            <w:r w:rsidRPr="00617C48">
              <w:rPr>
                <w:rFonts w:ascii="Calibri" w:hAnsi="Calibri" w:cs="Calibri"/>
                <w:b/>
                <w:color w:val="000000"/>
                <w:lang w:val="en-GB"/>
              </w:rPr>
              <w:t>Section 2 – Student</w:t>
            </w:r>
            <w:r w:rsidR="00673473" w:rsidRPr="00617C48">
              <w:rPr>
                <w:rFonts w:ascii="Calibri" w:hAnsi="Calibri" w:cs="Calibri"/>
                <w:b/>
                <w:color w:val="000000"/>
                <w:lang w:val="en-GB"/>
              </w:rPr>
              <w:t xml:space="preserve"> P</w:t>
            </w:r>
            <w:r w:rsidRPr="00617C48">
              <w:rPr>
                <w:rFonts w:ascii="Calibri" w:hAnsi="Calibri" w:cs="Calibri"/>
                <w:b/>
                <w:color w:val="000000"/>
                <w:lang w:val="en-GB"/>
              </w:rPr>
              <w:t>rogress</w:t>
            </w:r>
          </w:p>
        </w:tc>
        <w:tc>
          <w:tcPr>
            <w:tcW w:w="7809" w:type="dxa"/>
          </w:tcPr>
          <w:p w14:paraId="6CCDA53A" w14:textId="77777777" w:rsidR="00F35447" w:rsidRPr="00617C48" w:rsidRDefault="00F3081F" w:rsidP="00C325FC">
            <w:pPr>
              <w:numPr>
                <w:ilvl w:val="0"/>
                <w:numId w:val="15"/>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Be accountable for </w:t>
            </w:r>
            <w:r w:rsidR="00260149" w:rsidRPr="00617C48">
              <w:rPr>
                <w:rFonts w:ascii="Calibri" w:hAnsi="Calibri" w:cs="Calibri"/>
                <w:color w:val="000000"/>
                <w:lang w:val="en-GB"/>
              </w:rPr>
              <w:t>student</w:t>
            </w:r>
            <w:r w:rsidRPr="00617C48">
              <w:rPr>
                <w:rFonts w:ascii="Calibri" w:hAnsi="Calibri" w:cs="Calibri"/>
                <w:color w:val="000000"/>
                <w:lang w:val="en-GB"/>
              </w:rPr>
              <w:t xml:space="preserve">s’ attainment, progress and </w:t>
            </w:r>
            <w:r w:rsidR="00AA34B6" w:rsidRPr="00617C48">
              <w:rPr>
                <w:rFonts w:ascii="Calibri" w:hAnsi="Calibri" w:cs="Calibri"/>
                <w:color w:val="000000"/>
                <w:lang w:val="en-GB"/>
              </w:rPr>
              <w:t>outcomes.</w:t>
            </w:r>
            <w:r w:rsidRPr="00617C48">
              <w:rPr>
                <w:rFonts w:ascii="Calibri" w:hAnsi="Calibri" w:cs="Calibri"/>
                <w:color w:val="000000"/>
                <w:lang w:val="en-GB"/>
              </w:rPr>
              <w:t xml:space="preserve"> </w:t>
            </w:r>
          </w:p>
          <w:p w14:paraId="00B500BD" w14:textId="77777777" w:rsidR="00F3081F" w:rsidRPr="00617C48" w:rsidRDefault="00F3081F" w:rsidP="00C325FC">
            <w:pPr>
              <w:numPr>
                <w:ilvl w:val="0"/>
                <w:numId w:val="15"/>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Be aware of </w:t>
            </w:r>
            <w:r w:rsidR="00260149" w:rsidRPr="00617C48">
              <w:rPr>
                <w:rFonts w:ascii="Calibri" w:hAnsi="Calibri" w:cs="Calibri"/>
                <w:color w:val="000000"/>
                <w:lang w:val="en-GB"/>
              </w:rPr>
              <w:t>student</w:t>
            </w:r>
            <w:r w:rsidRPr="00617C48">
              <w:rPr>
                <w:rFonts w:ascii="Calibri" w:hAnsi="Calibri" w:cs="Calibri"/>
                <w:color w:val="000000"/>
                <w:lang w:val="en-GB"/>
              </w:rPr>
              <w:t xml:space="preserve">s’ capabilities and their prior knowledge, and plan teaching to build on </w:t>
            </w:r>
            <w:r w:rsidR="00AA34B6" w:rsidRPr="00617C48">
              <w:rPr>
                <w:rFonts w:ascii="Calibri" w:hAnsi="Calibri" w:cs="Calibri"/>
                <w:color w:val="000000"/>
                <w:lang w:val="en-GB"/>
              </w:rPr>
              <w:t>these.</w:t>
            </w:r>
            <w:r w:rsidRPr="00617C48">
              <w:rPr>
                <w:rFonts w:ascii="Calibri" w:hAnsi="Calibri" w:cs="Calibri"/>
                <w:color w:val="000000"/>
                <w:lang w:val="en-GB"/>
              </w:rPr>
              <w:t xml:space="preserve"> </w:t>
            </w:r>
          </w:p>
          <w:p w14:paraId="3AE9F07B" w14:textId="77777777" w:rsidR="00F3081F" w:rsidRPr="00617C48" w:rsidRDefault="00F3081F" w:rsidP="00C325FC">
            <w:pPr>
              <w:numPr>
                <w:ilvl w:val="0"/>
                <w:numId w:val="15"/>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Guide </w:t>
            </w:r>
            <w:r w:rsidR="00260149" w:rsidRPr="00617C48">
              <w:rPr>
                <w:rFonts w:ascii="Calibri" w:hAnsi="Calibri" w:cs="Calibri"/>
                <w:color w:val="000000"/>
                <w:lang w:val="en-GB"/>
              </w:rPr>
              <w:t>student</w:t>
            </w:r>
            <w:r w:rsidRPr="00617C48">
              <w:rPr>
                <w:rFonts w:ascii="Calibri" w:hAnsi="Calibri" w:cs="Calibri"/>
                <w:color w:val="000000"/>
                <w:lang w:val="en-GB"/>
              </w:rPr>
              <w:t xml:space="preserve">s to reflect on the progress they have made and their emerging </w:t>
            </w:r>
            <w:r w:rsidR="00AA34B6" w:rsidRPr="00617C48">
              <w:rPr>
                <w:rFonts w:ascii="Calibri" w:hAnsi="Calibri" w:cs="Calibri"/>
                <w:color w:val="000000"/>
                <w:lang w:val="en-GB"/>
              </w:rPr>
              <w:t>needs.</w:t>
            </w:r>
            <w:r w:rsidRPr="00617C48">
              <w:rPr>
                <w:rFonts w:ascii="Calibri" w:hAnsi="Calibri" w:cs="Calibri"/>
                <w:color w:val="000000"/>
                <w:lang w:val="en-GB"/>
              </w:rPr>
              <w:t xml:space="preserve"> </w:t>
            </w:r>
          </w:p>
          <w:p w14:paraId="3BBB83C3" w14:textId="77777777" w:rsidR="00F3081F" w:rsidRPr="00617C48" w:rsidRDefault="00F3081F" w:rsidP="00C325FC">
            <w:pPr>
              <w:numPr>
                <w:ilvl w:val="0"/>
                <w:numId w:val="15"/>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Demonstrate knowledge and understanding of how </w:t>
            </w:r>
            <w:r w:rsidR="00260149" w:rsidRPr="00617C48">
              <w:rPr>
                <w:rFonts w:ascii="Calibri" w:hAnsi="Calibri" w:cs="Calibri"/>
                <w:color w:val="000000"/>
                <w:lang w:val="en-GB"/>
              </w:rPr>
              <w:t>student</w:t>
            </w:r>
            <w:r w:rsidRPr="00617C48">
              <w:rPr>
                <w:rFonts w:ascii="Calibri" w:hAnsi="Calibri" w:cs="Calibri"/>
                <w:color w:val="000000"/>
                <w:lang w:val="en-GB"/>
              </w:rPr>
              <w:t xml:space="preserve">s learn and how </w:t>
            </w:r>
            <w:r w:rsidR="00AA34B6" w:rsidRPr="00617C48">
              <w:rPr>
                <w:rFonts w:ascii="Calibri" w:hAnsi="Calibri" w:cs="Calibri"/>
                <w:color w:val="000000"/>
                <w:lang w:val="en-GB"/>
              </w:rPr>
              <w:t>this impacts</w:t>
            </w:r>
            <w:r w:rsidRPr="00617C48">
              <w:rPr>
                <w:rFonts w:ascii="Calibri" w:hAnsi="Calibri" w:cs="Calibri"/>
                <w:color w:val="000000"/>
                <w:lang w:val="en-GB"/>
              </w:rPr>
              <w:t xml:space="preserve"> </w:t>
            </w:r>
            <w:r w:rsidR="00AA34B6" w:rsidRPr="00617C48">
              <w:rPr>
                <w:rFonts w:ascii="Calibri" w:hAnsi="Calibri" w:cs="Calibri"/>
                <w:color w:val="000000"/>
                <w:lang w:val="en-GB"/>
              </w:rPr>
              <w:t>teaching.</w:t>
            </w:r>
            <w:r w:rsidRPr="00617C48">
              <w:rPr>
                <w:rFonts w:ascii="Calibri" w:hAnsi="Calibri" w:cs="Calibri"/>
                <w:color w:val="000000"/>
                <w:lang w:val="en-GB"/>
              </w:rPr>
              <w:t xml:space="preserve"> </w:t>
            </w:r>
          </w:p>
          <w:p w14:paraId="316BCE40" w14:textId="12516C3F" w:rsidR="00F3081F" w:rsidRPr="00617C48" w:rsidRDefault="00F3081F" w:rsidP="00C325FC">
            <w:pPr>
              <w:numPr>
                <w:ilvl w:val="0"/>
                <w:numId w:val="15"/>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Encourage </w:t>
            </w:r>
            <w:r w:rsidR="00260149" w:rsidRPr="00617C48">
              <w:rPr>
                <w:rFonts w:ascii="Calibri" w:hAnsi="Calibri" w:cs="Calibri"/>
                <w:color w:val="000000"/>
                <w:lang w:val="en-GB"/>
              </w:rPr>
              <w:t>student</w:t>
            </w:r>
            <w:r w:rsidRPr="00617C48">
              <w:rPr>
                <w:rFonts w:ascii="Calibri" w:hAnsi="Calibri" w:cs="Calibri"/>
                <w:color w:val="000000"/>
                <w:lang w:val="en-GB"/>
              </w:rPr>
              <w:t>s to take a responsible and conscientious attitude to their own work and study</w:t>
            </w:r>
            <w:r w:rsidR="00673473" w:rsidRPr="00617C48">
              <w:rPr>
                <w:rFonts w:ascii="Calibri" w:hAnsi="Calibri" w:cs="Calibri"/>
                <w:color w:val="000000"/>
                <w:lang w:val="en-GB"/>
              </w:rPr>
              <w:t>.</w:t>
            </w:r>
          </w:p>
          <w:p w14:paraId="23BAB66B" w14:textId="0C8093D5" w:rsidR="00673473" w:rsidRPr="00617C48" w:rsidRDefault="00673473" w:rsidP="00C325FC">
            <w:pPr>
              <w:numPr>
                <w:ilvl w:val="0"/>
                <w:numId w:val="15"/>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Proactively support Faculty strategies to improve progress at all Key Stages.</w:t>
            </w:r>
          </w:p>
        </w:tc>
      </w:tr>
      <w:tr w:rsidR="00F35447" w:rsidRPr="00617C48" w14:paraId="769E4002" w14:textId="77777777" w:rsidTr="009B1BDD">
        <w:tc>
          <w:tcPr>
            <w:tcW w:w="2736" w:type="dxa"/>
          </w:tcPr>
          <w:p w14:paraId="6C3D8DE7" w14:textId="2C507CBC" w:rsidR="00F35447" w:rsidRPr="00617C48" w:rsidRDefault="00F3081F" w:rsidP="00C325FC">
            <w:pPr>
              <w:rPr>
                <w:rFonts w:ascii="Calibri" w:hAnsi="Calibri" w:cs="Calibri"/>
                <w:b/>
                <w:color w:val="000000"/>
                <w:lang w:val="en-GB"/>
              </w:rPr>
            </w:pPr>
            <w:r w:rsidRPr="00617C48">
              <w:rPr>
                <w:rFonts w:ascii="Calibri" w:hAnsi="Calibri" w:cs="Calibri"/>
                <w:b/>
                <w:color w:val="000000"/>
                <w:lang w:val="en-GB"/>
              </w:rPr>
              <w:t xml:space="preserve">Section 3 – Subject </w:t>
            </w:r>
            <w:r w:rsidR="00673473" w:rsidRPr="00617C48">
              <w:rPr>
                <w:rFonts w:ascii="Calibri" w:hAnsi="Calibri" w:cs="Calibri"/>
                <w:b/>
                <w:color w:val="000000"/>
                <w:lang w:val="en-GB"/>
              </w:rPr>
              <w:t>K</w:t>
            </w:r>
            <w:r w:rsidRPr="00617C48">
              <w:rPr>
                <w:rFonts w:ascii="Calibri" w:hAnsi="Calibri" w:cs="Calibri"/>
                <w:b/>
                <w:color w:val="000000"/>
                <w:lang w:val="en-GB"/>
              </w:rPr>
              <w:t xml:space="preserve">nowledge </w:t>
            </w:r>
          </w:p>
        </w:tc>
        <w:tc>
          <w:tcPr>
            <w:tcW w:w="7809" w:type="dxa"/>
          </w:tcPr>
          <w:p w14:paraId="1079BE79" w14:textId="77777777" w:rsidR="006C791E" w:rsidRPr="00617C48" w:rsidRDefault="006C791E" w:rsidP="00C325FC">
            <w:pPr>
              <w:numPr>
                <w:ilvl w:val="0"/>
                <w:numId w:val="16"/>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Have a secure knowledge of the relevant subject(s) and curriculum areas, foster and maintain </w:t>
            </w:r>
            <w:r w:rsidR="00260149" w:rsidRPr="00617C48">
              <w:rPr>
                <w:rFonts w:ascii="Calibri" w:hAnsi="Calibri" w:cs="Calibri"/>
                <w:color w:val="000000"/>
                <w:lang w:val="en-GB"/>
              </w:rPr>
              <w:t>student</w:t>
            </w:r>
            <w:r w:rsidRPr="00617C48">
              <w:rPr>
                <w:rFonts w:ascii="Calibri" w:hAnsi="Calibri" w:cs="Calibri"/>
                <w:color w:val="000000"/>
                <w:lang w:val="en-GB"/>
              </w:rPr>
              <w:t>s’ interest in the subject, and address misunderstandings.</w:t>
            </w:r>
          </w:p>
          <w:p w14:paraId="298CDCA2" w14:textId="77777777" w:rsidR="006C791E" w:rsidRPr="00617C48" w:rsidRDefault="006C791E" w:rsidP="00C325FC">
            <w:pPr>
              <w:numPr>
                <w:ilvl w:val="0"/>
                <w:numId w:val="16"/>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Demonstrate a critical understanding of developments in the subject and curriculum </w:t>
            </w:r>
            <w:r w:rsidR="00AA34B6" w:rsidRPr="00617C48">
              <w:rPr>
                <w:rFonts w:ascii="Calibri" w:hAnsi="Calibri" w:cs="Calibri"/>
                <w:color w:val="000000"/>
                <w:lang w:val="en-GB"/>
              </w:rPr>
              <w:t>areas and</w:t>
            </w:r>
            <w:r w:rsidRPr="00617C48">
              <w:rPr>
                <w:rFonts w:ascii="Calibri" w:hAnsi="Calibri" w:cs="Calibri"/>
                <w:color w:val="000000"/>
                <w:lang w:val="en-GB"/>
              </w:rPr>
              <w:t xml:space="preserve"> promote the value of </w:t>
            </w:r>
            <w:r w:rsidR="00AA34B6" w:rsidRPr="00617C48">
              <w:rPr>
                <w:rFonts w:ascii="Calibri" w:hAnsi="Calibri" w:cs="Calibri"/>
                <w:color w:val="000000"/>
                <w:lang w:val="en-GB"/>
              </w:rPr>
              <w:t>scholarship.</w:t>
            </w:r>
            <w:r w:rsidRPr="00617C48">
              <w:rPr>
                <w:rFonts w:ascii="Calibri" w:hAnsi="Calibri" w:cs="Calibri"/>
                <w:color w:val="000000"/>
                <w:lang w:val="en-GB"/>
              </w:rPr>
              <w:t xml:space="preserve"> </w:t>
            </w:r>
          </w:p>
          <w:p w14:paraId="1BF900EE" w14:textId="5A490A0A" w:rsidR="00F35447" w:rsidRPr="00617C48" w:rsidRDefault="006C791E" w:rsidP="00C325FC">
            <w:pPr>
              <w:numPr>
                <w:ilvl w:val="0"/>
                <w:numId w:val="16"/>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Demonstrate an understanding of and take responsibility for promoting high standards of literacy, articulacy and the correct use of standard English, whatever the teacher’s specialist subject</w:t>
            </w:r>
            <w:r w:rsidR="00673473" w:rsidRPr="00617C48">
              <w:rPr>
                <w:rFonts w:ascii="Calibri" w:hAnsi="Calibri" w:cs="Calibri"/>
                <w:color w:val="000000"/>
                <w:lang w:val="en-GB"/>
              </w:rPr>
              <w:t>.</w:t>
            </w:r>
          </w:p>
          <w:p w14:paraId="3AA56847" w14:textId="52E2CC8B" w:rsidR="003D4DCA" w:rsidRPr="00617C48" w:rsidRDefault="003D4DCA" w:rsidP="00C325FC">
            <w:pPr>
              <w:numPr>
                <w:ilvl w:val="0"/>
                <w:numId w:val="16"/>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To have a good working knowledge of how to develop students independent learning and literacy skills</w:t>
            </w:r>
            <w:r w:rsidR="00673473" w:rsidRPr="00617C48">
              <w:rPr>
                <w:rFonts w:ascii="Calibri" w:hAnsi="Calibri" w:cs="Calibri"/>
                <w:color w:val="000000"/>
                <w:lang w:val="en-GB"/>
              </w:rPr>
              <w:t xml:space="preserve">, applying </w:t>
            </w:r>
            <w:r w:rsidRPr="00617C48">
              <w:rPr>
                <w:rFonts w:ascii="Calibri" w:hAnsi="Calibri" w:cs="Calibri"/>
                <w:color w:val="000000"/>
                <w:lang w:val="en-GB"/>
              </w:rPr>
              <w:t>these effectively in the classroom.</w:t>
            </w:r>
          </w:p>
        </w:tc>
      </w:tr>
      <w:tr w:rsidR="00F35447" w:rsidRPr="00617C48" w14:paraId="022B527E" w14:textId="77777777" w:rsidTr="009B1BDD">
        <w:tc>
          <w:tcPr>
            <w:tcW w:w="2736" w:type="dxa"/>
          </w:tcPr>
          <w:p w14:paraId="300A9339" w14:textId="77777777" w:rsidR="00F35447" w:rsidRPr="00617C48" w:rsidRDefault="006C791E" w:rsidP="00C325FC">
            <w:pPr>
              <w:rPr>
                <w:rFonts w:ascii="Calibri" w:hAnsi="Calibri" w:cs="Calibri"/>
                <w:b/>
                <w:color w:val="000000"/>
                <w:lang w:val="en-GB"/>
              </w:rPr>
            </w:pPr>
            <w:r w:rsidRPr="00617C48">
              <w:rPr>
                <w:rFonts w:ascii="Calibri" w:hAnsi="Calibri" w:cs="Calibri"/>
                <w:b/>
                <w:color w:val="000000"/>
                <w:lang w:val="en-GB"/>
              </w:rPr>
              <w:t xml:space="preserve">Section 4 – Planning </w:t>
            </w:r>
          </w:p>
        </w:tc>
        <w:tc>
          <w:tcPr>
            <w:tcW w:w="7809" w:type="dxa"/>
          </w:tcPr>
          <w:p w14:paraId="20BECD59" w14:textId="77777777" w:rsidR="007A0EEA" w:rsidRPr="00617C48" w:rsidRDefault="006C791E"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Impart knowledge and develop understanding through effective use of lesson </w:t>
            </w:r>
            <w:r w:rsidR="00AA34B6" w:rsidRPr="00617C48">
              <w:rPr>
                <w:rFonts w:ascii="Calibri" w:hAnsi="Calibri" w:cs="Calibri"/>
                <w:color w:val="000000"/>
                <w:lang w:val="en-GB"/>
              </w:rPr>
              <w:t>time.</w:t>
            </w:r>
          </w:p>
          <w:p w14:paraId="52D8886D" w14:textId="77777777" w:rsidR="006C791E" w:rsidRPr="00617C48" w:rsidRDefault="006C791E"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Promote a love of learning and children’s intellectual </w:t>
            </w:r>
            <w:r w:rsidR="00AA34B6" w:rsidRPr="00617C48">
              <w:rPr>
                <w:rFonts w:ascii="Calibri" w:hAnsi="Calibri" w:cs="Calibri"/>
                <w:color w:val="000000"/>
                <w:lang w:val="en-GB"/>
              </w:rPr>
              <w:t>curiosity.</w:t>
            </w:r>
          </w:p>
          <w:p w14:paraId="57F6A72C" w14:textId="77777777" w:rsidR="006C791E" w:rsidRPr="00617C48" w:rsidRDefault="006C791E"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lastRenderedPageBreak/>
              <w:t xml:space="preserve">Set homework and plan other out-of-class activities to consolidate and extend the knowledge and understanding </w:t>
            </w:r>
            <w:r w:rsidR="00260149" w:rsidRPr="00617C48">
              <w:rPr>
                <w:rFonts w:ascii="Calibri" w:hAnsi="Calibri" w:cs="Calibri"/>
                <w:color w:val="000000"/>
                <w:lang w:val="en-GB"/>
              </w:rPr>
              <w:t>student</w:t>
            </w:r>
            <w:r w:rsidRPr="00617C48">
              <w:rPr>
                <w:rFonts w:ascii="Calibri" w:hAnsi="Calibri" w:cs="Calibri"/>
                <w:color w:val="000000"/>
                <w:lang w:val="en-GB"/>
              </w:rPr>
              <w:t xml:space="preserve">s have </w:t>
            </w:r>
            <w:r w:rsidR="00AA34B6" w:rsidRPr="00617C48">
              <w:rPr>
                <w:rFonts w:ascii="Calibri" w:hAnsi="Calibri" w:cs="Calibri"/>
                <w:color w:val="000000"/>
                <w:lang w:val="en-GB"/>
              </w:rPr>
              <w:t>acquired.</w:t>
            </w:r>
          </w:p>
          <w:p w14:paraId="2C781A34" w14:textId="77777777" w:rsidR="006C791E" w:rsidRPr="00617C48" w:rsidRDefault="006C791E"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Reflect systematically on the effectiveness of lessons and approaches to </w:t>
            </w:r>
            <w:r w:rsidR="00AA34B6" w:rsidRPr="00617C48">
              <w:rPr>
                <w:rFonts w:ascii="Calibri" w:hAnsi="Calibri" w:cs="Calibri"/>
                <w:color w:val="000000"/>
                <w:lang w:val="en-GB"/>
              </w:rPr>
              <w:t>teaching.</w:t>
            </w:r>
          </w:p>
          <w:p w14:paraId="169200DA" w14:textId="61CDC517" w:rsidR="006C791E" w:rsidRPr="00617C48" w:rsidRDefault="006C791E"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Contribute to the design and provision of an engaging curriculum within the relevant subject area(s)</w:t>
            </w:r>
          </w:p>
          <w:p w14:paraId="3356CF4A" w14:textId="77777777" w:rsidR="00617C48" w:rsidRPr="00617C48" w:rsidRDefault="00617C48"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Share planning to ensure a consistent curriculum is delivered across all teaching groups in a year group.</w:t>
            </w:r>
          </w:p>
          <w:p w14:paraId="7A377B5E" w14:textId="2FCD61F3" w:rsidR="00D53DC8" w:rsidRPr="00617C48" w:rsidRDefault="00617C48"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T</w:t>
            </w:r>
            <w:r w:rsidR="00D53DC8" w:rsidRPr="00617C48">
              <w:rPr>
                <w:rFonts w:ascii="Calibri" w:hAnsi="Calibri" w:cs="Calibri"/>
                <w:color w:val="000000"/>
                <w:lang w:val="en-GB"/>
              </w:rPr>
              <w:t xml:space="preserve">ake an active part </w:t>
            </w:r>
            <w:r w:rsidR="00673473" w:rsidRPr="00617C48">
              <w:rPr>
                <w:rFonts w:ascii="Calibri" w:hAnsi="Calibri" w:cs="Calibri"/>
                <w:color w:val="000000"/>
                <w:lang w:val="en-GB"/>
              </w:rPr>
              <w:t xml:space="preserve">in </w:t>
            </w:r>
            <w:r w:rsidR="00673473" w:rsidRPr="00617C48">
              <w:rPr>
                <w:rFonts w:ascii="Calibri" w:hAnsi="Calibri" w:cs="Calibri"/>
                <w:i/>
                <w:iCs/>
                <w:color w:val="000000"/>
                <w:lang w:val="en-GB"/>
              </w:rPr>
              <w:t>Lesson Delivery</w:t>
            </w:r>
            <w:r w:rsidR="00673473" w:rsidRPr="00617C48">
              <w:rPr>
                <w:rFonts w:ascii="Calibri" w:hAnsi="Calibri" w:cs="Calibri"/>
                <w:color w:val="000000"/>
                <w:lang w:val="en-GB"/>
              </w:rPr>
              <w:t xml:space="preserve"> </w:t>
            </w:r>
            <w:r w:rsidR="00D53DC8" w:rsidRPr="00617C48">
              <w:rPr>
                <w:rFonts w:ascii="Calibri" w:hAnsi="Calibri" w:cs="Calibri"/>
                <w:color w:val="000000"/>
                <w:lang w:val="en-GB"/>
              </w:rPr>
              <w:t xml:space="preserve">sessions so that all </w:t>
            </w:r>
            <w:r w:rsidR="00011D45" w:rsidRPr="00617C48">
              <w:rPr>
                <w:rFonts w:ascii="Calibri" w:hAnsi="Calibri" w:cs="Calibri"/>
                <w:color w:val="000000"/>
                <w:lang w:val="en-GB"/>
              </w:rPr>
              <w:t>team-taught</w:t>
            </w:r>
            <w:r w:rsidR="00D53DC8" w:rsidRPr="00617C48">
              <w:rPr>
                <w:rFonts w:ascii="Calibri" w:hAnsi="Calibri" w:cs="Calibri"/>
                <w:color w:val="000000"/>
                <w:lang w:val="en-GB"/>
              </w:rPr>
              <w:t xml:space="preserve"> lessons are effectively </w:t>
            </w:r>
            <w:r w:rsidR="00AA34B6" w:rsidRPr="00617C48">
              <w:rPr>
                <w:rFonts w:ascii="Calibri" w:hAnsi="Calibri" w:cs="Calibri"/>
                <w:color w:val="000000"/>
                <w:lang w:val="en-GB"/>
              </w:rPr>
              <w:t>delivered.</w:t>
            </w:r>
            <w:r w:rsidR="00D53DC8" w:rsidRPr="00617C48">
              <w:rPr>
                <w:rFonts w:ascii="Calibri" w:hAnsi="Calibri" w:cs="Calibri"/>
                <w:color w:val="000000"/>
                <w:lang w:val="en-GB"/>
              </w:rPr>
              <w:t xml:space="preserve"> </w:t>
            </w:r>
          </w:p>
          <w:p w14:paraId="3D84ACA0" w14:textId="5C2F6A67" w:rsidR="003D4DCA" w:rsidRPr="00617C48" w:rsidRDefault="003D4DCA"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 xml:space="preserve">Take an active part in planning </w:t>
            </w:r>
            <w:r w:rsidR="00617C48" w:rsidRPr="00617C48">
              <w:rPr>
                <w:rFonts w:ascii="Calibri" w:hAnsi="Calibri" w:cs="Calibri"/>
                <w:color w:val="000000"/>
                <w:lang w:val="en-GB"/>
              </w:rPr>
              <w:t>C</w:t>
            </w:r>
            <w:r w:rsidRPr="00617C48">
              <w:rPr>
                <w:rFonts w:ascii="Calibri" w:hAnsi="Calibri" w:cs="Calibri"/>
                <w:color w:val="000000"/>
                <w:lang w:val="en-GB"/>
              </w:rPr>
              <w:t xml:space="preserve">ommunity </w:t>
            </w:r>
            <w:r w:rsidR="00617C48" w:rsidRPr="00617C48">
              <w:rPr>
                <w:rFonts w:ascii="Calibri" w:hAnsi="Calibri" w:cs="Calibri"/>
                <w:color w:val="000000"/>
                <w:lang w:val="en-GB"/>
              </w:rPr>
              <w:t>H</w:t>
            </w:r>
            <w:r w:rsidRPr="00617C48">
              <w:rPr>
                <w:rFonts w:ascii="Calibri" w:hAnsi="Calibri" w:cs="Calibri"/>
                <w:color w:val="000000"/>
                <w:lang w:val="en-GB"/>
              </w:rPr>
              <w:t>our sessions</w:t>
            </w:r>
            <w:r w:rsidR="00617C48" w:rsidRPr="00617C48">
              <w:rPr>
                <w:rFonts w:ascii="Calibri" w:hAnsi="Calibri" w:cs="Calibri"/>
                <w:color w:val="000000"/>
                <w:lang w:val="en-GB"/>
              </w:rPr>
              <w:t>/</w:t>
            </w:r>
            <w:r w:rsidRPr="00617C48">
              <w:rPr>
                <w:rFonts w:ascii="Calibri" w:hAnsi="Calibri" w:cs="Calibri"/>
                <w:color w:val="000000"/>
                <w:lang w:val="en-GB"/>
              </w:rPr>
              <w:t xml:space="preserve">days so that the time is used effectively to develop students personal and social </w:t>
            </w:r>
            <w:r w:rsidR="00AA34B6" w:rsidRPr="00617C48">
              <w:rPr>
                <w:rFonts w:ascii="Calibri" w:hAnsi="Calibri" w:cs="Calibri"/>
                <w:color w:val="000000"/>
                <w:lang w:val="en-GB"/>
              </w:rPr>
              <w:t>skills.</w:t>
            </w:r>
            <w:r w:rsidRPr="00617C48">
              <w:rPr>
                <w:rFonts w:ascii="Calibri" w:hAnsi="Calibri" w:cs="Calibri"/>
                <w:color w:val="000000"/>
                <w:lang w:val="en-GB"/>
              </w:rPr>
              <w:t xml:space="preserve"> </w:t>
            </w:r>
          </w:p>
          <w:p w14:paraId="25DF4A1F" w14:textId="47B75EB6" w:rsidR="00D53DC8" w:rsidRPr="00617C48" w:rsidRDefault="00D53DC8" w:rsidP="00C325FC">
            <w:pPr>
              <w:numPr>
                <w:ilvl w:val="0"/>
                <w:numId w:val="17"/>
              </w:numPr>
              <w:tabs>
                <w:tab w:val="left" w:pos="364"/>
                <w:tab w:val="left" w:pos="405"/>
                <w:tab w:val="left" w:pos="633"/>
              </w:tabs>
              <w:rPr>
                <w:rFonts w:ascii="Calibri" w:hAnsi="Calibri" w:cs="Calibri"/>
                <w:color w:val="000000"/>
                <w:lang w:val="en-GB"/>
              </w:rPr>
            </w:pPr>
            <w:r w:rsidRPr="00617C48">
              <w:rPr>
                <w:rFonts w:ascii="Calibri" w:hAnsi="Calibri" w:cs="Calibri"/>
                <w:color w:val="000000"/>
                <w:lang w:val="en-GB"/>
              </w:rPr>
              <w:t>Ensure all lessons follow NTC lesson expectations</w:t>
            </w:r>
            <w:r w:rsidR="00617C48" w:rsidRPr="00617C48">
              <w:rPr>
                <w:rFonts w:ascii="Calibri" w:hAnsi="Calibri" w:cs="Calibri"/>
                <w:color w:val="000000"/>
                <w:lang w:val="en-GB"/>
              </w:rPr>
              <w:t>.</w:t>
            </w:r>
          </w:p>
        </w:tc>
      </w:tr>
      <w:tr w:rsidR="007A0EEA" w:rsidRPr="00617C48" w14:paraId="7F2C8AFD" w14:textId="77777777" w:rsidTr="009B1BDD">
        <w:tc>
          <w:tcPr>
            <w:tcW w:w="2736" w:type="dxa"/>
          </w:tcPr>
          <w:p w14:paraId="53086D56" w14:textId="70A57F54" w:rsidR="007A0EEA" w:rsidRPr="00617C48" w:rsidRDefault="006C791E" w:rsidP="00C325FC">
            <w:pPr>
              <w:rPr>
                <w:rFonts w:ascii="Calibri" w:hAnsi="Calibri" w:cs="Calibri"/>
                <w:b/>
                <w:color w:val="000000"/>
                <w:lang w:val="en-GB"/>
              </w:rPr>
            </w:pPr>
            <w:r w:rsidRPr="00617C48">
              <w:rPr>
                <w:rFonts w:ascii="Calibri" w:hAnsi="Calibri" w:cs="Calibri"/>
                <w:b/>
                <w:color w:val="000000"/>
                <w:lang w:val="en-GB"/>
              </w:rPr>
              <w:lastRenderedPageBreak/>
              <w:t xml:space="preserve">Section 5 </w:t>
            </w:r>
            <w:r w:rsidR="004E0F3D" w:rsidRPr="00617C48">
              <w:rPr>
                <w:rFonts w:ascii="Calibri" w:hAnsi="Calibri" w:cs="Calibri"/>
                <w:b/>
                <w:color w:val="000000"/>
                <w:lang w:val="en-GB"/>
              </w:rPr>
              <w:t>–</w:t>
            </w:r>
            <w:r w:rsidRPr="00617C48">
              <w:rPr>
                <w:rFonts w:ascii="Calibri" w:hAnsi="Calibri" w:cs="Calibri"/>
                <w:b/>
                <w:color w:val="000000"/>
                <w:lang w:val="en-GB"/>
              </w:rPr>
              <w:t xml:space="preserve"> </w:t>
            </w:r>
            <w:r w:rsidR="00617C48" w:rsidRPr="00617C48">
              <w:rPr>
                <w:rFonts w:ascii="Calibri" w:hAnsi="Calibri" w:cs="Calibri"/>
                <w:b/>
                <w:color w:val="000000"/>
                <w:lang w:val="en-GB"/>
              </w:rPr>
              <w:t>Re</w:t>
            </w:r>
            <w:r w:rsidR="004E0F3D" w:rsidRPr="00617C48">
              <w:rPr>
                <w:rFonts w:ascii="Calibri" w:hAnsi="Calibri" w:cs="Calibri"/>
                <w:b/>
                <w:color w:val="000000"/>
                <w:lang w:val="en-GB"/>
              </w:rPr>
              <w:t xml:space="preserve">sponding to </w:t>
            </w:r>
            <w:r w:rsidR="00617C48" w:rsidRPr="00617C48">
              <w:rPr>
                <w:rFonts w:ascii="Calibri" w:hAnsi="Calibri" w:cs="Calibri"/>
                <w:b/>
                <w:color w:val="000000"/>
                <w:lang w:val="en-GB"/>
              </w:rPr>
              <w:t>N</w:t>
            </w:r>
            <w:r w:rsidR="004E0F3D" w:rsidRPr="00617C48">
              <w:rPr>
                <w:rFonts w:ascii="Calibri" w:hAnsi="Calibri" w:cs="Calibri"/>
                <w:b/>
                <w:color w:val="000000"/>
                <w:lang w:val="en-GB"/>
              </w:rPr>
              <w:t xml:space="preserve">eeds </w:t>
            </w:r>
          </w:p>
        </w:tc>
        <w:tc>
          <w:tcPr>
            <w:tcW w:w="7809" w:type="dxa"/>
          </w:tcPr>
          <w:p w14:paraId="0557539D" w14:textId="77777777" w:rsidR="007A0EEA" w:rsidRPr="00617C48" w:rsidRDefault="004E0F3D" w:rsidP="00C325FC">
            <w:pPr>
              <w:numPr>
                <w:ilvl w:val="0"/>
                <w:numId w:val="18"/>
              </w:numPr>
              <w:rPr>
                <w:rFonts w:ascii="Calibri" w:hAnsi="Calibri" w:cs="Calibri"/>
                <w:color w:val="000000"/>
                <w:lang w:val="en-GB"/>
              </w:rPr>
            </w:pPr>
            <w:r w:rsidRPr="00617C48">
              <w:rPr>
                <w:rFonts w:ascii="Calibri" w:hAnsi="Calibri" w:cs="Calibri"/>
                <w:color w:val="000000"/>
                <w:lang w:val="en-GB"/>
              </w:rPr>
              <w:t xml:space="preserve">Know when and how to differentiate appropriately, using approaches which enable </w:t>
            </w:r>
            <w:r w:rsidR="00260149" w:rsidRPr="00617C48">
              <w:rPr>
                <w:rFonts w:ascii="Calibri" w:hAnsi="Calibri" w:cs="Calibri"/>
                <w:color w:val="000000"/>
                <w:lang w:val="en-GB"/>
              </w:rPr>
              <w:t>student</w:t>
            </w:r>
            <w:r w:rsidRPr="00617C48">
              <w:rPr>
                <w:rFonts w:ascii="Calibri" w:hAnsi="Calibri" w:cs="Calibri"/>
                <w:color w:val="000000"/>
                <w:lang w:val="en-GB"/>
              </w:rPr>
              <w:t xml:space="preserve">s to be taught </w:t>
            </w:r>
            <w:r w:rsidR="00AA34B6" w:rsidRPr="00617C48">
              <w:rPr>
                <w:rFonts w:ascii="Calibri" w:hAnsi="Calibri" w:cs="Calibri"/>
                <w:color w:val="000000"/>
                <w:lang w:val="en-GB"/>
              </w:rPr>
              <w:t>effectively.</w:t>
            </w:r>
            <w:r w:rsidRPr="00617C48">
              <w:rPr>
                <w:rFonts w:ascii="Calibri" w:hAnsi="Calibri" w:cs="Calibri"/>
                <w:color w:val="000000"/>
                <w:lang w:val="en-GB"/>
              </w:rPr>
              <w:t xml:space="preserve"> </w:t>
            </w:r>
          </w:p>
          <w:p w14:paraId="022F7093" w14:textId="77777777" w:rsidR="004E0F3D" w:rsidRPr="00617C48" w:rsidRDefault="004E0F3D" w:rsidP="00C325FC">
            <w:pPr>
              <w:numPr>
                <w:ilvl w:val="0"/>
                <w:numId w:val="18"/>
              </w:numPr>
              <w:rPr>
                <w:rFonts w:ascii="Calibri" w:hAnsi="Calibri" w:cs="Calibri"/>
                <w:color w:val="000000"/>
                <w:lang w:val="en-GB"/>
              </w:rPr>
            </w:pPr>
            <w:r w:rsidRPr="00617C48">
              <w:rPr>
                <w:rFonts w:ascii="Calibri" w:hAnsi="Calibri" w:cs="Calibri"/>
                <w:color w:val="000000"/>
                <w:lang w:val="en-GB"/>
              </w:rPr>
              <w:t xml:space="preserve">Have a secure understanding of how a range of factors can inhibit </w:t>
            </w:r>
            <w:r w:rsidR="00260149" w:rsidRPr="00617C48">
              <w:rPr>
                <w:rFonts w:ascii="Calibri" w:hAnsi="Calibri" w:cs="Calibri"/>
                <w:color w:val="000000"/>
                <w:lang w:val="en-GB"/>
              </w:rPr>
              <w:t>student</w:t>
            </w:r>
            <w:r w:rsidRPr="00617C48">
              <w:rPr>
                <w:rFonts w:ascii="Calibri" w:hAnsi="Calibri" w:cs="Calibri"/>
                <w:color w:val="000000"/>
                <w:lang w:val="en-GB"/>
              </w:rPr>
              <w:t xml:space="preserve">s’ ability to learn, and how to best overcome </w:t>
            </w:r>
            <w:r w:rsidR="00AA34B6" w:rsidRPr="00617C48">
              <w:rPr>
                <w:rFonts w:ascii="Calibri" w:hAnsi="Calibri" w:cs="Calibri"/>
                <w:color w:val="000000"/>
                <w:lang w:val="en-GB"/>
              </w:rPr>
              <w:t>these.</w:t>
            </w:r>
            <w:r w:rsidRPr="00617C48">
              <w:rPr>
                <w:rFonts w:ascii="Calibri" w:hAnsi="Calibri" w:cs="Calibri"/>
                <w:color w:val="000000"/>
                <w:lang w:val="en-GB"/>
              </w:rPr>
              <w:t xml:space="preserve"> </w:t>
            </w:r>
          </w:p>
          <w:p w14:paraId="70FE7644" w14:textId="77777777" w:rsidR="004E0F3D" w:rsidRPr="00617C48" w:rsidRDefault="004E0F3D" w:rsidP="00C325FC">
            <w:pPr>
              <w:numPr>
                <w:ilvl w:val="0"/>
                <w:numId w:val="18"/>
              </w:numPr>
              <w:rPr>
                <w:rFonts w:ascii="Calibri" w:hAnsi="Calibri" w:cs="Calibri"/>
                <w:color w:val="000000"/>
                <w:lang w:val="en-GB"/>
              </w:rPr>
            </w:pPr>
            <w:r w:rsidRPr="00617C48">
              <w:rPr>
                <w:rFonts w:ascii="Calibri" w:hAnsi="Calibri" w:cs="Calibri"/>
                <w:color w:val="000000"/>
                <w:lang w:val="en-GB"/>
              </w:rPr>
              <w:t xml:space="preserve">Demonstrate an awareness of the physical, social and intellectual development of children, and how to adapt teaching to support </w:t>
            </w:r>
            <w:r w:rsidR="00260149" w:rsidRPr="00617C48">
              <w:rPr>
                <w:rFonts w:ascii="Calibri" w:hAnsi="Calibri" w:cs="Calibri"/>
                <w:color w:val="000000"/>
                <w:lang w:val="en-GB"/>
              </w:rPr>
              <w:t>student</w:t>
            </w:r>
            <w:r w:rsidRPr="00617C48">
              <w:rPr>
                <w:rFonts w:ascii="Calibri" w:hAnsi="Calibri" w:cs="Calibri"/>
                <w:color w:val="000000"/>
                <w:lang w:val="en-GB"/>
              </w:rPr>
              <w:t xml:space="preserve">s’ education at different stages of </w:t>
            </w:r>
            <w:r w:rsidR="00AA34B6" w:rsidRPr="00617C48">
              <w:rPr>
                <w:rFonts w:ascii="Calibri" w:hAnsi="Calibri" w:cs="Calibri"/>
                <w:color w:val="000000"/>
                <w:lang w:val="en-GB"/>
              </w:rPr>
              <w:t>development.</w:t>
            </w:r>
          </w:p>
          <w:p w14:paraId="6D0BF7C1" w14:textId="24CE59E3" w:rsidR="004E0F3D" w:rsidRPr="00617C48" w:rsidRDefault="004E0F3D" w:rsidP="00C325FC">
            <w:pPr>
              <w:numPr>
                <w:ilvl w:val="0"/>
                <w:numId w:val="18"/>
              </w:numPr>
              <w:rPr>
                <w:rFonts w:ascii="Calibri" w:hAnsi="Calibri" w:cs="Calibri"/>
                <w:color w:val="000000"/>
                <w:lang w:val="en-GB"/>
              </w:rPr>
            </w:pPr>
            <w:r w:rsidRPr="00617C48">
              <w:rPr>
                <w:rFonts w:ascii="Calibri" w:hAnsi="Calibri" w:cs="Calibri"/>
                <w:color w:val="000000"/>
                <w:lang w:val="en-GB"/>
              </w:rPr>
              <w:t xml:space="preserve">Have a clear understanding of the needs of all </w:t>
            </w:r>
            <w:r w:rsidR="00260149" w:rsidRPr="00617C48">
              <w:rPr>
                <w:rFonts w:ascii="Calibri" w:hAnsi="Calibri" w:cs="Calibri"/>
                <w:color w:val="000000"/>
                <w:lang w:val="en-GB"/>
              </w:rPr>
              <w:t>student</w:t>
            </w:r>
            <w:r w:rsidRPr="00617C48">
              <w:rPr>
                <w:rFonts w:ascii="Calibri" w:hAnsi="Calibri" w:cs="Calibri"/>
                <w:color w:val="000000"/>
                <w:lang w:val="en-GB"/>
              </w:rPr>
              <w:t>s, including those with special educational needs; those of high ability, those with English as an additional language, those with disabilities; and be able to use and evaluate distinctive teaching approaches to engage and support them</w:t>
            </w:r>
            <w:r w:rsidR="002B044A">
              <w:rPr>
                <w:rFonts w:ascii="Calibri" w:hAnsi="Calibri" w:cs="Calibri"/>
                <w:color w:val="000000"/>
                <w:lang w:val="en-GB"/>
              </w:rPr>
              <w:t>.</w:t>
            </w:r>
          </w:p>
        </w:tc>
      </w:tr>
      <w:tr w:rsidR="00ED32E7" w:rsidRPr="00617C48" w14:paraId="26B26B8D" w14:textId="77777777" w:rsidTr="009B1BDD">
        <w:tc>
          <w:tcPr>
            <w:tcW w:w="2736" w:type="dxa"/>
            <w:tcBorders>
              <w:top w:val="single" w:sz="4" w:space="0" w:color="auto"/>
              <w:left w:val="single" w:sz="4" w:space="0" w:color="auto"/>
              <w:bottom w:val="single" w:sz="4" w:space="0" w:color="auto"/>
              <w:right w:val="single" w:sz="4" w:space="0" w:color="auto"/>
            </w:tcBorders>
            <w:hideMark/>
          </w:tcPr>
          <w:p w14:paraId="6ADD110E" w14:textId="77777777" w:rsidR="00ED32E7" w:rsidRPr="00617C48" w:rsidRDefault="00ED32E7" w:rsidP="00C325FC">
            <w:pPr>
              <w:rPr>
                <w:rFonts w:ascii="Calibri" w:hAnsi="Calibri" w:cs="Calibri"/>
                <w:b/>
                <w:color w:val="000000"/>
                <w:lang w:val="en-GB"/>
              </w:rPr>
            </w:pPr>
            <w:r w:rsidRPr="00617C48">
              <w:rPr>
                <w:rFonts w:ascii="Calibri" w:hAnsi="Calibri" w:cs="Calibri"/>
                <w:b/>
                <w:color w:val="000000"/>
                <w:lang w:val="en-GB"/>
              </w:rPr>
              <w:t xml:space="preserve">Section 6 – Assessment </w:t>
            </w:r>
          </w:p>
        </w:tc>
        <w:tc>
          <w:tcPr>
            <w:tcW w:w="7809" w:type="dxa"/>
            <w:tcBorders>
              <w:top w:val="single" w:sz="4" w:space="0" w:color="auto"/>
              <w:left w:val="single" w:sz="4" w:space="0" w:color="auto"/>
              <w:bottom w:val="single" w:sz="4" w:space="0" w:color="auto"/>
              <w:right w:val="single" w:sz="4" w:space="0" w:color="auto"/>
            </w:tcBorders>
            <w:hideMark/>
          </w:tcPr>
          <w:p w14:paraId="3DE43DBF" w14:textId="77777777" w:rsidR="00ED32E7" w:rsidRPr="00617C48" w:rsidRDefault="00ED32E7" w:rsidP="00C325FC">
            <w:pPr>
              <w:pStyle w:val="ListParagraph"/>
              <w:numPr>
                <w:ilvl w:val="0"/>
                <w:numId w:val="13"/>
              </w:numPr>
              <w:contextualSpacing/>
              <w:rPr>
                <w:rFonts w:cs="Calibri"/>
                <w:color w:val="000000"/>
              </w:rPr>
            </w:pPr>
            <w:r w:rsidRPr="00617C48">
              <w:rPr>
                <w:rFonts w:cs="Calibri"/>
                <w:color w:val="000000"/>
              </w:rPr>
              <w:t xml:space="preserve">Know and understand how to assess the relevant subject and curriculum areas, including statutory assessment </w:t>
            </w:r>
            <w:r w:rsidR="00AA34B6" w:rsidRPr="00617C48">
              <w:rPr>
                <w:rFonts w:cs="Calibri"/>
                <w:color w:val="000000"/>
              </w:rPr>
              <w:t>requirements.</w:t>
            </w:r>
            <w:r w:rsidRPr="00617C48">
              <w:rPr>
                <w:rFonts w:cs="Calibri"/>
                <w:color w:val="000000"/>
              </w:rPr>
              <w:t xml:space="preserve"> </w:t>
            </w:r>
          </w:p>
          <w:p w14:paraId="7821A55F" w14:textId="77777777" w:rsidR="00ED32E7" w:rsidRPr="00617C48" w:rsidRDefault="00ED32E7" w:rsidP="00C325FC">
            <w:pPr>
              <w:pStyle w:val="ListParagraph"/>
              <w:numPr>
                <w:ilvl w:val="0"/>
                <w:numId w:val="13"/>
              </w:numPr>
              <w:contextualSpacing/>
              <w:rPr>
                <w:rFonts w:cs="Calibri"/>
                <w:color w:val="000000"/>
              </w:rPr>
            </w:pPr>
            <w:r w:rsidRPr="00617C48">
              <w:rPr>
                <w:rFonts w:cs="Calibri"/>
                <w:color w:val="000000"/>
              </w:rPr>
              <w:t xml:space="preserve">Make use of formative and summative assessment to secure </w:t>
            </w:r>
            <w:r w:rsidR="00AA34B6" w:rsidRPr="00617C48">
              <w:rPr>
                <w:rFonts w:cs="Calibri"/>
                <w:color w:val="000000"/>
              </w:rPr>
              <w:t>student’s</w:t>
            </w:r>
            <w:r w:rsidRPr="00617C48">
              <w:rPr>
                <w:rFonts w:cs="Calibri"/>
                <w:color w:val="000000"/>
              </w:rPr>
              <w:t xml:space="preserve"> progress </w:t>
            </w:r>
          </w:p>
          <w:p w14:paraId="3DD21750" w14:textId="77777777" w:rsidR="00ED32E7" w:rsidRPr="00617C48" w:rsidRDefault="00ED32E7" w:rsidP="00C325FC">
            <w:pPr>
              <w:pStyle w:val="ListParagraph"/>
              <w:numPr>
                <w:ilvl w:val="0"/>
                <w:numId w:val="13"/>
              </w:numPr>
              <w:contextualSpacing/>
              <w:rPr>
                <w:rFonts w:cs="Calibri"/>
                <w:color w:val="000000"/>
              </w:rPr>
            </w:pPr>
            <w:r w:rsidRPr="00617C48">
              <w:rPr>
                <w:rFonts w:cs="Calibri"/>
                <w:color w:val="000000"/>
              </w:rPr>
              <w:t xml:space="preserve">Use relevant data to monitor progress, set targets, and plan subsequent </w:t>
            </w:r>
            <w:r w:rsidR="00AA34B6" w:rsidRPr="00617C48">
              <w:rPr>
                <w:rFonts w:cs="Calibri"/>
                <w:color w:val="000000"/>
              </w:rPr>
              <w:t>lessons.</w:t>
            </w:r>
            <w:r w:rsidRPr="00617C48">
              <w:rPr>
                <w:rFonts w:cs="Calibri"/>
                <w:color w:val="000000"/>
              </w:rPr>
              <w:t xml:space="preserve"> </w:t>
            </w:r>
          </w:p>
          <w:p w14:paraId="3FD51DD2" w14:textId="77777777" w:rsidR="00ED32E7" w:rsidRPr="00617C48" w:rsidRDefault="00ED32E7" w:rsidP="00C325FC">
            <w:pPr>
              <w:pStyle w:val="ListParagraph"/>
              <w:numPr>
                <w:ilvl w:val="0"/>
                <w:numId w:val="13"/>
              </w:numPr>
              <w:contextualSpacing/>
              <w:rPr>
                <w:rFonts w:cs="Calibri"/>
                <w:color w:val="000000"/>
              </w:rPr>
            </w:pPr>
            <w:r w:rsidRPr="00617C48">
              <w:rPr>
                <w:rFonts w:cs="Calibri"/>
                <w:color w:val="000000"/>
              </w:rPr>
              <w:t xml:space="preserve">Give </w:t>
            </w:r>
            <w:r w:rsidR="00260149" w:rsidRPr="00617C48">
              <w:rPr>
                <w:rFonts w:cs="Calibri"/>
                <w:color w:val="000000"/>
              </w:rPr>
              <w:t>student</w:t>
            </w:r>
            <w:r w:rsidRPr="00617C48">
              <w:rPr>
                <w:rFonts w:cs="Calibri"/>
                <w:color w:val="000000"/>
              </w:rPr>
              <w:t xml:space="preserve">s regular feedback, both orally and through accurate marking, and encourage </w:t>
            </w:r>
            <w:r w:rsidR="00260149" w:rsidRPr="00617C48">
              <w:rPr>
                <w:rFonts w:cs="Calibri"/>
                <w:color w:val="000000"/>
              </w:rPr>
              <w:t>student</w:t>
            </w:r>
            <w:r w:rsidRPr="00617C48">
              <w:rPr>
                <w:rFonts w:cs="Calibri"/>
                <w:color w:val="000000"/>
              </w:rPr>
              <w:t xml:space="preserve">s to respond to </w:t>
            </w:r>
            <w:r w:rsidR="00AA34B6" w:rsidRPr="00617C48">
              <w:rPr>
                <w:rFonts w:cs="Calibri"/>
                <w:color w:val="000000"/>
              </w:rPr>
              <w:t>feedback.</w:t>
            </w:r>
          </w:p>
          <w:p w14:paraId="6DE5DF3F" w14:textId="04A3BBCA" w:rsidR="00D53DC8" w:rsidRPr="00617C48" w:rsidRDefault="00D53DC8" w:rsidP="00C325FC">
            <w:pPr>
              <w:pStyle w:val="ListParagraph"/>
              <w:numPr>
                <w:ilvl w:val="0"/>
                <w:numId w:val="13"/>
              </w:numPr>
              <w:contextualSpacing/>
              <w:rPr>
                <w:rFonts w:cs="Calibri"/>
                <w:color w:val="000000"/>
              </w:rPr>
            </w:pPr>
            <w:r w:rsidRPr="00617C48">
              <w:rPr>
                <w:rFonts w:cs="Calibri"/>
                <w:color w:val="000000"/>
              </w:rPr>
              <w:t xml:space="preserve">Ensure all written feedback follows the </w:t>
            </w:r>
            <w:r w:rsidR="00617C48" w:rsidRPr="00617C48">
              <w:rPr>
                <w:rFonts w:cs="Calibri"/>
                <w:color w:val="000000"/>
              </w:rPr>
              <w:t>NTC</w:t>
            </w:r>
            <w:r w:rsidRPr="00617C48">
              <w:rPr>
                <w:rFonts w:cs="Calibri"/>
                <w:color w:val="000000"/>
              </w:rPr>
              <w:t xml:space="preserve"> </w:t>
            </w:r>
            <w:r w:rsidR="00617C48" w:rsidRPr="00617C48">
              <w:rPr>
                <w:rFonts w:cs="Calibri"/>
                <w:color w:val="000000"/>
              </w:rPr>
              <w:t>A</w:t>
            </w:r>
            <w:r w:rsidRPr="00617C48">
              <w:rPr>
                <w:rFonts w:cs="Calibri"/>
                <w:color w:val="000000"/>
              </w:rPr>
              <w:t>ssessment</w:t>
            </w:r>
            <w:r w:rsidR="00617C48" w:rsidRPr="00617C48">
              <w:rPr>
                <w:rFonts w:cs="Calibri"/>
                <w:color w:val="000000"/>
              </w:rPr>
              <w:t xml:space="preserve">, Feedback and Reporting </w:t>
            </w:r>
            <w:r w:rsidRPr="00617C48">
              <w:rPr>
                <w:rFonts w:cs="Calibri"/>
                <w:color w:val="000000"/>
              </w:rPr>
              <w:t>policy</w:t>
            </w:r>
            <w:r w:rsidR="00617C48" w:rsidRPr="00617C48">
              <w:rPr>
                <w:rFonts w:cs="Calibri"/>
                <w:color w:val="000000"/>
              </w:rPr>
              <w:t>.</w:t>
            </w:r>
          </w:p>
        </w:tc>
      </w:tr>
      <w:tr w:rsidR="00ED32E7" w:rsidRPr="00617C48" w14:paraId="644CDB6A" w14:textId="77777777" w:rsidTr="009B1BDD">
        <w:tc>
          <w:tcPr>
            <w:tcW w:w="2736" w:type="dxa"/>
            <w:tcBorders>
              <w:top w:val="single" w:sz="4" w:space="0" w:color="auto"/>
              <w:left w:val="single" w:sz="4" w:space="0" w:color="auto"/>
              <w:bottom w:val="single" w:sz="4" w:space="0" w:color="auto"/>
              <w:right w:val="single" w:sz="4" w:space="0" w:color="auto"/>
            </w:tcBorders>
            <w:hideMark/>
          </w:tcPr>
          <w:p w14:paraId="25D4B6D9" w14:textId="770C970D" w:rsidR="00ED32E7" w:rsidRPr="00617C48" w:rsidRDefault="00ED32E7" w:rsidP="00C325FC">
            <w:pPr>
              <w:rPr>
                <w:rFonts w:ascii="Calibri" w:hAnsi="Calibri" w:cs="Calibri"/>
                <w:b/>
                <w:color w:val="000000"/>
                <w:lang w:val="en-GB"/>
              </w:rPr>
            </w:pPr>
            <w:r w:rsidRPr="00617C48">
              <w:rPr>
                <w:rFonts w:ascii="Calibri" w:hAnsi="Calibri" w:cs="Calibri"/>
                <w:b/>
                <w:color w:val="000000"/>
                <w:lang w:val="en-GB"/>
              </w:rPr>
              <w:t xml:space="preserve">Section 7 – </w:t>
            </w:r>
            <w:r w:rsidR="006D0628" w:rsidRPr="00617C48">
              <w:rPr>
                <w:rFonts w:ascii="Calibri" w:hAnsi="Calibri" w:cs="Calibri"/>
                <w:b/>
                <w:color w:val="000000"/>
                <w:lang w:val="en-GB"/>
              </w:rPr>
              <w:t xml:space="preserve">Student </w:t>
            </w:r>
            <w:r w:rsidR="003345EA">
              <w:rPr>
                <w:rFonts w:ascii="Calibri" w:hAnsi="Calibri" w:cs="Calibri"/>
                <w:b/>
                <w:color w:val="000000"/>
                <w:lang w:val="en-GB"/>
              </w:rPr>
              <w:t>Behaviour</w:t>
            </w:r>
            <w:r w:rsidRPr="00617C48">
              <w:rPr>
                <w:rFonts w:ascii="Calibri" w:hAnsi="Calibri" w:cs="Calibri"/>
                <w:b/>
                <w:color w:val="000000"/>
                <w:lang w:val="en-GB"/>
              </w:rPr>
              <w:t xml:space="preserve"> </w:t>
            </w:r>
          </w:p>
        </w:tc>
        <w:tc>
          <w:tcPr>
            <w:tcW w:w="7809" w:type="dxa"/>
            <w:tcBorders>
              <w:top w:val="single" w:sz="4" w:space="0" w:color="auto"/>
              <w:left w:val="single" w:sz="4" w:space="0" w:color="auto"/>
              <w:bottom w:val="single" w:sz="4" w:space="0" w:color="auto"/>
              <w:right w:val="single" w:sz="4" w:space="0" w:color="auto"/>
            </w:tcBorders>
            <w:hideMark/>
          </w:tcPr>
          <w:p w14:paraId="6C776644" w14:textId="77777777" w:rsidR="00ED32E7" w:rsidRPr="00617C48" w:rsidRDefault="00ED32E7" w:rsidP="00C325FC">
            <w:pPr>
              <w:pStyle w:val="ListParagraph"/>
              <w:numPr>
                <w:ilvl w:val="0"/>
                <w:numId w:val="13"/>
              </w:numPr>
              <w:contextualSpacing/>
              <w:rPr>
                <w:rFonts w:cs="Calibri"/>
                <w:color w:val="000000"/>
              </w:rPr>
            </w:pPr>
            <w:r w:rsidRPr="00617C48">
              <w:rPr>
                <w:rFonts w:cs="Calibri"/>
                <w:color w:val="000000"/>
              </w:rPr>
              <w:t xml:space="preserve">Have clear rules and routines for behaviour in </w:t>
            </w:r>
            <w:r w:rsidR="00AA34B6" w:rsidRPr="00617C48">
              <w:rPr>
                <w:rFonts w:cs="Calibri"/>
                <w:color w:val="000000"/>
              </w:rPr>
              <w:t>classrooms and</w:t>
            </w:r>
            <w:r w:rsidRPr="00617C48">
              <w:rPr>
                <w:rFonts w:cs="Calibri"/>
                <w:color w:val="000000"/>
              </w:rPr>
              <w:t xml:space="preserve"> take responsibility for promoting good and courteous behaviour </w:t>
            </w:r>
            <w:r w:rsidR="00FD088E" w:rsidRPr="00617C48">
              <w:rPr>
                <w:rFonts w:cs="Calibri"/>
                <w:color w:val="000000"/>
              </w:rPr>
              <w:t>both in classrooms and around school in accordance with the DWD behaviour policy.</w:t>
            </w:r>
          </w:p>
          <w:p w14:paraId="3B9B2AD3" w14:textId="221A2A4D"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Have high expectations of </w:t>
            </w:r>
            <w:r w:rsidR="00AA34B6" w:rsidRPr="00617C48">
              <w:rPr>
                <w:rFonts w:cs="Calibri"/>
                <w:color w:val="000000"/>
              </w:rPr>
              <w:t>behaviour and</w:t>
            </w:r>
            <w:r w:rsidRPr="00617C48">
              <w:rPr>
                <w:rFonts w:cs="Calibri"/>
                <w:color w:val="000000"/>
              </w:rPr>
              <w:t xml:space="preserve"> establish a framework for discipline with a range of strategies, using praise, sanctions and rewards consistently and fairly.</w:t>
            </w:r>
          </w:p>
          <w:p w14:paraId="4AC6BEB0"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Manage classes effectively, using approaches which are appropriate to </w:t>
            </w:r>
            <w:r w:rsidR="00260149" w:rsidRPr="00617C48">
              <w:rPr>
                <w:rFonts w:cs="Calibri"/>
                <w:color w:val="000000"/>
              </w:rPr>
              <w:t>student</w:t>
            </w:r>
            <w:r w:rsidRPr="00617C48">
              <w:rPr>
                <w:rFonts w:cs="Calibri"/>
                <w:color w:val="000000"/>
              </w:rPr>
              <w:t xml:space="preserve">s’ needs </w:t>
            </w:r>
            <w:proofErr w:type="gramStart"/>
            <w:r w:rsidRPr="00617C48">
              <w:rPr>
                <w:rFonts w:cs="Calibri"/>
                <w:color w:val="000000"/>
              </w:rPr>
              <w:t>in order to</w:t>
            </w:r>
            <w:proofErr w:type="gramEnd"/>
            <w:r w:rsidRPr="00617C48">
              <w:rPr>
                <w:rFonts w:cs="Calibri"/>
                <w:color w:val="000000"/>
              </w:rPr>
              <w:t xml:space="preserve"> involve and motivate </w:t>
            </w:r>
            <w:r w:rsidR="00AA34B6" w:rsidRPr="00617C48">
              <w:rPr>
                <w:rFonts w:cs="Calibri"/>
                <w:color w:val="000000"/>
              </w:rPr>
              <w:t>them.</w:t>
            </w:r>
          </w:p>
          <w:p w14:paraId="458E3E34"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Maintain good relationships with </w:t>
            </w:r>
            <w:r w:rsidR="00260149" w:rsidRPr="00617C48">
              <w:rPr>
                <w:rFonts w:cs="Calibri"/>
                <w:color w:val="000000"/>
              </w:rPr>
              <w:t>student</w:t>
            </w:r>
            <w:r w:rsidRPr="00617C48">
              <w:rPr>
                <w:rFonts w:cs="Calibri"/>
                <w:color w:val="000000"/>
              </w:rPr>
              <w:t xml:space="preserve">s, exercise appropriate authority, and act decisively when </w:t>
            </w:r>
            <w:r w:rsidR="00AA34B6" w:rsidRPr="00617C48">
              <w:rPr>
                <w:rFonts w:cs="Calibri"/>
                <w:color w:val="000000"/>
              </w:rPr>
              <w:t>necessary.</w:t>
            </w:r>
          </w:p>
          <w:p w14:paraId="7CF529AD" w14:textId="30A78C37" w:rsidR="005701FC" w:rsidRPr="00617C48" w:rsidRDefault="00617C48" w:rsidP="00C325FC">
            <w:pPr>
              <w:pStyle w:val="ListParagraph"/>
              <w:numPr>
                <w:ilvl w:val="0"/>
                <w:numId w:val="13"/>
              </w:numPr>
              <w:contextualSpacing/>
              <w:rPr>
                <w:rFonts w:cs="Calibri"/>
                <w:color w:val="000000"/>
              </w:rPr>
            </w:pPr>
            <w:r w:rsidRPr="00617C48">
              <w:rPr>
                <w:rFonts w:cs="Calibri"/>
                <w:color w:val="000000"/>
              </w:rPr>
              <w:t>Proactively model and maintain behaviour standards and protocols across the school site.</w:t>
            </w:r>
          </w:p>
        </w:tc>
      </w:tr>
      <w:tr w:rsidR="00FD088E" w:rsidRPr="00617C48" w14:paraId="16B802AD" w14:textId="77777777" w:rsidTr="0021104A">
        <w:trPr>
          <w:trHeight w:val="699"/>
        </w:trPr>
        <w:tc>
          <w:tcPr>
            <w:tcW w:w="2736" w:type="dxa"/>
            <w:tcBorders>
              <w:top w:val="single" w:sz="4" w:space="0" w:color="auto"/>
              <w:left w:val="single" w:sz="4" w:space="0" w:color="auto"/>
              <w:bottom w:val="single" w:sz="4" w:space="0" w:color="auto"/>
              <w:right w:val="single" w:sz="4" w:space="0" w:color="auto"/>
            </w:tcBorders>
            <w:hideMark/>
          </w:tcPr>
          <w:p w14:paraId="738A5E3A" w14:textId="5619FFE6" w:rsidR="00FD088E" w:rsidRPr="00617C48" w:rsidRDefault="00FD088E" w:rsidP="00C325FC">
            <w:pPr>
              <w:rPr>
                <w:rFonts w:ascii="Calibri" w:hAnsi="Calibri" w:cs="Calibri"/>
                <w:b/>
                <w:color w:val="000000"/>
                <w:lang w:val="en-GB"/>
              </w:rPr>
            </w:pPr>
            <w:r w:rsidRPr="00617C48">
              <w:rPr>
                <w:rFonts w:ascii="Calibri" w:hAnsi="Calibri" w:cs="Calibri"/>
                <w:b/>
                <w:color w:val="000000"/>
                <w:lang w:val="en-GB"/>
              </w:rPr>
              <w:t xml:space="preserve">Section 8 – Wider professional </w:t>
            </w:r>
            <w:r w:rsidR="00617C48" w:rsidRPr="00617C48">
              <w:rPr>
                <w:rFonts w:ascii="Calibri" w:hAnsi="Calibri" w:cs="Calibri"/>
                <w:b/>
                <w:color w:val="000000"/>
                <w:lang w:val="en-GB"/>
              </w:rPr>
              <w:t>R</w:t>
            </w:r>
            <w:r w:rsidRPr="00617C48">
              <w:rPr>
                <w:rFonts w:ascii="Calibri" w:hAnsi="Calibri" w:cs="Calibri"/>
                <w:b/>
                <w:color w:val="000000"/>
                <w:lang w:val="en-GB"/>
              </w:rPr>
              <w:t xml:space="preserve">esponsibilities </w:t>
            </w:r>
          </w:p>
        </w:tc>
        <w:tc>
          <w:tcPr>
            <w:tcW w:w="7809" w:type="dxa"/>
            <w:tcBorders>
              <w:top w:val="single" w:sz="4" w:space="0" w:color="auto"/>
              <w:left w:val="single" w:sz="4" w:space="0" w:color="auto"/>
              <w:bottom w:val="single" w:sz="4" w:space="0" w:color="auto"/>
              <w:right w:val="single" w:sz="4" w:space="0" w:color="auto"/>
            </w:tcBorders>
            <w:hideMark/>
          </w:tcPr>
          <w:p w14:paraId="1E4DC66B"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Make a positive contribution to the wider life and ethos of the </w:t>
            </w:r>
            <w:r w:rsidR="00AA34B6" w:rsidRPr="00617C48">
              <w:rPr>
                <w:rFonts w:cs="Calibri"/>
                <w:color w:val="000000"/>
              </w:rPr>
              <w:t>school.</w:t>
            </w:r>
            <w:r w:rsidRPr="00617C48">
              <w:rPr>
                <w:rFonts w:cs="Calibri"/>
                <w:color w:val="000000"/>
              </w:rPr>
              <w:t xml:space="preserve"> </w:t>
            </w:r>
          </w:p>
          <w:p w14:paraId="28C1A75A" w14:textId="77777777" w:rsidR="003D4DCA" w:rsidRPr="00617C48" w:rsidRDefault="003D4DCA" w:rsidP="00C325FC">
            <w:pPr>
              <w:pStyle w:val="ListParagraph"/>
              <w:numPr>
                <w:ilvl w:val="0"/>
                <w:numId w:val="13"/>
              </w:numPr>
              <w:contextualSpacing/>
              <w:rPr>
                <w:rFonts w:cs="Calibri"/>
                <w:color w:val="000000"/>
              </w:rPr>
            </w:pPr>
            <w:r w:rsidRPr="00617C48">
              <w:rPr>
                <w:rFonts w:cs="Calibri"/>
                <w:color w:val="000000"/>
              </w:rPr>
              <w:t>To act as a learning coach for a group of students, monitoring progress, offering guidance and support and acting as a point of liaison for parents.</w:t>
            </w:r>
          </w:p>
          <w:p w14:paraId="283DEF2E"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Develop effective professional relationships with colleagues, knowing how and when to draw on advice and professional </w:t>
            </w:r>
            <w:r w:rsidR="00AA34B6" w:rsidRPr="00617C48">
              <w:rPr>
                <w:rFonts w:cs="Calibri"/>
                <w:color w:val="000000"/>
              </w:rPr>
              <w:t>support.</w:t>
            </w:r>
            <w:r w:rsidRPr="00617C48">
              <w:rPr>
                <w:rFonts w:cs="Calibri"/>
                <w:color w:val="000000"/>
              </w:rPr>
              <w:t xml:space="preserve"> </w:t>
            </w:r>
          </w:p>
          <w:p w14:paraId="6B0D7620" w14:textId="77777777" w:rsidR="00D53DC8" w:rsidRPr="00617C48" w:rsidRDefault="00D53DC8" w:rsidP="00C325FC">
            <w:pPr>
              <w:pStyle w:val="ListParagraph"/>
              <w:numPr>
                <w:ilvl w:val="0"/>
                <w:numId w:val="13"/>
              </w:numPr>
              <w:contextualSpacing/>
              <w:rPr>
                <w:rFonts w:cs="Calibri"/>
                <w:color w:val="000000"/>
              </w:rPr>
            </w:pPr>
            <w:r w:rsidRPr="00617C48">
              <w:rPr>
                <w:rFonts w:cs="Calibri"/>
                <w:color w:val="000000"/>
              </w:rPr>
              <w:t xml:space="preserve">Take part in activities which share good practice around members of staff in the school.  </w:t>
            </w:r>
          </w:p>
          <w:p w14:paraId="7E798F39"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Deploy support staff </w:t>
            </w:r>
            <w:r w:rsidR="00AA34B6" w:rsidRPr="00617C48">
              <w:rPr>
                <w:rFonts w:cs="Calibri"/>
                <w:color w:val="000000"/>
              </w:rPr>
              <w:t>effectively.</w:t>
            </w:r>
            <w:r w:rsidRPr="00617C48">
              <w:rPr>
                <w:rFonts w:cs="Calibri"/>
                <w:color w:val="000000"/>
              </w:rPr>
              <w:t xml:space="preserve"> </w:t>
            </w:r>
          </w:p>
          <w:p w14:paraId="1878899A"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lastRenderedPageBreak/>
              <w:t xml:space="preserve">Take responsibility for improving teaching through appropriate professional development, responding to advice and feedback from </w:t>
            </w:r>
            <w:r w:rsidR="00AA34B6" w:rsidRPr="00617C48">
              <w:rPr>
                <w:rFonts w:cs="Calibri"/>
                <w:color w:val="000000"/>
              </w:rPr>
              <w:t>colleagues.</w:t>
            </w:r>
          </w:p>
          <w:p w14:paraId="63439137" w14:textId="77777777" w:rsidR="00FD088E" w:rsidRPr="00617C48" w:rsidRDefault="00FD088E" w:rsidP="00C325FC">
            <w:pPr>
              <w:pStyle w:val="ListParagraph"/>
              <w:numPr>
                <w:ilvl w:val="0"/>
                <w:numId w:val="13"/>
              </w:numPr>
              <w:contextualSpacing/>
              <w:rPr>
                <w:rFonts w:cs="Calibri"/>
                <w:color w:val="000000"/>
              </w:rPr>
            </w:pPr>
            <w:r w:rsidRPr="00617C48">
              <w:rPr>
                <w:rFonts w:cs="Calibri"/>
                <w:color w:val="000000"/>
              </w:rPr>
              <w:t xml:space="preserve">Communicate effectively with parents </w:t>
            </w:r>
            <w:proofErr w:type="gramStart"/>
            <w:r w:rsidRPr="00617C48">
              <w:rPr>
                <w:rFonts w:cs="Calibri"/>
                <w:color w:val="000000"/>
              </w:rPr>
              <w:t>with regard to</w:t>
            </w:r>
            <w:proofErr w:type="gramEnd"/>
            <w:r w:rsidRPr="00617C48">
              <w:rPr>
                <w:rFonts w:cs="Calibri"/>
                <w:color w:val="000000"/>
              </w:rPr>
              <w:t xml:space="preserve"> </w:t>
            </w:r>
            <w:r w:rsidR="00AA34B6" w:rsidRPr="00617C48">
              <w:rPr>
                <w:rFonts w:cs="Calibri"/>
                <w:color w:val="000000"/>
              </w:rPr>
              <w:t>students’</w:t>
            </w:r>
            <w:r w:rsidRPr="00617C48">
              <w:rPr>
                <w:rFonts w:cs="Calibri"/>
                <w:color w:val="000000"/>
              </w:rPr>
              <w:t xml:space="preserve"> achievements and </w:t>
            </w:r>
            <w:r w:rsidR="00AA34B6" w:rsidRPr="00617C48">
              <w:rPr>
                <w:rFonts w:cs="Calibri"/>
                <w:color w:val="000000"/>
              </w:rPr>
              <w:t>wellbeing</w:t>
            </w:r>
            <w:r w:rsidRPr="00617C48">
              <w:rPr>
                <w:rFonts w:cs="Calibri"/>
                <w:color w:val="000000"/>
              </w:rPr>
              <w:t>.</w:t>
            </w:r>
          </w:p>
          <w:p w14:paraId="3226D4A1" w14:textId="75FF89E3" w:rsidR="002433C5" w:rsidRPr="00617C48" w:rsidRDefault="002433C5" w:rsidP="00C325FC">
            <w:pPr>
              <w:pStyle w:val="ListParagraph"/>
              <w:numPr>
                <w:ilvl w:val="0"/>
                <w:numId w:val="13"/>
              </w:numPr>
              <w:contextualSpacing/>
              <w:rPr>
                <w:rFonts w:cs="Calibri"/>
                <w:color w:val="000000"/>
              </w:rPr>
            </w:pPr>
            <w:r w:rsidRPr="00617C48">
              <w:rPr>
                <w:rFonts w:cs="Calibri"/>
                <w:color w:val="000000"/>
              </w:rPr>
              <w:t xml:space="preserve">Attend </w:t>
            </w:r>
            <w:r w:rsidR="00617C48" w:rsidRPr="00617C48">
              <w:rPr>
                <w:rFonts w:cs="Calibri"/>
                <w:color w:val="000000"/>
              </w:rPr>
              <w:t xml:space="preserve">CPD, </w:t>
            </w:r>
            <w:r w:rsidRPr="00617C48">
              <w:rPr>
                <w:rFonts w:cs="Calibri"/>
                <w:color w:val="000000"/>
              </w:rPr>
              <w:t xml:space="preserve">meetings, </w:t>
            </w:r>
            <w:r w:rsidR="00AA34B6" w:rsidRPr="00617C48">
              <w:rPr>
                <w:rFonts w:cs="Calibri"/>
                <w:color w:val="000000"/>
              </w:rPr>
              <w:t>parents’</w:t>
            </w:r>
            <w:r w:rsidRPr="00617C48">
              <w:rPr>
                <w:rFonts w:cs="Calibri"/>
                <w:color w:val="000000"/>
              </w:rPr>
              <w:t xml:space="preserve"> </w:t>
            </w:r>
            <w:r w:rsidR="00617C48" w:rsidRPr="00617C48">
              <w:rPr>
                <w:rFonts w:cs="Calibri"/>
                <w:color w:val="000000"/>
              </w:rPr>
              <w:t>evenings</w:t>
            </w:r>
            <w:r w:rsidRPr="00617C48">
              <w:rPr>
                <w:rFonts w:cs="Calibri"/>
                <w:color w:val="000000"/>
              </w:rPr>
              <w:t xml:space="preserve"> and </w:t>
            </w:r>
            <w:r w:rsidR="00AA34B6" w:rsidRPr="00617C48">
              <w:rPr>
                <w:rFonts w:cs="Calibri"/>
                <w:color w:val="000000"/>
              </w:rPr>
              <w:t>other-directed</w:t>
            </w:r>
            <w:r w:rsidRPr="00617C48">
              <w:rPr>
                <w:rFonts w:cs="Calibri"/>
                <w:color w:val="000000"/>
              </w:rPr>
              <w:t xml:space="preserve"> time activities as shown in the school calendar</w:t>
            </w:r>
            <w:r w:rsidR="00617C48" w:rsidRPr="00617C48">
              <w:rPr>
                <w:rFonts w:cs="Calibri"/>
                <w:color w:val="000000"/>
              </w:rPr>
              <w:t>.</w:t>
            </w:r>
          </w:p>
        </w:tc>
      </w:tr>
      <w:tr w:rsidR="009B1BDD" w:rsidRPr="00617C48" w14:paraId="63AF3E7C" w14:textId="77777777" w:rsidTr="009B1BDD">
        <w:trPr>
          <w:trHeight w:val="347"/>
        </w:trPr>
        <w:tc>
          <w:tcPr>
            <w:tcW w:w="10545" w:type="dxa"/>
            <w:gridSpan w:val="2"/>
            <w:tcBorders>
              <w:top w:val="single" w:sz="4" w:space="0" w:color="auto"/>
              <w:left w:val="single" w:sz="4" w:space="0" w:color="auto"/>
              <w:bottom w:val="single" w:sz="4" w:space="0" w:color="auto"/>
              <w:right w:val="single" w:sz="4" w:space="0" w:color="auto"/>
            </w:tcBorders>
            <w:hideMark/>
          </w:tcPr>
          <w:p w14:paraId="2C4B66B0" w14:textId="07105E62" w:rsidR="009B1BDD" w:rsidRPr="00617C48" w:rsidRDefault="009B1BDD" w:rsidP="00C325FC">
            <w:pPr>
              <w:pStyle w:val="ListParagraph"/>
              <w:ind w:left="0"/>
              <w:contextualSpacing/>
              <w:rPr>
                <w:rFonts w:cs="Calibri"/>
                <w:color w:val="000000"/>
              </w:rPr>
            </w:pPr>
            <w:r w:rsidRPr="00617C48">
              <w:rPr>
                <w:rFonts w:cs="Calibri"/>
                <w:b/>
                <w:color w:val="000000"/>
              </w:rPr>
              <w:lastRenderedPageBreak/>
              <w:t xml:space="preserve">Teacher standards Part </w:t>
            </w:r>
            <w:r w:rsidR="00AA34B6" w:rsidRPr="00617C48">
              <w:rPr>
                <w:rFonts w:cs="Calibri"/>
                <w:b/>
                <w:color w:val="000000"/>
              </w:rPr>
              <w:t>two –</w:t>
            </w:r>
            <w:r w:rsidRPr="00617C48">
              <w:rPr>
                <w:rFonts w:cs="Calibri"/>
                <w:b/>
                <w:color w:val="000000"/>
              </w:rPr>
              <w:t xml:space="preserve"> Personal and </w:t>
            </w:r>
            <w:r w:rsidR="00617C48" w:rsidRPr="00617C48">
              <w:rPr>
                <w:rFonts w:cs="Calibri"/>
                <w:b/>
                <w:color w:val="000000"/>
              </w:rPr>
              <w:t>P</w:t>
            </w:r>
            <w:r w:rsidRPr="00617C48">
              <w:rPr>
                <w:rFonts w:cs="Calibri"/>
                <w:b/>
                <w:color w:val="000000"/>
              </w:rPr>
              <w:t xml:space="preserve">rofessional </w:t>
            </w:r>
            <w:r w:rsidR="00617C48" w:rsidRPr="00617C48">
              <w:rPr>
                <w:rFonts w:cs="Calibri"/>
                <w:b/>
                <w:color w:val="000000"/>
              </w:rPr>
              <w:t>C</w:t>
            </w:r>
            <w:r w:rsidRPr="00617C48">
              <w:rPr>
                <w:rFonts w:cs="Calibri"/>
                <w:b/>
                <w:color w:val="000000"/>
              </w:rPr>
              <w:t xml:space="preserve">onduct </w:t>
            </w:r>
          </w:p>
        </w:tc>
      </w:tr>
      <w:tr w:rsidR="009B1BDD" w:rsidRPr="00617C48" w14:paraId="48A87DE5" w14:textId="77777777" w:rsidTr="00F87691">
        <w:tc>
          <w:tcPr>
            <w:tcW w:w="2736" w:type="dxa"/>
            <w:tcBorders>
              <w:top w:val="single" w:sz="4" w:space="0" w:color="auto"/>
              <w:left w:val="single" w:sz="4" w:space="0" w:color="auto"/>
              <w:bottom w:val="single" w:sz="4" w:space="0" w:color="auto"/>
              <w:right w:val="single" w:sz="4" w:space="0" w:color="auto"/>
            </w:tcBorders>
            <w:hideMark/>
          </w:tcPr>
          <w:p w14:paraId="54FCFF00" w14:textId="3052F5FF" w:rsidR="009B1BDD" w:rsidRPr="00617C48" w:rsidRDefault="009B1BDD" w:rsidP="00C325FC">
            <w:pPr>
              <w:rPr>
                <w:rFonts w:ascii="Calibri" w:hAnsi="Calibri" w:cs="Calibri"/>
                <w:b/>
                <w:color w:val="000000"/>
                <w:lang w:val="en-GB"/>
              </w:rPr>
            </w:pPr>
            <w:r w:rsidRPr="00617C48">
              <w:rPr>
                <w:rFonts w:ascii="Calibri" w:hAnsi="Calibri" w:cs="Calibri"/>
                <w:b/>
                <w:color w:val="000000"/>
                <w:lang w:val="en-GB"/>
              </w:rPr>
              <w:t>Demonstrate consistent high standards of personal and professional conduct</w:t>
            </w:r>
          </w:p>
        </w:tc>
        <w:tc>
          <w:tcPr>
            <w:tcW w:w="7809" w:type="dxa"/>
            <w:tcBorders>
              <w:top w:val="single" w:sz="4" w:space="0" w:color="auto"/>
              <w:left w:val="single" w:sz="4" w:space="0" w:color="auto"/>
              <w:bottom w:val="single" w:sz="4" w:space="0" w:color="auto"/>
              <w:right w:val="single" w:sz="4" w:space="0" w:color="auto"/>
            </w:tcBorders>
            <w:hideMark/>
          </w:tcPr>
          <w:p w14:paraId="08CF88AE" w14:textId="452F5A01" w:rsidR="009B1BDD" w:rsidRPr="00617C48" w:rsidRDefault="009B1BDD" w:rsidP="00C325FC">
            <w:pPr>
              <w:pStyle w:val="ListParagraph"/>
              <w:numPr>
                <w:ilvl w:val="0"/>
                <w:numId w:val="19"/>
              </w:numPr>
              <w:contextualSpacing/>
              <w:rPr>
                <w:rFonts w:cs="Calibri"/>
                <w:color w:val="000000"/>
              </w:rPr>
            </w:pPr>
            <w:r w:rsidRPr="00617C48">
              <w:rPr>
                <w:rFonts w:cs="Calibri"/>
                <w:color w:val="000000"/>
              </w:rPr>
              <w:t xml:space="preserve">Treat </w:t>
            </w:r>
            <w:r w:rsidR="00260149" w:rsidRPr="00617C48">
              <w:rPr>
                <w:rFonts w:cs="Calibri"/>
                <w:color w:val="000000"/>
              </w:rPr>
              <w:t>student</w:t>
            </w:r>
            <w:r w:rsidRPr="00617C48">
              <w:rPr>
                <w:rFonts w:cs="Calibri"/>
                <w:color w:val="000000"/>
              </w:rPr>
              <w:t xml:space="preserve">s with dignity, building relationships rooted in mutual respect, and </w:t>
            </w:r>
            <w:proofErr w:type="gramStart"/>
            <w:r w:rsidRPr="00617C48">
              <w:rPr>
                <w:rFonts w:cs="Calibri"/>
                <w:color w:val="000000"/>
              </w:rPr>
              <w:t>at all times</w:t>
            </w:r>
            <w:proofErr w:type="gramEnd"/>
            <w:r w:rsidRPr="00617C48">
              <w:rPr>
                <w:rFonts w:cs="Calibri"/>
                <w:color w:val="000000"/>
              </w:rPr>
              <w:t xml:space="preserve"> observing proper boundaries appropriate to a </w:t>
            </w:r>
            <w:r w:rsidR="00260149" w:rsidRPr="00617C48">
              <w:rPr>
                <w:rFonts w:cs="Calibri"/>
                <w:color w:val="000000"/>
              </w:rPr>
              <w:t>teacher’s</w:t>
            </w:r>
            <w:r w:rsidRPr="00617C48">
              <w:rPr>
                <w:rFonts w:cs="Calibri"/>
                <w:color w:val="000000"/>
              </w:rPr>
              <w:t xml:space="preserve"> professional </w:t>
            </w:r>
            <w:r w:rsidR="00AA34B6" w:rsidRPr="00617C48">
              <w:rPr>
                <w:rFonts w:cs="Calibri"/>
                <w:color w:val="000000"/>
              </w:rPr>
              <w:t>position.</w:t>
            </w:r>
            <w:r w:rsidRPr="00617C48">
              <w:rPr>
                <w:rFonts w:cs="Calibri"/>
                <w:color w:val="000000"/>
              </w:rPr>
              <w:t xml:space="preserve"> </w:t>
            </w:r>
          </w:p>
          <w:p w14:paraId="1CBB4159" w14:textId="51CDE603" w:rsidR="009B1BDD" w:rsidRPr="00617C48" w:rsidRDefault="009B1BDD" w:rsidP="00C325FC">
            <w:pPr>
              <w:pStyle w:val="ListParagraph"/>
              <w:numPr>
                <w:ilvl w:val="0"/>
                <w:numId w:val="19"/>
              </w:numPr>
              <w:contextualSpacing/>
              <w:rPr>
                <w:rFonts w:cs="Calibri"/>
                <w:color w:val="000000"/>
              </w:rPr>
            </w:pPr>
            <w:r w:rsidRPr="00617C48">
              <w:rPr>
                <w:rFonts w:cs="Calibri"/>
                <w:color w:val="000000"/>
              </w:rPr>
              <w:t xml:space="preserve">Have due regard for the need to safeguard </w:t>
            </w:r>
            <w:r w:rsidR="00260149" w:rsidRPr="00617C48">
              <w:rPr>
                <w:rFonts w:cs="Calibri"/>
                <w:color w:val="000000"/>
              </w:rPr>
              <w:t>student</w:t>
            </w:r>
            <w:r w:rsidRPr="00617C48">
              <w:rPr>
                <w:rFonts w:cs="Calibri"/>
                <w:color w:val="000000"/>
              </w:rPr>
              <w:t xml:space="preserve">s’ </w:t>
            </w:r>
            <w:r w:rsidR="00011D45" w:rsidRPr="00617C48">
              <w:rPr>
                <w:rFonts w:cs="Calibri"/>
                <w:color w:val="000000"/>
              </w:rPr>
              <w:t>well-being</w:t>
            </w:r>
            <w:r w:rsidRPr="00617C48">
              <w:rPr>
                <w:rFonts w:cs="Calibri"/>
                <w:color w:val="000000"/>
              </w:rPr>
              <w:t xml:space="preserve">, in accordance with statutory </w:t>
            </w:r>
            <w:r w:rsidR="00AA34B6" w:rsidRPr="00617C48">
              <w:rPr>
                <w:rFonts w:cs="Calibri"/>
                <w:color w:val="000000"/>
              </w:rPr>
              <w:t>provisions.</w:t>
            </w:r>
            <w:r w:rsidRPr="00617C48">
              <w:rPr>
                <w:rFonts w:cs="Calibri"/>
                <w:color w:val="000000"/>
              </w:rPr>
              <w:t xml:space="preserve"> </w:t>
            </w:r>
          </w:p>
          <w:p w14:paraId="56C6A768" w14:textId="77777777" w:rsidR="009B1BDD" w:rsidRPr="00617C48" w:rsidRDefault="009B1BDD" w:rsidP="00C325FC">
            <w:pPr>
              <w:pStyle w:val="ListParagraph"/>
              <w:numPr>
                <w:ilvl w:val="0"/>
                <w:numId w:val="19"/>
              </w:numPr>
              <w:contextualSpacing/>
              <w:rPr>
                <w:rFonts w:cs="Calibri"/>
                <w:color w:val="000000"/>
              </w:rPr>
            </w:pPr>
            <w:r w:rsidRPr="00617C48">
              <w:rPr>
                <w:rFonts w:cs="Calibri"/>
                <w:color w:val="000000"/>
              </w:rPr>
              <w:t xml:space="preserve">Show tolerance and respect for the rights of </w:t>
            </w:r>
            <w:r w:rsidR="00AA34B6" w:rsidRPr="00617C48">
              <w:rPr>
                <w:rFonts w:cs="Calibri"/>
                <w:color w:val="000000"/>
              </w:rPr>
              <w:t>others.</w:t>
            </w:r>
            <w:r w:rsidRPr="00617C48">
              <w:rPr>
                <w:rFonts w:cs="Calibri"/>
                <w:color w:val="000000"/>
              </w:rPr>
              <w:t xml:space="preserve"> </w:t>
            </w:r>
          </w:p>
          <w:p w14:paraId="1E1123D7" w14:textId="464A5433" w:rsidR="009B1BDD" w:rsidRPr="00617C48" w:rsidRDefault="009B1BDD" w:rsidP="00C325FC">
            <w:pPr>
              <w:pStyle w:val="ListParagraph"/>
              <w:numPr>
                <w:ilvl w:val="0"/>
                <w:numId w:val="19"/>
              </w:numPr>
              <w:contextualSpacing/>
              <w:rPr>
                <w:rFonts w:cs="Calibri"/>
                <w:color w:val="000000"/>
              </w:rPr>
            </w:pPr>
            <w:r w:rsidRPr="00617C48">
              <w:rPr>
                <w:rFonts w:cs="Calibri"/>
                <w:color w:val="000000"/>
              </w:rPr>
              <w:t>Not undermin</w:t>
            </w:r>
            <w:r w:rsidR="00617C48" w:rsidRPr="00617C48">
              <w:rPr>
                <w:rFonts w:cs="Calibri"/>
                <w:color w:val="000000"/>
              </w:rPr>
              <w:t>e</w:t>
            </w:r>
            <w:r w:rsidRPr="00617C48">
              <w:rPr>
                <w:rFonts w:cs="Calibri"/>
                <w:color w:val="000000"/>
              </w:rPr>
              <w:t xml:space="preserve"> fundamental British values, including democracy, the rule of law, individual liberty and mutual respect and tolerance of those with different faiths and beliefs </w:t>
            </w:r>
          </w:p>
          <w:p w14:paraId="1298A788" w14:textId="68E31984" w:rsidR="009B1BDD" w:rsidRPr="00617C48" w:rsidRDefault="009B1BDD" w:rsidP="00C325FC">
            <w:pPr>
              <w:pStyle w:val="ListParagraph"/>
              <w:numPr>
                <w:ilvl w:val="0"/>
                <w:numId w:val="19"/>
              </w:numPr>
              <w:contextualSpacing/>
              <w:rPr>
                <w:rFonts w:cs="Calibri"/>
                <w:color w:val="000000"/>
              </w:rPr>
            </w:pPr>
            <w:r w:rsidRPr="00617C48">
              <w:rPr>
                <w:rFonts w:cs="Calibri"/>
                <w:color w:val="000000"/>
              </w:rPr>
              <w:t>Ensur</w:t>
            </w:r>
            <w:r w:rsidR="00617C48" w:rsidRPr="00617C48">
              <w:rPr>
                <w:rFonts w:cs="Calibri"/>
                <w:color w:val="000000"/>
              </w:rPr>
              <w:t>e</w:t>
            </w:r>
            <w:r w:rsidRPr="00617C48">
              <w:rPr>
                <w:rFonts w:cs="Calibri"/>
                <w:color w:val="000000"/>
              </w:rPr>
              <w:t xml:space="preserve"> that personal beliefs are not expressed in ways which exploit </w:t>
            </w:r>
            <w:r w:rsidR="00260149" w:rsidRPr="00617C48">
              <w:rPr>
                <w:rFonts w:cs="Calibri"/>
                <w:color w:val="000000"/>
              </w:rPr>
              <w:t>student</w:t>
            </w:r>
            <w:r w:rsidRPr="00617C48">
              <w:rPr>
                <w:rFonts w:cs="Calibri"/>
                <w:color w:val="000000"/>
              </w:rPr>
              <w:t xml:space="preserve">s’ vulnerability or might lead them to break the </w:t>
            </w:r>
            <w:r w:rsidR="00AA34B6" w:rsidRPr="00617C48">
              <w:rPr>
                <w:rFonts w:cs="Calibri"/>
                <w:color w:val="000000"/>
              </w:rPr>
              <w:t>law.</w:t>
            </w:r>
          </w:p>
          <w:p w14:paraId="055FB745" w14:textId="77777777" w:rsidR="009B1BDD" w:rsidRPr="00617C48" w:rsidRDefault="009B1BDD" w:rsidP="00C325FC">
            <w:pPr>
              <w:pStyle w:val="ListParagraph"/>
              <w:numPr>
                <w:ilvl w:val="0"/>
                <w:numId w:val="19"/>
              </w:numPr>
              <w:contextualSpacing/>
              <w:rPr>
                <w:rFonts w:cs="Calibri"/>
                <w:color w:val="000000"/>
              </w:rPr>
            </w:pPr>
            <w:r w:rsidRPr="00617C48">
              <w:rPr>
                <w:rFonts w:cs="Calibri"/>
                <w:color w:val="000000"/>
              </w:rPr>
              <w:t xml:space="preserve">Have proper and professional regard for the ethos, policies and practices at NTC and maintain high standards of attendance and </w:t>
            </w:r>
            <w:r w:rsidR="00AA34B6" w:rsidRPr="00617C48">
              <w:rPr>
                <w:rFonts w:cs="Calibri"/>
                <w:color w:val="000000"/>
              </w:rPr>
              <w:t>punctuality.</w:t>
            </w:r>
            <w:r w:rsidRPr="00617C48">
              <w:rPr>
                <w:rFonts w:cs="Calibri"/>
                <w:color w:val="000000"/>
              </w:rPr>
              <w:t xml:space="preserve"> </w:t>
            </w:r>
          </w:p>
          <w:p w14:paraId="440681A5" w14:textId="77777777" w:rsidR="009B1BDD" w:rsidRPr="00617C48" w:rsidRDefault="009B1BDD" w:rsidP="00C325FC">
            <w:pPr>
              <w:pStyle w:val="ListParagraph"/>
              <w:numPr>
                <w:ilvl w:val="0"/>
                <w:numId w:val="19"/>
              </w:numPr>
              <w:contextualSpacing/>
              <w:rPr>
                <w:rFonts w:cs="Calibri"/>
                <w:color w:val="000000"/>
              </w:rPr>
            </w:pPr>
            <w:proofErr w:type="gramStart"/>
            <w:r w:rsidRPr="00617C48">
              <w:rPr>
                <w:rFonts w:cs="Calibri"/>
                <w:color w:val="000000"/>
              </w:rPr>
              <w:t>Have an understanding of</w:t>
            </w:r>
            <w:proofErr w:type="gramEnd"/>
            <w:r w:rsidRPr="00617C48">
              <w:rPr>
                <w:rFonts w:cs="Calibri"/>
                <w:color w:val="000000"/>
              </w:rPr>
              <w:t xml:space="preserve">, and always act within, the statutory frameworks which set out professional duties and responsibilities </w:t>
            </w:r>
          </w:p>
        </w:tc>
      </w:tr>
      <w:tr w:rsidR="00D72969" w:rsidRPr="00617C48" w14:paraId="7C2C2A8E" w14:textId="77777777" w:rsidTr="00F87691">
        <w:tc>
          <w:tcPr>
            <w:tcW w:w="2736" w:type="dxa"/>
            <w:tcBorders>
              <w:top w:val="single" w:sz="4" w:space="0" w:color="auto"/>
              <w:left w:val="single" w:sz="4" w:space="0" w:color="auto"/>
              <w:bottom w:val="single" w:sz="4" w:space="0" w:color="auto"/>
              <w:right w:val="single" w:sz="4" w:space="0" w:color="auto"/>
            </w:tcBorders>
            <w:hideMark/>
          </w:tcPr>
          <w:p w14:paraId="02F283B3" w14:textId="77777777" w:rsidR="00D72969" w:rsidRPr="00617C48" w:rsidRDefault="00D72969" w:rsidP="00C325FC">
            <w:pPr>
              <w:rPr>
                <w:rFonts w:ascii="Calibri" w:hAnsi="Calibri" w:cs="Calibri"/>
                <w:b/>
                <w:color w:val="000000"/>
                <w:lang w:val="en-GB"/>
              </w:rPr>
            </w:pPr>
            <w:r w:rsidRPr="00617C48">
              <w:rPr>
                <w:rFonts w:ascii="Calibri" w:hAnsi="Calibri" w:cs="Calibri"/>
                <w:b/>
                <w:color w:val="000000"/>
                <w:lang w:val="en-GB"/>
              </w:rPr>
              <w:t>Legislation Compliant</w:t>
            </w:r>
          </w:p>
        </w:tc>
        <w:tc>
          <w:tcPr>
            <w:tcW w:w="7809" w:type="dxa"/>
            <w:tcBorders>
              <w:top w:val="single" w:sz="4" w:space="0" w:color="auto"/>
              <w:left w:val="single" w:sz="4" w:space="0" w:color="auto"/>
              <w:bottom w:val="single" w:sz="4" w:space="0" w:color="auto"/>
              <w:right w:val="single" w:sz="4" w:space="0" w:color="auto"/>
            </w:tcBorders>
            <w:hideMark/>
          </w:tcPr>
          <w:p w14:paraId="2CB324C6" w14:textId="77777777" w:rsidR="00D72969" w:rsidRPr="00617C48" w:rsidRDefault="00D72969" w:rsidP="00C325FC">
            <w:pPr>
              <w:numPr>
                <w:ilvl w:val="0"/>
                <w:numId w:val="1"/>
              </w:numPr>
              <w:rPr>
                <w:rFonts w:ascii="Calibri" w:hAnsi="Calibri" w:cs="Calibri"/>
                <w:color w:val="000000"/>
                <w:lang w:val="en-GB"/>
              </w:rPr>
            </w:pPr>
            <w:r w:rsidRPr="00617C48">
              <w:rPr>
                <w:rFonts w:ascii="Calibri" w:hAnsi="Calibri" w:cs="Calibri"/>
                <w:color w:val="000000"/>
                <w:lang w:val="en-GB"/>
              </w:rPr>
              <w:t>To be responsible for promoting and safeguarding the welfare of children and young people within the school</w:t>
            </w:r>
          </w:p>
          <w:p w14:paraId="6F9682FE" w14:textId="77777777" w:rsidR="00D72969" w:rsidRPr="00617C48" w:rsidRDefault="00D72969" w:rsidP="00C325FC">
            <w:pPr>
              <w:numPr>
                <w:ilvl w:val="0"/>
                <w:numId w:val="1"/>
              </w:numPr>
              <w:rPr>
                <w:rFonts w:ascii="Calibri" w:hAnsi="Calibri" w:cs="Calibri"/>
                <w:color w:val="000000"/>
                <w:lang w:val="en-GB"/>
              </w:rPr>
            </w:pPr>
            <w:r w:rsidRPr="00617C48">
              <w:rPr>
                <w:rFonts w:ascii="Calibri" w:hAnsi="Calibri" w:cs="Calibri"/>
                <w:color w:val="000000"/>
                <w:lang w:val="en-GB"/>
              </w:rPr>
              <w:t>Comply with policies and procedures relating to child protection, health, safety and security, confidentiality and data protection, reporting all concerns to an appropriate person.</w:t>
            </w:r>
          </w:p>
        </w:tc>
      </w:tr>
      <w:tr w:rsidR="00160170" w:rsidRPr="00617C48" w14:paraId="7973C32F" w14:textId="77777777" w:rsidTr="00AE38F5">
        <w:tc>
          <w:tcPr>
            <w:tcW w:w="10545" w:type="dxa"/>
            <w:gridSpan w:val="2"/>
            <w:tcBorders>
              <w:top w:val="single" w:sz="4" w:space="0" w:color="auto"/>
              <w:left w:val="single" w:sz="4" w:space="0" w:color="auto"/>
              <w:bottom w:val="single" w:sz="4" w:space="0" w:color="auto"/>
              <w:right w:val="single" w:sz="4" w:space="0" w:color="auto"/>
            </w:tcBorders>
          </w:tcPr>
          <w:p w14:paraId="45697329" w14:textId="77777777" w:rsidR="00160170" w:rsidRPr="00617C48" w:rsidRDefault="00160170" w:rsidP="00C325FC">
            <w:pPr>
              <w:rPr>
                <w:rFonts w:ascii="Calibri" w:hAnsi="Calibri" w:cs="Calibri"/>
                <w:color w:val="000000"/>
                <w:lang w:val="en-GB"/>
              </w:rPr>
            </w:pPr>
            <w:r w:rsidRPr="00617C48">
              <w:rPr>
                <w:rFonts w:ascii="Calibri" w:hAnsi="Calibri" w:cs="Calibri"/>
                <w:b/>
                <w:color w:val="000000"/>
                <w:lang w:val="en-GB"/>
              </w:rPr>
              <w:t>Role of the Learning Coach</w:t>
            </w:r>
          </w:p>
        </w:tc>
      </w:tr>
      <w:tr w:rsidR="00160170" w:rsidRPr="00617C48" w14:paraId="38A08934" w14:textId="77777777" w:rsidTr="00AE38F5">
        <w:tc>
          <w:tcPr>
            <w:tcW w:w="10545" w:type="dxa"/>
            <w:gridSpan w:val="2"/>
            <w:tcBorders>
              <w:top w:val="single" w:sz="4" w:space="0" w:color="auto"/>
              <w:left w:val="single" w:sz="4" w:space="0" w:color="auto"/>
              <w:bottom w:val="single" w:sz="4" w:space="0" w:color="auto"/>
              <w:right w:val="single" w:sz="4" w:space="0" w:color="auto"/>
            </w:tcBorders>
          </w:tcPr>
          <w:p w14:paraId="6913D35D" w14:textId="0EB4DC95" w:rsidR="00160170" w:rsidRPr="00617C48" w:rsidRDefault="00C77007" w:rsidP="00C325FC">
            <w:pPr>
              <w:rPr>
                <w:rFonts w:ascii="Calibri" w:hAnsi="Calibri" w:cs="Calibri"/>
                <w:lang w:val="en-GB"/>
              </w:rPr>
            </w:pPr>
            <w:r w:rsidRPr="00340E32">
              <w:rPr>
                <w:rFonts w:ascii="Calibri" w:hAnsi="Calibri" w:cs="Calibri"/>
                <w:color w:val="000000"/>
              </w:rPr>
              <w:t xml:space="preserve">This is an outline of the LC role to ensure a consistent approach to high quality pastoral support.  The key purpose of </w:t>
            </w:r>
            <w:proofErr w:type="gramStart"/>
            <w:r w:rsidRPr="00340E32">
              <w:rPr>
                <w:rFonts w:ascii="Calibri" w:hAnsi="Calibri" w:cs="Calibri"/>
                <w:color w:val="000000"/>
              </w:rPr>
              <w:t>a LC</w:t>
            </w:r>
            <w:proofErr w:type="gramEnd"/>
            <w:r w:rsidRPr="00340E32">
              <w:rPr>
                <w:rFonts w:ascii="Calibri" w:hAnsi="Calibri" w:cs="Calibri"/>
                <w:color w:val="000000"/>
              </w:rPr>
              <w:t xml:space="preserve"> is to set an example (e.g. being punctual) and champion every student by supporting them both academically and pastorally.</w:t>
            </w:r>
          </w:p>
        </w:tc>
      </w:tr>
      <w:tr w:rsidR="00FE3990" w:rsidRPr="00617C48" w14:paraId="5D5C865D" w14:textId="77777777" w:rsidTr="00F87691">
        <w:tc>
          <w:tcPr>
            <w:tcW w:w="2736" w:type="dxa"/>
            <w:tcBorders>
              <w:top w:val="single" w:sz="4" w:space="0" w:color="auto"/>
              <w:left w:val="single" w:sz="4" w:space="0" w:color="auto"/>
              <w:bottom w:val="single" w:sz="4" w:space="0" w:color="auto"/>
              <w:right w:val="single" w:sz="4" w:space="0" w:color="auto"/>
            </w:tcBorders>
          </w:tcPr>
          <w:p w14:paraId="43DEEB79" w14:textId="77777777" w:rsidR="00FE3990" w:rsidRPr="00340E32" w:rsidRDefault="00FE3990" w:rsidP="00FE3990">
            <w:pPr>
              <w:rPr>
                <w:rFonts w:ascii="Calibri" w:hAnsi="Calibri" w:cs="Calibri"/>
                <w:color w:val="000000"/>
              </w:rPr>
            </w:pPr>
            <w:r w:rsidRPr="00340E32">
              <w:rPr>
                <w:rFonts w:ascii="Calibri" w:hAnsi="Calibri" w:cs="Calibri"/>
                <w:color w:val="000000"/>
              </w:rPr>
              <w:t>Administration:</w:t>
            </w:r>
          </w:p>
          <w:p w14:paraId="308AC6A3" w14:textId="77777777" w:rsidR="00FE3990" w:rsidRPr="00617C48" w:rsidRDefault="00FE3990" w:rsidP="00FE3990">
            <w:pPr>
              <w:rPr>
                <w:rFonts w:ascii="Calibri" w:hAnsi="Calibri" w:cs="Calibri"/>
                <w:b/>
                <w:color w:val="000000"/>
                <w:lang w:val="en-GB"/>
              </w:rPr>
            </w:pPr>
          </w:p>
        </w:tc>
        <w:tc>
          <w:tcPr>
            <w:tcW w:w="7809" w:type="dxa"/>
            <w:tcBorders>
              <w:top w:val="single" w:sz="4" w:space="0" w:color="auto"/>
              <w:left w:val="single" w:sz="4" w:space="0" w:color="auto"/>
              <w:bottom w:val="single" w:sz="4" w:space="0" w:color="auto"/>
              <w:right w:val="single" w:sz="4" w:space="0" w:color="auto"/>
            </w:tcBorders>
          </w:tcPr>
          <w:p w14:paraId="4295A5E0" w14:textId="77777777" w:rsidR="00FE3990" w:rsidRPr="00340E32" w:rsidRDefault="00FE3990" w:rsidP="00FE3990">
            <w:pPr>
              <w:pStyle w:val="ListParagraph"/>
              <w:numPr>
                <w:ilvl w:val="0"/>
                <w:numId w:val="21"/>
              </w:numPr>
              <w:spacing w:line="259" w:lineRule="auto"/>
              <w:ind w:left="371"/>
              <w:contextualSpacing/>
              <w:rPr>
                <w:rFonts w:cs="Calibri"/>
                <w:color w:val="000000"/>
              </w:rPr>
            </w:pPr>
            <w:r w:rsidRPr="00340E32">
              <w:rPr>
                <w:rFonts w:cs="Calibri"/>
                <w:color w:val="000000"/>
              </w:rPr>
              <w:t>Take the register timely and accurately.</w:t>
            </w:r>
          </w:p>
          <w:p w14:paraId="0209539A" w14:textId="77777777" w:rsidR="00FE3990" w:rsidRPr="00340E32" w:rsidRDefault="00FE3990" w:rsidP="00FE3990">
            <w:pPr>
              <w:pStyle w:val="ListParagraph"/>
              <w:numPr>
                <w:ilvl w:val="0"/>
                <w:numId w:val="21"/>
              </w:numPr>
              <w:spacing w:line="259" w:lineRule="auto"/>
              <w:ind w:left="371"/>
              <w:contextualSpacing/>
              <w:rPr>
                <w:rFonts w:cs="Calibri"/>
                <w:color w:val="000000"/>
              </w:rPr>
            </w:pPr>
            <w:r w:rsidRPr="00340E32">
              <w:rPr>
                <w:rFonts w:cs="Calibri"/>
                <w:color w:val="000000"/>
              </w:rPr>
              <w:t>Deliver all notices, information and letters to students and take in absence notes.</w:t>
            </w:r>
          </w:p>
          <w:p w14:paraId="3AD8EA87" w14:textId="77777777" w:rsidR="00FE3990" w:rsidRPr="00340E32" w:rsidRDefault="00FE3990" w:rsidP="00FE3990">
            <w:pPr>
              <w:pStyle w:val="ListParagraph"/>
              <w:numPr>
                <w:ilvl w:val="0"/>
                <w:numId w:val="21"/>
              </w:numPr>
              <w:spacing w:line="259" w:lineRule="auto"/>
              <w:ind w:left="371"/>
              <w:contextualSpacing/>
              <w:rPr>
                <w:rFonts w:cs="Calibri"/>
                <w:color w:val="000000"/>
              </w:rPr>
            </w:pPr>
            <w:r w:rsidRPr="00340E32">
              <w:rPr>
                <w:rFonts w:cs="Calibri"/>
                <w:color w:val="000000"/>
              </w:rPr>
              <w:t>Check equipment and SIMS/online platforms for homework and comments.</w:t>
            </w:r>
          </w:p>
          <w:p w14:paraId="2EA9FDA3" w14:textId="77777777" w:rsidR="00FE3990" w:rsidRPr="00340E32" w:rsidRDefault="00FE3990" w:rsidP="00FE3990">
            <w:pPr>
              <w:pStyle w:val="ListParagraph"/>
              <w:numPr>
                <w:ilvl w:val="0"/>
                <w:numId w:val="21"/>
              </w:numPr>
              <w:spacing w:line="259" w:lineRule="auto"/>
              <w:ind w:left="371"/>
              <w:contextualSpacing/>
              <w:rPr>
                <w:rFonts w:cs="Calibri"/>
                <w:color w:val="000000"/>
              </w:rPr>
            </w:pPr>
            <w:r w:rsidRPr="00340E32">
              <w:rPr>
                <w:rFonts w:cs="Calibri"/>
                <w:color w:val="000000"/>
              </w:rPr>
              <w:t>Undertake uniform checks and follow up.</w:t>
            </w:r>
          </w:p>
          <w:p w14:paraId="77784E30" w14:textId="4A74105C" w:rsidR="00FE3990" w:rsidRPr="00617C48" w:rsidRDefault="00FE3990" w:rsidP="00FE3990">
            <w:pPr>
              <w:numPr>
                <w:ilvl w:val="0"/>
                <w:numId w:val="1"/>
              </w:numPr>
              <w:rPr>
                <w:rFonts w:ascii="Calibri" w:hAnsi="Calibri" w:cs="Calibri"/>
                <w:color w:val="000000"/>
                <w:lang w:val="en-GB"/>
              </w:rPr>
            </w:pPr>
            <w:r w:rsidRPr="00340E32">
              <w:rPr>
                <w:rFonts w:cs="Calibri"/>
                <w:color w:val="000000"/>
              </w:rPr>
              <w:t xml:space="preserve">Take parents telephone calls or email enquiries and respond initially and /or refer to the relevant person in the pastoral team, within a reasonable </w:t>
            </w:r>
            <w:proofErr w:type="gramStart"/>
            <w:r w:rsidRPr="00340E32">
              <w:rPr>
                <w:rFonts w:cs="Calibri"/>
                <w:color w:val="000000"/>
              </w:rPr>
              <w:t>time period</w:t>
            </w:r>
            <w:proofErr w:type="gramEnd"/>
            <w:r w:rsidRPr="00340E32">
              <w:rPr>
                <w:rFonts w:cs="Calibri"/>
                <w:color w:val="000000"/>
              </w:rPr>
              <w:t xml:space="preserve"> as outlined in the communication protocols for students, staff and parents.  Referring to your </w:t>
            </w:r>
            <w:proofErr w:type="spellStart"/>
            <w:r w:rsidRPr="00340E32">
              <w:rPr>
                <w:rFonts w:cs="Calibri"/>
                <w:color w:val="000000"/>
              </w:rPr>
              <w:t>HoLC</w:t>
            </w:r>
            <w:proofErr w:type="spellEnd"/>
            <w:r w:rsidRPr="00340E32">
              <w:rPr>
                <w:rFonts w:cs="Calibri"/>
                <w:color w:val="000000"/>
              </w:rPr>
              <w:t xml:space="preserve"> for support as necessary.</w:t>
            </w:r>
          </w:p>
        </w:tc>
      </w:tr>
      <w:tr w:rsidR="00D0595E" w:rsidRPr="00617C48" w14:paraId="17032745" w14:textId="77777777" w:rsidTr="00F87691">
        <w:tc>
          <w:tcPr>
            <w:tcW w:w="2736" w:type="dxa"/>
            <w:tcBorders>
              <w:top w:val="single" w:sz="4" w:space="0" w:color="auto"/>
              <w:left w:val="single" w:sz="4" w:space="0" w:color="auto"/>
              <w:bottom w:val="single" w:sz="4" w:space="0" w:color="auto"/>
              <w:right w:val="single" w:sz="4" w:space="0" w:color="auto"/>
            </w:tcBorders>
          </w:tcPr>
          <w:p w14:paraId="3404FC9C" w14:textId="77777777" w:rsidR="00D0595E" w:rsidRPr="00340E32" w:rsidRDefault="00D0595E" w:rsidP="00D0595E">
            <w:pPr>
              <w:rPr>
                <w:rFonts w:ascii="Calibri" w:hAnsi="Calibri" w:cs="Calibri"/>
                <w:color w:val="000000"/>
              </w:rPr>
            </w:pPr>
            <w:r w:rsidRPr="00340E32">
              <w:rPr>
                <w:rFonts w:ascii="Calibri" w:hAnsi="Calibri" w:cs="Calibri"/>
                <w:color w:val="000000"/>
              </w:rPr>
              <w:t>Wellbeing</w:t>
            </w:r>
          </w:p>
          <w:p w14:paraId="0853D83E" w14:textId="77777777" w:rsidR="00D0595E" w:rsidRPr="00617C48" w:rsidRDefault="00D0595E" w:rsidP="00D0595E">
            <w:pPr>
              <w:rPr>
                <w:rFonts w:ascii="Calibri" w:hAnsi="Calibri" w:cs="Calibri"/>
                <w:color w:val="000000"/>
                <w:lang w:val="en-GB"/>
              </w:rPr>
            </w:pPr>
          </w:p>
        </w:tc>
        <w:tc>
          <w:tcPr>
            <w:tcW w:w="7809" w:type="dxa"/>
            <w:tcBorders>
              <w:top w:val="single" w:sz="4" w:space="0" w:color="auto"/>
              <w:left w:val="single" w:sz="4" w:space="0" w:color="auto"/>
              <w:bottom w:val="single" w:sz="4" w:space="0" w:color="auto"/>
              <w:right w:val="single" w:sz="4" w:space="0" w:color="auto"/>
            </w:tcBorders>
          </w:tcPr>
          <w:p w14:paraId="61572735" w14:textId="77777777" w:rsidR="00D0595E" w:rsidRPr="00340E32" w:rsidRDefault="00D0595E" w:rsidP="00D0595E">
            <w:pPr>
              <w:pStyle w:val="ListParagraph"/>
              <w:numPr>
                <w:ilvl w:val="0"/>
                <w:numId w:val="13"/>
              </w:numPr>
              <w:spacing w:line="259" w:lineRule="auto"/>
              <w:contextualSpacing/>
              <w:rPr>
                <w:rFonts w:cs="Calibri"/>
                <w:color w:val="000000"/>
              </w:rPr>
            </w:pPr>
            <w:r w:rsidRPr="00340E32">
              <w:rPr>
                <w:rFonts w:cs="Calibri"/>
                <w:color w:val="000000"/>
              </w:rPr>
              <w:t>Conduct structured conversations with students based upon the Northfleet Technology College GREAT (Goals, Resilience, Effort, Attitude, Tools) model.  Enquire about students’ wellbeing, encouraging them and discussing what steps they need to take to ‘stay well’ and ‘study well’.</w:t>
            </w:r>
          </w:p>
          <w:p w14:paraId="678819C2" w14:textId="77777777" w:rsidR="00D0595E" w:rsidRPr="00340E32" w:rsidRDefault="00D0595E" w:rsidP="00D0595E">
            <w:pPr>
              <w:pStyle w:val="ListParagraph"/>
              <w:numPr>
                <w:ilvl w:val="0"/>
                <w:numId w:val="13"/>
              </w:numPr>
              <w:spacing w:line="259" w:lineRule="auto"/>
              <w:contextualSpacing/>
              <w:rPr>
                <w:rFonts w:cs="Calibri"/>
                <w:color w:val="000000"/>
              </w:rPr>
            </w:pPr>
            <w:r w:rsidRPr="00340E32">
              <w:rPr>
                <w:rFonts w:cs="Calibri"/>
                <w:color w:val="000000"/>
              </w:rPr>
              <w:t xml:space="preserve">Raise the importance of good punctuality and attendance.  Discuss attendance and punctuality problems, referring to your </w:t>
            </w:r>
            <w:proofErr w:type="spellStart"/>
            <w:r w:rsidRPr="00340E32">
              <w:rPr>
                <w:rFonts w:cs="Calibri"/>
                <w:color w:val="000000"/>
              </w:rPr>
              <w:t>HoLC</w:t>
            </w:r>
            <w:proofErr w:type="spellEnd"/>
            <w:r w:rsidRPr="00340E32">
              <w:rPr>
                <w:rFonts w:cs="Calibri"/>
                <w:color w:val="000000"/>
              </w:rPr>
              <w:t xml:space="preserve"> where necessary for further support.</w:t>
            </w:r>
          </w:p>
          <w:p w14:paraId="6B510AD4" w14:textId="77777777" w:rsidR="00D0595E" w:rsidRPr="00340E32" w:rsidRDefault="00D0595E" w:rsidP="00D0595E">
            <w:pPr>
              <w:pStyle w:val="ListParagraph"/>
              <w:numPr>
                <w:ilvl w:val="0"/>
                <w:numId w:val="13"/>
              </w:numPr>
              <w:spacing w:line="259" w:lineRule="auto"/>
              <w:contextualSpacing/>
              <w:rPr>
                <w:rFonts w:cs="Calibri"/>
                <w:color w:val="000000"/>
              </w:rPr>
            </w:pPr>
            <w:r w:rsidRPr="00340E32">
              <w:rPr>
                <w:rFonts w:cs="Calibri"/>
                <w:color w:val="000000"/>
              </w:rPr>
              <w:t xml:space="preserve">Use LC time and community time to observe students and notice any perceived changes in students’ physical or mental wellbeing.  Refer any concerns to the </w:t>
            </w:r>
            <w:proofErr w:type="spellStart"/>
            <w:r w:rsidRPr="00340E32">
              <w:rPr>
                <w:rFonts w:cs="Calibri"/>
                <w:color w:val="000000"/>
              </w:rPr>
              <w:t>HoLC</w:t>
            </w:r>
            <w:proofErr w:type="spellEnd"/>
            <w:r w:rsidRPr="00340E32">
              <w:rPr>
                <w:rFonts w:cs="Calibri"/>
                <w:color w:val="000000"/>
              </w:rPr>
              <w:t xml:space="preserve"> or the safeguarding team. </w:t>
            </w:r>
          </w:p>
          <w:p w14:paraId="1F1961AD" w14:textId="77777777" w:rsidR="00D0595E" w:rsidRPr="00340E32" w:rsidRDefault="00D0595E" w:rsidP="00D0595E">
            <w:pPr>
              <w:pStyle w:val="ListParagraph"/>
              <w:numPr>
                <w:ilvl w:val="0"/>
                <w:numId w:val="13"/>
              </w:numPr>
              <w:spacing w:line="259" w:lineRule="auto"/>
              <w:contextualSpacing/>
              <w:rPr>
                <w:rFonts w:cs="Calibri"/>
                <w:color w:val="000000"/>
              </w:rPr>
            </w:pPr>
            <w:r w:rsidRPr="00340E32">
              <w:rPr>
                <w:rFonts w:cs="Calibri"/>
                <w:color w:val="000000"/>
              </w:rPr>
              <w:lastRenderedPageBreak/>
              <w:t>To create a strong community ethos, building the LC group ‘team’ through all school focused activities.</w:t>
            </w:r>
          </w:p>
          <w:p w14:paraId="33A689D9" w14:textId="2BC4EAAA" w:rsidR="00D0595E" w:rsidRPr="00617C48" w:rsidRDefault="00D0595E" w:rsidP="00D0595E">
            <w:pPr>
              <w:pStyle w:val="ListParagraph"/>
              <w:numPr>
                <w:ilvl w:val="0"/>
                <w:numId w:val="21"/>
              </w:numPr>
              <w:spacing w:line="259" w:lineRule="auto"/>
              <w:ind w:left="371"/>
              <w:contextualSpacing/>
              <w:rPr>
                <w:rFonts w:cs="Calibri"/>
              </w:rPr>
            </w:pPr>
            <w:r w:rsidRPr="00340E32">
              <w:rPr>
                <w:rFonts w:cs="Calibri"/>
                <w:color w:val="000000"/>
              </w:rPr>
              <w:t>To be the first point of contact for parents.</w:t>
            </w:r>
          </w:p>
        </w:tc>
      </w:tr>
      <w:tr w:rsidR="0097307C" w:rsidRPr="00617C48" w14:paraId="27A99BA9" w14:textId="77777777" w:rsidTr="00F87691">
        <w:tc>
          <w:tcPr>
            <w:tcW w:w="2736" w:type="dxa"/>
            <w:tcBorders>
              <w:top w:val="single" w:sz="4" w:space="0" w:color="auto"/>
              <w:left w:val="single" w:sz="4" w:space="0" w:color="auto"/>
              <w:bottom w:val="single" w:sz="4" w:space="0" w:color="auto"/>
              <w:right w:val="single" w:sz="4" w:space="0" w:color="auto"/>
            </w:tcBorders>
          </w:tcPr>
          <w:p w14:paraId="53317351" w14:textId="77777777" w:rsidR="0097307C" w:rsidRPr="00340E32" w:rsidRDefault="0097307C" w:rsidP="0097307C">
            <w:pPr>
              <w:rPr>
                <w:rFonts w:ascii="Calibri" w:hAnsi="Calibri" w:cs="Calibri"/>
                <w:color w:val="000000"/>
              </w:rPr>
            </w:pPr>
            <w:r w:rsidRPr="00340E32">
              <w:rPr>
                <w:rFonts w:ascii="Calibri" w:hAnsi="Calibri" w:cs="Calibri"/>
                <w:color w:val="000000"/>
              </w:rPr>
              <w:lastRenderedPageBreak/>
              <w:t>Coaching</w:t>
            </w:r>
          </w:p>
          <w:p w14:paraId="5F2965AC" w14:textId="77777777" w:rsidR="0097307C" w:rsidRPr="00617C48" w:rsidRDefault="0097307C" w:rsidP="0097307C">
            <w:pPr>
              <w:rPr>
                <w:rFonts w:ascii="Calibri" w:hAnsi="Calibri" w:cs="Calibri"/>
                <w:color w:val="000000"/>
                <w:lang w:val="en-GB"/>
              </w:rPr>
            </w:pPr>
          </w:p>
        </w:tc>
        <w:tc>
          <w:tcPr>
            <w:tcW w:w="7809" w:type="dxa"/>
            <w:tcBorders>
              <w:top w:val="single" w:sz="4" w:space="0" w:color="auto"/>
              <w:left w:val="single" w:sz="4" w:space="0" w:color="auto"/>
              <w:bottom w:val="single" w:sz="4" w:space="0" w:color="auto"/>
              <w:right w:val="single" w:sz="4" w:space="0" w:color="auto"/>
            </w:tcBorders>
          </w:tcPr>
          <w:p w14:paraId="4D196C58" w14:textId="77777777" w:rsidR="0097307C" w:rsidRPr="00340E32" w:rsidRDefault="0097307C" w:rsidP="0097307C">
            <w:pPr>
              <w:pStyle w:val="ListParagraph"/>
              <w:numPr>
                <w:ilvl w:val="0"/>
                <w:numId w:val="13"/>
              </w:numPr>
              <w:spacing w:line="259" w:lineRule="auto"/>
              <w:contextualSpacing/>
              <w:rPr>
                <w:rFonts w:cs="Calibri"/>
                <w:color w:val="000000"/>
              </w:rPr>
            </w:pPr>
            <w:r w:rsidRPr="00340E32">
              <w:rPr>
                <w:rFonts w:cs="Calibri"/>
                <w:color w:val="000000"/>
              </w:rPr>
              <w:t>Get to know every student in the LC group including specific needs such as SEN and HAG and develop positive relationships between members of the LC ‘team’.</w:t>
            </w:r>
          </w:p>
          <w:p w14:paraId="635E48BA" w14:textId="77777777" w:rsidR="0097307C" w:rsidRPr="00340E32" w:rsidRDefault="0097307C" w:rsidP="0097307C">
            <w:pPr>
              <w:pStyle w:val="ListParagraph"/>
              <w:numPr>
                <w:ilvl w:val="0"/>
                <w:numId w:val="13"/>
              </w:numPr>
              <w:spacing w:line="259" w:lineRule="auto"/>
              <w:contextualSpacing/>
              <w:rPr>
                <w:rFonts w:cs="Calibri"/>
                <w:color w:val="000000"/>
              </w:rPr>
            </w:pPr>
            <w:r w:rsidRPr="00340E32">
              <w:rPr>
                <w:rFonts w:cs="Calibri"/>
                <w:color w:val="000000"/>
              </w:rPr>
              <w:t>Supported by the progress manager, take note of the progress of all the students in your LC group and make effective use of progress data to inform the GREAT conversations.</w:t>
            </w:r>
          </w:p>
          <w:p w14:paraId="331902D4" w14:textId="77777777" w:rsidR="0097307C" w:rsidRPr="00340E32" w:rsidRDefault="0097307C" w:rsidP="0097307C">
            <w:pPr>
              <w:pStyle w:val="ListParagraph"/>
              <w:numPr>
                <w:ilvl w:val="0"/>
                <w:numId w:val="13"/>
              </w:numPr>
              <w:spacing w:line="259" w:lineRule="auto"/>
              <w:contextualSpacing/>
              <w:rPr>
                <w:rFonts w:cs="Calibri"/>
                <w:color w:val="000000"/>
              </w:rPr>
            </w:pPr>
            <w:r w:rsidRPr="00340E32">
              <w:rPr>
                <w:rFonts w:cs="Calibri"/>
                <w:color w:val="000000"/>
              </w:rPr>
              <w:t xml:space="preserve">Refer any major concerns that arise from knowledge of each student’s emotional and physical wellbeing to the </w:t>
            </w:r>
            <w:proofErr w:type="spellStart"/>
            <w:r w:rsidRPr="00340E32">
              <w:rPr>
                <w:rFonts w:cs="Calibri"/>
                <w:color w:val="000000"/>
              </w:rPr>
              <w:t>HoLC</w:t>
            </w:r>
            <w:proofErr w:type="spellEnd"/>
            <w:r w:rsidRPr="00340E32">
              <w:rPr>
                <w:rFonts w:cs="Calibri"/>
                <w:color w:val="000000"/>
              </w:rPr>
              <w:t xml:space="preserve"> and pastoral support manager as well as recording on ‘My Concern’ as per school policy.</w:t>
            </w:r>
          </w:p>
          <w:p w14:paraId="618E5123" w14:textId="77777777" w:rsidR="0097307C" w:rsidRPr="00340E32" w:rsidRDefault="0097307C" w:rsidP="0097307C">
            <w:pPr>
              <w:pStyle w:val="ListParagraph"/>
              <w:numPr>
                <w:ilvl w:val="0"/>
                <w:numId w:val="13"/>
              </w:numPr>
              <w:spacing w:line="259" w:lineRule="auto"/>
              <w:contextualSpacing/>
              <w:rPr>
                <w:rFonts w:cs="Calibri"/>
                <w:color w:val="000000"/>
              </w:rPr>
            </w:pPr>
            <w:r w:rsidRPr="00340E32">
              <w:rPr>
                <w:rFonts w:cs="Calibri"/>
                <w:color w:val="000000"/>
              </w:rPr>
              <w:t>Congratulate students on good effort and organisation and discuss problems with homework, negative comments about work in lessons, referring to the community progress manager where he or she deems it necessary for rewards and/or further intervention.</w:t>
            </w:r>
          </w:p>
          <w:p w14:paraId="65D140A3" w14:textId="2B21DC9E" w:rsidR="0097307C" w:rsidRPr="00617C48" w:rsidRDefault="0097307C" w:rsidP="0097307C">
            <w:pPr>
              <w:pStyle w:val="ListParagraph"/>
              <w:numPr>
                <w:ilvl w:val="0"/>
                <w:numId w:val="21"/>
              </w:numPr>
              <w:spacing w:line="259" w:lineRule="auto"/>
              <w:ind w:left="371"/>
              <w:contextualSpacing/>
              <w:rPr>
                <w:rFonts w:cs="Calibri"/>
              </w:rPr>
            </w:pPr>
          </w:p>
        </w:tc>
      </w:tr>
      <w:tr w:rsidR="00F35447" w:rsidRPr="00617C48" w14:paraId="21BAACCD" w14:textId="77777777" w:rsidTr="00F87691">
        <w:trPr>
          <w:trHeight w:val="418"/>
        </w:trPr>
        <w:tc>
          <w:tcPr>
            <w:tcW w:w="10545" w:type="dxa"/>
            <w:gridSpan w:val="2"/>
            <w:shd w:val="clear" w:color="auto" w:fill="E0E0E0"/>
          </w:tcPr>
          <w:p w14:paraId="30C57232" w14:textId="77777777" w:rsidR="00F35447" w:rsidRPr="00617C48" w:rsidRDefault="00F35447" w:rsidP="00C325FC">
            <w:pPr>
              <w:shd w:val="clear" w:color="auto" w:fill="E0E0E0"/>
              <w:rPr>
                <w:rFonts w:ascii="Calibri" w:hAnsi="Calibri" w:cs="Calibri"/>
                <w:b/>
                <w:color w:val="000000"/>
                <w:lang w:val="en-GB"/>
              </w:rPr>
            </w:pPr>
            <w:r w:rsidRPr="00617C48">
              <w:rPr>
                <w:rFonts w:ascii="Calibri" w:hAnsi="Calibri" w:cs="Calibri"/>
                <w:b/>
                <w:color w:val="000000"/>
                <w:lang w:val="en-GB"/>
              </w:rPr>
              <w:t>Other Specific Duties</w:t>
            </w:r>
          </w:p>
        </w:tc>
      </w:tr>
      <w:tr w:rsidR="00F35447" w:rsidRPr="00617C48" w14:paraId="525C5568" w14:textId="77777777" w:rsidTr="00F87691">
        <w:trPr>
          <w:trHeight w:val="418"/>
        </w:trPr>
        <w:tc>
          <w:tcPr>
            <w:tcW w:w="10545" w:type="dxa"/>
            <w:gridSpan w:val="2"/>
          </w:tcPr>
          <w:p w14:paraId="1183F6A3"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Whilst every effort has been made to explain the main duties and responsibilities of the post, each individual task undertaken may not be identified.</w:t>
            </w:r>
          </w:p>
          <w:p w14:paraId="0E998D9B"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Employees will be expected to comply with any reasonable request from a manager to undertake work of a similar level that is not specified in this job description.</w:t>
            </w:r>
          </w:p>
          <w:p w14:paraId="33DA243D"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 xml:space="preserve">Employees are expected to be courteous to colleagues and provide a welcoming environment </w:t>
            </w:r>
            <w:r w:rsidR="00AA34B6" w:rsidRPr="00617C48">
              <w:rPr>
                <w:rFonts w:ascii="Calibri" w:hAnsi="Calibri" w:cs="Calibri"/>
                <w:color w:val="000000"/>
                <w:lang w:val="en-GB"/>
              </w:rPr>
              <w:t>for</w:t>
            </w:r>
            <w:r w:rsidRPr="00617C48">
              <w:rPr>
                <w:rFonts w:ascii="Calibri" w:hAnsi="Calibri" w:cs="Calibri"/>
                <w:color w:val="000000"/>
                <w:lang w:val="en-GB"/>
              </w:rPr>
              <w:t xml:space="preserve"> visitors and telephone callers.</w:t>
            </w:r>
          </w:p>
          <w:p w14:paraId="52AD0316" w14:textId="77777777" w:rsidR="00F35447" w:rsidRPr="00617C48" w:rsidRDefault="00F35447" w:rsidP="00C325FC">
            <w:pPr>
              <w:rPr>
                <w:rFonts w:ascii="Calibri" w:hAnsi="Calibri" w:cs="Calibri"/>
                <w:color w:val="000000"/>
                <w:lang w:val="en-GB"/>
              </w:rPr>
            </w:pPr>
            <w:r w:rsidRPr="00617C48">
              <w:rPr>
                <w:rFonts w:ascii="Calibri" w:hAnsi="Calibri" w:cs="Calibri"/>
                <w:color w:val="000000"/>
                <w:lang w:val="en-GB"/>
              </w:rPr>
              <w:t>This job description is current at the date shown but following consultation with you, may be changed by Management to reflect or anticipate changes in the job which are commensurate with the salary and job title.</w:t>
            </w:r>
          </w:p>
        </w:tc>
      </w:tr>
    </w:tbl>
    <w:p w14:paraId="3B455EA2" w14:textId="77777777" w:rsidR="00F10C42" w:rsidRPr="00617C48" w:rsidRDefault="00F10C42" w:rsidP="00F35447">
      <w:pPr>
        <w:rPr>
          <w:rFonts w:ascii="Calibri" w:hAnsi="Calibri" w:cs="Calibri"/>
          <w:color w:val="000000"/>
          <w:lang w:val="en-GB"/>
        </w:rPr>
      </w:pPr>
    </w:p>
    <w:sectPr w:rsidR="00F10C42" w:rsidRPr="00617C48" w:rsidSect="0035164B">
      <w:pgSz w:w="11907" w:h="16840"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AC67" w14:textId="77777777" w:rsidR="008C4205" w:rsidRDefault="008C4205" w:rsidP="00C74385">
      <w:r>
        <w:separator/>
      </w:r>
    </w:p>
  </w:endnote>
  <w:endnote w:type="continuationSeparator" w:id="0">
    <w:p w14:paraId="20E84F1E" w14:textId="77777777" w:rsidR="008C4205" w:rsidRDefault="008C4205" w:rsidP="00C7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
    <w:panose1 w:val="00000000000000000000"/>
    <w:charset w:val="00"/>
    <w:family w:val="modern"/>
    <w:notTrueType/>
    <w:pitch w:val="variable"/>
    <w:sig w:usb0="A00000AF"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ECE2" w14:textId="77777777" w:rsidR="008C4205" w:rsidRDefault="008C4205" w:rsidP="00C74385">
      <w:r>
        <w:separator/>
      </w:r>
    </w:p>
  </w:footnote>
  <w:footnote w:type="continuationSeparator" w:id="0">
    <w:p w14:paraId="04BA108A" w14:textId="77777777" w:rsidR="008C4205" w:rsidRDefault="008C4205" w:rsidP="00C74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3A2"/>
    <w:multiLevelType w:val="multilevel"/>
    <w:tmpl w:val="FF2CBEE0"/>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643"/>
        </w:tabs>
        <w:ind w:left="643" w:hanging="615"/>
      </w:pPr>
      <w:rPr>
        <w:rFonts w:hint="default"/>
      </w:rPr>
    </w:lvl>
    <w:lvl w:ilvl="2">
      <w:start w:val="2"/>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 w15:restartNumberingAfterBreak="0">
    <w:nsid w:val="0A411ADF"/>
    <w:multiLevelType w:val="hybridMultilevel"/>
    <w:tmpl w:val="1B1ED5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6A257C"/>
    <w:multiLevelType w:val="hybridMultilevel"/>
    <w:tmpl w:val="851C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B703F"/>
    <w:multiLevelType w:val="multilevel"/>
    <w:tmpl w:val="F3F48790"/>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631E2B"/>
    <w:multiLevelType w:val="hybridMultilevel"/>
    <w:tmpl w:val="2968FBAA"/>
    <w:lvl w:ilvl="0" w:tplc="89AC1084">
      <w:start w:val="1"/>
      <w:numFmt w:val="bullet"/>
      <w:lvlText w:val=""/>
      <w:lvlJc w:val="left"/>
      <w:pPr>
        <w:tabs>
          <w:tab w:val="num" w:pos="35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41A58"/>
    <w:multiLevelType w:val="hybridMultilevel"/>
    <w:tmpl w:val="E806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53404"/>
    <w:multiLevelType w:val="multilevel"/>
    <w:tmpl w:val="7A743964"/>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58"/>
        </w:tabs>
        <w:ind w:left="658" w:hanging="630"/>
      </w:pPr>
      <w:rPr>
        <w:rFonts w:hint="default"/>
      </w:rPr>
    </w:lvl>
    <w:lvl w:ilvl="2">
      <w:start w:val="7"/>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7" w15:restartNumberingAfterBreak="0">
    <w:nsid w:val="1E974E9E"/>
    <w:multiLevelType w:val="multilevel"/>
    <w:tmpl w:val="41E4337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920393"/>
    <w:multiLevelType w:val="multilevel"/>
    <w:tmpl w:val="BF52583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33"/>
        </w:tabs>
        <w:ind w:left="733" w:hanging="705"/>
      </w:pPr>
      <w:rPr>
        <w:rFonts w:hint="default"/>
      </w:rPr>
    </w:lvl>
    <w:lvl w:ilvl="2">
      <w:start w:val="12"/>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9" w15:restartNumberingAfterBreak="0">
    <w:nsid w:val="24410A63"/>
    <w:multiLevelType w:val="hybridMultilevel"/>
    <w:tmpl w:val="741A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922A17"/>
    <w:multiLevelType w:val="multilevel"/>
    <w:tmpl w:val="C0424556"/>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613"/>
        </w:tabs>
        <w:ind w:left="613" w:hanging="585"/>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1"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3965DA"/>
    <w:multiLevelType w:val="hybridMultilevel"/>
    <w:tmpl w:val="3502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1A346F"/>
    <w:multiLevelType w:val="hybridMultilevel"/>
    <w:tmpl w:val="76E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8E051E"/>
    <w:multiLevelType w:val="hybridMultilevel"/>
    <w:tmpl w:val="FA6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E5A11"/>
    <w:multiLevelType w:val="multilevel"/>
    <w:tmpl w:val="20441E28"/>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C12208"/>
    <w:multiLevelType w:val="hybridMultilevel"/>
    <w:tmpl w:val="8B42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D640B"/>
    <w:multiLevelType w:val="hybridMultilevel"/>
    <w:tmpl w:val="841A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322596"/>
    <w:multiLevelType w:val="hybridMultilevel"/>
    <w:tmpl w:val="47ACF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206F33"/>
    <w:multiLevelType w:val="multilevel"/>
    <w:tmpl w:val="6D98C426"/>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B8A33EE"/>
    <w:multiLevelType w:val="hybridMultilevel"/>
    <w:tmpl w:val="D1646BE4"/>
    <w:lvl w:ilvl="0" w:tplc="6E646458">
      <w:start w:val="1"/>
      <w:numFmt w:val="bullet"/>
      <w:lvlText w:val=""/>
      <w:lvlJc w:val="left"/>
      <w:pPr>
        <w:tabs>
          <w:tab w:val="num" w:pos="414"/>
        </w:tabs>
        <w:ind w:left="454" w:hanging="340"/>
      </w:pPr>
      <w:rPr>
        <w:rFonts w:ascii="Symbol" w:hAnsi="Symbol" w:hint="default"/>
        <w:color w:val="008000"/>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16cid:durableId="1376347433">
    <w:abstractNumId w:val="21"/>
  </w:num>
  <w:num w:numId="2" w16cid:durableId="727996763">
    <w:abstractNumId w:val="23"/>
  </w:num>
  <w:num w:numId="3" w16cid:durableId="849757997">
    <w:abstractNumId w:val="4"/>
  </w:num>
  <w:num w:numId="4" w16cid:durableId="1434394735">
    <w:abstractNumId w:val="7"/>
  </w:num>
  <w:num w:numId="5" w16cid:durableId="18817146">
    <w:abstractNumId w:val="20"/>
  </w:num>
  <w:num w:numId="6" w16cid:durableId="225381770">
    <w:abstractNumId w:val="3"/>
  </w:num>
  <w:num w:numId="7" w16cid:durableId="407700597">
    <w:abstractNumId w:val="16"/>
  </w:num>
  <w:num w:numId="8" w16cid:durableId="517894838">
    <w:abstractNumId w:val="10"/>
  </w:num>
  <w:num w:numId="9" w16cid:durableId="215288766">
    <w:abstractNumId w:val="6"/>
  </w:num>
  <w:num w:numId="10" w16cid:durableId="455490904">
    <w:abstractNumId w:val="0"/>
  </w:num>
  <w:num w:numId="11" w16cid:durableId="345253706">
    <w:abstractNumId w:val="8"/>
  </w:num>
  <w:num w:numId="12" w16cid:durableId="1801026627">
    <w:abstractNumId w:val="1"/>
  </w:num>
  <w:num w:numId="13" w16cid:durableId="18523793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70216">
    <w:abstractNumId w:val="19"/>
  </w:num>
  <w:num w:numId="15" w16cid:durableId="1157300459">
    <w:abstractNumId w:val="13"/>
  </w:num>
  <w:num w:numId="16" w16cid:durableId="1827698058">
    <w:abstractNumId w:val="2"/>
  </w:num>
  <w:num w:numId="17" w16cid:durableId="1993220407">
    <w:abstractNumId w:val="9"/>
  </w:num>
  <w:num w:numId="18" w16cid:durableId="2099404382">
    <w:abstractNumId w:val="18"/>
  </w:num>
  <w:num w:numId="19" w16cid:durableId="76093778">
    <w:abstractNumId w:val="12"/>
  </w:num>
  <w:num w:numId="20" w16cid:durableId="603659635">
    <w:abstractNumId w:val="11"/>
  </w:num>
  <w:num w:numId="21" w16cid:durableId="2087805156">
    <w:abstractNumId w:val="15"/>
  </w:num>
  <w:num w:numId="22" w16cid:durableId="1492867035">
    <w:abstractNumId w:val="17"/>
  </w:num>
  <w:num w:numId="23" w16cid:durableId="680813409">
    <w:abstractNumId w:val="5"/>
  </w:num>
  <w:num w:numId="24" w16cid:durableId="356083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89"/>
    <w:rsid w:val="00011652"/>
    <w:rsid w:val="00011D45"/>
    <w:rsid w:val="000C1C6D"/>
    <w:rsid w:val="000D0916"/>
    <w:rsid w:val="00114474"/>
    <w:rsid w:val="001145A3"/>
    <w:rsid w:val="00160170"/>
    <w:rsid w:val="00167401"/>
    <w:rsid w:val="001D1ED5"/>
    <w:rsid w:val="001E2C9C"/>
    <w:rsid w:val="0021104A"/>
    <w:rsid w:val="002245A6"/>
    <w:rsid w:val="00226C50"/>
    <w:rsid w:val="002433C5"/>
    <w:rsid w:val="00247B2E"/>
    <w:rsid w:val="00260149"/>
    <w:rsid w:val="002706CF"/>
    <w:rsid w:val="00297741"/>
    <w:rsid w:val="002A47ED"/>
    <w:rsid w:val="002B044A"/>
    <w:rsid w:val="002E405C"/>
    <w:rsid w:val="002E7D63"/>
    <w:rsid w:val="002F191D"/>
    <w:rsid w:val="00314FCD"/>
    <w:rsid w:val="003345EA"/>
    <w:rsid w:val="00340E32"/>
    <w:rsid w:val="0035164B"/>
    <w:rsid w:val="003D4DCA"/>
    <w:rsid w:val="003F42AA"/>
    <w:rsid w:val="0040702C"/>
    <w:rsid w:val="0041039A"/>
    <w:rsid w:val="00416966"/>
    <w:rsid w:val="004601CD"/>
    <w:rsid w:val="004E0F3D"/>
    <w:rsid w:val="004E329F"/>
    <w:rsid w:val="00523392"/>
    <w:rsid w:val="005701FC"/>
    <w:rsid w:val="005D77CD"/>
    <w:rsid w:val="00617C48"/>
    <w:rsid w:val="00673473"/>
    <w:rsid w:val="0068476C"/>
    <w:rsid w:val="006C791E"/>
    <w:rsid w:val="006D0628"/>
    <w:rsid w:val="006D36B8"/>
    <w:rsid w:val="00746B0F"/>
    <w:rsid w:val="007824B6"/>
    <w:rsid w:val="007A0EEA"/>
    <w:rsid w:val="007B400E"/>
    <w:rsid w:val="008523DD"/>
    <w:rsid w:val="00853F89"/>
    <w:rsid w:val="008C4205"/>
    <w:rsid w:val="00940497"/>
    <w:rsid w:val="0097307C"/>
    <w:rsid w:val="009A5E77"/>
    <w:rsid w:val="009B1BDD"/>
    <w:rsid w:val="009D384E"/>
    <w:rsid w:val="00A673D7"/>
    <w:rsid w:val="00AA34B6"/>
    <w:rsid w:val="00AD5466"/>
    <w:rsid w:val="00AE38F5"/>
    <w:rsid w:val="00B153AD"/>
    <w:rsid w:val="00B33780"/>
    <w:rsid w:val="00B67400"/>
    <w:rsid w:val="00BD6944"/>
    <w:rsid w:val="00C325FC"/>
    <w:rsid w:val="00C528B2"/>
    <w:rsid w:val="00C74385"/>
    <w:rsid w:val="00C77007"/>
    <w:rsid w:val="00D0595E"/>
    <w:rsid w:val="00D53DC8"/>
    <w:rsid w:val="00D70679"/>
    <w:rsid w:val="00D72969"/>
    <w:rsid w:val="00E33C68"/>
    <w:rsid w:val="00E50876"/>
    <w:rsid w:val="00E5488C"/>
    <w:rsid w:val="00E708B0"/>
    <w:rsid w:val="00ED32E7"/>
    <w:rsid w:val="00F10C42"/>
    <w:rsid w:val="00F3081F"/>
    <w:rsid w:val="00F35447"/>
    <w:rsid w:val="00F87691"/>
    <w:rsid w:val="00FB37A9"/>
    <w:rsid w:val="00FD088E"/>
    <w:rsid w:val="00FE3990"/>
    <w:rsid w:val="00FE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BD847"/>
  <w15:chartTrackingRefBased/>
  <w15:docId w15:val="{C7BC3043-4DE9-CA49-85F6-84DEF2D7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F89"/>
    <w:rPr>
      <w:rFonts w:ascii="Meta-Normal" w:hAnsi="Meta-Norm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01CD"/>
    <w:rPr>
      <w:rFonts w:ascii="Tahoma" w:hAnsi="Tahoma" w:cs="Tahoma"/>
      <w:sz w:val="16"/>
      <w:szCs w:val="16"/>
    </w:rPr>
  </w:style>
  <w:style w:type="paragraph" w:styleId="ListParagraph">
    <w:name w:val="List Paragraph"/>
    <w:basedOn w:val="Normal"/>
    <w:uiPriority w:val="34"/>
    <w:qFormat/>
    <w:rsid w:val="00F87691"/>
    <w:pPr>
      <w:ind w:left="720"/>
    </w:pPr>
    <w:rPr>
      <w:rFonts w:ascii="Calibri" w:eastAsia="Calibri" w:hAnsi="Calibri"/>
      <w:lang w:val="en-GB" w:eastAsia="en-GB"/>
    </w:rPr>
  </w:style>
  <w:style w:type="character" w:customStyle="1" w:styleId="jsgrdq">
    <w:name w:val="jsgrdq"/>
    <w:basedOn w:val="DefaultParagraphFont"/>
    <w:rsid w:val="00D0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1552</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Management Job Description</vt:lpstr>
    </vt:vector>
  </TitlesOfParts>
  <Company>nso</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Job Description</dc:title>
  <dc:subject/>
  <dc:creator>clarke</dc:creator>
  <cp:keywords/>
  <cp:lastModifiedBy>E Stuart</cp:lastModifiedBy>
  <cp:revision>11</cp:revision>
  <cp:lastPrinted>2024-01-23T14:21:00Z</cp:lastPrinted>
  <dcterms:created xsi:type="dcterms:W3CDTF">2023-10-17T19:37:00Z</dcterms:created>
  <dcterms:modified xsi:type="dcterms:W3CDTF">2025-05-15T13:21:00Z</dcterms:modified>
</cp:coreProperties>
</file>