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2951" w14:textId="126C7575" w:rsidR="00021BDA" w:rsidRDefault="00D25C09" w:rsidP="007E5A2C">
      <w:pPr>
        <w:jc w:val="center"/>
        <w:rPr>
          <w:rFonts w:ascii="Calibri" w:hAnsi="Calibri" w:cs="Calibri"/>
          <w:b/>
        </w:rPr>
      </w:pPr>
      <w:r>
        <w:rPr>
          <w:noProof/>
        </w:rPr>
        <mc:AlternateContent>
          <mc:Choice Requires="wps">
            <w:drawing>
              <wp:anchor distT="0" distB="0" distL="114300" distR="114300" simplePos="0" relativeHeight="251648000" behindDoc="0" locked="0" layoutInCell="1" allowOverlap="1" wp14:anchorId="73090A1D" wp14:editId="65E2BAE1">
                <wp:simplePos x="0" y="0"/>
                <wp:positionH relativeFrom="margin">
                  <wp:align>left</wp:align>
                </wp:positionH>
                <wp:positionV relativeFrom="paragraph">
                  <wp:posOffset>-829945</wp:posOffset>
                </wp:positionV>
                <wp:extent cx="2964180" cy="1305560"/>
                <wp:effectExtent l="0" t="0" r="26670" b="2794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480B6318" w14:textId="0929F1D0" w:rsidR="00021BDA" w:rsidRPr="00B270D8" w:rsidRDefault="00571F16" w:rsidP="00021BDA">
                            <w:pPr>
                              <w:rPr>
                                <w:rFonts w:ascii="Calibri" w:hAnsi="Calibri" w:cs="Calibri"/>
                                <w:b/>
                                <w:bCs/>
                                <w:sz w:val="40"/>
                                <w:szCs w:val="40"/>
                              </w:rPr>
                            </w:pPr>
                            <w:r>
                              <w:rPr>
                                <w:rFonts w:ascii="Calibri" w:hAnsi="Calibri" w:cs="Calibri"/>
                                <w:b/>
                                <w:bCs/>
                                <w:sz w:val="40"/>
                                <w:szCs w:val="40"/>
                              </w:rPr>
                              <w:t>St Patrick</w:t>
                            </w:r>
                            <w:r w:rsidR="006B60A2">
                              <w:rPr>
                                <w:rFonts w:ascii="Calibri" w:hAnsi="Calibri" w:cs="Calibri"/>
                                <w:b/>
                                <w:bCs/>
                                <w:sz w:val="40"/>
                                <w:szCs w:val="40"/>
                              </w:rPr>
                              <w:t>’</w:t>
                            </w:r>
                            <w:r>
                              <w:rPr>
                                <w:rFonts w:ascii="Calibri" w:hAnsi="Calibri" w:cs="Calibri"/>
                                <w:b/>
                                <w:bCs/>
                                <w:sz w:val="40"/>
                                <w:szCs w:val="40"/>
                              </w:rPr>
                              <w:t>s</w:t>
                            </w:r>
                            <w:r w:rsidR="00021BDA">
                              <w:rPr>
                                <w:rFonts w:ascii="Calibri" w:hAnsi="Calibri" w:cs="Calibri"/>
                                <w:b/>
                                <w:bCs/>
                                <w:sz w:val="40"/>
                                <w:szCs w:val="40"/>
                              </w:rPr>
                              <w:t xml:space="preserve"> Catholic Primary School</w:t>
                            </w:r>
                          </w:p>
                          <w:p w14:paraId="77E57B76" w14:textId="77777777" w:rsidR="00021BDA" w:rsidRPr="00B270D8" w:rsidRDefault="00021BDA" w:rsidP="00021BDA">
                            <w:pPr>
                              <w:rPr>
                                <w:rFonts w:ascii="Calibri" w:hAnsi="Calibri" w:cs="Calibri"/>
                                <w:b/>
                                <w:bCs/>
                                <w:sz w:val="8"/>
                                <w:szCs w:val="8"/>
                              </w:rPr>
                            </w:pPr>
                          </w:p>
                          <w:p w14:paraId="39BE65B7" w14:textId="77777777" w:rsidR="00021BDA" w:rsidRPr="00B270D8" w:rsidRDefault="00021BDA" w:rsidP="00021BDA">
                            <w:pPr>
                              <w:rPr>
                                <w:rFonts w:ascii="Calibri" w:hAnsi="Calibri" w:cs="Calibri"/>
                                <w:b/>
                                <w:bCs/>
                                <w:sz w:val="28"/>
                                <w:szCs w:val="28"/>
                              </w:rPr>
                            </w:pPr>
                            <w:r w:rsidRPr="00B270D8">
                              <w:rPr>
                                <w:rFonts w:ascii="Calibri" w:hAnsi="Calibri" w:cs="Calibri"/>
                                <w:b/>
                                <w:bCs/>
                                <w:sz w:val="28"/>
                                <w:szCs w:val="28"/>
                              </w:rPr>
                              <w:t xml:space="preserve">Job Description for </w:t>
                            </w:r>
                          </w:p>
                          <w:p w14:paraId="5850DD18"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313EC3BA" w14:textId="77777777" w:rsidR="00021BDA" w:rsidRPr="00CB2211" w:rsidRDefault="00021BDA" w:rsidP="00021BDA">
                            <w:pPr>
                              <w:rPr>
                                <w:rFonts w:ascii="Arial" w:hAnsi="Arial" w:cs="Arial"/>
                                <w:b/>
                                <w:bCs/>
                                <w:sz w:val="8"/>
                                <w:szCs w:val="8"/>
                              </w:rPr>
                            </w:pPr>
                          </w:p>
                          <w:p w14:paraId="4FE78086" w14:textId="77777777" w:rsidR="00021BDA" w:rsidRDefault="00021BDA" w:rsidP="00021BDA">
                            <w:pPr>
                              <w:rPr>
                                <w:rFonts w:ascii="Arial" w:hAnsi="Arial" w:cs="Arial"/>
                                <w:bCs/>
                              </w:rPr>
                            </w:pPr>
                          </w:p>
                          <w:p w14:paraId="7F3A793B" w14:textId="77777777" w:rsidR="00021BDA" w:rsidRPr="00362A88" w:rsidRDefault="00021BDA" w:rsidP="00021BDA">
                            <w:pPr>
                              <w:rPr>
                                <w:rFonts w:ascii="Arial" w:hAnsi="Arial" w:cs="Arial"/>
                                <w:b/>
                                <w:bCs/>
                              </w:rPr>
                            </w:pPr>
                          </w:p>
                          <w:p w14:paraId="0149C380" w14:textId="77777777" w:rsidR="00021BDA" w:rsidRDefault="00021BDA" w:rsidP="00021BDA">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90A1D" id="_x0000_t202" coordsize="21600,21600" o:spt="202" path="m,l,21600r21600,l21600,xe">
                <v:stroke joinstyle="miter"/>
                <v:path gradientshapeok="t" o:connecttype="rect"/>
              </v:shapetype>
              <v:shape id="Text Box 6" o:spid="_x0000_s1026" type="#_x0000_t202" style="position:absolute;left:0;text-align:left;margin-left:0;margin-top:-65.35pt;width:233.4pt;height:102.8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jLFw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">
                <v:textbox>
                  <w:txbxContent>
                    <w:p w14:paraId="480B6318" w14:textId="0929F1D0" w:rsidR="00021BDA" w:rsidRPr="00B270D8" w:rsidRDefault="00571F16" w:rsidP="00021BDA">
                      <w:pPr>
                        <w:rPr>
                          <w:rFonts w:ascii="Calibri" w:hAnsi="Calibri" w:cs="Calibri"/>
                          <w:b/>
                          <w:bCs/>
                          <w:sz w:val="40"/>
                          <w:szCs w:val="40"/>
                        </w:rPr>
                      </w:pPr>
                      <w:r>
                        <w:rPr>
                          <w:rFonts w:ascii="Calibri" w:hAnsi="Calibri" w:cs="Calibri"/>
                          <w:b/>
                          <w:bCs/>
                          <w:sz w:val="40"/>
                          <w:szCs w:val="40"/>
                        </w:rPr>
                        <w:t>St Patrick</w:t>
                      </w:r>
                      <w:r w:rsidR="006B60A2">
                        <w:rPr>
                          <w:rFonts w:ascii="Calibri" w:hAnsi="Calibri" w:cs="Calibri"/>
                          <w:b/>
                          <w:bCs/>
                          <w:sz w:val="40"/>
                          <w:szCs w:val="40"/>
                        </w:rPr>
                        <w:t>’</w:t>
                      </w:r>
                      <w:r>
                        <w:rPr>
                          <w:rFonts w:ascii="Calibri" w:hAnsi="Calibri" w:cs="Calibri"/>
                          <w:b/>
                          <w:bCs/>
                          <w:sz w:val="40"/>
                          <w:szCs w:val="40"/>
                        </w:rPr>
                        <w:t>s</w:t>
                      </w:r>
                      <w:r w:rsidR="00021BDA">
                        <w:rPr>
                          <w:rFonts w:ascii="Calibri" w:hAnsi="Calibri" w:cs="Calibri"/>
                          <w:b/>
                          <w:bCs/>
                          <w:sz w:val="40"/>
                          <w:szCs w:val="40"/>
                        </w:rPr>
                        <w:t xml:space="preserve"> Catholic Primary School</w:t>
                      </w:r>
                    </w:p>
                    <w:p w14:paraId="77E57B76" w14:textId="77777777" w:rsidR="00021BDA" w:rsidRPr="00B270D8" w:rsidRDefault="00021BDA" w:rsidP="00021BDA">
                      <w:pPr>
                        <w:rPr>
                          <w:rFonts w:ascii="Calibri" w:hAnsi="Calibri" w:cs="Calibri"/>
                          <w:b/>
                          <w:bCs/>
                          <w:sz w:val="8"/>
                          <w:szCs w:val="8"/>
                        </w:rPr>
                      </w:pPr>
                    </w:p>
                    <w:p w14:paraId="39BE65B7" w14:textId="77777777" w:rsidR="00021BDA" w:rsidRPr="00B270D8" w:rsidRDefault="00021BDA" w:rsidP="00021BDA">
                      <w:pPr>
                        <w:rPr>
                          <w:rFonts w:ascii="Calibri" w:hAnsi="Calibri" w:cs="Calibri"/>
                          <w:b/>
                          <w:bCs/>
                          <w:sz w:val="28"/>
                          <w:szCs w:val="28"/>
                        </w:rPr>
                      </w:pPr>
                      <w:r w:rsidRPr="00B270D8">
                        <w:rPr>
                          <w:rFonts w:ascii="Calibri" w:hAnsi="Calibri" w:cs="Calibri"/>
                          <w:b/>
                          <w:bCs/>
                          <w:sz w:val="28"/>
                          <w:szCs w:val="28"/>
                        </w:rPr>
                        <w:t xml:space="preserve">Job Description for </w:t>
                      </w:r>
                    </w:p>
                    <w:p w14:paraId="5850DD18"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313EC3BA" w14:textId="77777777" w:rsidR="00021BDA" w:rsidRPr="00CB2211" w:rsidRDefault="00021BDA" w:rsidP="00021BDA">
                      <w:pPr>
                        <w:rPr>
                          <w:rFonts w:ascii="Arial" w:hAnsi="Arial" w:cs="Arial"/>
                          <w:b/>
                          <w:bCs/>
                          <w:sz w:val="8"/>
                          <w:szCs w:val="8"/>
                        </w:rPr>
                      </w:pPr>
                    </w:p>
                    <w:p w14:paraId="4FE78086" w14:textId="77777777" w:rsidR="00021BDA" w:rsidRDefault="00021BDA" w:rsidP="00021BDA">
                      <w:pPr>
                        <w:rPr>
                          <w:rFonts w:ascii="Arial" w:hAnsi="Arial" w:cs="Arial"/>
                          <w:bCs/>
                        </w:rPr>
                      </w:pPr>
                    </w:p>
                    <w:p w14:paraId="7F3A793B" w14:textId="77777777" w:rsidR="00021BDA" w:rsidRPr="00362A88" w:rsidRDefault="00021BDA" w:rsidP="00021BDA">
                      <w:pPr>
                        <w:rPr>
                          <w:rFonts w:ascii="Arial" w:hAnsi="Arial" w:cs="Arial"/>
                          <w:b/>
                          <w:bCs/>
                        </w:rPr>
                      </w:pPr>
                    </w:p>
                    <w:p w14:paraId="0149C380" w14:textId="77777777" w:rsidR="00021BDA" w:rsidRDefault="00021BDA" w:rsidP="00021BDA">
                      <w:pPr>
                        <w:rPr>
                          <w:rFonts w:ascii="Arial" w:hAnsi="Arial" w:cs="Arial"/>
                          <w:b/>
                          <w:bCs/>
                        </w:rPr>
                      </w:pPr>
                    </w:p>
                  </w:txbxContent>
                </v:textbox>
                <w10:wrap anchorx="margin"/>
              </v:shape>
            </w:pict>
          </mc:Fallback>
        </mc:AlternateContent>
      </w:r>
    </w:p>
    <w:p w14:paraId="3294CC50" w14:textId="3C09A425" w:rsidR="00021BDA" w:rsidRDefault="00021BDA" w:rsidP="007E5A2C">
      <w:pPr>
        <w:jc w:val="center"/>
        <w:rPr>
          <w:rFonts w:ascii="Calibri" w:hAnsi="Calibri" w:cs="Calibri"/>
          <w:b/>
        </w:rPr>
      </w:pPr>
    </w:p>
    <w:p w14:paraId="116EE245" w14:textId="77777777" w:rsidR="00021BDA" w:rsidRDefault="00021BDA" w:rsidP="007E5A2C">
      <w:pPr>
        <w:jc w:val="center"/>
        <w:rPr>
          <w:rFonts w:ascii="Calibri" w:hAnsi="Calibri" w:cs="Calibri"/>
          <w:b/>
        </w:rPr>
      </w:pPr>
    </w:p>
    <w:p w14:paraId="0F08CE85" w14:textId="67AC3863" w:rsidR="00021BDA" w:rsidRPr="00175A1E" w:rsidRDefault="00021BDA" w:rsidP="00175A1E">
      <w:pPr>
        <w:jc w:val="center"/>
        <w:rPr>
          <w:rFonts w:ascii="Calibri" w:hAnsi="Calibri" w:cs="Calibri"/>
          <w:b/>
        </w:rPr>
      </w:pPr>
      <w:r w:rsidRPr="00B270D8">
        <w:rPr>
          <w:rFonts w:ascii="Calibri" w:hAnsi="Calibri" w:cs="Calibri"/>
          <w:sz w:val="28"/>
          <w:szCs w:val="28"/>
        </w:rPr>
        <w:t xml:space="preserve">                                                                                                     </w:t>
      </w:r>
    </w:p>
    <w:p w14:paraId="5FE76E80" w14:textId="64DBC0F6"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186175">
        <w:rPr>
          <w:rFonts w:ascii="Calibri" w:eastAsia="Times New Roman" w:hAnsi="Calibri" w:cs="Calibri"/>
          <w:spacing w:val="-2"/>
        </w:rPr>
        <w:t xml:space="preserve">This appointment is with the </w:t>
      </w:r>
      <w:r w:rsidR="007E5A2C">
        <w:rPr>
          <w:rFonts w:ascii="Calibri" w:eastAsia="Times New Roman" w:hAnsi="Calibri" w:cs="Calibri"/>
          <w:spacing w:val="-2"/>
        </w:rPr>
        <w:t xml:space="preserve">Local Governing Body </w:t>
      </w:r>
      <w:r w:rsidRPr="00186175">
        <w:rPr>
          <w:rFonts w:ascii="Calibri" w:eastAsia="Times New Roman" w:hAnsi="Calibri" w:cs="Calibri"/>
          <w:spacing w:val="-2"/>
        </w:rPr>
        <w:t>of the school. The post-holder will, by personal example, promote the Catholic ethos and Mission of the school, ensuring that it permeates all aspects of the life of the school.</w:t>
      </w:r>
    </w:p>
    <w:p w14:paraId="4C870874"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186175">
        <w:rPr>
          <w:rFonts w:ascii="Calibri" w:eastAsia="Times New Roman" w:hAnsi="Calibri" w:cs="Calibri"/>
          <w:spacing w:val="-2"/>
        </w:rPr>
        <w:tab/>
      </w:r>
    </w:p>
    <w:p w14:paraId="735C2FD1"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186175">
        <w:rPr>
          <w:rFonts w:ascii="Calibri" w:eastAsia="Times New Roman" w:hAnsi="Calibri" w:cs="Calibri"/>
          <w:spacing w:val="-2"/>
        </w:rPr>
        <w:t>This job description may be amended at any time, following consultation between the Principal and the Post-holder. It will be reviewed annually.</w:t>
      </w:r>
    </w:p>
    <w:p w14:paraId="32A3516C"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E7776AC"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186175">
        <w:rPr>
          <w:rFonts w:ascii="Calibri" w:eastAsia="Times New Roman" w:hAnsi="Calibri" w:cs="Calibri"/>
          <w:b/>
          <w:spacing w:val="-2"/>
        </w:rPr>
        <w:t>Core Purpose</w:t>
      </w:r>
    </w:p>
    <w:p w14:paraId="0810878B" w14:textId="77777777" w:rsidR="00021BDA" w:rsidRPr="00186175" w:rsidRDefault="00021BDA" w:rsidP="007E5A2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D2C97EA" w14:textId="54E499CF" w:rsidR="00021BDA" w:rsidRPr="00065312" w:rsidRDefault="00021BDA" w:rsidP="00021BDA">
      <w:pPr>
        <w:pStyle w:val="Default"/>
        <w:jc w:val="both"/>
        <w:rPr>
          <w:rFonts w:eastAsia="Times New Roman"/>
          <w:color w:val="auto"/>
          <w:spacing w:val="-2"/>
          <w:sz w:val="22"/>
          <w:szCs w:val="22"/>
        </w:rPr>
      </w:pPr>
      <w:r w:rsidRPr="00065312">
        <w:rPr>
          <w:rFonts w:eastAsia="Times New Roman"/>
          <w:color w:val="auto"/>
          <w:spacing w:val="-2"/>
          <w:sz w:val="22"/>
          <w:szCs w:val="22"/>
        </w:rPr>
        <w:t xml:space="preserve">As a </w:t>
      </w:r>
      <w:r w:rsidR="00574D87" w:rsidRPr="00065312">
        <w:rPr>
          <w:rFonts w:eastAsia="Times New Roman"/>
          <w:color w:val="auto"/>
          <w:spacing w:val="-2"/>
          <w:sz w:val="22"/>
          <w:szCs w:val="22"/>
        </w:rPr>
        <w:t>Higher-Level</w:t>
      </w:r>
      <w:r w:rsidRPr="00065312">
        <w:rPr>
          <w:rFonts w:eastAsia="Times New Roman"/>
          <w:color w:val="auto"/>
          <w:spacing w:val="-2"/>
          <w:sz w:val="22"/>
          <w:szCs w:val="22"/>
        </w:rPr>
        <w:t xml:space="preserve"> Teaching Assistant at </w:t>
      </w:r>
      <w:r w:rsidR="00571F16">
        <w:rPr>
          <w:rFonts w:eastAsia="Times New Roman"/>
          <w:color w:val="auto"/>
          <w:spacing w:val="-2"/>
          <w:sz w:val="22"/>
          <w:szCs w:val="22"/>
        </w:rPr>
        <w:t xml:space="preserve">St Patricks </w:t>
      </w:r>
      <w:r w:rsidRPr="00065312">
        <w:rPr>
          <w:rFonts w:eastAsia="Times New Roman"/>
          <w:color w:val="auto"/>
          <w:spacing w:val="-2"/>
          <w:sz w:val="22"/>
          <w:szCs w:val="22"/>
        </w:rPr>
        <w:t xml:space="preserve">Catholic Primary School the core purpose of the job is </w:t>
      </w:r>
      <w:r>
        <w:rPr>
          <w:rFonts w:eastAsia="Times New Roman"/>
          <w:color w:val="auto"/>
          <w:spacing w:val="-2"/>
          <w:sz w:val="22"/>
          <w:szCs w:val="22"/>
        </w:rPr>
        <w:t>to</w:t>
      </w:r>
      <w:r w:rsidRPr="00065312">
        <w:rPr>
          <w:rFonts w:eastAsia="Times New Roman"/>
          <w:color w:val="auto"/>
          <w:spacing w:val="-2"/>
          <w:sz w:val="22"/>
          <w:szCs w:val="22"/>
        </w:rPr>
        <w:t xml:space="preserve"> work collaboratively with the responsible classroom teacher in their responsibility for the development and education process by utilising detailed knowledge and specialist skills to undertake 'specified work' and provide care and supervision to pupils.  Also, supervise whole classes occasionally during the short-term absence of teachers. </w:t>
      </w:r>
    </w:p>
    <w:p w14:paraId="32CCE398"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p>
    <w:p w14:paraId="79441429" w14:textId="50D0C409"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186175">
        <w:rPr>
          <w:rFonts w:ascii="Calibri" w:eastAsia="Times New Roman" w:hAnsi="Calibri" w:cs="Calibri"/>
          <w:b/>
          <w:spacing w:val="-2"/>
        </w:rPr>
        <w:t>Duties and Responsibilities</w:t>
      </w:r>
      <w:r w:rsidR="00574D87">
        <w:rPr>
          <w:rFonts w:ascii="Calibri" w:eastAsia="Times New Roman" w:hAnsi="Calibri" w:cs="Calibri"/>
          <w:b/>
          <w:spacing w:val="-2"/>
        </w:rPr>
        <w:t>:</w:t>
      </w:r>
    </w:p>
    <w:p w14:paraId="43C64FD9"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9F2017D" w14:textId="5DD1B31A" w:rsidR="00021BDA" w:rsidRPr="00186175"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Pr>
          <w:rFonts w:ascii="Calibri" w:eastAsia="Times New Roman" w:hAnsi="Calibri" w:cs="Calibri"/>
          <w:b/>
          <w:spacing w:val="-2"/>
        </w:rPr>
        <w:t>Under the direction and supervision of senior staff/</w:t>
      </w:r>
      <w:r w:rsidR="00574D87">
        <w:rPr>
          <w:rFonts w:ascii="Calibri" w:eastAsia="Times New Roman" w:hAnsi="Calibri" w:cs="Calibri"/>
          <w:b/>
          <w:spacing w:val="-2"/>
        </w:rPr>
        <w:t>teachers.</w:t>
      </w:r>
    </w:p>
    <w:p w14:paraId="442FE117"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BDB1089"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Undertake appropriate planning and preparation of lessons for indivi</w:t>
      </w:r>
      <w:r>
        <w:rPr>
          <w:rFonts w:ascii="Calibri" w:hAnsi="Calibri" w:cs="Calibri"/>
        </w:rPr>
        <w:t>duals, groups and whole classes.</w:t>
      </w:r>
    </w:p>
    <w:p w14:paraId="1E16482A"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Deliver agreed lessons and learning experiences to individuals, group</w:t>
      </w:r>
      <w:r>
        <w:rPr>
          <w:rFonts w:ascii="Calibri" w:hAnsi="Calibri" w:cs="Calibri"/>
        </w:rPr>
        <w:t>s and whole classes as required.</w:t>
      </w:r>
    </w:p>
    <w:p w14:paraId="57DB386A"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Assess the development, progress and attainment of pupils.</w:t>
      </w:r>
    </w:p>
    <w:p w14:paraId="10102D73"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Report on the development, progress and attainment of pupils to the responsible teacher as appropriate.</w:t>
      </w:r>
    </w:p>
    <w:p w14:paraId="57AC60AE"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Use specialist skills to undertake those activities necessary to meet the physical and emotional needs of individuals and groups of children/young people, including those pupils with special educational, physical or emotional needs.</w:t>
      </w:r>
    </w:p>
    <w:p w14:paraId="0B05CD21"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Work with the teacher in lesson planning, evaluating and adjusting lessons/work plans for individuals, groups of pupils or a whole class as appropriate.</w:t>
      </w:r>
    </w:p>
    <w:p w14:paraId="789B1D43"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Implement agreed learning activities/teaching </w:t>
      </w:r>
      <w:proofErr w:type="spellStart"/>
      <w:r w:rsidRPr="00065312">
        <w:rPr>
          <w:rFonts w:ascii="Calibri" w:hAnsi="Calibri" w:cs="Calibri"/>
        </w:rPr>
        <w:t>programmes</w:t>
      </w:r>
      <w:proofErr w:type="spellEnd"/>
      <w:r w:rsidRPr="00065312">
        <w:rPr>
          <w:rFonts w:ascii="Calibri" w:hAnsi="Calibri" w:cs="Calibri"/>
        </w:rPr>
        <w:t xml:space="preserve"> using strategies in liaison with the teacher, to support pupils to achieve learning goals.</w:t>
      </w:r>
    </w:p>
    <w:p w14:paraId="71BE8EF8"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Monitor and evaluate pupil's responses to learning activities through observation and planned recording of achievements against pre-determined learning objectives. </w:t>
      </w:r>
    </w:p>
    <w:p w14:paraId="367FB535"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Provide objective and accurate feedback and reports as required, to the teacher on pupil achievement, progress and other matters.</w:t>
      </w:r>
    </w:p>
    <w:p w14:paraId="5C57887F"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Establish productive working relationships with pupils providing feedback to them in relation to progress and achievement.</w:t>
      </w:r>
    </w:p>
    <w:p w14:paraId="251C4C9A"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lastRenderedPageBreak/>
        <w:t>Manage, prepare and maintain equipment and teaching resources for lessons and activities including the control of stock within the classroom.</w:t>
      </w:r>
    </w:p>
    <w:p w14:paraId="49B368F7"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Undertake supervision and discipline of pupils within the procedures of the school/servic</w:t>
      </w:r>
      <w:r>
        <w:rPr>
          <w:rFonts w:ascii="Calibri" w:hAnsi="Calibri" w:cs="Calibri"/>
        </w:rPr>
        <w:t>e, providing feedback to pupils.</w:t>
      </w:r>
    </w:p>
    <w:p w14:paraId="02CEAE57"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Promote pupil independence in learning, social and mobility skills and employ strategies to </w:t>
      </w:r>
      <w:proofErr w:type="spellStart"/>
      <w:r w:rsidRPr="00065312">
        <w:rPr>
          <w:rFonts w:ascii="Calibri" w:hAnsi="Calibri" w:cs="Calibri"/>
        </w:rPr>
        <w:t>recognise</w:t>
      </w:r>
      <w:proofErr w:type="spellEnd"/>
      <w:r w:rsidRPr="00065312">
        <w:rPr>
          <w:rFonts w:ascii="Calibri" w:hAnsi="Calibri" w:cs="Calibri"/>
        </w:rPr>
        <w:t xml:space="preserve"> and reward achievement of self–reliance. </w:t>
      </w:r>
    </w:p>
    <w:p w14:paraId="4E02F494"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Ensure that pupils </w:t>
      </w:r>
      <w:proofErr w:type="gramStart"/>
      <w:r w:rsidRPr="00065312">
        <w:rPr>
          <w:rFonts w:ascii="Calibri" w:hAnsi="Calibri" w:cs="Calibri"/>
        </w:rPr>
        <w:t>are able to</w:t>
      </w:r>
      <w:proofErr w:type="gramEnd"/>
      <w:r w:rsidRPr="00065312">
        <w:rPr>
          <w:rFonts w:ascii="Calibri" w:hAnsi="Calibri" w:cs="Calibri"/>
        </w:rPr>
        <w:t xml:space="preserve"> safely use equipment and materials provided.</w:t>
      </w:r>
    </w:p>
    <w:p w14:paraId="626DBBB7"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Provide support for local and national learning strategies e.g. Literacy, Numeracy, KS3, Early Years.</w:t>
      </w:r>
    </w:p>
    <w:p w14:paraId="26C7462E"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Support the implementation of </w:t>
      </w:r>
      <w:proofErr w:type="spellStart"/>
      <w:r w:rsidRPr="00065312">
        <w:rPr>
          <w:rFonts w:ascii="Calibri" w:hAnsi="Calibri" w:cs="Calibri"/>
        </w:rPr>
        <w:t>programmes</w:t>
      </w:r>
      <w:proofErr w:type="spellEnd"/>
      <w:r w:rsidRPr="00065312">
        <w:rPr>
          <w:rFonts w:ascii="Calibri" w:hAnsi="Calibri" w:cs="Calibri"/>
        </w:rPr>
        <w:t xml:space="preserve"> designed by other professionals such as educational psychologists and speech and language therapists.</w:t>
      </w:r>
    </w:p>
    <w:p w14:paraId="45DC1F5D"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Liaise sensitively and effectively with other professional staff and when reporting information from/to parents/carers, contributing to meetings to discuss a specific child's progress as appropriate. </w:t>
      </w:r>
    </w:p>
    <w:p w14:paraId="28AC05A8"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Establish constructive relationships and communicate with other agencies /professionals, in liaison with the teacher, to support achievement and pupil progress.</w:t>
      </w:r>
    </w:p>
    <w:p w14:paraId="6A61D3D2"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Assist the teacher in monitoring and </w:t>
      </w:r>
      <w:proofErr w:type="spellStart"/>
      <w:r w:rsidRPr="00065312">
        <w:rPr>
          <w:rFonts w:ascii="Calibri" w:hAnsi="Calibri" w:cs="Calibri"/>
        </w:rPr>
        <w:t>analysing</w:t>
      </w:r>
      <w:proofErr w:type="spellEnd"/>
      <w:r w:rsidRPr="00065312">
        <w:rPr>
          <w:rFonts w:ascii="Calibri" w:hAnsi="Calibri" w:cs="Calibri"/>
        </w:rPr>
        <w:t xml:space="preserve"> records of pupils' progress.</w:t>
      </w:r>
    </w:p>
    <w:p w14:paraId="46081EAB"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Utilise ICT in learning activities and develop pupils' competence and independence in its use.</w:t>
      </w:r>
    </w:p>
    <w:p w14:paraId="408D57DE" w14:textId="77777777" w:rsidR="00021BDA"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at an appropriate level and within the school's protocols, with the provision of general care and welfare</w:t>
      </w:r>
      <w:r>
        <w:rPr>
          <w:rFonts w:ascii="Calibri" w:hAnsi="Calibri" w:cs="Calibri"/>
        </w:rPr>
        <w:t xml:space="preserve"> of pupils which may include:</w:t>
      </w:r>
    </w:p>
    <w:p w14:paraId="0970C003"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 xml:space="preserve">assistance with the personal hygiene routines, e.g. toileting </w:t>
      </w:r>
    </w:p>
    <w:p w14:paraId="4582D6D5"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assisting with children's injuries and, where appropriately qualified, administering first aid;</w:t>
      </w:r>
    </w:p>
    <w:p w14:paraId="47787582"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assist with the administering of medicines under the direction of the appropriate medical staff;</w:t>
      </w:r>
    </w:p>
    <w:p w14:paraId="7340C4AE" w14:textId="77777777" w:rsidR="00021BDA" w:rsidRPr="00065312" w:rsidRDefault="00021BDA" w:rsidP="00021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065312">
        <w:rPr>
          <w:rFonts w:ascii="Calibri" w:hAnsi="Calibri" w:cs="Calibri"/>
        </w:rPr>
        <w:t>assist with the identification and monitoring of children's general health and welfare.</w:t>
      </w:r>
    </w:p>
    <w:p w14:paraId="16C639DB"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Be aware of and comply with policies and procedures relating to child protection, health and safety and security, confidentiality and data protection, reporting all concerns to an appropriate person. </w:t>
      </w:r>
    </w:p>
    <w:p w14:paraId="4DA636BD"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Support and contribute to the overall ethos/work/aims of the school.</w:t>
      </w:r>
    </w:p>
    <w:p w14:paraId="7C8EC2A1"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with the supervision of pupils outside of lesson times, including before and after school and during lunchtime.</w:t>
      </w:r>
    </w:p>
    <w:p w14:paraId="0BCD8FC1"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with group/whole class activities within and away from the classroom/school, such as PE, swimming, educational visits.</w:t>
      </w:r>
    </w:p>
    <w:p w14:paraId="68109CED"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 xml:space="preserve">Participate in personal and professional development activities to meet the changing demands of the </w:t>
      </w:r>
      <w:proofErr w:type="gramStart"/>
      <w:r w:rsidRPr="00065312">
        <w:rPr>
          <w:rFonts w:ascii="Calibri" w:hAnsi="Calibri" w:cs="Calibri"/>
        </w:rPr>
        <w:t>job, and</w:t>
      </w:r>
      <w:proofErr w:type="gramEnd"/>
      <w:r w:rsidRPr="00065312">
        <w:rPr>
          <w:rFonts w:ascii="Calibri" w:hAnsi="Calibri" w:cs="Calibri"/>
        </w:rPr>
        <w:t xml:space="preserve"> encourage and support other staff in their development and training.</w:t>
      </w:r>
    </w:p>
    <w:p w14:paraId="60612AAE"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Attend and participate in relevant meetings as required.</w:t>
      </w:r>
    </w:p>
    <w:p w14:paraId="0AAF3559" w14:textId="77777777" w:rsidR="00021BDA" w:rsidRPr="00065312"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065312">
        <w:rPr>
          <w:rFonts w:ascii="Calibri" w:hAnsi="Calibri" w:cs="Calibri"/>
        </w:rPr>
        <w:t>Assist in the supervision, training and development of volunteer helpers, students or other staff in the classroom.</w:t>
      </w:r>
    </w:p>
    <w:p w14:paraId="7E9E4C87" w14:textId="35B022AF" w:rsidR="00021BDA" w:rsidRPr="00B1708E" w:rsidRDefault="00021BDA" w:rsidP="00021BD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B1708E">
        <w:rPr>
          <w:rFonts w:ascii="Calibri" w:hAnsi="Calibri" w:cs="Calibri"/>
        </w:rPr>
        <w:t xml:space="preserve">And such duties as are within the scope, the salary grade and the spirit of the job purpose, the title of the post, and its grading. </w:t>
      </w:r>
    </w:p>
    <w:p w14:paraId="19EAD5E6" w14:textId="77777777" w:rsidR="00021BDA" w:rsidRPr="000A6804" w:rsidRDefault="00021BDA" w:rsidP="00021BDA">
      <w:pPr>
        <w:spacing w:before="30"/>
        <w:jc w:val="both"/>
        <w:rPr>
          <w:rFonts w:ascii="Calibri" w:hAnsi="Calibri" w:cs="Calibri"/>
        </w:rPr>
      </w:pPr>
    </w:p>
    <w:p w14:paraId="611C9FF6" w14:textId="77777777" w:rsidR="00021BDA" w:rsidRPr="000F0157" w:rsidRDefault="00021BDA" w:rsidP="00021BDA">
      <w:pPr>
        <w:suppressAutoHyphens/>
        <w:rPr>
          <w:rFonts w:ascii="Calibri" w:eastAsia="Times New Roman" w:hAnsi="Calibri" w:cs="Calibri"/>
          <w:bCs/>
          <w:spacing w:val="-2"/>
        </w:rPr>
      </w:pPr>
      <w:r w:rsidRPr="000F0157">
        <w:rPr>
          <w:rFonts w:ascii="Calibri" w:eastAsia="Times New Roman" w:hAnsi="Calibri" w:cs="Calibri"/>
          <w:bCs/>
          <w:spacing w:val="-2"/>
        </w:rPr>
        <w:t>All duties and responsibilities must be carried out with due regard to the Romero Catholic Academy’s Health and Safety Policy.</w:t>
      </w:r>
    </w:p>
    <w:p w14:paraId="22317E2E" w14:textId="77777777" w:rsidR="00021BDA" w:rsidRPr="000F0157" w:rsidRDefault="00021BDA" w:rsidP="00021BDA">
      <w:pPr>
        <w:suppressAutoHyphens/>
        <w:rPr>
          <w:rFonts w:ascii="Calibri" w:eastAsia="Times New Roman" w:hAnsi="Calibri" w:cs="Calibri"/>
          <w:bCs/>
          <w:spacing w:val="-2"/>
        </w:rPr>
      </w:pPr>
    </w:p>
    <w:p w14:paraId="5FC26E12" w14:textId="77777777" w:rsidR="00021BDA" w:rsidRPr="000F0157" w:rsidRDefault="00021BDA" w:rsidP="00021BDA">
      <w:pPr>
        <w:suppressAutoHyphens/>
        <w:rPr>
          <w:rFonts w:ascii="Calibri" w:eastAsia="Times New Roman" w:hAnsi="Calibri" w:cs="Calibri"/>
          <w:bCs/>
          <w:spacing w:val="-2"/>
        </w:rPr>
      </w:pPr>
      <w:r w:rsidRPr="000F0157">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41058DB1"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D19A163" w14:textId="12639D34"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0F0157">
        <w:rPr>
          <w:rFonts w:ascii="Calibri" w:eastAsia="Times New Roman" w:hAnsi="Calibri" w:cs="Calibri"/>
          <w:spacing w:val="-2"/>
        </w:rPr>
        <w:t xml:space="preserve">Duties which include processing of any personal data, must be undertaken within the corporate Data Protection Guidelines (Data Protection Act </w:t>
      </w:r>
      <w:r w:rsidR="00017F0A">
        <w:rPr>
          <w:rFonts w:ascii="Calibri" w:eastAsia="Times New Roman" w:hAnsi="Calibri" w:cs="Calibri"/>
          <w:spacing w:val="-2"/>
        </w:rPr>
        <w:t>201</w:t>
      </w:r>
      <w:r w:rsidRPr="000F0157">
        <w:rPr>
          <w:rFonts w:ascii="Calibri" w:eastAsia="Times New Roman" w:hAnsi="Calibri" w:cs="Calibri"/>
          <w:spacing w:val="-2"/>
        </w:rPr>
        <w:t>8)</w:t>
      </w:r>
    </w:p>
    <w:p w14:paraId="2B50FD87"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D1ADE1C"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 xml:space="preserve">Responsible for: </w:t>
      </w:r>
      <w:r w:rsidRPr="000F0157">
        <w:rPr>
          <w:rFonts w:ascii="Calibri" w:eastAsia="Times New Roman" w:hAnsi="Calibri" w:cs="Calibri"/>
          <w:b/>
          <w:spacing w:val="-2"/>
        </w:rPr>
        <w:tab/>
      </w:r>
      <w:r>
        <w:rPr>
          <w:rFonts w:ascii="Calibri" w:eastAsia="Times New Roman" w:hAnsi="Calibri" w:cs="Calibri"/>
          <w:b/>
          <w:spacing w:val="-2"/>
        </w:rPr>
        <w:t>n/a</w:t>
      </w:r>
    </w:p>
    <w:p w14:paraId="6AC7CF9B"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E745BAE"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Responsible to:</w:t>
      </w:r>
      <w:r w:rsidRPr="000F0157">
        <w:rPr>
          <w:rFonts w:ascii="Calibri" w:eastAsia="Times New Roman" w:hAnsi="Calibri" w:cs="Calibri"/>
          <w:b/>
          <w:spacing w:val="-2"/>
        </w:rPr>
        <w:tab/>
      </w:r>
      <w:r>
        <w:rPr>
          <w:rFonts w:ascii="Calibri" w:eastAsia="Times New Roman" w:hAnsi="Calibri" w:cs="Calibri"/>
          <w:b/>
          <w:spacing w:val="-2"/>
        </w:rPr>
        <w:t>Principal</w:t>
      </w:r>
    </w:p>
    <w:p w14:paraId="20EDEB1E"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261AD9F"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84E90CA"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Agreed by.................................................... Date ................................</w:t>
      </w:r>
    </w:p>
    <w:p w14:paraId="59158207"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92A2EEB"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Principal................................................ Date ..................................</w:t>
      </w:r>
    </w:p>
    <w:p w14:paraId="5256C82F" w14:textId="77777777" w:rsidR="00021BDA" w:rsidRPr="000F0157"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64A929B" w14:textId="2FB813D0"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Review date: This job description will be reviewed in Septembe</w:t>
      </w:r>
      <w:r>
        <w:rPr>
          <w:rFonts w:ascii="Calibri" w:eastAsia="Times New Roman" w:hAnsi="Calibri" w:cs="Calibri"/>
          <w:b/>
          <w:spacing w:val="-2"/>
        </w:rPr>
        <w:t>r 202</w:t>
      </w:r>
      <w:r w:rsidR="00AE2887">
        <w:rPr>
          <w:rFonts w:ascii="Calibri" w:eastAsia="Times New Roman" w:hAnsi="Calibri" w:cs="Calibri"/>
          <w:b/>
          <w:spacing w:val="-2"/>
        </w:rPr>
        <w:t>7</w:t>
      </w:r>
      <w:r w:rsidRPr="000F0157">
        <w:rPr>
          <w:rFonts w:ascii="Calibri" w:eastAsia="Times New Roman" w:hAnsi="Calibri" w:cs="Calibri"/>
          <w:b/>
          <w:spacing w:val="-2"/>
        </w:rPr>
        <w:t xml:space="preserve"> but may be reviewed before this date should the duties change</w:t>
      </w:r>
    </w:p>
    <w:p w14:paraId="55E734DA"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1E3624B"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B3E9B95"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BE36FC8"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F441E86"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353F6D5"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73148D4"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8C3EC2B"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F4810E7"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84207C6"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339A3BB"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C37014A"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6895449"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E3292D4" w14:textId="77777777" w:rsidR="00175A1E" w:rsidRDefault="00175A1E"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ABD3B3F"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896A4BE"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63B0A73"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20CE087"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30E7388"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C731619"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623BA4A"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3AE7070"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61C6470"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A45D7F6"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47A9F7B"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F45047A" w14:textId="6ADD9F71" w:rsidR="00021BDA" w:rsidRDefault="007E5A2C" w:rsidP="007E5A2C">
      <w:pPr>
        <w:tabs>
          <w:tab w:val="left" w:pos="-1440"/>
          <w:tab w:val="left" w:pos="-720"/>
          <w:tab w:val="left" w:pos="0"/>
          <w:tab w:val="left" w:pos="720"/>
          <w:tab w:val="left" w:pos="2160"/>
          <w:tab w:val="left" w:pos="2520"/>
          <w:tab w:val="left" w:pos="2880"/>
        </w:tabs>
        <w:suppressAutoHyphens/>
        <w:jc w:val="right"/>
        <w:rPr>
          <w:rFonts w:ascii="Calibri" w:eastAsia="Times New Roman" w:hAnsi="Calibri" w:cs="Calibri"/>
          <w:b/>
          <w:spacing w:val="-2"/>
        </w:rPr>
      </w:pPr>
      <w:r>
        <w:rPr>
          <w:noProof/>
        </w:rPr>
        <w:lastRenderedPageBreak/>
        <mc:AlternateContent>
          <mc:Choice Requires="wps">
            <w:drawing>
              <wp:anchor distT="0" distB="0" distL="114300" distR="114300" simplePos="0" relativeHeight="251657216" behindDoc="0" locked="0" layoutInCell="1" allowOverlap="1" wp14:anchorId="09D45B5B" wp14:editId="533A9841">
                <wp:simplePos x="0" y="0"/>
                <wp:positionH relativeFrom="column">
                  <wp:posOffset>-53975</wp:posOffset>
                </wp:positionH>
                <wp:positionV relativeFrom="paragraph">
                  <wp:posOffset>-434975</wp:posOffset>
                </wp:positionV>
                <wp:extent cx="2964180" cy="1247775"/>
                <wp:effectExtent l="0" t="0" r="7620" b="952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247775"/>
                        </a:xfrm>
                        <a:prstGeom prst="rect">
                          <a:avLst/>
                        </a:prstGeom>
                        <a:solidFill>
                          <a:srgbClr val="FFFFFF"/>
                        </a:solidFill>
                        <a:ln w="9525">
                          <a:solidFill>
                            <a:srgbClr val="000000"/>
                          </a:solidFill>
                          <a:miter lim="800000"/>
                          <a:headEnd/>
                          <a:tailEnd/>
                        </a:ln>
                      </wps:spPr>
                      <wps:txbx>
                        <w:txbxContent>
                          <w:p w14:paraId="23EBF911" w14:textId="778FA983" w:rsidR="00021BDA" w:rsidRPr="00B270D8" w:rsidRDefault="006B60A2" w:rsidP="00021BDA">
                            <w:pPr>
                              <w:rPr>
                                <w:rFonts w:ascii="Calibri" w:hAnsi="Calibri" w:cs="Calibri"/>
                                <w:b/>
                                <w:bCs/>
                                <w:sz w:val="40"/>
                                <w:szCs w:val="40"/>
                              </w:rPr>
                            </w:pPr>
                            <w:r>
                              <w:rPr>
                                <w:rFonts w:ascii="Calibri" w:hAnsi="Calibri" w:cs="Calibri"/>
                                <w:b/>
                                <w:bCs/>
                                <w:sz w:val="40"/>
                                <w:szCs w:val="40"/>
                              </w:rPr>
                              <w:t>St Patrick</w:t>
                            </w:r>
                            <w:r w:rsidR="0056696F">
                              <w:rPr>
                                <w:rFonts w:ascii="Calibri" w:hAnsi="Calibri" w:cs="Calibri"/>
                                <w:b/>
                                <w:bCs/>
                                <w:sz w:val="40"/>
                                <w:szCs w:val="40"/>
                              </w:rPr>
                              <w:t>’</w:t>
                            </w:r>
                            <w:r>
                              <w:rPr>
                                <w:rFonts w:ascii="Calibri" w:hAnsi="Calibri" w:cs="Calibri"/>
                                <w:b/>
                                <w:bCs/>
                                <w:sz w:val="40"/>
                                <w:szCs w:val="40"/>
                              </w:rPr>
                              <w:t>s</w:t>
                            </w:r>
                            <w:r w:rsidR="00021BDA">
                              <w:rPr>
                                <w:rFonts w:ascii="Calibri" w:hAnsi="Calibri" w:cs="Calibri"/>
                                <w:b/>
                                <w:bCs/>
                                <w:sz w:val="40"/>
                                <w:szCs w:val="40"/>
                              </w:rPr>
                              <w:t xml:space="preserve"> Catholic Primary School</w:t>
                            </w:r>
                          </w:p>
                          <w:p w14:paraId="2EBECF6F" w14:textId="77777777" w:rsidR="00021BDA" w:rsidRPr="00B270D8" w:rsidRDefault="00021BDA" w:rsidP="00021BDA">
                            <w:pPr>
                              <w:rPr>
                                <w:rFonts w:ascii="Calibri" w:hAnsi="Calibri" w:cs="Calibri"/>
                                <w:b/>
                                <w:bCs/>
                                <w:sz w:val="8"/>
                                <w:szCs w:val="8"/>
                              </w:rPr>
                            </w:pPr>
                          </w:p>
                          <w:p w14:paraId="6928B019"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p>
                          <w:p w14:paraId="58F89E50"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54DE4285" w14:textId="77777777" w:rsidR="00021BDA" w:rsidRPr="00CB2211" w:rsidRDefault="00021BDA" w:rsidP="00021BDA">
                            <w:pPr>
                              <w:rPr>
                                <w:rFonts w:ascii="Arial" w:hAnsi="Arial" w:cs="Arial"/>
                                <w:b/>
                                <w:bCs/>
                                <w:sz w:val="8"/>
                                <w:szCs w:val="8"/>
                              </w:rPr>
                            </w:pPr>
                          </w:p>
                          <w:p w14:paraId="6DAAD1E3" w14:textId="77777777" w:rsidR="00021BDA" w:rsidRDefault="00021BDA" w:rsidP="00021BDA">
                            <w:pPr>
                              <w:rPr>
                                <w:rFonts w:ascii="Arial" w:hAnsi="Arial" w:cs="Arial"/>
                                <w:bCs/>
                              </w:rPr>
                            </w:pPr>
                          </w:p>
                          <w:p w14:paraId="4D42EF0B" w14:textId="77777777" w:rsidR="00021BDA" w:rsidRPr="00362A88" w:rsidRDefault="00021BDA" w:rsidP="00021BDA">
                            <w:pPr>
                              <w:rPr>
                                <w:rFonts w:ascii="Arial" w:hAnsi="Arial" w:cs="Arial"/>
                                <w:b/>
                                <w:bCs/>
                              </w:rPr>
                            </w:pPr>
                          </w:p>
                          <w:p w14:paraId="1BD96352" w14:textId="77777777" w:rsidR="00021BDA" w:rsidRDefault="00021BDA" w:rsidP="00021BDA">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5B5B" id="Text Box 11" o:spid="_x0000_s1027" type="#_x0000_t202" style="position:absolute;left:0;text-align:left;margin-left:-4.25pt;margin-top:-34.25pt;width:233.4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">
                <v:textbox>
                  <w:txbxContent>
                    <w:p w14:paraId="23EBF911" w14:textId="778FA983" w:rsidR="00021BDA" w:rsidRPr="00B270D8" w:rsidRDefault="006B60A2" w:rsidP="00021BDA">
                      <w:pPr>
                        <w:rPr>
                          <w:rFonts w:ascii="Calibri" w:hAnsi="Calibri" w:cs="Calibri"/>
                          <w:b/>
                          <w:bCs/>
                          <w:sz w:val="40"/>
                          <w:szCs w:val="40"/>
                        </w:rPr>
                      </w:pPr>
                      <w:r>
                        <w:rPr>
                          <w:rFonts w:ascii="Calibri" w:hAnsi="Calibri" w:cs="Calibri"/>
                          <w:b/>
                          <w:bCs/>
                          <w:sz w:val="40"/>
                          <w:szCs w:val="40"/>
                        </w:rPr>
                        <w:t>St Patrick</w:t>
                      </w:r>
                      <w:r w:rsidR="0056696F">
                        <w:rPr>
                          <w:rFonts w:ascii="Calibri" w:hAnsi="Calibri" w:cs="Calibri"/>
                          <w:b/>
                          <w:bCs/>
                          <w:sz w:val="40"/>
                          <w:szCs w:val="40"/>
                        </w:rPr>
                        <w:t>’</w:t>
                      </w:r>
                      <w:r>
                        <w:rPr>
                          <w:rFonts w:ascii="Calibri" w:hAnsi="Calibri" w:cs="Calibri"/>
                          <w:b/>
                          <w:bCs/>
                          <w:sz w:val="40"/>
                          <w:szCs w:val="40"/>
                        </w:rPr>
                        <w:t>s</w:t>
                      </w:r>
                      <w:r w:rsidR="00021BDA">
                        <w:rPr>
                          <w:rFonts w:ascii="Calibri" w:hAnsi="Calibri" w:cs="Calibri"/>
                          <w:b/>
                          <w:bCs/>
                          <w:sz w:val="40"/>
                          <w:szCs w:val="40"/>
                        </w:rPr>
                        <w:t xml:space="preserve"> Catholic Primary School</w:t>
                      </w:r>
                    </w:p>
                    <w:p w14:paraId="2EBECF6F" w14:textId="77777777" w:rsidR="00021BDA" w:rsidRPr="00B270D8" w:rsidRDefault="00021BDA" w:rsidP="00021BDA">
                      <w:pPr>
                        <w:rPr>
                          <w:rFonts w:ascii="Calibri" w:hAnsi="Calibri" w:cs="Calibri"/>
                          <w:b/>
                          <w:bCs/>
                          <w:sz w:val="8"/>
                          <w:szCs w:val="8"/>
                        </w:rPr>
                      </w:pPr>
                    </w:p>
                    <w:p w14:paraId="6928B019"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p>
                    <w:p w14:paraId="58F89E50" w14:textId="77777777" w:rsidR="00021BDA" w:rsidRPr="00B270D8" w:rsidRDefault="00021BDA" w:rsidP="00021BDA">
                      <w:pPr>
                        <w:rPr>
                          <w:rFonts w:ascii="Calibri" w:hAnsi="Calibri" w:cs="Calibri"/>
                          <w:b/>
                          <w:bCs/>
                          <w:sz w:val="28"/>
                          <w:szCs w:val="28"/>
                        </w:rPr>
                      </w:pPr>
                      <w:r>
                        <w:rPr>
                          <w:rFonts w:ascii="Calibri" w:hAnsi="Calibri" w:cs="Calibri"/>
                          <w:b/>
                          <w:bCs/>
                          <w:sz w:val="28"/>
                          <w:szCs w:val="28"/>
                        </w:rPr>
                        <w:t>Higher Level Teaching Assistant</w:t>
                      </w:r>
                    </w:p>
                    <w:p w14:paraId="54DE4285" w14:textId="77777777" w:rsidR="00021BDA" w:rsidRPr="00CB2211" w:rsidRDefault="00021BDA" w:rsidP="00021BDA">
                      <w:pPr>
                        <w:rPr>
                          <w:rFonts w:ascii="Arial" w:hAnsi="Arial" w:cs="Arial"/>
                          <w:b/>
                          <w:bCs/>
                          <w:sz w:val="8"/>
                          <w:szCs w:val="8"/>
                        </w:rPr>
                      </w:pPr>
                    </w:p>
                    <w:p w14:paraId="6DAAD1E3" w14:textId="77777777" w:rsidR="00021BDA" w:rsidRDefault="00021BDA" w:rsidP="00021BDA">
                      <w:pPr>
                        <w:rPr>
                          <w:rFonts w:ascii="Arial" w:hAnsi="Arial" w:cs="Arial"/>
                          <w:bCs/>
                        </w:rPr>
                      </w:pPr>
                    </w:p>
                    <w:p w14:paraId="4D42EF0B" w14:textId="77777777" w:rsidR="00021BDA" w:rsidRPr="00362A88" w:rsidRDefault="00021BDA" w:rsidP="00021BDA">
                      <w:pPr>
                        <w:rPr>
                          <w:rFonts w:ascii="Arial" w:hAnsi="Arial" w:cs="Arial"/>
                          <w:b/>
                          <w:bCs/>
                        </w:rPr>
                      </w:pPr>
                    </w:p>
                    <w:p w14:paraId="1BD96352" w14:textId="77777777" w:rsidR="00021BDA" w:rsidRDefault="00021BDA" w:rsidP="00021BDA">
                      <w:pPr>
                        <w:rPr>
                          <w:rFonts w:ascii="Arial" w:hAnsi="Arial" w:cs="Arial"/>
                          <w:b/>
                          <w:bCs/>
                        </w:rPr>
                      </w:pPr>
                    </w:p>
                  </w:txbxContent>
                </v:textbox>
              </v:shape>
            </w:pict>
          </mc:Fallback>
        </mc:AlternateContent>
      </w:r>
    </w:p>
    <w:p w14:paraId="75C9B181" w14:textId="6186A919"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5ABA55D" w14:textId="1292929C"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4F3B23C"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939CA04" w14:textId="77777777" w:rsidR="00021BDA"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1"/>
          <w:szCs w:val="21"/>
        </w:rPr>
      </w:pPr>
    </w:p>
    <w:p w14:paraId="2C0FF59C" w14:textId="575BC985" w:rsidR="00021BDA" w:rsidRPr="006662DD"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1"/>
          <w:szCs w:val="21"/>
        </w:rPr>
      </w:pPr>
    </w:p>
    <w:tbl>
      <w:tblPr>
        <w:tblpPr w:leftFromText="180" w:rightFromText="180" w:vertAnchor="text" w:horzAnchor="margin" w:tblpXSpec="center" w:tblpY="109"/>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276"/>
        <w:gridCol w:w="1276"/>
        <w:gridCol w:w="1177"/>
      </w:tblGrid>
      <w:tr w:rsidR="00021BDA" w:rsidRPr="000F0165" w14:paraId="7749D14F" w14:textId="77777777" w:rsidTr="00956CE8">
        <w:trPr>
          <w:trHeight w:val="397"/>
        </w:trPr>
        <w:tc>
          <w:tcPr>
            <w:tcW w:w="6799" w:type="dxa"/>
            <w:tcBorders>
              <w:bottom w:val="single" w:sz="4" w:space="0" w:color="auto"/>
            </w:tcBorders>
            <w:vAlign w:val="center"/>
          </w:tcPr>
          <w:p w14:paraId="7B4E3091" w14:textId="77777777" w:rsidR="00021BDA" w:rsidRPr="00227F65" w:rsidRDefault="00021BDA" w:rsidP="00956CE8">
            <w:pPr>
              <w:rPr>
                <w:rFonts w:ascii="Calibri" w:eastAsia="Times New Roman" w:hAnsi="Calibri" w:cs="Calibri"/>
                <w:sz w:val="20"/>
                <w:szCs w:val="20"/>
              </w:rPr>
            </w:pPr>
          </w:p>
        </w:tc>
        <w:tc>
          <w:tcPr>
            <w:tcW w:w="1276" w:type="dxa"/>
            <w:tcBorders>
              <w:bottom w:val="single" w:sz="4" w:space="0" w:color="auto"/>
            </w:tcBorders>
            <w:vAlign w:val="center"/>
          </w:tcPr>
          <w:p w14:paraId="01AA3526" w14:textId="77777777" w:rsidR="00021BDA" w:rsidRPr="00227F65" w:rsidRDefault="00021BDA" w:rsidP="00956CE8">
            <w:pPr>
              <w:jc w:val="center"/>
              <w:rPr>
                <w:rFonts w:ascii="Calibri" w:eastAsia="Times New Roman" w:hAnsi="Calibri" w:cs="Calibri"/>
                <w:b/>
                <w:sz w:val="20"/>
                <w:szCs w:val="20"/>
              </w:rPr>
            </w:pPr>
            <w:r w:rsidRPr="00227F65">
              <w:rPr>
                <w:rFonts w:ascii="Calibri" w:eastAsia="Times New Roman" w:hAnsi="Calibri" w:cs="Calibri"/>
                <w:b/>
                <w:sz w:val="20"/>
                <w:szCs w:val="20"/>
              </w:rPr>
              <w:t>Essential</w:t>
            </w:r>
          </w:p>
        </w:tc>
        <w:tc>
          <w:tcPr>
            <w:tcW w:w="1276" w:type="dxa"/>
            <w:tcBorders>
              <w:bottom w:val="single" w:sz="4" w:space="0" w:color="auto"/>
            </w:tcBorders>
            <w:vAlign w:val="center"/>
          </w:tcPr>
          <w:p w14:paraId="79C599B0" w14:textId="77777777" w:rsidR="00021BDA" w:rsidRPr="00227F65" w:rsidRDefault="00021BDA" w:rsidP="00956CE8">
            <w:pPr>
              <w:jc w:val="center"/>
              <w:rPr>
                <w:rFonts w:ascii="Calibri" w:eastAsia="Times New Roman" w:hAnsi="Calibri" w:cs="Calibri"/>
                <w:b/>
                <w:sz w:val="20"/>
                <w:szCs w:val="20"/>
              </w:rPr>
            </w:pPr>
            <w:r w:rsidRPr="00227F65">
              <w:rPr>
                <w:rFonts w:ascii="Calibri" w:eastAsia="Times New Roman" w:hAnsi="Calibri" w:cs="Calibri"/>
                <w:b/>
                <w:sz w:val="20"/>
                <w:szCs w:val="20"/>
              </w:rPr>
              <w:t>Desirable</w:t>
            </w:r>
          </w:p>
        </w:tc>
        <w:tc>
          <w:tcPr>
            <w:tcW w:w="1177" w:type="dxa"/>
            <w:tcBorders>
              <w:bottom w:val="single" w:sz="4" w:space="0" w:color="auto"/>
            </w:tcBorders>
            <w:vAlign w:val="center"/>
          </w:tcPr>
          <w:p w14:paraId="2CA5FF8F" w14:textId="77777777" w:rsidR="00021BDA" w:rsidRPr="00227F65" w:rsidRDefault="00021BDA" w:rsidP="00956CE8">
            <w:pPr>
              <w:jc w:val="center"/>
              <w:rPr>
                <w:rFonts w:ascii="Calibri" w:eastAsia="Times New Roman" w:hAnsi="Calibri" w:cs="Calibri"/>
                <w:b/>
                <w:sz w:val="20"/>
                <w:szCs w:val="20"/>
              </w:rPr>
            </w:pPr>
            <w:r w:rsidRPr="00227F65">
              <w:rPr>
                <w:rFonts w:ascii="Calibri" w:eastAsia="Times New Roman" w:hAnsi="Calibri" w:cs="Calibri"/>
                <w:b/>
                <w:sz w:val="20"/>
                <w:szCs w:val="20"/>
              </w:rPr>
              <w:t>Evidence</w:t>
            </w:r>
          </w:p>
        </w:tc>
      </w:tr>
      <w:tr w:rsidR="00021BDA" w:rsidRPr="000F0165" w14:paraId="534A6E3A" w14:textId="77777777" w:rsidTr="00956CE8">
        <w:trPr>
          <w:trHeight w:val="397"/>
        </w:trPr>
        <w:tc>
          <w:tcPr>
            <w:tcW w:w="6799" w:type="dxa"/>
            <w:tcBorders>
              <w:bottom w:val="single" w:sz="4" w:space="0" w:color="auto"/>
            </w:tcBorders>
            <w:shd w:val="clear" w:color="auto" w:fill="C6D9F1"/>
            <w:vAlign w:val="center"/>
          </w:tcPr>
          <w:p w14:paraId="65EFC506" w14:textId="77777777" w:rsidR="00021BDA" w:rsidRPr="00227F65" w:rsidRDefault="00021BDA" w:rsidP="00956CE8">
            <w:pPr>
              <w:rPr>
                <w:rFonts w:ascii="Calibri" w:eastAsia="Times New Roman" w:hAnsi="Calibri" w:cs="Calibri"/>
                <w:b/>
                <w:sz w:val="20"/>
                <w:szCs w:val="20"/>
              </w:rPr>
            </w:pPr>
            <w:r w:rsidRPr="00227F65">
              <w:rPr>
                <w:rFonts w:ascii="Calibri" w:eastAsia="Times New Roman" w:hAnsi="Calibri" w:cs="Calibri"/>
                <w:b/>
                <w:sz w:val="20"/>
                <w:szCs w:val="20"/>
              </w:rPr>
              <w:t>Qualifications/Education:</w:t>
            </w:r>
          </w:p>
        </w:tc>
        <w:tc>
          <w:tcPr>
            <w:tcW w:w="1276" w:type="dxa"/>
            <w:tcBorders>
              <w:bottom w:val="single" w:sz="4" w:space="0" w:color="auto"/>
            </w:tcBorders>
            <w:shd w:val="clear" w:color="auto" w:fill="C6D9F1"/>
            <w:vAlign w:val="center"/>
          </w:tcPr>
          <w:p w14:paraId="3A6664CD" w14:textId="77777777" w:rsidR="00021BDA" w:rsidRPr="00227F65" w:rsidRDefault="00021BDA" w:rsidP="00956CE8">
            <w:pPr>
              <w:jc w:val="center"/>
              <w:rPr>
                <w:rFonts w:ascii="Calibri" w:eastAsia="Times New Roman" w:hAnsi="Calibri" w:cs="Calibri"/>
                <w:b/>
                <w:sz w:val="20"/>
                <w:szCs w:val="20"/>
              </w:rPr>
            </w:pPr>
          </w:p>
        </w:tc>
        <w:tc>
          <w:tcPr>
            <w:tcW w:w="1276" w:type="dxa"/>
            <w:tcBorders>
              <w:bottom w:val="single" w:sz="4" w:space="0" w:color="auto"/>
            </w:tcBorders>
            <w:shd w:val="clear" w:color="auto" w:fill="C6D9F1"/>
          </w:tcPr>
          <w:p w14:paraId="0535DC5A" w14:textId="77777777" w:rsidR="00021BDA" w:rsidRPr="00227F65" w:rsidRDefault="00021BDA" w:rsidP="00956CE8">
            <w:pPr>
              <w:jc w:val="center"/>
              <w:rPr>
                <w:rFonts w:ascii="Calibri" w:eastAsia="Times New Roman" w:hAnsi="Calibri" w:cs="Calibri"/>
                <w:b/>
                <w:sz w:val="20"/>
                <w:szCs w:val="20"/>
              </w:rPr>
            </w:pPr>
          </w:p>
        </w:tc>
        <w:tc>
          <w:tcPr>
            <w:tcW w:w="1177" w:type="dxa"/>
            <w:tcBorders>
              <w:bottom w:val="single" w:sz="4" w:space="0" w:color="auto"/>
            </w:tcBorders>
            <w:shd w:val="clear" w:color="auto" w:fill="C6D9F1"/>
          </w:tcPr>
          <w:p w14:paraId="7E530DEE" w14:textId="77777777" w:rsidR="00021BDA" w:rsidRPr="00227F65" w:rsidRDefault="00021BDA" w:rsidP="00956CE8">
            <w:pPr>
              <w:jc w:val="center"/>
              <w:rPr>
                <w:rFonts w:ascii="Calibri" w:eastAsia="Times New Roman" w:hAnsi="Calibri" w:cs="Calibri"/>
                <w:b/>
                <w:sz w:val="20"/>
                <w:szCs w:val="20"/>
              </w:rPr>
            </w:pPr>
          </w:p>
        </w:tc>
      </w:tr>
      <w:tr w:rsidR="00021BDA" w:rsidRPr="000F0165" w14:paraId="6249EB32"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9739031" w14:textId="77777777" w:rsidR="00021BDA" w:rsidRPr="00227F65" w:rsidRDefault="00021BDA" w:rsidP="00956CE8">
            <w:pPr>
              <w:keepNext/>
              <w:outlineLvl w:val="1"/>
              <w:rPr>
                <w:rFonts w:ascii="Calibri" w:eastAsia="Times New Roman" w:hAnsi="Calibri" w:cs="Calibri"/>
                <w:sz w:val="20"/>
                <w:szCs w:val="20"/>
              </w:rPr>
            </w:pPr>
            <w:r w:rsidRPr="00A252B3">
              <w:rPr>
                <w:rFonts w:ascii="Calibri" w:eastAsia="Times New Roman" w:hAnsi="Calibri" w:cs="Calibri"/>
                <w:sz w:val="20"/>
                <w:szCs w:val="20"/>
              </w:rPr>
              <w:t>4 GCSE'S or equivalent Grade A-C or equivalent to</w:t>
            </w:r>
            <w:r>
              <w:rPr>
                <w:rFonts w:ascii="Calibri" w:eastAsia="Times New Roman" w:hAnsi="Calibri" w:cs="Calibri"/>
                <w:sz w:val="20"/>
                <w:szCs w:val="20"/>
              </w:rPr>
              <w:t xml:space="preserve"> i</w:t>
            </w:r>
            <w:r w:rsidRPr="00A252B3">
              <w:rPr>
                <w:rFonts w:ascii="Calibri" w:eastAsia="Times New Roman" w:hAnsi="Calibri" w:cs="Calibri"/>
                <w:sz w:val="20"/>
                <w:szCs w:val="20"/>
              </w:rPr>
              <w:t xml:space="preserve">nclude English &amp; </w:t>
            </w:r>
            <w:proofErr w:type="spellStart"/>
            <w:r w:rsidRPr="00A252B3">
              <w:rPr>
                <w:rFonts w:ascii="Calibri" w:eastAsia="Times New Roman" w:hAnsi="Calibri" w:cs="Calibri"/>
                <w:sz w:val="20"/>
                <w:szCs w:val="20"/>
              </w:rPr>
              <w:t>Maths</w:t>
            </w:r>
            <w:proofErr w:type="spellEnd"/>
            <w:r>
              <w:rPr>
                <w:rFonts w:ascii="Calibri" w:eastAsia="Times New Roman" w:hAnsi="Calibri" w:cs="Calibri"/>
                <w:sz w:val="20"/>
                <w:szCs w:val="20"/>
              </w:rPr>
              <w:t xml:space="preserve"> or the ability to show the equivalent skills</w:t>
            </w:r>
          </w:p>
        </w:tc>
        <w:tc>
          <w:tcPr>
            <w:tcW w:w="1276" w:type="dxa"/>
            <w:tcBorders>
              <w:top w:val="single" w:sz="4" w:space="0" w:color="auto"/>
              <w:left w:val="single" w:sz="4" w:space="0" w:color="auto"/>
              <w:bottom w:val="single" w:sz="4" w:space="0" w:color="auto"/>
              <w:right w:val="single" w:sz="4" w:space="0" w:color="auto"/>
            </w:tcBorders>
            <w:vAlign w:val="center"/>
          </w:tcPr>
          <w:p w14:paraId="116FA1F0" w14:textId="77777777" w:rsidR="00021BDA" w:rsidRPr="00227F65" w:rsidRDefault="00021BDA" w:rsidP="00956CE8">
            <w:pPr>
              <w:jc w:val="center"/>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vAlign w:val="center"/>
          </w:tcPr>
          <w:p w14:paraId="02A42A84"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6EFFB183" w14:textId="77777777" w:rsidR="00021BDA" w:rsidRDefault="00021BDA" w:rsidP="00956CE8">
            <w:pPr>
              <w:jc w:val="center"/>
              <w:rPr>
                <w:rFonts w:ascii="Calibri" w:eastAsia="Times New Roman" w:hAnsi="Calibri" w:cs="Calibri"/>
                <w:sz w:val="20"/>
                <w:szCs w:val="20"/>
              </w:rPr>
            </w:pPr>
          </w:p>
        </w:tc>
      </w:tr>
      <w:tr w:rsidR="00021BDA" w:rsidRPr="000F0165" w14:paraId="5FDAD5DC"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8D0D0A1" w14:textId="77777777" w:rsidR="00021BDA" w:rsidRDefault="00021BDA" w:rsidP="00956CE8">
            <w:pPr>
              <w:keepNext/>
              <w:outlineLvl w:val="1"/>
              <w:rPr>
                <w:rFonts w:ascii="Calibri" w:eastAsia="Times New Roman" w:hAnsi="Calibri" w:cs="Calibri"/>
                <w:sz w:val="20"/>
                <w:szCs w:val="20"/>
              </w:rPr>
            </w:pPr>
            <w:r w:rsidRPr="00A252B3">
              <w:rPr>
                <w:rFonts w:ascii="Calibri" w:hAnsi="Calibri" w:cs="Calibri"/>
                <w:color w:val="111518"/>
                <w:sz w:val="20"/>
                <w:szCs w:val="20"/>
              </w:rPr>
              <w:t>Attainment</w:t>
            </w:r>
            <w:r w:rsidRPr="00A252B3">
              <w:rPr>
                <w:rFonts w:ascii="Calibri" w:hAnsi="Calibri" w:cs="Calibri"/>
                <w:color w:val="111518"/>
                <w:spacing w:val="-6"/>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15"/>
                <w:sz w:val="20"/>
                <w:szCs w:val="20"/>
              </w:rPr>
              <w:t xml:space="preserve"> </w:t>
            </w:r>
            <w:r w:rsidRPr="00A252B3">
              <w:rPr>
                <w:rFonts w:ascii="Calibri" w:hAnsi="Calibri" w:cs="Calibri"/>
                <w:color w:val="111518"/>
                <w:sz w:val="20"/>
                <w:szCs w:val="20"/>
              </w:rPr>
              <w:t>NVQ</w:t>
            </w:r>
            <w:r w:rsidRPr="00A252B3">
              <w:rPr>
                <w:rFonts w:ascii="Calibri" w:hAnsi="Calibri" w:cs="Calibri"/>
                <w:color w:val="111518"/>
                <w:spacing w:val="-9"/>
                <w:sz w:val="20"/>
                <w:szCs w:val="20"/>
              </w:rPr>
              <w:t xml:space="preserve"> </w:t>
            </w:r>
            <w:r w:rsidRPr="00A252B3">
              <w:rPr>
                <w:rFonts w:ascii="Calibri" w:hAnsi="Calibri" w:cs="Calibri"/>
                <w:color w:val="111518"/>
                <w:sz w:val="20"/>
                <w:szCs w:val="20"/>
              </w:rPr>
              <w:t>level</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3</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qualification</w:t>
            </w:r>
            <w:r w:rsidRPr="00A252B3">
              <w:rPr>
                <w:rFonts w:ascii="Calibri" w:hAnsi="Calibri" w:cs="Calibri"/>
                <w:color w:val="111518"/>
                <w:spacing w:val="1"/>
                <w:sz w:val="20"/>
                <w:szCs w:val="20"/>
              </w:rPr>
              <w:t xml:space="preserve"> </w:t>
            </w:r>
            <w:r w:rsidRPr="00A252B3">
              <w:rPr>
                <w:rFonts w:ascii="Calibri" w:hAnsi="Calibri" w:cs="Calibri"/>
                <w:color w:val="111518"/>
                <w:sz w:val="20"/>
                <w:szCs w:val="20"/>
              </w:rPr>
              <w:t xml:space="preserve">or equivalent, for </w:t>
            </w:r>
            <w:r w:rsidRPr="00A252B3">
              <w:rPr>
                <w:rFonts w:ascii="Calibri" w:hAnsi="Calibri" w:cs="Calibri"/>
                <w:color w:val="111518"/>
                <w:spacing w:val="-4"/>
                <w:sz w:val="20"/>
                <w:szCs w:val="20"/>
              </w:rPr>
              <w:t>example</w:t>
            </w:r>
            <w:r w:rsidRPr="00A252B3">
              <w:rPr>
                <w:rFonts w:ascii="Calibri" w:hAnsi="Calibri" w:cs="Calibri"/>
                <w:color w:val="3B3D41"/>
                <w:spacing w:val="-4"/>
                <w:sz w:val="20"/>
                <w:szCs w:val="20"/>
              </w:rPr>
              <w:t>,</w:t>
            </w:r>
            <w:r w:rsidRPr="00A252B3">
              <w:rPr>
                <w:rFonts w:ascii="Calibri" w:hAnsi="Calibri" w:cs="Calibri"/>
                <w:color w:val="3B3D41"/>
                <w:spacing w:val="-21"/>
                <w:sz w:val="20"/>
                <w:szCs w:val="20"/>
              </w:rPr>
              <w:t xml:space="preserve"> </w:t>
            </w:r>
            <w:r w:rsidRPr="00A252B3">
              <w:rPr>
                <w:rFonts w:ascii="Calibri" w:hAnsi="Calibri" w:cs="Calibri"/>
                <w:color w:val="111518"/>
                <w:sz w:val="20"/>
                <w:szCs w:val="20"/>
              </w:rPr>
              <w:t>A-Levels</w:t>
            </w:r>
          </w:p>
        </w:tc>
        <w:tc>
          <w:tcPr>
            <w:tcW w:w="1276" w:type="dxa"/>
            <w:tcBorders>
              <w:top w:val="single" w:sz="4" w:space="0" w:color="auto"/>
              <w:left w:val="single" w:sz="4" w:space="0" w:color="auto"/>
              <w:bottom w:val="single" w:sz="4" w:space="0" w:color="auto"/>
              <w:right w:val="single" w:sz="4" w:space="0" w:color="auto"/>
            </w:tcBorders>
            <w:vAlign w:val="center"/>
          </w:tcPr>
          <w:p w14:paraId="0DE086CF"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A07043" w14:textId="77777777" w:rsidR="00021BDA" w:rsidRPr="00227F65" w:rsidRDefault="00021BDA" w:rsidP="00956CE8">
            <w:pPr>
              <w:jc w:val="center"/>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vAlign w:val="center"/>
          </w:tcPr>
          <w:p w14:paraId="1AFFBBF8" w14:textId="77777777" w:rsidR="00021BDA" w:rsidRDefault="00021BDA" w:rsidP="00956CE8">
            <w:pPr>
              <w:jc w:val="center"/>
              <w:rPr>
                <w:rFonts w:ascii="Calibri" w:eastAsia="Times New Roman" w:hAnsi="Calibri" w:cs="Calibri"/>
                <w:sz w:val="20"/>
                <w:szCs w:val="20"/>
              </w:rPr>
            </w:pPr>
          </w:p>
        </w:tc>
      </w:tr>
      <w:tr w:rsidR="00021BDA" w:rsidRPr="000F0165" w14:paraId="77EAF890"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94B3EAC" w14:textId="77777777" w:rsidR="00021BDA" w:rsidRDefault="00021BDA" w:rsidP="00956CE8">
            <w:pPr>
              <w:keepNext/>
              <w:outlineLvl w:val="1"/>
              <w:rPr>
                <w:rFonts w:ascii="Calibri" w:eastAsia="Times New Roman" w:hAnsi="Calibri" w:cs="Calibri"/>
                <w:sz w:val="20"/>
                <w:szCs w:val="20"/>
              </w:rPr>
            </w:pPr>
            <w:r w:rsidRPr="00A252B3">
              <w:rPr>
                <w:rFonts w:ascii="Calibri" w:hAnsi="Calibri" w:cs="Calibri"/>
                <w:color w:val="111518"/>
                <w:sz w:val="20"/>
                <w:szCs w:val="20"/>
              </w:rPr>
              <w:t>Educated</w:t>
            </w:r>
            <w:r w:rsidRPr="00A252B3">
              <w:rPr>
                <w:rFonts w:ascii="Calibri" w:hAnsi="Calibri" w:cs="Calibri"/>
                <w:color w:val="111518"/>
                <w:spacing w:val="-3"/>
                <w:sz w:val="20"/>
                <w:szCs w:val="20"/>
              </w:rPr>
              <w:t xml:space="preserve"> </w:t>
            </w:r>
            <w:r w:rsidRPr="00A252B3">
              <w:rPr>
                <w:rFonts w:ascii="Calibri" w:hAnsi="Calibri" w:cs="Calibri"/>
                <w:color w:val="111518"/>
                <w:sz w:val="20"/>
                <w:szCs w:val="20"/>
              </w:rPr>
              <w:t>to</w:t>
            </w:r>
            <w:r w:rsidRPr="00A252B3">
              <w:rPr>
                <w:rFonts w:ascii="Calibri" w:hAnsi="Calibri" w:cs="Calibri"/>
                <w:color w:val="111518"/>
                <w:spacing w:val="-13"/>
                <w:sz w:val="20"/>
                <w:szCs w:val="20"/>
              </w:rPr>
              <w:t xml:space="preserve"> </w:t>
            </w:r>
            <w:r w:rsidRPr="00A252B3">
              <w:rPr>
                <w:rFonts w:ascii="Calibri" w:hAnsi="Calibri" w:cs="Calibri"/>
                <w:color w:val="111518"/>
                <w:sz w:val="20"/>
                <w:szCs w:val="20"/>
              </w:rPr>
              <w:t>degree</w:t>
            </w:r>
            <w:r w:rsidRPr="00A252B3">
              <w:rPr>
                <w:rFonts w:ascii="Calibri" w:hAnsi="Calibri" w:cs="Calibri"/>
                <w:color w:val="111518"/>
                <w:spacing w:val="-7"/>
                <w:sz w:val="20"/>
                <w:szCs w:val="20"/>
              </w:rPr>
              <w:t xml:space="preserve"> </w:t>
            </w:r>
            <w:r w:rsidRPr="00A252B3">
              <w:rPr>
                <w:rFonts w:ascii="Calibri" w:hAnsi="Calibri" w:cs="Calibri"/>
                <w:color w:val="111518"/>
                <w:sz w:val="20"/>
                <w:szCs w:val="20"/>
              </w:rPr>
              <w:t>level</w:t>
            </w:r>
            <w:r w:rsidRPr="00A252B3">
              <w:rPr>
                <w:rFonts w:ascii="Calibri" w:hAnsi="Calibri" w:cs="Calibri"/>
                <w:color w:val="111518"/>
                <w:spacing w:val="-15"/>
                <w:sz w:val="20"/>
                <w:szCs w:val="20"/>
              </w:rPr>
              <w:t xml:space="preserve"> </w:t>
            </w:r>
            <w:r w:rsidRPr="00A252B3">
              <w:rPr>
                <w:rFonts w:ascii="Calibri" w:hAnsi="Calibri" w:cs="Calibri"/>
                <w:color w:val="111518"/>
                <w:sz w:val="20"/>
                <w:szCs w:val="20"/>
              </w:rPr>
              <w:t>or</w:t>
            </w:r>
            <w:r w:rsidRPr="00A252B3">
              <w:rPr>
                <w:rFonts w:ascii="Calibri" w:hAnsi="Calibri" w:cs="Calibri"/>
                <w:color w:val="111518"/>
                <w:spacing w:val="-12"/>
                <w:sz w:val="20"/>
                <w:szCs w:val="20"/>
              </w:rPr>
              <w:t xml:space="preserve"> </w:t>
            </w:r>
            <w:r w:rsidRPr="00A252B3">
              <w:rPr>
                <w:rFonts w:ascii="Calibri" w:hAnsi="Calibri" w:cs="Calibri"/>
                <w:color w:val="111518"/>
                <w:sz w:val="20"/>
                <w:szCs w:val="20"/>
              </w:rPr>
              <w:t>equivalent,</w:t>
            </w:r>
            <w:r w:rsidRPr="00A252B3">
              <w:rPr>
                <w:rFonts w:ascii="Calibri" w:hAnsi="Calibri" w:cs="Calibri"/>
                <w:color w:val="111518"/>
                <w:spacing w:val="-1"/>
                <w:sz w:val="20"/>
                <w:szCs w:val="20"/>
              </w:rPr>
              <w:t xml:space="preserve"> </w:t>
            </w:r>
            <w:r w:rsidRPr="00A252B3">
              <w:rPr>
                <w:rFonts w:ascii="Calibri" w:hAnsi="Calibri" w:cs="Calibri"/>
                <w:color w:val="111518"/>
                <w:sz w:val="20"/>
                <w:szCs w:val="20"/>
              </w:rPr>
              <w:t xml:space="preserve">or substantial relevant experience that demonstrates a high order of literacy, numeracy and </w:t>
            </w:r>
            <w:proofErr w:type="gramStart"/>
            <w:r w:rsidRPr="00A252B3">
              <w:rPr>
                <w:rFonts w:ascii="Calibri" w:hAnsi="Calibri" w:cs="Calibri"/>
                <w:color w:val="111518"/>
                <w:sz w:val="20"/>
                <w:szCs w:val="20"/>
              </w:rPr>
              <w:t xml:space="preserve">analytical </w:t>
            </w:r>
            <w:r w:rsidRPr="00A252B3">
              <w:rPr>
                <w:rFonts w:ascii="Calibri" w:hAnsi="Calibri" w:cs="Calibri"/>
                <w:color w:val="111518"/>
                <w:spacing w:val="-30"/>
                <w:sz w:val="20"/>
                <w:szCs w:val="20"/>
              </w:rPr>
              <w:t xml:space="preserve"> </w:t>
            </w:r>
            <w:r w:rsidRPr="00A252B3">
              <w:rPr>
                <w:rFonts w:ascii="Calibri" w:hAnsi="Calibri" w:cs="Calibri"/>
                <w:color w:val="111518"/>
                <w:sz w:val="20"/>
                <w:szCs w:val="20"/>
              </w:rPr>
              <w:t>skills</w:t>
            </w:r>
            <w:proofErr w:type="gramEnd"/>
            <w:r w:rsidRPr="00A252B3">
              <w:rPr>
                <w:rFonts w:ascii="Calibri" w:hAnsi="Calibri" w:cs="Calibri"/>
                <w:color w:val="3B3D41"/>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6B03FF4"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2922399" w14:textId="77777777" w:rsidR="00021BDA" w:rsidRPr="00227F65" w:rsidRDefault="00021BDA" w:rsidP="00956CE8">
            <w:pPr>
              <w:jc w:val="center"/>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vAlign w:val="center"/>
          </w:tcPr>
          <w:p w14:paraId="2B6C61A6" w14:textId="77777777" w:rsidR="00021BDA" w:rsidRDefault="00021BDA" w:rsidP="00956CE8">
            <w:pPr>
              <w:jc w:val="center"/>
              <w:rPr>
                <w:rFonts w:ascii="Calibri" w:eastAsia="Times New Roman" w:hAnsi="Calibri" w:cs="Calibri"/>
                <w:sz w:val="20"/>
                <w:szCs w:val="20"/>
              </w:rPr>
            </w:pPr>
          </w:p>
        </w:tc>
      </w:tr>
      <w:tr w:rsidR="00021BDA" w:rsidRPr="000F0165" w14:paraId="326B35C3" w14:textId="77777777" w:rsidTr="00956CE8">
        <w:trPr>
          <w:trHeight w:val="397"/>
        </w:trPr>
        <w:tc>
          <w:tcPr>
            <w:tcW w:w="6799" w:type="dxa"/>
            <w:tcBorders>
              <w:top w:val="single" w:sz="4" w:space="0" w:color="auto"/>
              <w:bottom w:val="single" w:sz="4" w:space="0" w:color="auto"/>
            </w:tcBorders>
            <w:shd w:val="clear" w:color="auto" w:fill="C6D9F1"/>
            <w:vAlign w:val="center"/>
          </w:tcPr>
          <w:p w14:paraId="0C4EB5A9" w14:textId="77777777" w:rsidR="00021BDA" w:rsidRPr="00227F65" w:rsidRDefault="00021BDA" w:rsidP="00956CE8">
            <w:pPr>
              <w:rPr>
                <w:rFonts w:ascii="Calibri" w:eastAsia="Times New Roman" w:hAnsi="Calibri" w:cs="Calibri"/>
                <w:i/>
                <w:sz w:val="20"/>
                <w:szCs w:val="20"/>
              </w:rPr>
            </w:pPr>
            <w:r w:rsidRPr="00227F65">
              <w:rPr>
                <w:rFonts w:ascii="Calibri" w:eastAsia="Times New Roman" w:hAnsi="Calibri" w:cs="Calibri"/>
                <w:b/>
                <w:sz w:val="20"/>
                <w:szCs w:val="20"/>
              </w:rPr>
              <w:t xml:space="preserve">Knowledge, Skills &amp; Experience: </w:t>
            </w:r>
          </w:p>
        </w:tc>
        <w:tc>
          <w:tcPr>
            <w:tcW w:w="1276" w:type="dxa"/>
            <w:tcBorders>
              <w:top w:val="single" w:sz="4" w:space="0" w:color="auto"/>
              <w:bottom w:val="single" w:sz="4" w:space="0" w:color="auto"/>
            </w:tcBorders>
            <w:shd w:val="clear" w:color="auto" w:fill="C6D9F1"/>
            <w:vAlign w:val="center"/>
          </w:tcPr>
          <w:p w14:paraId="429BC5EC"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6D04CB0B"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6BEE5CCE" w14:textId="77777777" w:rsidR="00021BDA" w:rsidRPr="00227F65" w:rsidRDefault="00021BDA" w:rsidP="00956CE8">
            <w:pPr>
              <w:jc w:val="center"/>
              <w:rPr>
                <w:rFonts w:ascii="Calibri" w:eastAsia="Times New Roman" w:hAnsi="Calibri" w:cs="Calibri"/>
                <w:sz w:val="20"/>
                <w:szCs w:val="20"/>
              </w:rPr>
            </w:pPr>
          </w:p>
        </w:tc>
      </w:tr>
      <w:tr w:rsidR="00A73A86" w:rsidRPr="000F0165" w14:paraId="2627CAEF" w14:textId="77777777" w:rsidTr="00956CE8">
        <w:trPr>
          <w:trHeight w:val="397"/>
        </w:trPr>
        <w:tc>
          <w:tcPr>
            <w:tcW w:w="6799" w:type="dxa"/>
            <w:tcBorders>
              <w:top w:val="single" w:sz="4" w:space="0" w:color="auto"/>
              <w:bottom w:val="single" w:sz="4" w:space="0" w:color="auto"/>
            </w:tcBorders>
            <w:vAlign w:val="center"/>
          </w:tcPr>
          <w:p w14:paraId="53C48810" w14:textId="1FF55A8C" w:rsidR="00A73A86" w:rsidRPr="009C7DFD" w:rsidRDefault="00A73A86" w:rsidP="00956CE8">
            <w:pPr>
              <w:rPr>
                <w:rFonts w:ascii="Calibri" w:eastAsia="Times New Roman" w:hAnsi="Calibri" w:cs="Calibri"/>
                <w:sz w:val="20"/>
                <w:szCs w:val="20"/>
              </w:rPr>
            </w:pPr>
            <w:bookmarkStart w:id="0" w:name="_Hlk192845804"/>
            <w:r>
              <w:rPr>
                <w:rFonts w:ascii="Calibri" w:eastAsia="Times New Roman" w:hAnsi="Calibri" w:cs="Calibri"/>
                <w:sz w:val="20"/>
                <w:szCs w:val="20"/>
              </w:rPr>
              <w:t>Have a strength in physical education</w:t>
            </w:r>
          </w:p>
        </w:tc>
        <w:tc>
          <w:tcPr>
            <w:tcW w:w="1276" w:type="dxa"/>
            <w:tcBorders>
              <w:top w:val="single" w:sz="4" w:space="0" w:color="auto"/>
              <w:bottom w:val="single" w:sz="4" w:space="0" w:color="auto"/>
            </w:tcBorders>
            <w:vAlign w:val="center"/>
          </w:tcPr>
          <w:p w14:paraId="35A4B9C9" w14:textId="77777777" w:rsidR="00A73A86" w:rsidRPr="00227F65" w:rsidRDefault="00A73A86" w:rsidP="00956CE8">
            <w:pPr>
              <w:jc w:val="center"/>
              <w:rPr>
                <w:rFonts w:ascii="Calibri" w:eastAsia="Times New Roman" w:hAnsi="Calibri" w:cs="Calibri"/>
                <w:sz w:val="20"/>
                <w:szCs w:val="20"/>
              </w:rPr>
            </w:pPr>
          </w:p>
        </w:tc>
        <w:tc>
          <w:tcPr>
            <w:tcW w:w="1276" w:type="dxa"/>
            <w:tcBorders>
              <w:top w:val="single" w:sz="4" w:space="0" w:color="auto"/>
              <w:bottom w:val="single" w:sz="4" w:space="0" w:color="auto"/>
            </w:tcBorders>
          </w:tcPr>
          <w:p w14:paraId="0B78240C" w14:textId="177FEE80" w:rsidR="00A73A86" w:rsidRPr="00227F65" w:rsidRDefault="00A73A86" w:rsidP="00956CE8">
            <w:pPr>
              <w:jc w:val="center"/>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177" w:type="dxa"/>
            <w:tcBorders>
              <w:top w:val="single" w:sz="4" w:space="0" w:color="auto"/>
              <w:bottom w:val="single" w:sz="4" w:space="0" w:color="auto"/>
            </w:tcBorders>
          </w:tcPr>
          <w:p w14:paraId="1B0B938A" w14:textId="589E4523" w:rsidR="00A73A86" w:rsidRPr="00227F65" w:rsidRDefault="00A73A86" w:rsidP="00956CE8">
            <w:pPr>
              <w:jc w:val="center"/>
              <w:rPr>
                <w:rFonts w:ascii="Calibri" w:eastAsia="Times New Roman" w:hAnsi="Calibri" w:cs="Calibri"/>
                <w:sz w:val="20"/>
                <w:szCs w:val="20"/>
              </w:rPr>
            </w:pPr>
            <w:r>
              <w:rPr>
                <w:rFonts w:ascii="Calibri" w:eastAsia="Times New Roman" w:hAnsi="Calibri" w:cs="Calibri"/>
                <w:sz w:val="20"/>
                <w:szCs w:val="20"/>
              </w:rPr>
              <w:t>AI</w:t>
            </w:r>
          </w:p>
        </w:tc>
      </w:tr>
      <w:bookmarkEnd w:id="0"/>
      <w:tr w:rsidR="00021BDA" w:rsidRPr="000F0165" w14:paraId="651EFD27" w14:textId="77777777" w:rsidTr="00956CE8">
        <w:trPr>
          <w:trHeight w:val="397"/>
        </w:trPr>
        <w:tc>
          <w:tcPr>
            <w:tcW w:w="6799" w:type="dxa"/>
            <w:tcBorders>
              <w:top w:val="single" w:sz="4" w:space="0" w:color="auto"/>
              <w:bottom w:val="single" w:sz="4" w:space="0" w:color="auto"/>
            </w:tcBorders>
            <w:vAlign w:val="center"/>
          </w:tcPr>
          <w:p w14:paraId="55FA351B"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An understanding of the needs and characteristics of young children</w:t>
            </w:r>
          </w:p>
          <w:p w14:paraId="7AD440A5"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3BC0F31A"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743AFB58"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15C94313"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929920D" w14:textId="77777777" w:rsidTr="00956CE8">
        <w:trPr>
          <w:trHeight w:val="397"/>
        </w:trPr>
        <w:tc>
          <w:tcPr>
            <w:tcW w:w="6799" w:type="dxa"/>
            <w:tcBorders>
              <w:top w:val="single" w:sz="4" w:space="0" w:color="auto"/>
              <w:bottom w:val="single" w:sz="4" w:space="0" w:color="auto"/>
            </w:tcBorders>
            <w:vAlign w:val="center"/>
          </w:tcPr>
          <w:p w14:paraId="70E2A56B"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Some understanding of child development and the way in which children learn</w:t>
            </w:r>
          </w:p>
          <w:p w14:paraId="41F0FB6C"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54EA3A52"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38CC3EB2"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0E8E0384"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223DAB75" w14:textId="77777777" w:rsidTr="00956CE8">
        <w:trPr>
          <w:trHeight w:val="397"/>
        </w:trPr>
        <w:tc>
          <w:tcPr>
            <w:tcW w:w="6799" w:type="dxa"/>
            <w:tcBorders>
              <w:top w:val="single" w:sz="4" w:space="0" w:color="auto"/>
              <w:bottom w:val="single" w:sz="4" w:space="0" w:color="auto"/>
            </w:tcBorders>
            <w:vAlign w:val="center"/>
          </w:tcPr>
          <w:p w14:paraId="4AD4F847"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An understanding of the roles played by various adults in children's education</w:t>
            </w:r>
          </w:p>
          <w:p w14:paraId="6745A9DC"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7692569A"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6711518C"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1E724E97"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24FDD29" w14:textId="77777777" w:rsidTr="00956CE8">
        <w:trPr>
          <w:trHeight w:val="397"/>
        </w:trPr>
        <w:tc>
          <w:tcPr>
            <w:tcW w:w="6799" w:type="dxa"/>
            <w:tcBorders>
              <w:top w:val="single" w:sz="4" w:space="0" w:color="auto"/>
              <w:bottom w:val="single" w:sz="4" w:space="0" w:color="auto"/>
            </w:tcBorders>
            <w:vAlign w:val="center"/>
          </w:tcPr>
          <w:p w14:paraId="32E76E9D" w14:textId="77777777" w:rsidR="00021BDA" w:rsidRPr="00227F65" w:rsidRDefault="00021BDA" w:rsidP="00956CE8">
            <w:pPr>
              <w:jc w:val="both"/>
              <w:rPr>
                <w:rFonts w:ascii="Calibri" w:eastAsia="Times New Roman" w:hAnsi="Calibri" w:cs="Calibri"/>
                <w:sz w:val="20"/>
                <w:szCs w:val="20"/>
              </w:rPr>
            </w:pPr>
            <w:r w:rsidRPr="009C7DFD">
              <w:rPr>
                <w:rFonts w:ascii="Calibri" w:eastAsia="Times New Roman" w:hAnsi="Calibri" w:cs="Calibri"/>
                <w:sz w:val="20"/>
                <w:szCs w:val="20"/>
              </w:rPr>
              <w:t>An understanding of equal opportunities issues and an awareness of what this involves e.g. being able to communicate with people from minority groups, people with disabilities</w:t>
            </w:r>
          </w:p>
        </w:tc>
        <w:tc>
          <w:tcPr>
            <w:tcW w:w="1276" w:type="dxa"/>
            <w:tcBorders>
              <w:top w:val="single" w:sz="4" w:space="0" w:color="auto"/>
              <w:bottom w:val="single" w:sz="4" w:space="0" w:color="auto"/>
            </w:tcBorders>
            <w:vAlign w:val="center"/>
          </w:tcPr>
          <w:p w14:paraId="738B3EF8"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3FFBAA4D"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34C12FB4"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3E75C8E4"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CE466C0"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To effectively use ICT and use of other equipment – video, photocopier</w:t>
            </w:r>
          </w:p>
          <w:p w14:paraId="6146D380"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52CCA2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2547FFA"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EBE880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B6E4C17"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7A8A3D3"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An ability to relate well to children and adults</w:t>
            </w:r>
          </w:p>
          <w:p w14:paraId="2BA1BD0E"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DE8F0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3223B03"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33ECDE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5466FED8"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516A1680" w14:textId="77777777" w:rsidR="00021BDA" w:rsidRPr="009C7DFD" w:rsidRDefault="00021BDA" w:rsidP="00956CE8">
            <w:pPr>
              <w:rPr>
                <w:rFonts w:ascii="Calibri" w:eastAsia="Times New Roman" w:hAnsi="Calibri" w:cs="Calibri"/>
                <w:sz w:val="20"/>
                <w:szCs w:val="20"/>
              </w:rPr>
            </w:pPr>
            <w:r w:rsidRPr="009C7DFD">
              <w:rPr>
                <w:rFonts w:ascii="Calibri" w:eastAsia="Times New Roman" w:hAnsi="Calibri" w:cs="Calibri"/>
                <w:sz w:val="20"/>
                <w:szCs w:val="20"/>
              </w:rPr>
              <w:t>To work constructively as part of a team</w:t>
            </w:r>
          </w:p>
          <w:p w14:paraId="6DEE07FC"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B5466E"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85BDBC7"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70B37C4"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388206D3"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0E4B777E" w14:textId="77777777" w:rsidR="00021BDA" w:rsidRPr="009C7DFD" w:rsidRDefault="00021BDA" w:rsidP="00956CE8">
            <w:pPr>
              <w:rPr>
                <w:rFonts w:ascii="Calibri" w:eastAsia="Times New Roman" w:hAnsi="Calibri" w:cs="Calibri"/>
                <w:sz w:val="20"/>
                <w:szCs w:val="20"/>
              </w:rPr>
            </w:pPr>
            <w:r>
              <w:rPr>
                <w:rFonts w:ascii="Calibri" w:eastAsia="Times New Roman" w:hAnsi="Calibri" w:cs="Calibri"/>
                <w:sz w:val="20"/>
                <w:szCs w:val="20"/>
              </w:rPr>
              <w:t>Ability to self-</w:t>
            </w:r>
            <w:r w:rsidRPr="009C7DFD">
              <w:rPr>
                <w:rFonts w:ascii="Calibri" w:eastAsia="Times New Roman" w:hAnsi="Calibri" w:cs="Calibri"/>
                <w:sz w:val="20"/>
                <w:szCs w:val="20"/>
              </w:rPr>
              <w:t>evaluate learning needs</w:t>
            </w:r>
          </w:p>
          <w:p w14:paraId="0033DA25" w14:textId="77777777" w:rsidR="00021BDA" w:rsidRPr="00227F65" w:rsidRDefault="00021BDA" w:rsidP="00956CE8">
            <w:pPr>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04467D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B50E8B2"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29FBB601"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28FFDA19"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F4CAAE9" w14:textId="77777777" w:rsidR="00021BDA" w:rsidRPr="00227F65" w:rsidRDefault="00021BDA" w:rsidP="00956CE8">
            <w:pPr>
              <w:jc w:val="both"/>
              <w:rPr>
                <w:rFonts w:ascii="Calibri" w:eastAsia="Times New Roman" w:hAnsi="Calibri" w:cs="Calibri"/>
                <w:sz w:val="20"/>
                <w:szCs w:val="20"/>
              </w:rPr>
            </w:pPr>
            <w:r w:rsidRPr="00A252B3">
              <w:rPr>
                <w:rFonts w:ascii="Calibri" w:eastAsia="Times New Roman" w:hAnsi="Calibri" w:cs="Calibri"/>
                <w:sz w:val="20"/>
                <w:szCs w:val="20"/>
              </w:rPr>
              <w:t>Understanding of the distinctive nature of a faith school</w:t>
            </w:r>
          </w:p>
        </w:tc>
        <w:tc>
          <w:tcPr>
            <w:tcW w:w="1276" w:type="dxa"/>
            <w:tcBorders>
              <w:top w:val="single" w:sz="4" w:space="0" w:color="auto"/>
              <w:left w:val="single" w:sz="4" w:space="0" w:color="auto"/>
              <w:bottom w:val="single" w:sz="4" w:space="0" w:color="auto"/>
              <w:right w:val="single" w:sz="4" w:space="0" w:color="auto"/>
            </w:tcBorders>
            <w:vAlign w:val="center"/>
          </w:tcPr>
          <w:p w14:paraId="6B4599D0"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82AB36D"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493247F8"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03A9D11D"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A5EC539" w14:textId="77777777" w:rsidR="00021BDA" w:rsidRPr="00227F65" w:rsidRDefault="00021BDA" w:rsidP="00956CE8">
            <w:pPr>
              <w:jc w:val="both"/>
              <w:rPr>
                <w:rFonts w:ascii="Calibri" w:eastAsia="Times New Roman" w:hAnsi="Calibri" w:cs="Calibri"/>
                <w:sz w:val="20"/>
                <w:szCs w:val="20"/>
              </w:rPr>
            </w:pPr>
            <w:r w:rsidRPr="009C7DFD">
              <w:rPr>
                <w:rFonts w:ascii="Calibri" w:eastAsia="Times New Roman" w:hAnsi="Calibri" w:cs="Calibri"/>
                <w:sz w:val="20"/>
                <w:szCs w:val="20"/>
              </w:rPr>
              <w:t>Experience of working with children of relevant age or with specific special needs</w:t>
            </w:r>
          </w:p>
        </w:tc>
        <w:tc>
          <w:tcPr>
            <w:tcW w:w="1276" w:type="dxa"/>
            <w:tcBorders>
              <w:top w:val="single" w:sz="4" w:space="0" w:color="auto"/>
              <w:left w:val="single" w:sz="4" w:space="0" w:color="auto"/>
              <w:bottom w:val="single" w:sz="4" w:space="0" w:color="auto"/>
              <w:right w:val="single" w:sz="4" w:space="0" w:color="auto"/>
            </w:tcBorders>
            <w:vAlign w:val="center"/>
          </w:tcPr>
          <w:p w14:paraId="20C11B3D"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B3EACA2"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E71828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1CE62FA1" w14:textId="77777777" w:rsidTr="00956CE8">
        <w:trPr>
          <w:trHeight w:val="397"/>
        </w:trPr>
        <w:tc>
          <w:tcPr>
            <w:tcW w:w="6799" w:type="dxa"/>
            <w:tcBorders>
              <w:top w:val="single" w:sz="4" w:space="0" w:color="auto"/>
              <w:bottom w:val="single" w:sz="4" w:space="0" w:color="auto"/>
            </w:tcBorders>
            <w:shd w:val="clear" w:color="auto" w:fill="C6D9F1"/>
            <w:vAlign w:val="center"/>
          </w:tcPr>
          <w:p w14:paraId="24C7E502"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b/>
                <w:sz w:val="20"/>
                <w:szCs w:val="20"/>
              </w:rPr>
              <w:t>Personal Qualities:</w:t>
            </w:r>
          </w:p>
        </w:tc>
        <w:tc>
          <w:tcPr>
            <w:tcW w:w="1276" w:type="dxa"/>
            <w:tcBorders>
              <w:top w:val="single" w:sz="4" w:space="0" w:color="auto"/>
              <w:bottom w:val="single" w:sz="4" w:space="0" w:color="auto"/>
            </w:tcBorders>
            <w:shd w:val="clear" w:color="auto" w:fill="C6D9F1"/>
            <w:vAlign w:val="center"/>
          </w:tcPr>
          <w:p w14:paraId="23A93C4B" w14:textId="77777777" w:rsidR="00021BDA" w:rsidRPr="00227F65" w:rsidRDefault="00021BDA" w:rsidP="00956CE8">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2E7AD66C"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3980CA85" w14:textId="77777777" w:rsidR="00021BDA" w:rsidRPr="00227F65" w:rsidRDefault="00021BDA" w:rsidP="00956CE8">
            <w:pPr>
              <w:jc w:val="center"/>
              <w:rPr>
                <w:rFonts w:ascii="Calibri" w:eastAsia="Times New Roman" w:hAnsi="Calibri" w:cs="Calibri"/>
                <w:sz w:val="20"/>
                <w:szCs w:val="20"/>
              </w:rPr>
            </w:pPr>
          </w:p>
        </w:tc>
      </w:tr>
      <w:tr w:rsidR="00021BDA" w:rsidRPr="000F0165" w14:paraId="19BF7035"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5BDE8C3" w14:textId="77777777" w:rsidR="00021BDA" w:rsidRPr="00227F65" w:rsidRDefault="00021BDA" w:rsidP="00956CE8">
            <w:pPr>
              <w:rPr>
                <w:rFonts w:ascii="Calibri" w:eastAsia="Times New Roman" w:hAnsi="Calibri" w:cs="Calibri"/>
                <w:sz w:val="20"/>
                <w:szCs w:val="20"/>
              </w:rPr>
            </w:pPr>
            <w:r>
              <w:rPr>
                <w:rFonts w:ascii="Calibri" w:eastAsia="Times New Roman" w:hAnsi="Calibri" w:cs="Calibri"/>
                <w:sz w:val="20"/>
                <w:szCs w:val="20"/>
              </w:rPr>
              <w:t xml:space="preserve">Passionate about positively impacting children’s education </w:t>
            </w:r>
          </w:p>
        </w:tc>
        <w:tc>
          <w:tcPr>
            <w:tcW w:w="1276" w:type="dxa"/>
            <w:tcBorders>
              <w:top w:val="single" w:sz="4" w:space="0" w:color="auto"/>
              <w:left w:val="single" w:sz="4" w:space="0" w:color="auto"/>
              <w:bottom w:val="single" w:sz="4" w:space="0" w:color="auto"/>
              <w:right w:val="single" w:sz="4" w:space="0" w:color="auto"/>
            </w:tcBorders>
            <w:vAlign w:val="center"/>
          </w:tcPr>
          <w:p w14:paraId="2197604D"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7562D2F"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50103B4A"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7E72EEB0"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040716D"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sz w:val="20"/>
                <w:szCs w:val="20"/>
              </w:rPr>
              <w:t xml:space="preserve">Comfortable dealing with </w:t>
            </w:r>
            <w:r>
              <w:rPr>
                <w:rFonts w:ascii="Calibri" w:eastAsia="Times New Roman" w:hAnsi="Calibri" w:cs="Calibri"/>
                <w:sz w:val="20"/>
                <w:szCs w:val="20"/>
              </w:rPr>
              <w:t>parents, staff and children</w:t>
            </w:r>
            <w:r w:rsidRPr="00227F65">
              <w:rPr>
                <w:rFonts w:ascii="Calibri" w:eastAsia="Times New Roman" w:hAnsi="Calibri" w:cs="Calibri"/>
                <w:sz w:val="20"/>
                <w:szCs w:val="20"/>
              </w:rPr>
              <w:t xml:space="preserve"> at all levels</w:t>
            </w:r>
          </w:p>
        </w:tc>
        <w:tc>
          <w:tcPr>
            <w:tcW w:w="1276" w:type="dxa"/>
            <w:tcBorders>
              <w:top w:val="single" w:sz="4" w:space="0" w:color="auto"/>
              <w:left w:val="single" w:sz="4" w:space="0" w:color="auto"/>
              <w:bottom w:val="single" w:sz="4" w:space="0" w:color="auto"/>
              <w:right w:val="single" w:sz="4" w:space="0" w:color="auto"/>
            </w:tcBorders>
            <w:vAlign w:val="center"/>
          </w:tcPr>
          <w:p w14:paraId="234C4A13"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0C28ED3"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2EDF8E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4D7AD451"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A3BD34C"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sz w:val="20"/>
                <w:szCs w:val="20"/>
              </w:rPr>
              <w:t>Proactive</w:t>
            </w:r>
          </w:p>
        </w:tc>
        <w:tc>
          <w:tcPr>
            <w:tcW w:w="1276" w:type="dxa"/>
            <w:tcBorders>
              <w:top w:val="single" w:sz="4" w:space="0" w:color="auto"/>
              <w:left w:val="single" w:sz="4" w:space="0" w:color="auto"/>
              <w:bottom w:val="single" w:sz="4" w:space="0" w:color="auto"/>
              <w:right w:val="single" w:sz="4" w:space="0" w:color="auto"/>
            </w:tcBorders>
            <w:vAlign w:val="center"/>
          </w:tcPr>
          <w:p w14:paraId="0425D0AC"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9C30398"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96D9F09"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021BDA" w:rsidRPr="000F0165" w14:paraId="185B51E8" w14:textId="77777777" w:rsidTr="00956CE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C2FFC2B" w14:textId="77777777" w:rsidR="00021BDA" w:rsidRPr="00227F65" w:rsidRDefault="00021BDA" w:rsidP="00956CE8">
            <w:pPr>
              <w:rPr>
                <w:rFonts w:ascii="Calibri" w:eastAsia="Times New Roman" w:hAnsi="Calibri" w:cs="Calibri"/>
                <w:sz w:val="20"/>
                <w:szCs w:val="20"/>
              </w:rPr>
            </w:pPr>
            <w:r w:rsidRPr="00227F65">
              <w:rPr>
                <w:rFonts w:ascii="Calibri" w:eastAsia="Times New Roman" w:hAnsi="Calibri" w:cs="Calibri"/>
                <w:sz w:val="20"/>
                <w:szCs w:val="20"/>
              </w:rPr>
              <w:t>Collaborative, works well in a team</w:t>
            </w:r>
          </w:p>
        </w:tc>
        <w:tc>
          <w:tcPr>
            <w:tcW w:w="1276" w:type="dxa"/>
            <w:tcBorders>
              <w:top w:val="single" w:sz="4" w:space="0" w:color="auto"/>
              <w:left w:val="single" w:sz="4" w:space="0" w:color="auto"/>
              <w:bottom w:val="single" w:sz="4" w:space="0" w:color="auto"/>
              <w:right w:val="single" w:sz="4" w:space="0" w:color="auto"/>
            </w:tcBorders>
            <w:vAlign w:val="center"/>
          </w:tcPr>
          <w:p w14:paraId="57E9E82B"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37C9ED9" w14:textId="77777777" w:rsidR="00021BDA" w:rsidRPr="00227F65" w:rsidRDefault="00021BDA" w:rsidP="00956CE8">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EE6D3E2" w14:textId="77777777" w:rsidR="00021BDA" w:rsidRPr="00227F65" w:rsidRDefault="00021BDA" w:rsidP="00956CE8">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bl>
    <w:p w14:paraId="0261EBBB" w14:textId="77777777" w:rsidR="00021BDA" w:rsidRPr="00B270D8" w:rsidRDefault="00021BDA" w:rsidP="00021BDA">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19D0C20" w14:textId="77777777" w:rsidR="00021BDA" w:rsidRPr="00C42FD0" w:rsidRDefault="00021BDA" w:rsidP="00021BDA">
      <w:pPr>
        <w:tabs>
          <w:tab w:val="left" w:pos="720"/>
        </w:tabs>
        <w:jc w:val="both"/>
        <w:rPr>
          <w:rFonts w:ascii="Calibri" w:eastAsia="Times New Roman" w:hAnsi="Calibri" w:cs="Calibri"/>
          <w:b/>
          <w:sz w:val="20"/>
          <w:szCs w:val="20"/>
        </w:rPr>
      </w:pPr>
      <w:r w:rsidRPr="00C42FD0">
        <w:rPr>
          <w:rFonts w:ascii="Calibri" w:eastAsia="Times New Roman" w:hAnsi="Calibri" w:cs="Calibri"/>
          <w:sz w:val="20"/>
          <w:szCs w:val="20"/>
        </w:rPr>
        <w:lastRenderedPageBreak/>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00E6DB08" w14:textId="77777777" w:rsidR="00021BDA" w:rsidRPr="00C42FD0" w:rsidRDefault="00021BDA" w:rsidP="00021BDA">
      <w:pPr>
        <w:tabs>
          <w:tab w:val="left" w:pos="720"/>
        </w:tabs>
        <w:jc w:val="both"/>
        <w:rPr>
          <w:rFonts w:ascii="Calibri" w:eastAsia="Times New Roman" w:hAnsi="Calibri" w:cs="Calibri"/>
          <w:sz w:val="20"/>
          <w:szCs w:val="20"/>
        </w:rPr>
      </w:pPr>
    </w:p>
    <w:p w14:paraId="336D7D3F" w14:textId="77777777" w:rsidR="00021BDA" w:rsidRPr="00C42FD0" w:rsidRDefault="00021BDA" w:rsidP="00021BDA">
      <w:pPr>
        <w:suppressAutoHyphens/>
        <w:rPr>
          <w:rFonts w:ascii="Calibri" w:eastAsia="Times New Roman" w:hAnsi="Calibri" w:cs="Calibri"/>
          <w:bCs/>
          <w:spacing w:val="-2"/>
          <w:sz w:val="20"/>
          <w:szCs w:val="20"/>
        </w:rPr>
      </w:pPr>
      <w:r w:rsidRPr="00C42FD0">
        <w:rPr>
          <w:rFonts w:ascii="Calibri" w:eastAsia="Times New Roman" w:hAnsi="Calibri" w:cs="Calibri"/>
          <w:bCs/>
          <w:spacing w:val="-2"/>
          <w:sz w:val="20"/>
          <w:szCs w:val="20"/>
        </w:rPr>
        <w:t>All duties and responsibilities must be carried out with due regard to the Romero Catholic Academy’s Health and Safety Policy.</w:t>
      </w:r>
    </w:p>
    <w:p w14:paraId="0A6A9B36" w14:textId="77777777" w:rsidR="00021BDA" w:rsidRPr="00C42FD0" w:rsidRDefault="00021BDA" w:rsidP="00021BDA">
      <w:pPr>
        <w:suppressAutoHyphens/>
        <w:rPr>
          <w:rFonts w:ascii="Calibri" w:eastAsia="Times New Roman" w:hAnsi="Calibri" w:cs="Calibri"/>
          <w:bCs/>
          <w:spacing w:val="-2"/>
          <w:sz w:val="20"/>
          <w:szCs w:val="20"/>
        </w:rPr>
      </w:pPr>
    </w:p>
    <w:p w14:paraId="36D10A95" w14:textId="27D526D0" w:rsidR="00021BDA" w:rsidRPr="00227F65" w:rsidRDefault="00021BDA" w:rsidP="00021BDA">
      <w:pPr>
        <w:suppressAutoHyphens/>
        <w:rPr>
          <w:rFonts w:ascii="Calibri" w:eastAsia="Times New Roman" w:hAnsi="Calibri" w:cs="Calibri"/>
          <w:bCs/>
          <w:spacing w:val="-2"/>
          <w:sz w:val="20"/>
          <w:szCs w:val="20"/>
        </w:rPr>
      </w:pPr>
      <w:r w:rsidRPr="00C42FD0">
        <w:rPr>
          <w:rFonts w:ascii="Calibri" w:eastAsia="Times New Roman" w:hAnsi="Calibri" w:cs="Calibri"/>
          <w:bCs/>
          <w:spacing w:val="-2"/>
          <w:sz w:val="20"/>
          <w:szCs w:val="20"/>
        </w:rPr>
        <w:t>Post holders will be accountable for carrying out all duties and responsibilities with due regard to the Romero Catholic Academy’s Equal Opportunities Policy.</w:t>
      </w:r>
      <w:r>
        <w:rPr>
          <w:rFonts w:ascii="Calibri" w:eastAsia="Times New Roman" w:hAnsi="Calibri" w:cs="Calibri"/>
          <w:bCs/>
          <w:spacing w:val="-2"/>
          <w:sz w:val="20"/>
          <w:szCs w:val="20"/>
        </w:rPr>
        <w:t xml:space="preserve">  </w:t>
      </w:r>
      <w:r w:rsidRPr="00C42FD0">
        <w:rPr>
          <w:rFonts w:ascii="Calibri" w:eastAsia="Times New Roman" w:hAnsi="Calibri" w:cs="Calibri"/>
          <w:spacing w:val="-2"/>
          <w:sz w:val="20"/>
          <w:szCs w:val="20"/>
        </w:rPr>
        <w:t>Duties which include processing of any personal data, must be undertaken within the corporate Data Protection Guidel</w:t>
      </w:r>
      <w:r>
        <w:rPr>
          <w:rFonts w:ascii="Calibri" w:eastAsia="Times New Roman" w:hAnsi="Calibri" w:cs="Calibri"/>
          <w:spacing w:val="-2"/>
          <w:sz w:val="20"/>
          <w:szCs w:val="20"/>
        </w:rPr>
        <w:t xml:space="preserve">ines (Data Protection Act </w:t>
      </w:r>
      <w:r w:rsidR="00017F0A">
        <w:rPr>
          <w:rFonts w:ascii="Calibri" w:eastAsia="Times New Roman" w:hAnsi="Calibri" w:cs="Calibri"/>
          <w:spacing w:val="-2"/>
          <w:sz w:val="20"/>
          <w:szCs w:val="20"/>
        </w:rPr>
        <w:t>201</w:t>
      </w:r>
      <w:r>
        <w:rPr>
          <w:rFonts w:ascii="Calibri" w:eastAsia="Times New Roman" w:hAnsi="Calibri" w:cs="Calibri"/>
          <w:spacing w:val="-2"/>
          <w:sz w:val="20"/>
          <w:szCs w:val="20"/>
        </w:rPr>
        <w:t>8)</w:t>
      </w:r>
    </w:p>
    <w:p w14:paraId="3FA3BD6A" w14:textId="77777777" w:rsidR="009F38E3" w:rsidRPr="007D60F3" w:rsidRDefault="009F38E3" w:rsidP="007D60F3"/>
    <w:sectPr w:rsidR="009F38E3" w:rsidRPr="007D60F3" w:rsidSect="000E3FCA">
      <w:footerReference w:type="default" r:id="rId11"/>
      <w:pgSz w:w="11906" w:h="16838"/>
      <w:pgMar w:top="2268" w:right="850" w:bottom="1800" w:left="850" w:header="1080" w:footer="10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8292" w14:textId="77777777" w:rsidR="00A210DA" w:rsidRDefault="00A210DA">
      <w:r>
        <w:separator/>
      </w:r>
    </w:p>
  </w:endnote>
  <w:endnote w:type="continuationSeparator" w:id="0">
    <w:p w14:paraId="129FB432" w14:textId="77777777" w:rsidR="00A210DA" w:rsidRDefault="00A210DA">
      <w:r>
        <w:continuationSeparator/>
      </w:r>
    </w:p>
  </w:endnote>
  <w:endnote w:type="continuationNotice" w:id="1">
    <w:p w14:paraId="4445E389" w14:textId="77777777" w:rsidR="00A210DA" w:rsidRDefault="00A21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21E1" w14:textId="6282FC4B" w:rsidR="00BA232D" w:rsidRDefault="00021BDA">
    <w:pPr>
      <w:pStyle w:val="Footer"/>
    </w:pPr>
    <w:r>
      <w:rPr>
        <w:noProof/>
      </w:rPr>
      <mc:AlternateContent>
        <mc:Choice Requires="wps">
          <w:drawing>
            <wp:anchor distT="0" distB="0" distL="114300" distR="114300" simplePos="0" relativeHeight="251658240" behindDoc="0" locked="0" layoutInCell="1" allowOverlap="1" wp14:anchorId="20F93C9A" wp14:editId="4619B008">
              <wp:simplePos x="0" y="0"/>
              <wp:positionH relativeFrom="column">
                <wp:posOffset>-1306195</wp:posOffset>
              </wp:positionH>
              <wp:positionV relativeFrom="paragraph">
                <wp:posOffset>-2383790</wp:posOffset>
              </wp:positionV>
              <wp:extent cx="3531870" cy="793115"/>
              <wp:effectExtent l="0" t="0" r="0" b="6985"/>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1870" cy="793115"/>
                      </a:xfrm>
                      <a:prstGeom prst="roundRect">
                        <a:avLst/>
                      </a:prstGeom>
                      <a:solidFill>
                        <a:srgbClr val="FFFFFF"/>
                      </a:solidFill>
                      <a:ln w="12700" cap="flat">
                        <a:solidFill>
                          <a:srgbClr val="FFFFFF"/>
                        </a:solidFill>
                        <a:miter lim="400000"/>
                      </a:ln>
                      <a:effectLst/>
                      <a:sp3d/>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34B3171C" id="Rectangle: Rounded Corners 1" o:spid="_x0000_s1026" style="position:absolute;margin-left:-102.85pt;margin-top:-187.7pt;width:278.1pt;height:6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" strokecolor="white" strokeweight="1pt">
              <v:stroke miterlimit="4" joinstyle="miter"/>
              <v:path arrowok="t"/>
              <v:textbox style="mso-fit-shape-to-text:t" inset="4pt,4pt,4pt,4pt"/>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381C" w14:textId="77777777" w:rsidR="00A210DA" w:rsidRDefault="00A210DA">
      <w:r>
        <w:separator/>
      </w:r>
    </w:p>
  </w:footnote>
  <w:footnote w:type="continuationSeparator" w:id="0">
    <w:p w14:paraId="4F7BF2F1" w14:textId="77777777" w:rsidR="00A210DA" w:rsidRDefault="00A210DA">
      <w:r>
        <w:continuationSeparator/>
      </w:r>
    </w:p>
  </w:footnote>
  <w:footnote w:type="continuationNotice" w:id="1">
    <w:p w14:paraId="396DA0C9" w14:textId="77777777" w:rsidR="00A210DA" w:rsidRDefault="00A210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1E4E"/>
    <w:multiLevelType w:val="hybridMultilevel"/>
    <w:tmpl w:val="D35C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C2C36"/>
    <w:multiLevelType w:val="hybridMultilevel"/>
    <w:tmpl w:val="78C22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111954"/>
    <w:multiLevelType w:val="hybridMultilevel"/>
    <w:tmpl w:val="A754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B65B7"/>
    <w:multiLevelType w:val="hybridMultilevel"/>
    <w:tmpl w:val="E3CC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A25A7"/>
    <w:multiLevelType w:val="hybridMultilevel"/>
    <w:tmpl w:val="7F8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B0037"/>
    <w:multiLevelType w:val="hybridMultilevel"/>
    <w:tmpl w:val="F174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A193D"/>
    <w:multiLevelType w:val="hybridMultilevel"/>
    <w:tmpl w:val="C09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66C84"/>
    <w:multiLevelType w:val="hybridMultilevel"/>
    <w:tmpl w:val="3FC8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6223A"/>
    <w:multiLevelType w:val="hybridMultilevel"/>
    <w:tmpl w:val="8C46D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A6892"/>
    <w:multiLevelType w:val="hybridMultilevel"/>
    <w:tmpl w:val="FBCE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num w:numId="1" w16cid:durableId="1001203093">
    <w:abstractNumId w:val="2"/>
  </w:num>
  <w:num w:numId="2" w16cid:durableId="529607263">
    <w:abstractNumId w:val="0"/>
  </w:num>
  <w:num w:numId="3" w16cid:durableId="552153322">
    <w:abstractNumId w:val="6"/>
  </w:num>
  <w:num w:numId="4" w16cid:durableId="2067414301">
    <w:abstractNumId w:val="7"/>
  </w:num>
  <w:num w:numId="5" w16cid:durableId="231165448">
    <w:abstractNumId w:val="5"/>
  </w:num>
  <w:num w:numId="6" w16cid:durableId="578640570">
    <w:abstractNumId w:val="9"/>
  </w:num>
  <w:num w:numId="7" w16cid:durableId="480734082">
    <w:abstractNumId w:val="1"/>
  </w:num>
  <w:num w:numId="8" w16cid:durableId="2061512940">
    <w:abstractNumId w:val="3"/>
  </w:num>
  <w:num w:numId="9" w16cid:durableId="833767524">
    <w:abstractNumId w:val="4"/>
  </w:num>
  <w:num w:numId="10" w16cid:durableId="510146768">
    <w:abstractNumId w:val="10"/>
  </w:num>
  <w:num w:numId="11" w16cid:durableId="168716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CA"/>
    <w:rsid w:val="00003C45"/>
    <w:rsid w:val="00017F0A"/>
    <w:rsid w:val="00021BDA"/>
    <w:rsid w:val="000408B2"/>
    <w:rsid w:val="000548B0"/>
    <w:rsid w:val="00076752"/>
    <w:rsid w:val="00084814"/>
    <w:rsid w:val="00091B32"/>
    <w:rsid w:val="000A547C"/>
    <w:rsid w:val="000B425D"/>
    <w:rsid w:val="000D283C"/>
    <w:rsid w:val="000D51F8"/>
    <w:rsid w:val="000E314B"/>
    <w:rsid w:val="000E3FCA"/>
    <w:rsid w:val="00126A6C"/>
    <w:rsid w:val="00175A1E"/>
    <w:rsid w:val="00184ACC"/>
    <w:rsid w:val="001B4C67"/>
    <w:rsid w:val="001D50CB"/>
    <w:rsid w:val="001E17CC"/>
    <w:rsid w:val="00200FB8"/>
    <w:rsid w:val="00221ED8"/>
    <w:rsid w:val="0022553C"/>
    <w:rsid w:val="00262413"/>
    <w:rsid w:val="00276A81"/>
    <w:rsid w:val="002D7489"/>
    <w:rsid w:val="002F26C9"/>
    <w:rsid w:val="00304932"/>
    <w:rsid w:val="003372A8"/>
    <w:rsid w:val="00364545"/>
    <w:rsid w:val="003C498F"/>
    <w:rsid w:val="003D3924"/>
    <w:rsid w:val="003D4978"/>
    <w:rsid w:val="003F2D22"/>
    <w:rsid w:val="003F2EE2"/>
    <w:rsid w:val="00425A7D"/>
    <w:rsid w:val="00445E51"/>
    <w:rsid w:val="00456A6D"/>
    <w:rsid w:val="00473493"/>
    <w:rsid w:val="004815B3"/>
    <w:rsid w:val="004878BD"/>
    <w:rsid w:val="004B26D3"/>
    <w:rsid w:val="004B5676"/>
    <w:rsid w:val="004C0DAC"/>
    <w:rsid w:val="004C1F54"/>
    <w:rsid w:val="00524360"/>
    <w:rsid w:val="00562862"/>
    <w:rsid w:val="0056696F"/>
    <w:rsid w:val="00571F16"/>
    <w:rsid w:val="00574D87"/>
    <w:rsid w:val="00575BA6"/>
    <w:rsid w:val="005A6483"/>
    <w:rsid w:val="005B0B1D"/>
    <w:rsid w:val="005B2AD8"/>
    <w:rsid w:val="005D050D"/>
    <w:rsid w:val="005E6720"/>
    <w:rsid w:val="00604866"/>
    <w:rsid w:val="00605B03"/>
    <w:rsid w:val="00611286"/>
    <w:rsid w:val="00621D73"/>
    <w:rsid w:val="00682B03"/>
    <w:rsid w:val="00687E6F"/>
    <w:rsid w:val="006948E4"/>
    <w:rsid w:val="006A2795"/>
    <w:rsid w:val="006A7C3E"/>
    <w:rsid w:val="006B60A2"/>
    <w:rsid w:val="00712DAC"/>
    <w:rsid w:val="0072511D"/>
    <w:rsid w:val="00761319"/>
    <w:rsid w:val="00767234"/>
    <w:rsid w:val="00770300"/>
    <w:rsid w:val="007810BD"/>
    <w:rsid w:val="00797BB3"/>
    <w:rsid w:val="007A6C44"/>
    <w:rsid w:val="007D60F3"/>
    <w:rsid w:val="007E049B"/>
    <w:rsid w:val="007E08D4"/>
    <w:rsid w:val="007E5A2C"/>
    <w:rsid w:val="007F0CDD"/>
    <w:rsid w:val="00835F05"/>
    <w:rsid w:val="0087125F"/>
    <w:rsid w:val="00882584"/>
    <w:rsid w:val="00883FBF"/>
    <w:rsid w:val="00884EAC"/>
    <w:rsid w:val="00890766"/>
    <w:rsid w:val="0089507C"/>
    <w:rsid w:val="008B1B3C"/>
    <w:rsid w:val="008B3C4A"/>
    <w:rsid w:val="00905F3C"/>
    <w:rsid w:val="00912901"/>
    <w:rsid w:val="009442F8"/>
    <w:rsid w:val="00973B92"/>
    <w:rsid w:val="0099288F"/>
    <w:rsid w:val="00997CAC"/>
    <w:rsid w:val="009B63AF"/>
    <w:rsid w:val="009D572A"/>
    <w:rsid w:val="009F0146"/>
    <w:rsid w:val="009F2BF9"/>
    <w:rsid w:val="009F2D06"/>
    <w:rsid w:val="009F38E3"/>
    <w:rsid w:val="009F45DB"/>
    <w:rsid w:val="00A210DA"/>
    <w:rsid w:val="00A51208"/>
    <w:rsid w:val="00A73A86"/>
    <w:rsid w:val="00A95027"/>
    <w:rsid w:val="00AB6320"/>
    <w:rsid w:val="00AE2887"/>
    <w:rsid w:val="00AF701A"/>
    <w:rsid w:val="00B557F6"/>
    <w:rsid w:val="00BA232D"/>
    <w:rsid w:val="00BC28A4"/>
    <w:rsid w:val="00BD22A5"/>
    <w:rsid w:val="00C00B2F"/>
    <w:rsid w:val="00C047CD"/>
    <w:rsid w:val="00C12B1C"/>
    <w:rsid w:val="00C34345"/>
    <w:rsid w:val="00C47BCC"/>
    <w:rsid w:val="00C714CF"/>
    <w:rsid w:val="00CA6A10"/>
    <w:rsid w:val="00CC0AD5"/>
    <w:rsid w:val="00CE11E5"/>
    <w:rsid w:val="00D25C09"/>
    <w:rsid w:val="00D3207E"/>
    <w:rsid w:val="00D4780F"/>
    <w:rsid w:val="00D60315"/>
    <w:rsid w:val="00D629BD"/>
    <w:rsid w:val="00D745B5"/>
    <w:rsid w:val="00DA5D7E"/>
    <w:rsid w:val="00DC40A3"/>
    <w:rsid w:val="00E27B35"/>
    <w:rsid w:val="00E40DAD"/>
    <w:rsid w:val="00E6396A"/>
    <w:rsid w:val="00E7595C"/>
    <w:rsid w:val="00E77146"/>
    <w:rsid w:val="00E80F5D"/>
    <w:rsid w:val="00EA284B"/>
    <w:rsid w:val="00EA7D88"/>
    <w:rsid w:val="00EE08BE"/>
    <w:rsid w:val="00EE39EB"/>
    <w:rsid w:val="00EE767C"/>
    <w:rsid w:val="00F14A6E"/>
    <w:rsid w:val="00F72401"/>
    <w:rsid w:val="00F909C3"/>
    <w:rsid w:val="00F94FFA"/>
    <w:rsid w:val="00FA2635"/>
    <w:rsid w:val="00FA574F"/>
    <w:rsid w:val="00FA5BED"/>
    <w:rsid w:val="00FB31A1"/>
    <w:rsid w:val="00FC7DD9"/>
    <w:rsid w:val="00FD7A2B"/>
    <w:rsid w:val="00FE1C42"/>
    <w:rsid w:val="00FE6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49B91"/>
  <w15:docId w15:val="{8D1560AD-DD11-428A-BD55-D3E47B47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uiPriority w:val="9"/>
    <w:qFormat/>
    <w:rsid w:val="00021BD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0" w:after="40"/>
      <w:outlineLvl w:val="0"/>
    </w:pPr>
    <w:rPr>
      <w:rFonts w:ascii="Baskerville" w:eastAsia="Times New Roman" w:hAnsi="Baskerville"/>
      <w:color w:val="004861"/>
      <w:sz w:val="36"/>
      <w:szCs w:val="36"/>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pPr>
      <w:pBdr>
        <w:top w:val="nil"/>
        <w:left w:val="nil"/>
        <w:bottom w:val="nil"/>
        <w:right w:val="nil"/>
        <w:between w:val="nil"/>
        <w:bar w:val="nil"/>
      </w:pBdr>
    </w:pPr>
    <w:rPr>
      <w:rFonts w:ascii="Avenir Next" w:hAnsi="Avenir Next" w:cs="Arial Unicode MS"/>
      <w:color w:val="000000"/>
      <w:bdr w:val="nil"/>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link w:val="Footer"/>
    <w:uiPriority w:val="99"/>
    <w:rsid w:val="009F0146"/>
    <w:rPr>
      <w:sz w:val="24"/>
      <w:szCs w:val="24"/>
      <w:lang w:val="en-US" w:eastAsia="en-US"/>
    </w:rPr>
  </w:style>
  <w:style w:type="table" w:styleId="TableGrid">
    <w:name w:val="Table Grid"/>
    <w:basedOn w:val="TableNormal"/>
    <w:uiPriority w:val="39"/>
    <w:rsid w:val="000E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D22"/>
    <w:pPr>
      <w:ind w:left="720"/>
      <w:contextualSpacing/>
    </w:pPr>
  </w:style>
  <w:style w:type="paragraph" w:customStyle="1" w:styleId="Default">
    <w:name w:val="Default"/>
    <w:rsid w:val="004B26D3"/>
    <w:pPr>
      <w:autoSpaceDE w:val="0"/>
      <w:autoSpaceDN w:val="0"/>
      <w:adjustRightInd w:val="0"/>
    </w:pPr>
    <w:rPr>
      <w:rFonts w:ascii="Calibri" w:hAnsi="Calibri" w:cs="Calibri"/>
      <w:color w:val="000000"/>
      <w:sz w:val="24"/>
      <w:szCs w:val="24"/>
      <w:bdr w:val="nil"/>
    </w:rPr>
  </w:style>
  <w:style w:type="character" w:styleId="UnresolvedMention">
    <w:name w:val="Unresolved Mention"/>
    <w:uiPriority w:val="99"/>
    <w:semiHidden/>
    <w:unhideWhenUsed/>
    <w:rsid w:val="00E40DAD"/>
    <w:rPr>
      <w:color w:val="605E5C"/>
      <w:shd w:val="clear" w:color="auto" w:fill="E1DFDD"/>
    </w:rPr>
  </w:style>
  <w:style w:type="character" w:customStyle="1" w:styleId="Heading1Char">
    <w:name w:val="Heading 1 Char"/>
    <w:basedOn w:val="DefaultParagraphFont"/>
    <w:link w:val="Heading1"/>
    <w:uiPriority w:val="9"/>
    <w:rsid w:val="00021BDA"/>
    <w:rPr>
      <w:rFonts w:ascii="Baskerville" w:eastAsia="Times New Roman" w:hAnsi="Baskerville"/>
      <w:color w:val="004861"/>
      <w:sz w:val="36"/>
      <w:szCs w:val="36"/>
      <w:lang w:eastAsia="en-US"/>
    </w:rPr>
  </w:style>
  <w:style w:type="paragraph" w:styleId="Title">
    <w:name w:val="Title"/>
    <w:basedOn w:val="Normal"/>
    <w:next w:val="Normal"/>
    <w:link w:val="TitleChar"/>
    <w:uiPriority w:val="10"/>
    <w:qFormat/>
    <w:rsid w:val="00021BDA"/>
    <w:pPr>
      <w:pBdr>
        <w:top w:val="none" w:sz="0" w:space="0" w:color="auto"/>
        <w:left w:val="none" w:sz="0" w:space="0" w:color="auto"/>
        <w:bottom w:val="none" w:sz="0" w:space="0" w:color="auto"/>
        <w:right w:val="none" w:sz="0" w:space="0" w:color="auto"/>
        <w:between w:val="none" w:sz="0" w:space="0" w:color="auto"/>
        <w:bar w:val="none" w:sz="0" w:color="auto"/>
      </w:pBdr>
      <w:spacing w:line="204" w:lineRule="auto"/>
      <w:contextualSpacing/>
    </w:pPr>
    <w:rPr>
      <w:rFonts w:ascii="Baskerville" w:eastAsia="Times New Roman" w:hAnsi="Baskerville"/>
      <w:caps/>
      <w:color w:val="444444"/>
      <w:spacing w:val="-15"/>
      <w:sz w:val="72"/>
      <w:szCs w:val="72"/>
      <w:bdr w:val="none" w:sz="0" w:space="0" w:color="auto"/>
      <w:lang w:val="en-GB"/>
    </w:rPr>
  </w:style>
  <w:style w:type="character" w:customStyle="1" w:styleId="TitleChar">
    <w:name w:val="Title Char"/>
    <w:basedOn w:val="DefaultParagraphFont"/>
    <w:link w:val="Title"/>
    <w:uiPriority w:val="10"/>
    <w:rsid w:val="00021BDA"/>
    <w:rPr>
      <w:rFonts w:ascii="Baskerville" w:eastAsia="Times New Roman" w:hAnsi="Baskerville"/>
      <w:caps/>
      <w:color w:val="444444"/>
      <w:spacing w:val="-15"/>
      <w:sz w:val="72"/>
      <w:szCs w:val="7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424779">
      <w:bodyDiv w:val="1"/>
      <w:marLeft w:val="0"/>
      <w:marRight w:val="0"/>
      <w:marTop w:val="0"/>
      <w:marBottom w:val="0"/>
      <w:divBdr>
        <w:top w:val="none" w:sz="0" w:space="0" w:color="auto"/>
        <w:left w:val="none" w:sz="0" w:space="0" w:color="auto"/>
        <w:bottom w:val="none" w:sz="0" w:space="0" w:color="auto"/>
        <w:right w:val="none" w:sz="0" w:space="0" w:color="auto"/>
      </w:divBdr>
    </w:div>
    <w:div w:id="1485390566">
      <w:bodyDiv w:val="1"/>
      <w:marLeft w:val="0"/>
      <w:marRight w:val="0"/>
      <w:marTop w:val="0"/>
      <w:marBottom w:val="0"/>
      <w:divBdr>
        <w:top w:val="none" w:sz="0" w:space="0" w:color="auto"/>
        <w:left w:val="none" w:sz="0" w:space="0" w:color="auto"/>
        <w:bottom w:val="none" w:sz="0" w:space="0" w:color="auto"/>
        <w:right w:val="none" w:sz="0" w:space="0" w:color="auto"/>
      </w:divBdr>
      <w:divsChild>
        <w:div w:id="240019547">
          <w:marLeft w:val="0"/>
          <w:marRight w:val="0"/>
          <w:marTop w:val="0"/>
          <w:marBottom w:val="0"/>
          <w:divBdr>
            <w:top w:val="none" w:sz="0" w:space="0" w:color="auto"/>
            <w:left w:val="none" w:sz="0" w:space="0" w:color="auto"/>
            <w:bottom w:val="none" w:sz="0" w:space="0" w:color="auto"/>
            <w:right w:val="none" w:sz="0" w:space="0" w:color="auto"/>
          </w:divBdr>
        </w:div>
        <w:div w:id="374082913">
          <w:marLeft w:val="0"/>
          <w:marRight w:val="0"/>
          <w:marTop w:val="0"/>
          <w:marBottom w:val="0"/>
          <w:divBdr>
            <w:top w:val="none" w:sz="0" w:space="0" w:color="auto"/>
            <w:left w:val="none" w:sz="0" w:space="0" w:color="auto"/>
            <w:bottom w:val="none" w:sz="0" w:space="0" w:color="auto"/>
            <w:right w:val="none" w:sz="0" w:space="0" w:color="auto"/>
          </w:divBdr>
        </w:div>
        <w:div w:id="557517565">
          <w:marLeft w:val="0"/>
          <w:marRight w:val="0"/>
          <w:marTop w:val="0"/>
          <w:marBottom w:val="0"/>
          <w:divBdr>
            <w:top w:val="none" w:sz="0" w:space="0" w:color="auto"/>
            <w:left w:val="none" w:sz="0" w:space="0" w:color="auto"/>
            <w:bottom w:val="none" w:sz="0" w:space="0" w:color="auto"/>
            <w:right w:val="none" w:sz="0" w:space="0" w:color="auto"/>
          </w:divBdr>
        </w:div>
        <w:div w:id="598880176">
          <w:marLeft w:val="0"/>
          <w:marRight w:val="0"/>
          <w:marTop w:val="0"/>
          <w:marBottom w:val="0"/>
          <w:divBdr>
            <w:top w:val="none" w:sz="0" w:space="0" w:color="auto"/>
            <w:left w:val="none" w:sz="0" w:space="0" w:color="auto"/>
            <w:bottom w:val="none" w:sz="0" w:space="0" w:color="auto"/>
            <w:right w:val="none" w:sz="0" w:space="0" w:color="auto"/>
          </w:divBdr>
        </w:div>
        <w:div w:id="1110515600">
          <w:marLeft w:val="0"/>
          <w:marRight w:val="0"/>
          <w:marTop w:val="0"/>
          <w:marBottom w:val="0"/>
          <w:divBdr>
            <w:top w:val="none" w:sz="0" w:space="0" w:color="auto"/>
            <w:left w:val="none" w:sz="0" w:space="0" w:color="auto"/>
            <w:bottom w:val="none" w:sz="0" w:space="0" w:color="auto"/>
            <w:right w:val="none" w:sz="0" w:space="0" w:color="auto"/>
          </w:divBdr>
        </w:div>
        <w:div w:id="1240096737">
          <w:marLeft w:val="0"/>
          <w:marRight w:val="0"/>
          <w:marTop w:val="0"/>
          <w:marBottom w:val="0"/>
          <w:divBdr>
            <w:top w:val="none" w:sz="0" w:space="0" w:color="auto"/>
            <w:left w:val="none" w:sz="0" w:space="0" w:color="auto"/>
            <w:bottom w:val="none" w:sz="0" w:space="0" w:color="auto"/>
            <w:right w:val="none" w:sz="0" w:space="0" w:color="auto"/>
          </w:divBdr>
        </w:div>
        <w:div w:id="1758358572">
          <w:marLeft w:val="0"/>
          <w:marRight w:val="0"/>
          <w:marTop w:val="0"/>
          <w:marBottom w:val="0"/>
          <w:divBdr>
            <w:top w:val="none" w:sz="0" w:space="0" w:color="auto"/>
            <w:left w:val="none" w:sz="0" w:space="0" w:color="auto"/>
            <w:bottom w:val="none" w:sz="0" w:space="0" w:color="auto"/>
            <w:right w:val="none" w:sz="0" w:space="0" w:color="auto"/>
          </w:divBdr>
        </w:div>
        <w:div w:id="1877350781">
          <w:marLeft w:val="0"/>
          <w:marRight w:val="0"/>
          <w:marTop w:val="0"/>
          <w:marBottom w:val="0"/>
          <w:divBdr>
            <w:top w:val="none" w:sz="0" w:space="0" w:color="auto"/>
            <w:left w:val="none" w:sz="0" w:space="0" w:color="auto"/>
            <w:bottom w:val="none" w:sz="0" w:space="0" w:color="auto"/>
            <w:right w:val="none" w:sz="0" w:space="0" w:color="auto"/>
          </w:divBdr>
        </w:div>
      </w:divsChild>
    </w:div>
    <w:div w:id="2073574897">
      <w:bodyDiv w:val="1"/>
      <w:marLeft w:val="0"/>
      <w:marRight w:val="0"/>
      <w:marTop w:val="0"/>
      <w:marBottom w:val="0"/>
      <w:divBdr>
        <w:top w:val="none" w:sz="0" w:space="0" w:color="auto"/>
        <w:left w:val="none" w:sz="0" w:space="0" w:color="auto"/>
        <w:bottom w:val="none" w:sz="0" w:space="0" w:color="auto"/>
        <w:right w:val="none" w:sz="0" w:space="0" w:color="auto"/>
      </w:divBdr>
    </w:div>
    <w:div w:id="2106267539">
      <w:bodyDiv w:val="1"/>
      <w:marLeft w:val="0"/>
      <w:marRight w:val="0"/>
      <w:marTop w:val="0"/>
      <w:marBottom w:val="0"/>
      <w:divBdr>
        <w:top w:val="none" w:sz="0" w:space="0" w:color="auto"/>
        <w:left w:val="none" w:sz="0" w:space="0" w:color="auto"/>
        <w:bottom w:val="none" w:sz="0" w:space="0" w:color="auto"/>
        <w:right w:val="none" w:sz="0" w:space="0" w:color="auto"/>
      </w:divBdr>
      <w:divsChild>
        <w:div w:id="143278258">
          <w:marLeft w:val="0"/>
          <w:marRight w:val="0"/>
          <w:marTop w:val="0"/>
          <w:marBottom w:val="0"/>
          <w:divBdr>
            <w:top w:val="none" w:sz="0" w:space="0" w:color="auto"/>
            <w:left w:val="none" w:sz="0" w:space="0" w:color="auto"/>
            <w:bottom w:val="none" w:sz="0" w:space="0" w:color="auto"/>
            <w:right w:val="none" w:sz="0" w:space="0" w:color="auto"/>
          </w:divBdr>
        </w:div>
        <w:div w:id="268662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1.SACREDHEARTADM\Pictures\2017%20Romero%20Stationary\Romero%20Digital%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6E4F5-4D39-446D-9386-B2541AF9409F}">
  <ds:schemaRefs>
    <ds:schemaRef ds:uri="http://schemas.openxmlformats.org/officeDocument/2006/bibliography"/>
  </ds:schemaRefs>
</ds:datastoreItem>
</file>

<file path=customXml/itemProps2.xml><?xml version="1.0" encoding="utf-8"?>
<ds:datastoreItem xmlns:ds="http://schemas.openxmlformats.org/officeDocument/2006/customXml" ds:itemID="{CE1D8DC1-3051-43F3-9F8A-76C29CFFE310}">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B70F2970-7D38-47A4-B56C-9C74D3902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BA451-A2BA-4538-A8FF-D1475247B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Romero Digital Letterhead - Template</Template>
  <TotalTime>14</TotalTime>
  <Pages>5</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Martina Fletcher</cp:lastModifiedBy>
  <cp:revision>6</cp:revision>
  <cp:lastPrinted>2019-05-27T17:55:00Z</cp:lastPrinted>
  <dcterms:created xsi:type="dcterms:W3CDTF">2025-03-14T12:03:00Z</dcterms:created>
  <dcterms:modified xsi:type="dcterms:W3CDTF">2026-04-27T08:57:00Z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2023-12-05T14:01:01Z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b099292a-60b6-4f98-a7cb-71e6e69d3ff9</vt:lpwstr>
  </property>
  <property fmtid="{D5CDD505-2E9C-101B-9397-08002B2CF9AE}" pid="10" name="MSIP_Label_c8647682-67e2-4375-810b-39aba46ca2b3_ContentBits">
    <vt:lpwstr>0</vt:lpwstr>
  </property>
</Properties>
</file>