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D36C" w14:textId="77777777" w:rsidR="00AA64BC" w:rsidRDefault="004E540C">
      <w:pPr>
        <w:spacing w:after="0"/>
        <w:ind w:left="170" w:right="227"/>
        <w:jc w:val="center"/>
        <w:rPr>
          <w:rFonts w:ascii="Arvo" w:hAnsi="Arvo" w:cs="Arial"/>
          <w:b/>
          <w:sz w:val="22"/>
          <w:szCs w:val="22"/>
        </w:rPr>
      </w:pPr>
      <w:r>
        <w:rPr>
          <w:rFonts w:ascii="Arvo" w:hAnsi="Arvo" w:cs="Arial"/>
          <w:b/>
          <w:sz w:val="22"/>
          <w:szCs w:val="22"/>
        </w:rPr>
        <w:t>PERSON SPECIFICATION</w:t>
      </w:r>
    </w:p>
    <w:p w14:paraId="5262D36D" w14:textId="77777777" w:rsidR="00AA64BC" w:rsidRDefault="00AA64BC">
      <w:pPr>
        <w:spacing w:after="0"/>
        <w:ind w:left="170" w:right="227"/>
        <w:jc w:val="center"/>
        <w:rPr>
          <w:rFonts w:ascii="Arial" w:hAnsi="Arial" w:cs="Arial"/>
          <w:b/>
          <w:sz w:val="22"/>
          <w:szCs w:val="22"/>
        </w:rPr>
      </w:pPr>
    </w:p>
    <w:tbl>
      <w:tblPr>
        <w:tblStyle w:val="TableGrid"/>
        <w:tblW w:w="0" w:type="auto"/>
        <w:tblInd w:w="170" w:type="dxa"/>
        <w:tblLook w:val="04A0" w:firstRow="1" w:lastRow="0" w:firstColumn="1" w:lastColumn="0" w:noHBand="0" w:noVBand="1"/>
      </w:tblPr>
      <w:tblGrid>
        <w:gridCol w:w="1526"/>
        <w:gridCol w:w="3119"/>
        <w:gridCol w:w="5635"/>
      </w:tblGrid>
      <w:tr w:rsidR="00AA64BC" w14:paraId="5262D371" w14:textId="77777777">
        <w:trPr>
          <w:trHeight w:val="567"/>
        </w:trPr>
        <w:tc>
          <w:tcPr>
            <w:tcW w:w="1526" w:type="dxa"/>
            <w:tcBorders>
              <w:bottom w:val="single" w:sz="4" w:space="0" w:color="FFFFFF" w:themeColor="background1"/>
              <w:right w:val="single" w:sz="4" w:space="0" w:color="FFFFFF" w:themeColor="background1"/>
            </w:tcBorders>
            <w:vAlign w:val="center"/>
          </w:tcPr>
          <w:p w14:paraId="5262D36E" w14:textId="77777777" w:rsidR="00AA64BC" w:rsidRDefault="004E540C">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262D36F" w14:textId="1A736B46" w:rsidR="00AA64BC" w:rsidRDefault="004E540C">
            <w:pPr>
              <w:ind w:right="227"/>
              <w:rPr>
                <w:rFonts w:ascii="Arvo" w:hAnsi="Arvo" w:cs="Arial"/>
                <w:b/>
                <w:sz w:val="22"/>
                <w:szCs w:val="22"/>
              </w:rPr>
            </w:pPr>
            <w:r>
              <w:rPr>
                <w:rFonts w:ascii="Arvo" w:hAnsi="Arvo" w:cs="Arial"/>
                <w:b/>
                <w:sz w:val="22"/>
                <w:szCs w:val="22"/>
              </w:rPr>
              <w:t xml:space="preserve">Curriculum Lead </w:t>
            </w:r>
            <w:r w:rsidR="001C2518">
              <w:rPr>
                <w:rFonts w:ascii="Arvo" w:hAnsi="Arvo" w:cs="Arial"/>
                <w:b/>
                <w:sz w:val="22"/>
                <w:szCs w:val="22"/>
              </w:rPr>
              <w:t>Social Sciences</w:t>
            </w:r>
            <w:r>
              <w:rPr>
                <w:rFonts w:ascii="Arvo" w:hAnsi="Arvo" w:cs="Arial"/>
                <w:b/>
                <w:sz w:val="22"/>
                <w:szCs w:val="22"/>
              </w:rPr>
              <w:t xml:space="preserve"> </w:t>
            </w:r>
          </w:p>
        </w:tc>
        <w:tc>
          <w:tcPr>
            <w:tcW w:w="5635" w:type="dxa"/>
            <w:tcBorders>
              <w:left w:val="single" w:sz="4" w:space="0" w:color="FFFFFF" w:themeColor="background1"/>
              <w:bottom w:val="single" w:sz="4" w:space="0" w:color="FFFFFF" w:themeColor="background1"/>
            </w:tcBorders>
            <w:vAlign w:val="center"/>
          </w:tcPr>
          <w:p w14:paraId="5262D370" w14:textId="15A92E9C" w:rsidR="00AA64BC" w:rsidRDefault="004E540C">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UPS/TMS + TLR</w:t>
            </w:r>
            <w:r w:rsidR="001C2518">
              <w:rPr>
                <w:rFonts w:ascii="Arvo" w:hAnsi="Arvo" w:cs="Arial"/>
                <w:b/>
                <w:sz w:val="22"/>
                <w:szCs w:val="22"/>
              </w:rPr>
              <w:t>2</w:t>
            </w:r>
            <w:r w:rsidR="001F6D15">
              <w:rPr>
                <w:rFonts w:ascii="Arvo" w:hAnsi="Arvo" w:cs="Arial"/>
                <w:b/>
                <w:sz w:val="22"/>
                <w:szCs w:val="22"/>
              </w:rPr>
              <w:t>C</w:t>
            </w:r>
          </w:p>
        </w:tc>
      </w:tr>
      <w:tr w:rsidR="00AA64BC" w14:paraId="5262D375" w14:textId="77777777">
        <w:trPr>
          <w:trHeight w:val="567"/>
        </w:trPr>
        <w:tc>
          <w:tcPr>
            <w:tcW w:w="1526" w:type="dxa"/>
            <w:tcBorders>
              <w:top w:val="single" w:sz="4" w:space="0" w:color="FFFFFF" w:themeColor="background1"/>
              <w:right w:val="single" w:sz="4" w:space="0" w:color="FFFFFF" w:themeColor="background1"/>
            </w:tcBorders>
            <w:vAlign w:val="center"/>
          </w:tcPr>
          <w:p w14:paraId="5262D372" w14:textId="77777777" w:rsidR="00AA64BC" w:rsidRDefault="004E540C">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5262D373" w14:textId="77777777" w:rsidR="00AA64BC" w:rsidRDefault="004E540C">
            <w:pPr>
              <w:ind w:right="227"/>
              <w:rPr>
                <w:rFonts w:ascii="Arvo" w:hAnsi="Arvo" w:cs="Arial"/>
                <w:b/>
                <w:sz w:val="22"/>
                <w:szCs w:val="22"/>
              </w:rPr>
            </w:pPr>
            <w:r>
              <w:rPr>
                <w:rFonts w:ascii="Arvo" w:hAnsi="Arvo" w:cs="Arial"/>
                <w:b/>
                <w:sz w:val="22"/>
                <w:szCs w:val="22"/>
              </w:rPr>
              <w:t>Meadow Park</w:t>
            </w:r>
          </w:p>
        </w:tc>
        <w:tc>
          <w:tcPr>
            <w:tcW w:w="5635" w:type="dxa"/>
            <w:tcBorders>
              <w:top w:val="single" w:sz="4" w:space="0" w:color="FFFFFF" w:themeColor="background1"/>
              <w:left w:val="single" w:sz="4" w:space="0" w:color="FFFFFF" w:themeColor="background1"/>
            </w:tcBorders>
            <w:vAlign w:val="center"/>
          </w:tcPr>
          <w:p w14:paraId="5262D374" w14:textId="77777777" w:rsidR="00AA64BC" w:rsidRDefault="00AA64BC">
            <w:pPr>
              <w:ind w:right="227"/>
              <w:rPr>
                <w:rFonts w:ascii="Arvo" w:hAnsi="Arvo" w:cs="Arial"/>
                <w:b/>
                <w:sz w:val="22"/>
                <w:szCs w:val="22"/>
              </w:rPr>
            </w:pPr>
          </w:p>
        </w:tc>
      </w:tr>
    </w:tbl>
    <w:p w14:paraId="5262D376" w14:textId="77777777" w:rsidR="00AA64BC" w:rsidRDefault="00AA64BC">
      <w:pPr>
        <w:spacing w:after="0"/>
        <w:ind w:left="170" w:right="227"/>
        <w:jc w:val="center"/>
        <w:rPr>
          <w:rFonts w:ascii="Arial" w:hAnsi="Arial" w:cs="Arial"/>
          <w:b/>
          <w:sz w:val="22"/>
          <w:szCs w:val="22"/>
        </w:rPr>
      </w:pPr>
    </w:p>
    <w:p w14:paraId="5262D377" w14:textId="77777777" w:rsidR="00AA64BC" w:rsidRDefault="00AA64BC">
      <w:pPr>
        <w:spacing w:after="0"/>
        <w:ind w:left="170" w:right="227"/>
        <w:jc w:val="both"/>
        <w:rPr>
          <w:rFonts w:ascii="Arial" w:hAnsi="Arial" w:cs="Arial"/>
          <w:b/>
          <w: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605"/>
        <w:gridCol w:w="1915"/>
        <w:gridCol w:w="1843"/>
      </w:tblGrid>
      <w:tr w:rsidR="00AA64BC" w14:paraId="5262D37C" w14:textId="77777777">
        <w:trPr>
          <w:trHeight w:val="388"/>
        </w:trPr>
        <w:tc>
          <w:tcPr>
            <w:tcW w:w="1985" w:type="dxa"/>
            <w:tcBorders>
              <w:left w:val="single" w:sz="4" w:space="0" w:color="auto"/>
              <w:bottom w:val="single" w:sz="4" w:space="0" w:color="auto"/>
            </w:tcBorders>
          </w:tcPr>
          <w:p w14:paraId="5262D378" w14:textId="77777777" w:rsidR="00AA64BC" w:rsidRDefault="00AA64BC">
            <w:pPr>
              <w:spacing w:line="276" w:lineRule="auto"/>
              <w:rPr>
                <w:rFonts w:ascii="Arvo" w:hAnsi="Arvo" w:cs="Arial"/>
                <w:b/>
                <w:sz w:val="22"/>
                <w:szCs w:val="22"/>
              </w:rPr>
            </w:pPr>
          </w:p>
        </w:tc>
        <w:tc>
          <w:tcPr>
            <w:tcW w:w="4605" w:type="dxa"/>
            <w:tcBorders>
              <w:left w:val="single" w:sz="4" w:space="0" w:color="auto"/>
              <w:bottom w:val="single" w:sz="4" w:space="0" w:color="auto"/>
            </w:tcBorders>
            <w:vAlign w:val="center"/>
          </w:tcPr>
          <w:p w14:paraId="5262D379" w14:textId="77777777" w:rsidR="00AA64BC" w:rsidRDefault="004E540C">
            <w:pPr>
              <w:spacing w:line="276" w:lineRule="auto"/>
              <w:rPr>
                <w:rFonts w:ascii="Arvo" w:hAnsi="Arvo" w:cs="Arial"/>
                <w:b/>
                <w:sz w:val="22"/>
                <w:szCs w:val="22"/>
              </w:rPr>
            </w:pPr>
            <w:r>
              <w:rPr>
                <w:rFonts w:ascii="Arvo" w:hAnsi="Arvo" w:cs="Arial"/>
                <w:b/>
                <w:sz w:val="22"/>
                <w:szCs w:val="22"/>
              </w:rPr>
              <w:t>Essential</w:t>
            </w:r>
          </w:p>
        </w:tc>
        <w:tc>
          <w:tcPr>
            <w:tcW w:w="1915" w:type="dxa"/>
            <w:tcBorders>
              <w:bottom w:val="single" w:sz="4" w:space="0" w:color="auto"/>
            </w:tcBorders>
            <w:vAlign w:val="center"/>
          </w:tcPr>
          <w:p w14:paraId="5262D37A" w14:textId="77777777" w:rsidR="00AA64BC" w:rsidRDefault="004E540C">
            <w:pPr>
              <w:rPr>
                <w:rFonts w:ascii="Arvo" w:hAnsi="Arvo" w:cs="Arial"/>
                <w:b/>
                <w:sz w:val="22"/>
                <w:szCs w:val="22"/>
              </w:rPr>
            </w:pPr>
            <w:r>
              <w:rPr>
                <w:rFonts w:ascii="Arvo" w:hAnsi="Arvo" w:cs="Arial"/>
                <w:b/>
                <w:sz w:val="22"/>
                <w:szCs w:val="22"/>
              </w:rPr>
              <w:t>Desirable</w:t>
            </w:r>
          </w:p>
        </w:tc>
        <w:tc>
          <w:tcPr>
            <w:tcW w:w="1843" w:type="dxa"/>
            <w:tcBorders>
              <w:bottom w:val="single" w:sz="4" w:space="0" w:color="auto"/>
            </w:tcBorders>
            <w:vAlign w:val="center"/>
          </w:tcPr>
          <w:p w14:paraId="5262D37B" w14:textId="77777777" w:rsidR="00AA64BC" w:rsidRDefault="004E540C">
            <w:pPr>
              <w:rPr>
                <w:rFonts w:ascii="Arvo" w:hAnsi="Arvo" w:cs="Arial"/>
                <w:b/>
                <w:sz w:val="22"/>
                <w:szCs w:val="22"/>
              </w:rPr>
            </w:pPr>
            <w:r>
              <w:rPr>
                <w:rFonts w:ascii="Arvo" w:hAnsi="Arvo" w:cs="Arial"/>
                <w:b/>
                <w:sz w:val="22"/>
                <w:szCs w:val="22"/>
              </w:rPr>
              <w:t>Evidence</w:t>
            </w:r>
          </w:p>
        </w:tc>
      </w:tr>
      <w:tr w:rsidR="00AA64BC" w14:paraId="5262D38D" w14:textId="77777777">
        <w:tc>
          <w:tcPr>
            <w:tcW w:w="1985" w:type="dxa"/>
            <w:tcBorders>
              <w:top w:val="single" w:sz="4" w:space="0" w:color="auto"/>
            </w:tcBorders>
          </w:tcPr>
          <w:p w14:paraId="5262D37D" w14:textId="77777777" w:rsidR="00AA64BC" w:rsidRDefault="004E540C">
            <w:pPr>
              <w:spacing w:line="276" w:lineRule="auto"/>
              <w:rPr>
                <w:rFonts w:ascii="Arvo" w:hAnsi="Arvo" w:cs="Arial"/>
                <w:b/>
                <w:sz w:val="22"/>
                <w:szCs w:val="22"/>
              </w:rPr>
            </w:pPr>
            <w:r>
              <w:rPr>
                <w:rFonts w:ascii="Arvo" w:hAnsi="Arvo" w:cs="Arial"/>
                <w:b/>
                <w:sz w:val="22"/>
                <w:szCs w:val="22"/>
              </w:rPr>
              <w:t>Qualifications &amp; Experience</w:t>
            </w:r>
          </w:p>
          <w:p w14:paraId="5262D37E" w14:textId="77777777" w:rsidR="00AA64BC" w:rsidRDefault="00AA64BC">
            <w:pPr>
              <w:spacing w:line="276" w:lineRule="auto"/>
              <w:rPr>
                <w:rFonts w:ascii="Arvo" w:hAnsi="Arvo" w:cs="Arial"/>
                <w:b/>
                <w:sz w:val="22"/>
                <w:szCs w:val="22"/>
              </w:rPr>
            </w:pPr>
          </w:p>
        </w:tc>
        <w:tc>
          <w:tcPr>
            <w:tcW w:w="4605" w:type="dxa"/>
            <w:tcBorders>
              <w:top w:val="single" w:sz="4" w:space="0" w:color="auto"/>
            </w:tcBorders>
          </w:tcPr>
          <w:p w14:paraId="5262D37F" w14:textId="77777777" w:rsidR="00AA64BC" w:rsidRDefault="004E540C">
            <w:pPr>
              <w:pStyle w:val="ListParagraph"/>
              <w:numPr>
                <w:ilvl w:val="0"/>
                <w:numId w:val="23"/>
              </w:numPr>
              <w:ind w:left="346" w:hanging="218"/>
              <w:rPr>
                <w:rFonts w:ascii="Arial" w:hAnsi="Arial" w:cs="Arial"/>
              </w:rPr>
            </w:pPr>
            <w:r>
              <w:rPr>
                <w:rFonts w:ascii="Arial" w:hAnsi="Arial" w:cs="Arial"/>
              </w:rPr>
              <w:t>Qualified Teacher</w:t>
            </w:r>
          </w:p>
          <w:p w14:paraId="5262D380" w14:textId="7E956619" w:rsidR="00AA64BC" w:rsidRDefault="004E540C">
            <w:pPr>
              <w:pStyle w:val="ListParagraph"/>
              <w:numPr>
                <w:ilvl w:val="0"/>
                <w:numId w:val="23"/>
              </w:numPr>
              <w:ind w:left="346" w:hanging="218"/>
              <w:rPr>
                <w:rFonts w:ascii="Arial" w:hAnsi="Arial" w:cs="Arial"/>
              </w:rPr>
            </w:pPr>
            <w:r>
              <w:rPr>
                <w:rFonts w:ascii="Arial" w:hAnsi="Arial" w:cs="Arial"/>
              </w:rPr>
              <w:t xml:space="preserve">Good first degree with </w:t>
            </w:r>
            <w:r w:rsidR="001C2518">
              <w:rPr>
                <w:rFonts w:ascii="Arial" w:hAnsi="Arial" w:cs="Arial"/>
              </w:rPr>
              <w:t>Social Sciences</w:t>
            </w:r>
            <w:r>
              <w:rPr>
                <w:rFonts w:ascii="Arial" w:hAnsi="Arial" w:cs="Arial"/>
              </w:rPr>
              <w:t xml:space="preserve"> as a main strand.</w:t>
            </w:r>
          </w:p>
          <w:p w14:paraId="5262D381" w14:textId="32FD5F7B" w:rsidR="00AA64BC" w:rsidRDefault="004E540C">
            <w:pPr>
              <w:pStyle w:val="ListParagraph"/>
              <w:numPr>
                <w:ilvl w:val="0"/>
                <w:numId w:val="23"/>
              </w:numPr>
              <w:ind w:left="346" w:hanging="218"/>
              <w:rPr>
                <w:rFonts w:ascii="Arial" w:hAnsi="Arial" w:cs="Arial"/>
              </w:rPr>
            </w:pPr>
            <w:r>
              <w:rPr>
                <w:rFonts w:ascii="Arial" w:hAnsi="Arial" w:cs="Arial"/>
              </w:rPr>
              <w:t xml:space="preserve">Recent substantial teaching experience with Secondary aged pupils in </w:t>
            </w:r>
            <w:r w:rsidR="001C2518">
              <w:rPr>
                <w:rFonts w:ascii="Arial" w:hAnsi="Arial" w:cs="Arial"/>
              </w:rPr>
              <w:t>Social Sciences</w:t>
            </w:r>
            <w:r>
              <w:rPr>
                <w:rFonts w:ascii="Arial" w:hAnsi="Arial" w:cs="Arial"/>
              </w:rPr>
              <w:t>.</w:t>
            </w:r>
          </w:p>
          <w:p w14:paraId="5262D382" w14:textId="77777777" w:rsidR="00AA64BC" w:rsidRDefault="004E540C">
            <w:pPr>
              <w:pStyle w:val="ListParagraph"/>
              <w:numPr>
                <w:ilvl w:val="0"/>
                <w:numId w:val="23"/>
              </w:numPr>
              <w:ind w:left="346" w:hanging="218"/>
              <w:rPr>
                <w:rFonts w:ascii="Arial" w:hAnsi="Arial" w:cs="Arial"/>
              </w:rPr>
            </w:pPr>
            <w:r>
              <w:rPr>
                <w:rFonts w:ascii="Arial" w:hAnsi="Arial" w:cs="Arial"/>
              </w:rPr>
              <w:t>Evidence of successful and varied experience in secondary schools.</w:t>
            </w:r>
          </w:p>
          <w:p w14:paraId="5262D383" w14:textId="77777777" w:rsidR="00AA64BC" w:rsidRDefault="004E540C">
            <w:pPr>
              <w:pStyle w:val="ListParagraph"/>
              <w:numPr>
                <w:ilvl w:val="0"/>
                <w:numId w:val="23"/>
              </w:numPr>
              <w:ind w:left="346" w:hanging="218"/>
              <w:rPr>
                <w:rFonts w:ascii="Arial" w:hAnsi="Arial" w:cs="Arial"/>
              </w:rPr>
            </w:pPr>
            <w:r>
              <w:rPr>
                <w:rFonts w:ascii="Arial" w:hAnsi="Arial" w:cs="Arial"/>
              </w:rPr>
              <w:t>Recent experience of a leadership responsibility within a department or pastoral team.</w:t>
            </w:r>
          </w:p>
          <w:p w14:paraId="5262D384" w14:textId="77777777" w:rsidR="00AA64BC" w:rsidRDefault="004E540C">
            <w:pPr>
              <w:pStyle w:val="ListParagraph"/>
              <w:numPr>
                <w:ilvl w:val="0"/>
                <w:numId w:val="23"/>
              </w:numPr>
              <w:ind w:left="346" w:hanging="218"/>
              <w:rPr>
                <w:rFonts w:ascii="Arial" w:hAnsi="Arial" w:cs="Arial"/>
              </w:rPr>
            </w:pPr>
            <w:r>
              <w:rPr>
                <w:rFonts w:ascii="Arial" w:hAnsi="Arial" w:cs="Arial"/>
              </w:rPr>
              <w:t>Proven track record of raising educational standards at departmental level.</w:t>
            </w:r>
          </w:p>
          <w:p w14:paraId="5262D385" w14:textId="0EEDF725" w:rsidR="00AA64BC" w:rsidRDefault="004E540C">
            <w:pPr>
              <w:pStyle w:val="ListParagraph"/>
              <w:numPr>
                <w:ilvl w:val="0"/>
                <w:numId w:val="23"/>
              </w:numPr>
              <w:ind w:left="346" w:hanging="218"/>
              <w:rPr>
                <w:rFonts w:ascii="Arial" w:hAnsi="Arial" w:cs="Arial"/>
              </w:rPr>
            </w:pPr>
            <w:r>
              <w:rPr>
                <w:rFonts w:ascii="Arial" w:hAnsi="Arial" w:cs="Arial"/>
              </w:rPr>
              <w:t xml:space="preserve">Evidence of involvement in the development of </w:t>
            </w:r>
            <w:r w:rsidR="001C2518">
              <w:rPr>
                <w:rFonts w:ascii="Arial" w:hAnsi="Arial" w:cs="Arial"/>
              </w:rPr>
              <w:t>Social Sciences</w:t>
            </w:r>
            <w:r>
              <w:rPr>
                <w:rFonts w:ascii="Arial" w:hAnsi="Arial" w:cs="Arial"/>
              </w:rPr>
              <w:t xml:space="preserve"> curriculum in Secondary School.</w:t>
            </w:r>
          </w:p>
          <w:p w14:paraId="5262D386" w14:textId="77777777" w:rsidR="00AA64BC" w:rsidRDefault="004E540C">
            <w:pPr>
              <w:pStyle w:val="ListParagraph"/>
              <w:numPr>
                <w:ilvl w:val="0"/>
                <w:numId w:val="23"/>
              </w:numPr>
              <w:ind w:left="331" w:hanging="218"/>
              <w:rPr>
                <w:rFonts w:ascii="Arial" w:hAnsi="Arial" w:cs="Arial"/>
              </w:rPr>
            </w:pPr>
            <w:r>
              <w:rPr>
                <w:rFonts w:ascii="Arial" w:hAnsi="Arial" w:cs="Arial"/>
              </w:rPr>
              <w:t>Significant personal examination success</w:t>
            </w:r>
          </w:p>
          <w:p w14:paraId="5262D387" w14:textId="77777777" w:rsidR="00AA64BC" w:rsidRDefault="00AA64BC">
            <w:pPr>
              <w:pStyle w:val="ListParagraph"/>
              <w:ind w:left="488" w:firstLine="0"/>
              <w:rPr>
                <w:rFonts w:ascii="Arial" w:hAnsi="Arial" w:cs="Arial"/>
              </w:rPr>
            </w:pPr>
          </w:p>
        </w:tc>
        <w:tc>
          <w:tcPr>
            <w:tcW w:w="1915" w:type="dxa"/>
            <w:tcBorders>
              <w:top w:val="single" w:sz="4" w:space="0" w:color="auto"/>
            </w:tcBorders>
          </w:tcPr>
          <w:p w14:paraId="5262D388" w14:textId="77777777" w:rsidR="00AA64BC" w:rsidRDefault="00AA64BC">
            <w:pPr>
              <w:ind w:left="360"/>
              <w:rPr>
                <w:rFonts w:ascii="Arial" w:hAnsi="Arial" w:cs="Arial"/>
                <w:sz w:val="22"/>
                <w:szCs w:val="22"/>
              </w:rPr>
            </w:pPr>
          </w:p>
          <w:p w14:paraId="5262D389" w14:textId="77777777" w:rsidR="00AA64BC" w:rsidRDefault="004E540C">
            <w:pPr>
              <w:numPr>
                <w:ilvl w:val="0"/>
                <w:numId w:val="19"/>
              </w:numPr>
              <w:spacing w:after="0" w:line="276" w:lineRule="auto"/>
              <w:rPr>
                <w:rFonts w:ascii="Arial" w:hAnsi="Arial" w:cs="Arial"/>
                <w:sz w:val="22"/>
                <w:szCs w:val="22"/>
              </w:rPr>
            </w:pPr>
            <w:r>
              <w:rPr>
                <w:rFonts w:ascii="Arial" w:hAnsi="Arial" w:cs="Arial"/>
                <w:sz w:val="22"/>
                <w:szCs w:val="22"/>
              </w:rPr>
              <w:t>Evidence of involvement in CPD activities both as participant and facilitator</w:t>
            </w:r>
          </w:p>
          <w:p w14:paraId="5262D38A" w14:textId="77777777" w:rsidR="00AA64BC" w:rsidRDefault="004E540C">
            <w:pPr>
              <w:numPr>
                <w:ilvl w:val="0"/>
                <w:numId w:val="19"/>
              </w:numPr>
              <w:spacing w:after="0" w:line="276" w:lineRule="auto"/>
              <w:rPr>
                <w:rFonts w:ascii="Arial" w:hAnsi="Arial" w:cs="Arial"/>
                <w:sz w:val="22"/>
                <w:szCs w:val="22"/>
              </w:rPr>
            </w:pPr>
            <w:r>
              <w:rPr>
                <w:rFonts w:ascii="Arial" w:hAnsi="Arial" w:cs="Arial"/>
                <w:sz w:val="22"/>
                <w:szCs w:val="22"/>
              </w:rPr>
              <w:t>Evidence of further professional development</w:t>
            </w:r>
          </w:p>
        </w:tc>
        <w:tc>
          <w:tcPr>
            <w:tcW w:w="1843" w:type="dxa"/>
            <w:tcBorders>
              <w:top w:val="single" w:sz="4" w:space="0" w:color="auto"/>
            </w:tcBorders>
          </w:tcPr>
          <w:p w14:paraId="5262D38B" w14:textId="77777777" w:rsidR="00AA64BC" w:rsidRDefault="00AA64BC">
            <w:pPr>
              <w:rPr>
                <w:rFonts w:ascii="Arial" w:hAnsi="Arial" w:cs="Arial"/>
                <w:sz w:val="22"/>
                <w:szCs w:val="22"/>
              </w:rPr>
            </w:pPr>
          </w:p>
          <w:p w14:paraId="5262D38C" w14:textId="77777777" w:rsidR="00AA64BC" w:rsidRDefault="004E540C">
            <w:pPr>
              <w:rPr>
                <w:rFonts w:ascii="Arial" w:hAnsi="Arial" w:cs="Arial"/>
                <w:sz w:val="22"/>
                <w:szCs w:val="22"/>
              </w:rPr>
            </w:pPr>
            <w:r>
              <w:rPr>
                <w:rFonts w:ascii="Arial" w:hAnsi="Arial" w:cs="Arial"/>
                <w:sz w:val="22"/>
                <w:szCs w:val="22"/>
              </w:rPr>
              <w:t>Application form, Original Qualification Documents &amp; references</w:t>
            </w:r>
          </w:p>
        </w:tc>
      </w:tr>
      <w:tr w:rsidR="00AA64BC" w14:paraId="5262D39A" w14:textId="77777777">
        <w:tc>
          <w:tcPr>
            <w:tcW w:w="1985" w:type="dxa"/>
          </w:tcPr>
          <w:p w14:paraId="5262D38E" w14:textId="77777777" w:rsidR="00AA64BC" w:rsidRDefault="004E540C">
            <w:pPr>
              <w:rPr>
                <w:rFonts w:ascii="Arvo" w:hAnsi="Arvo" w:cs="Arial"/>
                <w:b/>
                <w:sz w:val="22"/>
                <w:szCs w:val="22"/>
              </w:rPr>
            </w:pPr>
            <w:r>
              <w:rPr>
                <w:rFonts w:ascii="Arvo" w:hAnsi="Arvo" w:cs="Arial"/>
                <w:b/>
                <w:sz w:val="22"/>
                <w:szCs w:val="22"/>
              </w:rPr>
              <w:t>Knowledge &amp; Understanding</w:t>
            </w:r>
          </w:p>
          <w:p w14:paraId="5262D38F" w14:textId="77777777" w:rsidR="00AA64BC" w:rsidRDefault="00AA64BC">
            <w:pPr>
              <w:rPr>
                <w:rFonts w:ascii="Arvo" w:hAnsi="Arvo" w:cs="Arial"/>
                <w:b/>
                <w:sz w:val="22"/>
                <w:szCs w:val="22"/>
              </w:rPr>
            </w:pPr>
          </w:p>
        </w:tc>
        <w:tc>
          <w:tcPr>
            <w:tcW w:w="4605" w:type="dxa"/>
          </w:tcPr>
          <w:p w14:paraId="5262D390" w14:textId="14CC2915" w:rsidR="00AA64BC" w:rsidRDefault="004E540C">
            <w:pPr>
              <w:numPr>
                <w:ilvl w:val="0"/>
                <w:numId w:val="21"/>
              </w:numPr>
              <w:spacing w:after="0"/>
              <w:ind w:left="346"/>
              <w:rPr>
                <w:rFonts w:ascii="Arial" w:hAnsi="Arial" w:cs="Arial"/>
                <w:sz w:val="22"/>
                <w:szCs w:val="22"/>
              </w:rPr>
            </w:pPr>
            <w:r>
              <w:rPr>
                <w:rFonts w:ascii="Arial" w:hAnsi="Arial" w:cs="Arial"/>
                <w:sz w:val="22"/>
                <w:szCs w:val="22"/>
              </w:rPr>
              <w:t xml:space="preserve">Up to date knowledge of </w:t>
            </w:r>
            <w:r w:rsidR="001C2518">
              <w:rPr>
                <w:rFonts w:ascii="Arial" w:hAnsi="Arial" w:cs="Arial"/>
                <w:sz w:val="22"/>
                <w:szCs w:val="22"/>
              </w:rPr>
              <w:t>Social Sciences</w:t>
            </w:r>
            <w:r>
              <w:rPr>
                <w:rFonts w:ascii="Arial" w:hAnsi="Arial" w:cs="Arial"/>
                <w:sz w:val="22"/>
                <w:szCs w:val="22"/>
              </w:rPr>
              <w:t xml:space="preserve"> and an understanding of the importance of </w:t>
            </w:r>
            <w:r w:rsidR="001C2518">
              <w:rPr>
                <w:rFonts w:ascii="Arial" w:hAnsi="Arial" w:cs="Arial"/>
                <w:sz w:val="22"/>
                <w:szCs w:val="22"/>
              </w:rPr>
              <w:t>Social Sciences</w:t>
            </w:r>
            <w:r>
              <w:rPr>
                <w:rFonts w:ascii="Arial" w:hAnsi="Arial" w:cs="Arial"/>
                <w:sz w:val="22"/>
                <w:szCs w:val="22"/>
              </w:rPr>
              <w:t xml:space="preserve"> with respect to pupils’ learning.</w:t>
            </w:r>
          </w:p>
          <w:p w14:paraId="5262D391" w14:textId="77777777" w:rsidR="00AA64BC" w:rsidRDefault="004E540C">
            <w:pPr>
              <w:numPr>
                <w:ilvl w:val="0"/>
                <w:numId w:val="21"/>
              </w:numPr>
              <w:spacing w:after="0"/>
              <w:ind w:left="346"/>
              <w:rPr>
                <w:rFonts w:ascii="Arial" w:hAnsi="Arial" w:cs="Arial"/>
                <w:sz w:val="22"/>
                <w:szCs w:val="22"/>
              </w:rPr>
            </w:pPr>
            <w:r>
              <w:rPr>
                <w:rFonts w:ascii="Arial" w:hAnsi="Arial" w:cs="Arial"/>
                <w:sz w:val="22"/>
                <w:szCs w:val="22"/>
              </w:rPr>
              <w:t>Assessment recording and reporting of students' achievements.</w:t>
            </w:r>
          </w:p>
          <w:p w14:paraId="5262D392" w14:textId="77777777" w:rsidR="00AA64BC" w:rsidRDefault="004E540C">
            <w:pPr>
              <w:numPr>
                <w:ilvl w:val="0"/>
                <w:numId w:val="21"/>
              </w:numPr>
              <w:spacing w:after="0"/>
              <w:ind w:left="346"/>
              <w:rPr>
                <w:rFonts w:ascii="Arial" w:hAnsi="Arial" w:cs="Arial"/>
                <w:sz w:val="22"/>
                <w:szCs w:val="22"/>
              </w:rPr>
            </w:pPr>
            <w:r>
              <w:rPr>
                <w:rFonts w:ascii="Arial" w:hAnsi="Arial" w:cs="Arial"/>
                <w:sz w:val="22"/>
                <w:szCs w:val="22"/>
              </w:rPr>
              <w:t>Progression issues for pupils into KS3, from KS3 to KS4 and to post 16</w:t>
            </w:r>
          </w:p>
          <w:p w14:paraId="5262D393" w14:textId="71D02A00" w:rsidR="00AA64BC" w:rsidRDefault="004E540C">
            <w:pPr>
              <w:numPr>
                <w:ilvl w:val="0"/>
                <w:numId w:val="21"/>
              </w:numPr>
              <w:spacing w:after="0"/>
              <w:ind w:left="346"/>
              <w:rPr>
                <w:rFonts w:ascii="Arial" w:hAnsi="Arial" w:cs="Arial"/>
                <w:sz w:val="22"/>
                <w:szCs w:val="22"/>
              </w:rPr>
            </w:pPr>
            <w:r>
              <w:rPr>
                <w:rFonts w:ascii="Arial" w:hAnsi="Arial" w:cs="Arial"/>
                <w:sz w:val="22"/>
                <w:szCs w:val="22"/>
              </w:rPr>
              <w:t xml:space="preserve">Strategies, including ICT applications to ensure effective learning in </w:t>
            </w:r>
            <w:r w:rsidR="001C2518">
              <w:rPr>
                <w:rFonts w:ascii="Arial" w:hAnsi="Arial" w:cs="Arial"/>
                <w:sz w:val="22"/>
                <w:szCs w:val="22"/>
              </w:rPr>
              <w:t>Social Sciences</w:t>
            </w:r>
            <w:r>
              <w:rPr>
                <w:rFonts w:ascii="Arial" w:hAnsi="Arial" w:cs="Arial"/>
                <w:sz w:val="22"/>
                <w:szCs w:val="22"/>
              </w:rPr>
              <w:t>.</w:t>
            </w:r>
          </w:p>
          <w:p w14:paraId="5262D394" w14:textId="77777777" w:rsidR="00AA64BC" w:rsidRDefault="004E540C">
            <w:pPr>
              <w:numPr>
                <w:ilvl w:val="0"/>
                <w:numId w:val="21"/>
              </w:numPr>
              <w:spacing w:after="0"/>
              <w:ind w:left="346"/>
              <w:rPr>
                <w:rFonts w:ascii="Arial" w:hAnsi="Arial" w:cs="Arial"/>
                <w:sz w:val="22"/>
                <w:szCs w:val="22"/>
              </w:rPr>
            </w:pPr>
            <w:r>
              <w:rPr>
                <w:rFonts w:ascii="Arial" w:hAnsi="Arial" w:cs="Arial"/>
                <w:sz w:val="22"/>
                <w:szCs w:val="22"/>
              </w:rPr>
              <w:t>Equal opportunities and anti-discriminatory practice in the school community.</w:t>
            </w:r>
          </w:p>
          <w:p w14:paraId="5262D395" w14:textId="77777777" w:rsidR="00AA64BC" w:rsidRDefault="00AA64BC">
            <w:pPr>
              <w:spacing w:after="0"/>
              <w:ind w:left="346"/>
              <w:rPr>
                <w:rFonts w:ascii="Arial" w:hAnsi="Arial" w:cs="Arial"/>
                <w:sz w:val="22"/>
                <w:szCs w:val="22"/>
              </w:rPr>
            </w:pPr>
          </w:p>
        </w:tc>
        <w:tc>
          <w:tcPr>
            <w:tcW w:w="1915" w:type="dxa"/>
          </w:tcPr>
          <w:p w14:paraId="5262D396" w14:textId="77777777" w:rsidR="00AA64BC" w:rsidRDefault="00AA64BC">
            <w:pPr>
              <w:spacing w:line="276" w:lineRule="auto"/>
              <w:ind w:left="360"/>
              <w:rPr>
                <w:rFonts w:ascii="Arial" w:hAnsi="Arial" w:cs="Arial"/>
                <w:sz w:val="22"/>
                <w:szCs w:val="22"/>
              </w:rPr>
            </w:pPr>
          </w:p>
          <w:p w14:paraId="5262D397" w14:textId="3D43A205" w:rsidR="00AA64BC" w:rsidRDefault="004E540C">
            <w:pPr>
              <w:spacing w:after="0" w:line="276" w:lineRule="auto"/>
              <w:ind w:left="284"/>
              <w:rPr>
                <w:rFonts w:ascii="Arial" w:hAnsi="Arial" w:cs="Arial"/>
                <w:sz w:val="22"/>
                <w:szCs w:val="22"/>
              </w:rPr>
            </w:pPr>
            <w:r>
              <w:rPr>
                <w:rFonts w:ascii="Arial" w:hAnsi="Arial" w:cs="Arial"/>
                <w:sz w:val="22"/>
                <w:szCs w:val="22"/>
              </w:rPr>
              <w:t xml:space="preserve">The ability to support </w:t>
            </w:r>
            <w:proofErr w:type="gramStart"/>
            <w:r>
              <w:rPr>
                <w:rFonts w:ascii="Arial" w:hAnsi="Arial" w:cs="Arial"/>
                <w:sz w:val="22"/>
                <w:szCs w:val="22"/>
              </w:rPr>
              <w:t>early stage</w:t>
            </w:r>
            <w:proofErr w:type="gramEnd"/>
            <w:r>
              <w:rPr>
                <w:rFonts w:ascii="Arial" w:hAnsi="Arial" w:cs="Arial"/>
                <w:sz w:val="22"/>
                <w:szCs w:val="22"/>
              </w:rPr>
              <w:t xml:space="preserve"> practitioners in developing their </w:t>
            </w:r>
            <w:r w:rsidR="001C2518">
              <w:rPr>
                <w:rFonts w:ascii="Arial" w:hAnsi="Arial" w:cs="Arial"/>
                <w:sz w:val="22"/>
                <w:szCs w:val="22"/>
              </w:rPr>
              <w:t>Social Sciences</w:t>
            </w:r>
            <w:r>
              <w:rPr>
                <w:rFonts w:ascii="Arial" w:hAnsi="Arial" w:cs="Arial"/>
                <w:sz w:val="22"/>
                <w:szCs w:val="22"/>
              </w:rPr>
              <w:t xml:space="preserve"> teaching</w:t>
            </w:r>
          </w:p>
        </w:tc>
        <w:tc>
          <w:tcPr>
            <w:tcW w:w="1843" w:type="dxa"/>
          </w:tcPr>
          <w:p w14:paraId="5262D398" w14:textId="77777777" w:rsidR="00AA64BC" w:rsidRDefault="00AA64BC">
            <w:pPr>
              <w:rPr>
                <w:rFonts w:ascii="Arial" w:hAnsi="Arial" w:cs="Arial"/>
                <w:sz w:val="22"/>
                <w:szCs w:val="22"/>
              </w:rPr>
            </w:pPr>
          </w:p>
          <w:p w14:paraId="5262D399" w14:textId="77777777" w:rsidR="00AA64BC" w:rsidRDefault="004E540C">
            <w:pPr>
              <w:rPr>
                <w:rFonts w:ascii="Arial" w:hAnsi="Arial" w:cs="Arial"/>
                <w:sz w:val="22"/>
                <w:szCs w:val="22"/>
              </w:rPr>
            </w:pPr>
            <w:r>
              <w:rPr>
                <w:rFonts w:ascii="Arial" w:hAnsi="Arial" w:cs="Arial"/>
                <w:sz w:val="22"/>
                <w:szCs w:val="22"/>
              </w:rPr>
              <w:t>Application, references &amp; selection process</w:t>
            </w:r>
          </w:p>
        </w:tc>
      </w:tr>
      <w:tr w:rsidR="00AA64BC" w14:paraId="5262D3AD" w14:textId="77777777">
        <w:tc>
          <w:tcPr>
            <w:tcW w:w="1985" w:type="dxa"/>
          </w:tcPr>
          <w:p w14:paraId="5262D39B" w14:textId="77777777" w:rsidR="00AA64BC" w:rsidRDefault="004E540C">
            <w:pPr>
              <w:spacing w:line="276" w:lineRule="auto"/>
              <w:rPr>
                <w:rFonts w:ascii="Arvo" w:hAnsi="Arvo" w:cs="Arial"/>
                <w:b/>
                <w:sz w:val="22"/>
                <w:szCs w:val="22"/>
              </w:rPr>
            </w:pPr>
            <w:r>
              <w:rPr>
                <w:rFonts w:ascii="Arvo" w:hAnsi="Arvo" w:cs="Arial"/>
                <w:b/>
                <w:sz w:val="22"/>
                <w:szCs w:val="22"/>
              </w:rPr>
              <w:t>Skills &amp; Abilities</w:t>
            </w:r>
          </w:p>
          <w:p w14:paraId="5262D39C" w14:textId="77777777" w:rsidR="00AA64BC" w:rsidRDefault="00AA64BC">
            <w:pPr>
              <w:spacing w:line="276" w:lineRule="auto"/>
              <w:rPr>
                <w:rFonts w:ascii="Arvo" w:hAnsi="Arvo" w:cs="Arial"/>
                <w:b/>
                <w:sz w:val="22"/>
                <w:szCs w:val="22"/>
              </w:rPr>
            </w:pPr>
          </w:p>
        </w:tc>
        <w:tc>
          <w:tcPr>
            <w:tcW w:w="4605" w:type="dxa"/>
          </w:tcPr>
          <w:p w14:paraId="5262D39D" w14:textId="77777777" w:rsidR="00AA64BC" w:rsidRDefault="004E540C">
            <w:pPr>
              <w:numPr>
                <w:ilvl w:val="0"/>
                <w:numId w:val="22"/>
              </w:numPr>
              <w:spacing w:after="0" w:line="276" w:lineRule="auto"/>
              <w:rPr>
                <w:rFonts w:ascii="Arial" w:hAnsi="Arial" w:cs="Arial"/>
                <w:sz w:val="22"/>
                <w:szCs w:val="22"/>
              </w:rPr>
            </w:pPr>
            <w:r>
              <w:rPr>
                <w:rFonts w:ascii="Arial" w:hAnsi="Arial" w:cs="Arial"/>
                <w:sz w:val="22"/>
                <w:szCs w:val="22"/>
              </w:rPr>
              <w:t>Effective communicator, with a vision and the ability to inspire others.</w:t>
            </w:r>
          </w:p>
          <w:p w14:paraId="5262D39E" w14:textId="77777777" w:rsidR="00AA64BC" w:rsidRDefault="004E540C">
            <w:pPr>
              <w:numPr>
                <w:ilvl w:val="0"/>
                <w:numId w:val="22"/>
              </w:numPr>
              <w:spacing w:after="0" w:line="276" w:lineRule="auto"/>
              <w:rPr>
                <w:rFonts w:ascii="Arial" w:hAnsi="Arial" w:cs="Arial"/>
                <w:sz w:val="22"/>
                <w:szCs w:val="22"/>
              </w:rPr>
            </w:pPr>
            <w:r>
              <w:rPr>
                <w:rFonts w:ascii="Arial" w:hAnsi="Arial" w:cs="Arial"/>
                <w:sz w:val="22"/>
                <w:szCs w:val="22"/>
              </w:rPr>
              <w:t>Emotional intelligence, tact and a sense of humor.</w:t>
            </w:r>
          </w:p>
          <w:p w14:paraId="5262D39F" w14:textId="77777777" w:rsidR="00AA64BC" w:rsidRDefault="004E540C">
            <w:pPr>
              <w:numPr>
                <w:ilvl w:val="0"/>
                <w:numId w:val="22"/>
              </w:numPr>
              <w:spacing w:after="0" w:line="276" w:lineRule="auto"/>
              <w:rPr>
                <w:rFonts w:ascii="Arial" w:hAnsi="Arial" w:cs="Arial"/>
                <w:sz w:val="22"/>
                <w:szCs w:val="22"/>
              </w:rPr>
            </w:pPr>
            <w:r>
              <w:rPr>
                <w:rFonts w:ascii="Arial" w:hAnsi="Arial" w:cs="Arial"/>
                <w:sz w:val="22"/>
                <w:szCs w:val="22"/>
              </w:rPr>
              <w:lastRenderedPageBreak/>
              <w:t>Use of range of data to track individual students, set targets and monitor them.</w:t>
            </w:r>
          </w:p>
          <w:p w14:paraId="5262D3A0" w14:textId="77777777" w:rsidR="00AA64BC" w:rsidRDefault="004E540C">
            <w:pPr>
              <w:numPr>
                <w:ilvl w:val="0"/>
                <w:numId w:val="22"/>
              </w:numPr>
              <w:spacing w:after="0" w:line="276" w:lineRule="auto"/>
              <w:rPr>
                <w:rFonts w:ascii="Arial" w:hAnsi="Arial" w:cs="Arial"/>
                <w:sz w:val="22"/>
                <w:szCs w:val="22"/>
              </w:rPr>
            </w:pPr>
            <w:r>
              <w:rPr>
                <w:rFonts w:ascii="Arial" w:hAnsi="Arial" w:cs="Arial"/>
                <w:sz w:val="22"/>
                <w:szCs w:val="22"/>
              </w:rPr>
              <w:t>The capacity to establish and maintain good professional relationships and to deal with difficult situations sensitively.</w:t>
            </w:r>
          </w:p>
          <w:p w14:paraId="5262D3A1" w14:textId="77777777" w:rsidR="00AA64BC" w:rsidRDefault="004E540C">
            <w:pPr>
              <w:numPr>
                <w:ilvl w:val="0"/>
                <w:numId w:val="22"/>
              </w:numPr>
              <w:spacing w:after="0" w:line="276" w:lineRule="auto"/>
              <w:rPr>
                <w:rFonts w:ascii="Arial" w:hAnsi="Arial" w:cs="Arial"/>
                <w:sz w:val="22"/>
                <w:szCs w:val="22"/>
              </w:rPr>
            </w:pPr>
            <w:r>
              <w:rPr>
                <w:rFonts w:ascii="Arial" w:hAnsi="Arial" w:cs="Arial"/>
                <w:sz w:val="22"/>
                <w:szCs w:val="22"/>
              </w:rPr>
              <w:t>Able to lead and be a team player.</w:t>
            </w:r>
          </w:p>
          <w:p w14:paraId="5262D3A2" w14:textId="5855FEA9" w:rsidR="00AA64BC" w:rsidRDefault="004E540C">
            <w:pPr>
              <w:numPr>
                <w:ilvl w:val="0"/>
                <w:numId w:val="22"/>
              </w:numPr>
              <w:spacing w:after="0" w:line="276" w:lineRule="auto"/>
              <w:rPr>
                <w:rFonts w:ascii="Arial" w:hAnsi="Arial" w:cs="Arial"/>
                <w:sz w:val="22"/>
                <w:szCs w:val="22"/>
              </w:rPr>
            </w:pPr>
            <w:r>
              <w:rPr>
                <w:rFonts w:ascii="Arial" w:hAnsi="Arial" w:cs="Arial"/>
                <w:sz w:val="22"/>
                <w:szCs w:val="22"/>
              </w:rPr>
              <w:t xml:space="preserve">The ability to teach </w:t>
            </w:r>
            <w:r w:rsidR="001C2518">
              <w:rPr>
                <w:rFonts w:ascii="Arial" w:hAnsi="Arial" w:cs="Arial"/>
                <w:sz w:val="22"/>
                <w:szCs w:val="22"/>
              </w:rPr>
              <w:t>Social Sciences</w:t>
            </w:r>
            <w:r>
              <w:rPr>
                <w:rFonts w:ascii="Arial" w:hAnsi="Arial" w:cs="Arial"/>
                <w:sz w:val="22"/>
                <w:szCs w:val="22"/>
              </w:rPr>
              <w:t xml:space="preserve"> effectively in a comprehensive ethos.</w:t>
            </w:r>
          </w:p>
          <w:p w14:paraId="5262D3A3" w14:textId="77777777" w:rsidR="00AA64BC" w:rsidRDefault="004E540C">
            <w:pPr>
              <w:numPr>
                <w:ilvl w:val="0"/>
                <w:numId w:val="22"/>
              </w:numPr>
              <w:spacing w:after="0" w:line="276" w:lineRule="auto"/>
              <w:rPr>
                <w:rFonts w:ascii="Arial" w:hAnsi="Arial" w:cs="Arial"/>
                <w:sz w:val="22"/>
                <w:szCs w:val="22"/>
              </w:rPr>
            </w:pPr>
            <w:r>
              <w:rPr>
                <w:rFonts w:ascii="Arial" w:hAnsi="Arial" w:cs="Arial"/>
                <w:sz w:val="22"/>
                <w:szCs w:val="22"/>
              </w:rPr>
              <w:t>High expectations of personal performance and of students' success.</w:t>
            </w:r>
          </w:p>
          <w:p w14:paraId="5262D3A4" w14:textId="77777777" w:rsidR="00AA64BC" w:rsidRDefault="004E540C">
            <w:pPr>
              <w:numPr>
                <w:ilvl w:val="0"/>
                <w:numId w:val="22"/>
              </w:numPr>
              <w:spacing w:after="0" w:line="276" w:lineRule="auto"/>
              <w:rPr>
                <w:rFonts w:ascii="Arial" w:hAnsi="Arial" w:cs="Arial"/>
                <w:sz w:val="22"/>
                <w:szCs w:val="22"/>
              </w:rPr>
            </w:pPr>
            <w:r>
              <w:rPr>
                <w:rFonts w:ascii="Arial" w:hAnsi="Arial" w:cs="Arial"/>
                <w:sz w:val="22"/>
                <w:szCs w:val="22"/>
              </w:rPr>
              <w:t>Commitment to one's own learning.</w:t>
            </w:r>
          </w:p>
          <w:p w14:paraId="5262D3A5" w14:textId="77777777" w:rsidR="00AA64BC" w:rsidRDefault="004E540C">
            <w:pPr>
              <w:numPr>
                <w:ilvl w:val="0"/>
                <w:numId w:val="22"/>
              </w:numPr>
              <w:spacing w:after="0" w:line="276" w:lineRule="auto"/>
              <w:rPr>
                <w:rFonts w:ascii="Arial" w:hAnsi="Arial" w:cs="Arial"/>
                <w:sz w:val="22"/>
                <w:szCs w:val="22"/>
              </w:rPr>
            </w:pPr>
            <w:r>
              <w:rPr>
                <w:rFonts w:ascii="Arial" w:hAnsi="Arial" w:cs="Arial"/>
                <w:sz w:val="22"/>
                <w:szCs w:val="22"/>
              </w:rPr>
              <w:t>A belief that schools can make a difference.</w:t>
            </w:r>
          </w:p>
          <w:p w14:paraId="5262D3A6" w14:textId="77777777" w:rsidR="00AA64BC" w:rsidRDefault="004E540C">
            <w:pPr>
              <w:numPr>
                <w:ilvl w:val="0"/>
                <w:numId w:val="22"/>
              </w:numPr>
              <w:spacing w:after="0"/>
              <w:rPr>
                <w:rFonts w:ascii="Arial" w:hAnsi="Arial" w:cs="Arial"/>
                <w:sz w:val="22"/>
                <w:szCs w:val="22"/>
              </w:rPr>
            </w:pPr>
            <w:r>
              <w:rPr>
                <w:rFonts w:ascii="Arial" w:hAnsi="Arial" w:cs="Arial"/>
                <w:sz w:val="22"/>
                <w:szCs w:val="22"/>
              </w:rPr>
              <w:t>Able to think strategically, forward plan and contribute to whole school priorities.</w:t>
            </w:r>
          </w:p>
          <w:p w14:paraId="5262D3A7" w14:textId="77777777" w:rsidR="00AA64BC" w:rsidRDefault="004E540C">
            <w:pPr>
              <w:numPr>
                <w:ilvl w:val="0"/>
                <w:numId w:val="22"/>
              </w:numPr>
              <w:spacing w:after="0"/>
              <w:rPr>
                <w:rFonts w:ascii="Arial" w:hAnsi="Arial" w:cs="Arial"/>
                <w:sz w:val="22"/>
                <w:szCs w:val="22"/>
              </w:rPr>
            </w:pPr>
            <w:r>
              <w:rPr>
                <w:rFonts w:ascii="Arial" w:hAnsi="Arial" w:cs="Arial"/>
                <w:sz w:val="22"/>
                <w:szCs w:val="22"/>
              </w:rPr>
              <w:t>Commitment to safeguarding and promoting the welfare of children and young people.</w:t>
            </w:r>
          </w:p>
          <w:p w14:paraId="5262D3A8" w14:textId="77777777" w:rsidR="00AA64BC" w:rsidRDefault="00AA64BC">
            <w:pPr>
              <w:spacing w:after="0"/>
              <w:ind w:left="284"/>
              <w:rPr>
                <w:rFonts w:ascii="Arial" w:hAnsi="Arial" w:cs="Arial"/>
                <w:sz w:val="22"/>
                <w:szCs w:val="22"/>
              </w:rPr>
            </w:pPr>
          </w:p>
        </w:tc>
        <w:tc>
          <w:tcPr>
            <w:tcW w:w="1915" w:type="dxa"/>
          </w:tcPr>
          <w:p w14:paraId="5262D3A9" w14:textId="77777777" w:rsidR="00AA64BC" w:rsidRDefault="00AA64BC">
            <w:pPr>
              <w:ind w:left="360"/>
              <w:rPr>
                <w:rFonts w:ascii="Arial" w:hAnsi="Arial" w:cs="Arial"/>
                <w:sz w:val="22"/>
                <w:szCs w:val="22"/>
              </w:rPr>
            </w:pPr>
          </w:p>
          <w:p w14:paraId="5262D3AA" w14:textId="00D146C0" w:rsidR="00AA64BC" w:rsidRDefault="004E540C">
            <w:pPr>
              <w:numPr>
                <w:ilvl w:val="0"/>
                <w:numId w:val="20"/>
              </w:numPr>
              <w:spacing w:after="0" w:line="276" w:lineRule="auto"/>
              <w:rPr>
                <w:rFonts w:ascii="Arial" w:hAnsi="Arial" w:cs="Arial"/>
                <w:sz w:val="22"/>
                <w:szCs w:val="22"/>
              </w:rPr>
            </w:pPr>
            <w:r>
              <w:rPr>
                <w:rFonts w:ascii="Arial" w:hAnsi="Arial" w:cs="Arial"/>
                <w:sz w:val="22"/>
                <w:szCs w:val="22"/>
              </w:rPr>
              <w:t xml:space="preserve">The ability to support non-specialist </w:t>
            </w:r>
            <w:r w:rsidR="001C2518">
              <w:rPr>
                <w:rFonts w:ascii="Arial" w:hAnsi="Arial" w:cs="Arial"/>
                <w:sz w:val="22"/>
                <w:szCs w:val="22"/>
              </w:rPr>
              <w:t xml:space="preserve">Social </w:t>
            </w:r>
            <w:r w:rsidR="001C2518">
              <w:rPr>
                <w:rFonts w:ascii="Arial" w:hAnsi="Arial" w:cs="Arial"/>
                <w:sz w:val="22"/>
                <w:szCs w:val="22"/>
              </w:rPr>
              <w:lastRenderedPageBreak/>
              <w:t>Sciences</w:t>
            </w:r>
            <w:r>
              <w:rPr>
                <w:rFonts w:ascii="Arial" w:hAnsi="Arial" w:cs="Arial"/>
                <w:sz w:val="22"/>
                <w:szCs w:val="22"/>
              </w:rPr>
              <w:t xml:space="preserve"> teaching and learning </w:t>
            </w:r>
          </w:p>
        </w:tc>
        <w:tc>
          <w:tcPr>
            <w:tcW w:w="1843" w:type="dxa"/>
          </w:tcPr>
          <w:p w14:paraId="5262D3AB" w14:textId="77777777" w:rsidR="00AA64BC" w:rsidRDefault="00AA64BC">
            <w:pPr>
              <w:rPr>
                <w:rFonts w:ascii="Arial" w:hAnsi="Arial" w:cs="Arial"/>
                <w:sz w:val="22"/>
                <w:szCs w:val="22"/>
              </w:rPr>
            </w:pPr>
          </w:p>
          <w:p w14:paraId="5262D3AC" w14:textId="77777777" w:rsidR="00AA64BC" w:rsidRDefault="004E540C">
            <w:pPr>
              <w:rPr>
                <w:rFonts w:ascii="Arial" w:hAnsi="Arial" w:cs="Arial"/>
                <w:sz w:val="22"/>
                <w:szCs w:val="22"/>
              </w:rPr>
            </w:pPr>
            <w:r>
              <w:rPr>
                <w:rFonts w:ascii="Arial" w:hAnsi="Arial" w:cs="Arial"/>
                <w:sz w:val="22"/>
                <w:szCs w:val="22"/>
              </w:rPr>
              <w:t xml:space="preserve">Application, references &amp; </w:t>
            </w:r>
            <w:r>
              <w:rPr>
                <w:rFonts w:ascii="Arial" w:hAnsi="Arial" w:cs="Arial"/>
                <w:sz w:val="22"/>
                <w:szCs w:val="22"/>
              </w:rPr>
              <w:lastRenderedPageBreak/>
              <w:t>selection process</w:t>
            </w:r>
          </w:p>
        </w:tc>
      </w:tr>
      <w:tr w:rsidR="00AA64BC" w14:paraId="5262D3B8" w14:textId="77777777">
        <w:tc>
          <w:tcPr>
            <w:tcW w:w="1985" w:type="dxa"/>
          </w:tcPr>
          <w:p w14:paraId="5262D3AE" w14:textId="77777777" w:rsidR="00AA64BC" w:rsidRDefault="004E540C">
            <w:pPr>
              <w:spacing w:line="276" w:lineRule="auto"/>
              <w:rPr>
                <w:rFonts w:ascii="Arvo" w:hAnsi="Arvo" w:cs="Arial"/>
                <w:b/>
                <w:sz w:val="22"/>
                <w:szCs w:val="22"/>
              </w:rPr>
            </w:pPr>
            <w:r>
              <w:rPr>
                <w:rFonts w:ascii="Arvo" w:hAnsi="Arvo" w:cs="Arial"/>
                <w:b/>
                <w:sz w:val="22"/>
                <w:szCs w:val="22"/>
              </w:rPr>
              <w:lastRenderedPageBreak/>
              <w:t>Meadow Park Characteristics</w:t>
            </w:r>
          </w:p>
          <w:p w14:paraId="5262D3AF" w14:textId="77777777" w:rsidR="00AA64BC" w:rsidRDefault="00AA64BC">
            <w:pPr>
              <w:spacing w:line="276" w:lineRule="auto"/>
              <w:rPr>
                <w:rFonts w:ascii="Arvo" w:hAnsi="Arvo" w:cs="Arial"/>
                <w:b/>
                <w:sz w:val="22"/>
                <w:szCs w:val="22"/>
              </w:rPr>
            </w:pPr>
          </w:p>
        </w:tc>
        <w:tc>
          <w:tcPr>
            <w:tcW w:w="4605" w:type="dxa"/>
          </w:tcPr>
          <w:p w14:paraId="5262D3B0" w14:textId="77777777" w:rsidR="00AA64BC" w:rsidRDefault="004E540C">
            <w:pPr>
              <w:numPr>
                <w:ilvl w:val="0"/>
                <w:numId w:val="22"/>
              </w:numPr>
              <w:spacing w:after="0" w:line="276" w:lineRule="auto"/>
              <w:rPr>
                <w:rFonts w:ascii="Arial" w:hAnsi="Arial" w:cs="Arial"/>
                <w:b/>
                <w:sz w:val="22"/>
                <w:szCs w:val="22"/>
              </w:rPr>
            </w:pPr>
            <w:r>
              <w:rPr>
                <w:rFonts w:ascii="Arial" w:hAnsi="Arial" w:cs="Arial"/>
                <w:sz w:val="22"/>
                <w:szCs w:val="22"/>
              </w:rPr>
              <w:t>Resilience and initiative with a passion for all young people’s learning</w:t>
            </w:r>
          </w:p>
          <w:p w14:paraId="5262D3B1" w14:textId="77777777" w:rsidR="00AA64BC" w:rsidRDefault="004E540C">
            <w:pPr>
              <w:pStyle w:val="ListParagraph"/>
              <w:numPr>
                <w:ilvl w:val="0"/>
                <w:numId w:val="22"/>
              </w:numPr>
              <w:contextualSpacing w:val="0"/>
              <w:rPr>
                <w:rFonts w:ascii="Arial" w:hAnsi="Arial" w:cs="Arial"/>
                <w:b/>
              </w:rPr>
            </w:pPr>
            <w:r>
              <w:rPr>
                <w:rFonts w:ascii="Arial" w:hAnsi="Arial" w:cs="Arial"/>
              </w:rPr>
              <w:t>Enthusiastic about teaching and learning in your subject</w:t>
            </w:r>
          </w:p>
          <w:p w14:paraId="5262D3B2" w14:textId="77777777" w:rsidR="00AA64BC" w:rsidRDefault="004E540C">
            <w:pPr>
              <w:pStyle w:val="ListParagraph"/>
              <w:numPr>
                <w:ilvl w:val="0"/>
                <w:numId w:val="22"/>
              </w:numPr>
              <w:contextualSpacing w:val="0"/>
              <w:rPr>
                <w:rFonts w:ascii="Arial" w:hAnsi="Arial" w:cs="Arial"/>
                <w:b/>
              </w:rPr>
            </w:pPr>
            <w:r>
              <w:rPr>
                <w:rFonts w:ascii="Arial" w:hAnsi="Arial" w:cs="Arial"/>
              </w:rPr>
              <w:t>Positive outlook</w:t>
            </w:r>
          </w:p>
          <w:p w14:paraId="5262D3B3" w14:textId="77777777" w:rsidR="00AA64BC" w:rsidRDefault="004E540C">
            <w:pPr>
              <w:pStyle w:val="ListParagraph"/>
              <w:numPr>
                <w:ilvl w:val="0"/>
                <w:numId w:val="22"/>
              </w:numPr>
              <w:contextualSpacing w:val="0"/>
              <w:rPr>
                <w:rFonts w:ascii="Arial" w:hAnsi="Arial" w:cs="Arial"/>
                <w:b/>
              </w:rPr>
            </w:pPr>
            <w:r>
              <w:rPr>
                <w:rFonts w:ascii="Arial" w:hAnsi="Arial" w:cs="Arial"/>
              </w:rPr>
              <w:t>Team Player</w:t>
            </w:r>
          </w:p>
          <w:p w14:paraId="5262D3B4" w14:textId="77777777" w:rsidR="00AA64BC" w:rsidRDefault="004E540C">
            <w:pPr>
              <w:pStyle w:val="ListParagraph"/>
              <w:numPr>
                <w:ilvl w:val="0"/>
                <w:numId w:val="22"/>
              </w:numPr>
              <w:contextualSpacing w:val="0"/>
              <w:rPr>
                <w:rFonts w:ascii="Arial" w:hAnsi="Arial" w:cs="Arial"/>
                <w:b/>
              </w:rPr>
            </w:pPr>
            <w:r>
              <w:rPr>
                <w:rFonts w:ascii="Arial" w:hAnsi="Arial" w:cs="Arial"/>
              </w:rPr>
              <w:t>Advocacy for Meadow Park students and their community</w:t>
            </w:r>
          </w:p>
          <w:p w14:paraId="5262D3B5" w14:textId="77777777" w:rsidR="00AA64BC" w:rsidRDefault="00AA64BC">
            <w:pPr>
              <w:pStyle w:val="ListParagraph"/>
              <w:ind w:left="284" w:firstLine="0"/>
              <w:contextualSpacing w:val="0"/>
              <w:rPr>
                <w:rFonts w:ascii="Arial" w:hAnsi="Arial" w:cs="Arial"/>
                <w:b/>
              </w:rPr>
            </w:pPr>
          </w:p>
        </w:tc>
        <w:tc>
          <w:tcPr>
            <w:tcW w:w="1915" w:type="dxa"/>
          </w:tcPr>
          <w:p w14:paraId="5262D3B6" w14:textId="77777777" w:rsidR="00AA64BC" w:rsidRDefault="00AA64BC">
            <w:pPr>
              <w:ind w:left="360"/>
              <w:rPr>
                <w:rFonts w:ascii="Arial" w:hAnsi="Arial" w:cs="Arial"/>
                <w:sz w:val="22"/>
                <w:szCs w:val="22"/>
              </w:rPr>
            </w:pPr>
          </w:p>
        </w:tc>
        <w:tc>
          <w:tcPr>
            <w:tcW w:w="1843" w:type="dxa"/>
          </w:tcPr>
          <w:p w14:paraId="5262D3B7" w14:textId="77777777" w:rsidR="00AA64BC" w:rsidRDefault="004E540C">
            <w:pPr>
              <w:rPr>
                <w:rFonts w:ascii="Arial" w:hAnsi="Arial" w:cs="Arial"/>
                <w:sz w:val="22"/>
                <w:szCs w:val="22"/>
              </w:rPr>
            </w:pPr>
            <w:r>
              <w:rPr>
                <w:rFonts w:ascii="Arial" w:hAnsi="Arial" w:cs="Arial"/>
                <w:sz w:val="22"/>
                <w:szCs w:val="22"/>
              </w:rPr>
              <w:t>Application, references &amp; selection process</w:t>
            </w:r>
          </w:p>
        </w:tc>
      </w:tr>
      <w:tr w:rsidR="00AA64BC" w14:paraId="5262D3BB" w14:textId="77777777">
        <w:tc>
          <w:tcPr>
            <w:tcW w:w="1985" w:type="dxa"/>
          </w:tcPr>
          <w:p w14:paraId="5262D3B9" w14:textId="77777777" w:rsidR="00AA64BC" w:rsidRDefault="004E540C">
            <w:pPr>
              <w:spacing w:line="276" w:lineRule="auto"/>
              <w:rPr>
                <w:rFonts w:ascii="Arvo" w:hAnsi="Arvo" w:cs="Arial"/>
                <w:b/>
                <w:sz w:val="22"/>
                <w:szCs w:val="22"/>
              </w:rPr>
            </w:pPr>
            <w:r>
              <w:rPr>
                <w:rFonts w:ascii="Arvo" w:hAnsi="Arvo" w:cs="Arial"/>
                <w:b/>
                <w:sz w:val="22"/>
                <w:szCs w:val="22"/>
              </w:rPr>
              <w:t>Special Requirements</w:t>
            </w:r>
          </w:p>
        </w:tc>
        <w:tc>
          <w:tcPr>
            <w:tcW w:w="8363" w:type="dxa"/>
            <w:gridSpan w:val="3"/>
          </w:tcPr>
          <w:p w14:paraId="5262D3BA" w14:textId="77777777" w:rsidR="00AA64BC" w:rsidRDefault="004E540C">
            <w:pPr>
              <w:rPr>
                <w:rFonts w:ascii="Arial" w:hAnsi="Arial" w:cs="Arial"/>
                <w:sz w:val="22"/>
                <w:szCs w:val="22"/>
              </w:rPr>
            </w:pPr>
            <w:r>
              <w:rPr>
                <w:rFonts w:ascii="Arial" w:hAnsi="Arial" w:cs="Arial"/>
                <w:sz w:val="22"/>
                <w:szCs w:val="22"/>
              </w:rPr>
              <w:t>We are an equal opportunities employer and are committed to safeguarding and promoting the welfare of children.  This post is exempted under the Rehabilitation of Offenders Act 1974 and as such, appointment will be conditional upon the receipt of a satisfactory response to a check of police records via the Disclosure and Barring Service (DBS).</w:t>
            </w:r>
          </w:p>
        </w:tc>
      </w:tr>
    </w:tbl>
    <w:p w14:paraId="5262D3BC" w14:textId="77777777" w:rsidR="00AA64BC" w:rsidRDefault="00AA64BC">
      <w:pPr>
        <w:spacing w:after="0"/>
        <w:ind w:left="170" w:right="227"/>
        <w:jc w:val="both"/>
        <w:rPr>
          <w:rFonts w:ascii="Arial" w:hAnsi="Arial" w:cs="Arial"/>
          <w:b/>
          <w:i/>
          <w:sz w:val="20"/>
          <w:szCs w:val="20"/>
        </w:rPr>
      </w:pPr>
    </w:p>
    <w:p w14:paraId="5262D3BD" w14:textId="77777777" w:rsidR="00AA64BC" w:rsidRDefault="004E540C">
      <w:pPr>
        <w:tabs>
          <w:tab w:val="left" w:pos="2880"/>
        </w:tabs>
        <w:rPr>
          <w:rFonts w:ascii="Arial" w:hAnsi="Arial" w:cs="Arial"/>
          <w:sz w:val="20"/>
          <w:szCs w:val="20"/>
        </w:rPr>
      </w:pPr>
      <w:r>
        <w:rPr>
          <w:rFonts w:ascii="Arial" w:hAnsi="Arial" w:cs="Arial"/>
          <w:sz w:val="20"/>
          <w:szCs w:val="20"/>
        </w:rPr>
        <w:tab/>
      </w:r>
    </w:p>
    <w:p w14:paraId="5262D3BE" w14:textId="77777777" w:rsidR="00AA64BC" w:rsidRDefault="00AA64BC">
      <w:pPr>
        <w:tabs>
          <w:tab w:val="left" w:pos="2880"/>
        </w:tabs>
        <w:rPr>
          <w:rFonts w:ascii="Arial" w:hAnsi="Arial" w:cs="Arial"/>
          <w:sz w:val="20"/>
          <w:szCs w:val="20"/>
        </w:rPr>
      </w:pPr>
    </w:p>
    <w:sectPr w:rsidR="00AA64BC">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CFE3" w14:textId="77777777" w:rsidR="004E540C" w:rsidRDefault="004E540C">
      <w:pPr>
        <w:spacing w:after="0"/>
      </w:pPr>
      <w:r>
        <w:separator/>
      </w:r>
    </w:p>
  </w:endnote>
  <w:endnote w:type="continuationSeparator" w:id="0">
    <w:p w14:paraId="039C7F7F" w14:textId="77777777" w:rsidR="004E540C" w:rsidRDefault="004E54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FF62" w14:textId="77777777" w:rsidR="004E540C" w:rsidRDefault="004E540C">
      <w:pPr>
        <w:spacing w:after="0"/>
      </w:pPr>
      <w:r>
        <w:separator/>
      </w:r>
    </w:p>
  </w:footnote>
  <w:footnote w:type="continuationSeparator" w:id="0">
    <w:p w14:paraId="37B470F9" w14:textId="77777777" w:rsidR="004E540C" w:rsidRDefault="004E54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D3C3" w14:textId="77777777" w:rsidR="00AA64BC" w:rsidRDefault="004E540C">
    <w:pPr>
      <w:pStyle w:val="Header"/>
    </w:pPr>
    <w:r>
      <w:rPr>
        <w:noProof/>
      </w:rPr>
      <w:drawing>
        <wp:anchor distT="0" distB="0" distL="114300" distR="114300" simplePos="0" relativeHeight="251659264" behindDoc="0" locked="0" layoutInCell="1" allowOverlap="1" wp14:anchorId="5262D3C4" wp14:editId="5262D3C5">
          <wp:simplePos x="0" y="0"/>
          <wp:positionH relativeFrom="margin">
            <wp:align>left</wp:align>
          </wp:positionH>
          <wp:positionV relativeFrom="paragraph">
            <wp:posOffset>-3175</wp:posOffset>
          </wp:positionV>
          <wp:extent cx="1801569" cy="14478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801569" cy="14478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5262D3C6" wp14:editId="5262D3C7">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ACE7503"/>
    <w:multiLevelType w:val="hybridMultilevel"/>
    <w:tmpl w:val="9B129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E008D1"/>
    <w:multiLevelType w:val="hybridMultilevel"/>
    <w:tmpl w:val="B7B4FA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793CC4"/>
    <w:multiLevelType w:val="singleLevel"/>
    <w:tmpl w:val="D97E72BC"/>
    <w:lvl w:ilvl="0">
      <w:start w:val="1"/>
      <w:numFmt w:val="bullet"/>
      <w:lvlText w:val=""/>
      <w:lvlJc w:val="left"/>
      <w:pPr>
        <w:ind w:left="284" w:hanging="227"/>
      </w:pPr>
      <w:rPr>
        <w:rFonts w:ascii="Symbol" w:hAnsi="Symbol" w:hint="default"/>
      </w:rPr>
    </w:lvl>
  </w:abstractNum>
  <w:abstractNum w:abstractNumId="19"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20" w15:restartNumberingAfterBreak="0">
    <w:nsid w:val="74F37075"/>
    <w:multiLevelType w:val="hybridMultilevel"/>
    <w:tmpl w:val="B4CC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num w:numId="1" w16cid:durableId="386690480">
    <w:abstractNumId w:val="11"/>
  </w:num>
  <w:num w:numId="2" w16cid:durableId="2077899583">
    <w:abstractNumId w:val="8"/>
  </w:num>
  <w:num w:numId="3" w16cid:durableId="125857579">
    <w:abstractNumId w:val="4"/>
  </w:num>
  <w:num w:numId="4" w16cid:durableId="259459551">
    <w:abstractNumId w:val="0"/>
  </w:num>
  <w:num w:numId="5" w16cid:durableId="1500195894">
    <w:abstractNumId w:val="6"/>
  </w:num>
  <w:num w:numId="6" w16cid:durableId="1469667255">
    <w:abstractNumId w:val="1"/>
  </w:num>
  <w:num w:numId="7" w16cid:durableId="594632098">
    <w:abstractNumId w:val="14"/>
  </w:num>
  <w:num w:numId="8" w16cid:durableId="921914328">
    <w:abstractNumId w:val="21"/>
  </w:num>
  <w:num w:numId="9" w16cid:durableId="963273332">
    <w:abstractNumId w:val="2"/>
  </w:num>
  <w:num w:numId="10" w16cid:durableId="1320647742">
    <w:abstractNumId w:val="5"/>
  </w:num>
  <w:num w:numId="11" w16cid:durableId="97407877">
    <w:abstractNumId w:val="17"/>
  </w:num>
  <w:num w:numId="12" w16cid:durableId="138034393">
    <w:abstractNumId w:val="3"/>
  </w:num>
  <w:num w:numId="13" w16cid:durableId="85075411">
    <w:abstractNumId w:val="13"/>
  </w:num>
  <w:num w:numId="14" w16cid:durableId="1101800440">
    <w:abstractNumId w:val="12"/>
  </w:num>
  <w:num w:numId="15" w16cid:durableId="1496145461">
    <w:abstractNumId w:val="10"/>
  </w:num>
  <w:num w:numId="16" w16cid:durableId="214631363">
    <w:abstractNumId w:val="7"/>
  </w:num>
  <w:num w:numId="17" w16cid:durableId="1377392556">
    <w:abstractNumId w:val="20"/>
  </w:num>
  <w:num w:numId="18" w16cid:durableId="563218033">
    <w:abstractNumId w:val="15"/>
  </w:num>
  <w:num w:numId="19" w16cid:durableId="1602951351">
    <w:abstractNumId w:val="18"/>
  </w:num>
  <w:num w:numId="20" w16cid:durableId="2130200684">
    <w:abstractNumId w:val="22"/>
  </w:num>
  <w:num w:numId="21" w16cid:durableId="1018896359">
    <w:abstractNumId w:val="9"/>
  </w:num>
  <w:num w:numId="22" w16cid:durableId="737676470">
    <w:abstractNumId w:val="19"/>
  </w:num>
  <w:num w:numId="23" w16cid:durableId="194538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BC"/>
    <w:rsid w:val="001C2518"/>
    <w:rsid w:val="001F6D15"/>
    <w:rsid w:val="003A59FA"/>
    <w:rsid w:val="004B7A1E"/>
    <w:rsid w:val="004E540C"/>
    <w:rsid w:val="00AA64B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D36C"/>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463F50E0-D08C-400F-B559-812B5F1EA9D2}">
  <ds:schemaRefs>
    <ds:schemaRef ds:uri="http://schemas.openxmlformats.org/officeDocument/2006/bibliography"/>
  </ds:schemaRefs>
</ds:datastoreItem>
</file>

<file path=customXml/itemProps2.xml><?xml version="1.0" encoding="utf-8"?>
<ds:datastoreItem xmlns:ds="http://schemas.openxmlformats.org/officeDocument/2006/customXml" ds:itemID="{9972A554-7400-476B-979B-BC566FF49B1D}"/>
</file>

<file path=customXml/itemProps3.xml><?xml version="1.0" encoding="utf-8"?>
<ds:datastoreItem xmlns:ds="http://schemas.openxmlformats.org/officeDocument/2006/customXml" ds:itemID="{B787A011-AC5C-436B-9009-0559E14DC8AD}"/>
</file>

<file path=customXml/itemProps4.xml><?xml version="1.0" encoding="utf-8"?>
<ds:datastoreItem xmlns:ds="http://schemas.openxmlformats.org/officeDocument/2006/customXml" ds:itemID="{56CB6CC4-1605-492C-85CB-BC2B5CE24120}"/>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2021-10-01T11:50:00Z</cp:lastPrinted>
  <dcterms:created xsi:type="dcterms:W3CDTF">2026-05-13T12:31:00Z</dcterms:created>
  <dcterms:modified xsi:type="dcterms:W3CDTF">2026-05-13T12:31:00Z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