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F3AD4" w:rsidR="005F3AD4" w:rsidP="76284F23" w:rsidRDefault="005F3AD4" w14:paraId="65603FDB" w14:textId="2F98FD87">
      <w:pPr>
        <w:pStyle w:val="Heading1"/>
        <w:rPr>
          <w:rFonts w:ascii="Arial Nova" w:hAnsi="Arial Nova" w:eastAsia="Arial Nova" w:cs="Arial Nova"/>
          <w:b w:val="1"/>
          <w:bCs w:val="1"/>
          <w:sz w:val="24"/>
          <w:szCs w:val="24"/>
          <w:u w:val="single"/>
        </w:rPr>
      </w:pPr>
      <w:r w:rsidRPr="76284F23" w:rsidR="6F76192E">
        <w:rPr>
          <w:b w:val="1"/>
          <w:bCs w:val="1"/>
        </w:rPr>
        <w:t>Art Mentor</w:t>
      </w:r>
      <w:r w:rsidR="3AF04444">
        <w:drawing>
          <wp:anchor distT="0" distB="0" distL="114300" distR="114300" simplePos="0" relativeHeight="251658240" behindDoc="0" locked="0" layoutInCell="1" allowOverlap="1" wp14:editId="5E7EAC61" wp14:anchorId="710FD8A8">
            <wp:simplePos x="0" y="0"/>
            <wp:positionH relativeFrom="column">
              <wp:posOffset>4191000</wp:posOffset>
            </wp:positionH>
            <wp:positionV relativeFrom="paragraph">
              <wp:posOffset>-466725</wp:posOffset>
            </wp:positionV>
            <wp:extent cx="1860521" cy="1400287"/>
            <wp:effectExtent l="0" t="0" r="0" b="0"/>
            <wp:wrapNone/>
            <wp:docPr id="15793823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79382324" name="Picture 1579382324"/>
                    <pic:cNvPicPr/>
                  </pic:nvPicPr>
                  <pic:blipFill>
                    <a:blip xmlns:r="http://schemas.openxmlformats.org/officeDocument/2006/relationships" r:embed="rId782590132">
                      <a:extLst>
                        <a:ext uri="{28A0092B-C50C-407E-A947-70E740481C1C}">
                          <a14:useLocalDpi xmlns:a14="http://schemas.microsoft.com/office/drawing/2010/main"/>
                        </a:ext>
                      </a:extLst>
                    </a:blip>
                    <a:stretch>
                      <a:fillRect/>
                    </a:stretch>
                  </pic:blipFill>
                  <pic:spPr>
                    <a:xfrm rot="0">
                      <a:off x="0" y="0"/>
                      <a:ext cx="1860521" cy="1400287"/>
                    </a:xfrm>
                    <a:prstGeom prst="rect">
                      <a:avLst/>
                    </a:prstGeom>
                  </pic:spPr>
                </pic:pic>
              </a:graphicData>
            </a:graphic>
            <wp14:sizeRelH relativeFrom="page">
              <wp14:pctWidth>0</wp14:pctWidth>
            </wp14:sizeRelH>
            <wp14:sizeRelV relativeFrom="page">
              <wp14:pctHeight>0</wp14:pctHeight>
            </wp14:sizeRelV>
          </wp:anchor>
        </w:drawing>
      </w:r>
    </w:p>
    <w:p w:rsidRPr="005F3AD4" w:rsidR="005F3AD4" w:rsidP="3AF04444" w:rsidRDefault="005F3AD4" w14:paraId="387E9332" w14:textId="0F43DB21">
      <w:pPr>
        <w:pStyle w:val="Normal"/>
        <w:rPr>
          <w:rFonts w:ascii="Arial Nova" w:hAnsi="Arial Nova" w:eastAsia="Arial Nova" w:cs="Arial Nova"/>
        </w:rPr>
      </w:pPr>
      <w:r w:rsidRPr="3AF04444" w:rsidR="6924BDF0">
        <w:rPr>
          <w:rFonts w:ascii="Arial Nova" w:hAnsi="Arial Nova" w:eastAsia="Arial Nova" w:cs="Arial Nova"/>
          <w:b w:val="1"/>
          <w:bCs w:val="1"/>
        </w:rPr>
        <w:t>Role Title:</w:t>
      </w:r>
      <w:r w:rsidRPr="3AF04444" w:rsidR="6924BDF0">
        <w:rPr>
          <w:rFonts w:ascii="Arial Nova" w:hAnsi="Arial Nova" w:eastAsia="Arial Nova" w:cs="Arial Nova"/>
        </w:rPr>
        <w:t xml:space="preserve"> Art Mentor </w:t>
      </w:r>
      <w:r>
        <w:br/>
      </w:r>
      <w:r w:rsidRPr="3AF04444" w:rsidR="6924BDF0">
        <w:rPr>
          <w:rFonts w:ascii="Arial Nova" w:hAnsi="Arial Nova" w:eastAsia="Arial Nova" w:cs="Arial Nova"/>
          <w:b w:val="1"/>
          <w:bCs w:val="1"/>
        </w:rPr>
        <w:t>Reports to:</w:t>
      </w:r>
      <w:r w:rsidRPr="3AF04444" w:rsidR="6924BDF0">
        <w:rPr>
          <w:rFonts w:ascii="Arial Nova" w:hAnsi="Arial Nova" w:eastAsia="Arial Nova" w:cs="Arial Nova"/>
        </w:rPr>
        <w:t xml:space="preserve"> SENCo</w:t>
      </w:r>
      <w:r>
        <w:br/>
      </w:r>
      <w:r w:rsidRPr="3AF04444" w:rsidR="6924BDF0">
        <w:rPr>
          <w:rFonts w:ascii="Arial Nova" w:hAnsi="Arial Nova" w:eastAsia="Arial Nova" w:cs="Arial Nova"/>
          <w:b w:val="1"/>
          <w:bCs w:val="1"/>
        </w:rPr>
        <w:t>Working Pattern:</w:t>
      </w:r>
      <w:r w:rsidRPr="3AF04444" w:rsidR="6924BDF0">
        <w:rPr>
          <w:rFonts w:ascii="Arial Nova" w:hAnsi="Arial Nova" w:eastAsia="Arial Nova" w:cs="Arial Nova"/>
        </w:rPr>
        <w:t xml:space="preserve"> </w:t>
      </w:r>
      <w:r w:rsidRPr="3AF04444" w:rsidR="7DAFAF0C">
        <w:rPr>
          <w:rFonts w:ascii="Arial Nova" w:hAnsi="Arial Nova" w:eastAsia="Arial Nova" w:cs="Arial Nova"/>
        </w:rPr>
        <w:t>Part Time/</w:t>
      </w:r>
      <w:r w:rsidRPr="3AF04444" w:rsidR="6924BDF0">
        <w:rPr>
          <w:rFonts w:ascii="Arial Nova" w:hAnsi="Arial Nova" w:eastAsia="Arial Nova" w:cs="Arial Nova"/>
        </w:rPr>
        <w:t>Term-time</w:t>
      </w:r>
    </w:p>
    <w:p w:rsidRPr="005F3AD4" w:rsidR="005F3AD4" w:rsidP="76284F23" w:rsidRDefault="005F3AD4" w14:paraId="6AE1A873" w14:textId="77777777">
      <w:pPr>
        <w:pStyle w:val="Subtitle"/>
        <w:rPr>
          <w:rFonts w:ascii="Arial Nova" w:hAnsi="Arial Nova" w:eastAsia="Arial Nova" w:cs="Arial Nova"/>
          <w:b w:val="1"/>
          <w:bCs w:val="1"/>
          <w:color w:val="4472C4" w:themeColor="accent1" w:themeTint="FF" w:themeShade="FF"/>
          <w:u w:val="single"/>
        </w:rPr>
      </w:pPr>
      <w:r w:rsidRPr="76284F23" w:rsidR="6F76192E">
        <w:rPr>
          <w:color w:val="4472C4" w:themeColor="accent1" w:themeTint="FF" w:themeShade="FF"/>
        </w:rPr>
        <w:t>Purpose of the Role</w:t>
      </w:r>
    </w:p>
    <w:p w:rsidRPr="005F3AD4" w:rsidR="005F3AD4" w:rsidP="3AF04444" w:rsidRDefault="005F3AD4" w14:paraId="490BC0A5" w14:textId="4B06DFAB">
      <w:pPr>
        <w:pStyle w:val="Normal"/>
        <w:rPr>
          <w:rFonts w:ascii="Arial Nova" w:hAnsi="Arial Nova" w:eastAsia="Arial Nova" w:cs="Arial Nova"/>
        </w:rPr>
      </w:pPr>
      <w:r w:rsidRPr="3AF04444" w:rsidR="6924BDF0">
        <w:rPr>
          <w:rFonts w:ascii="Arial Nova" w:hAnsi="Arial Nova" w:eastAsia="Arial Nova" w:cs="Arial Nova"/>
        </w:rPr>
        <w:t xml:space="preserve">The Art Mentor will use creative, </w:t>
      </w:r>
      <w:r w:rsidRPr="3AF04444" w:rsidR="6924BDF0">
        <w:rPr>
          <w:rFonts w:ascii="Arial Nova" w:hAnsi="Arial Nova" w:eastAsia="Arial Nova" w:cs="Arial Nova"/>
        </w:rPr>
        <w:t>child</w:t>
      </w:r>
      <w:r>
        <w:noBreakHyphen/>
      </w:r>
      <w:r w:rsidRPr="3AF04444" w:rsidR="6924BDF0">
        <w:rPr>
          <w:rFonts w:ascii="Arial Nova" w:hAnsi="Arial Nova" w:eastAsia="Arial Nova" w:cs="Arial Nova"/>
        </w:rPr>
        <w:t>centred</w:t>
      </w:r>
      <w:r w:rsidRPr="3AF04444" w:rsidR="6924BDF0">
        <w:rPr>
          <w:rFonts w:ascii="Arial Nova" w:hAnsi="Arial Nova" w:eastAsia="Arial Nova" w:cs="Arial Nova"/>
        </w:rPr>
        <w:t xml:space="preserve"> approaches to support pupils’ emotional, social, and academic development through art. The role combines</w:t>
      </w:r>
      <w:r w:rsidRPr="3AF04444" w:rsidR="4D3B66F7">
        <w:rPr>
          <w:rFonts w:ascii="Arial Nova" w:hAnsi="Arial Nova" w:eastAsia="Arial Nova" w:cs="Arial Nova"/>
        </w:rPr>
        <w:t xml:space="preserve"> </w:t>
      </w:r>
      <w:r w:rsidRPr="3AF04444" w:rsidR="6924BDF0">
        <w:rPr>
          <w:rFonts w:ascii="Arial Nova" w:hAnsi="Arial Nova" w:eastAsia="Arial Nova" w:cs="Arial Nova"/>
        </w:rPr>
        <w:t xml:space="preserve">specialised 1:1 and </w:t>
      </w:r>
      <w:r w:rsidRPr="3AF04444" w:rsidR="6924BDF0">
        <w:rPr>
          <w:rFonts w:ascii="Arial Nova" w:hAnsi="Arial Nova" w:eastAsia="Arial Nova" w:cs="Arial Nova"/>
        </w:rPr>
        <w:t>small</w:t>
      </w:r>
      <w:r>
        <w:noBreakHyphen/>
      </w:r>
      <w:r w:rsidRPr="3AF04444" w:rsidR="6924BDF0">
        <w:rPr>
          <w:rFonts w:ascii="Arial Nova" w:hAnsi="Arial Nova" w:eastAsia="Arial Nova" w:cs="Arial Nova"/>
        </w:rPr>
        <w:t>group</w:t>
      </w:r>
      <w:r w:rsidRPr="3AF04444" w:rsidR="6924BDF0">
        <w:rPr>
          <w:rFonts w:ascii="Arial Nova" w:hAnsi="Arial Nova" w:eastAsia="Arial Nova" w:cs="Arial Nova"/>
        </w:rPr>
        <w:t xml:space="preserve"> </w:t>
      </w:r>
      <w:r w:rsidRPr="3AF04444" w:rsidR="6924BDF0">
        <w:rPr>
          <w:rFonts w:ascii="Arial Nova" w:hAnsi="Arial Nova" w:eastAsia="Arial Nova" w:cs="Arial Nova"/>
        </w:rPr>
        <w:t>art</w:t>
      </w:r>
      <w:r>
        <w:noBreakHyphen/>
      </w:r>
      <w:r w:rsidRPr="3AF04444" w:rsidR="6924BDF0">
        <w:rPr>
          <w:rFonts w:ascii="Arial Nova" w:hAnsi="Arial Nova" w:eastAsia="Arial Nova" w:cs="Arial Nova"/>
        </w:rPr>
        <w:t>based</w:t>
      </w:r>
      <w:r w:rsidRPr="3AF04444" w:rsidR="6924BDF0">
        <w:rPr>
          <w:rFonts w:ascii="Arial Nova" w:hAnsi="Arial Nova" w:eastAsia="Arial Nova" w:cs="Arial Nova"/>
        </w:rPr>
        <w:t xml:space="preserve"> interventions. The postholder will be working towards </w:t>
      </w:r>
      <w:r w:rsidRPr="3AF04444" w:rsidR="1608B6E0">
        <w:rPr>
          <w:rFonts w:ascii="Arial Nova" w:hAnsi="Arial Nova" w:eastAsia="Arial Nova" w:cs="Arial Nova"/>
          <w:i w:val="1"/>
          <w:iCs w:val="1"/>
          <w:noProof w:val="0"/>
          <w:sz w:val="22"/>
          <w:szCs w:val="22"/>
          <w:lang w:val="en-GB"/>
        </w:rPr>
        <w:t>a relevant therapeutic qualification in a related field</w:t>
      </w:r>
      <w:r w:rsidRPr="3AF04444" w:rsidR="6924BDF0">
        <w:rPr>
          <w:rFonts w:ascii="Arial Nova" w:hAnsi="Arial Nova" w:eastAsia="Arial Nova" w:cs="Arial Nova"/>
        </w:rPr>
        <w:t xml:space="preserve"> and</w:t>
      </w:r>
      <w:r w:rsidRPr="3AF04444" w:rsidR="065B7D7E">
        <w:rPr>
          <w:rFonts w:ascii="Arial Nova" w:hAnsi="Arial Nova" w:eastAsia="Arial Nova" w:cs="Arial Nova"/>
        </w:rPr>
        <w:t xml:space="preserve"> a commitment to continued professional development in therapeutic or wellbeing-based approaches </w:t>
      </w:r>
      <w:r w:rsidRPr="3AF04444" w:rsidR="6924BDF0">
        <w:rPr>
          <w:rFonts w:ascii="Arial Nova" w:hAnsi="Arial Nova" w:eastAsia="Arial Nova" w:cs="Arial Nova"/>
        </w:rPr>
        <w:t>—within safe, supervised boundaries—to help children express themselves, build confidence, and engage positively in school life.</w:t>
      </w:r>
    </w:p>
    <w:p w:rsidRPr="005F3AD4" w:rsidR="005F3AD4" w:rsidP="76284F23" w:rsidRDefault="005F3AD4" w14:paraId="62EA5188" w14:textId="0534DDA7">
      <w:pPr>
        <w:pStyle w:val="Subtitle"/>
        <w:rPr>
          <w:rFonts w:ascii="Arial Nova" w:hAnsi="Arial Nova" w:eastAsia="Arial Nova" w:cs="Arial Nova"/>
          <w:b w:val="1"/>
          <w:bCs w:val="1"/>
          <w:color w:val="4472C4" w:themeColor="accent1" w:themeTint="FF" w:themeShade="FF"/>
          <w:u w:val="single"/>
        </w:rPr>
      </w:pPr>
      <w:r w:rsidRPr="76284F23" w:rsidR="6F76192E">
        <w:rPr>
          <w:color w:val="4472C4" w:themeColor="accent1" w:themeTint="FF" w:themeShade="FF"/>
        </w:rPr>
        <w:t>Key Responsibilities</w:t>
      </w:r>
      <w:r w:rsidRPr="76284F23" w:rsidR="4FF44FC4">
        <w:rPr>
          <w:color w:val="4472C4" w:themeColor="accent1" w:themeTint="FF" w:themeShade="FF"/>
        </w:rPr>
        <w:t>:</w:t>
      </w:r>
    </w:p>
    <w:p w:rsidRPr="005F3AD4" w:rsidR="005F3AD4" w:rsidP="76284F23" w:rsidRDefault="005F3AD4" w14:paraId="5246B535" w14:textId="77777777">
      <w:pPr>
        <w:pStyle w:val="Subtitle"/>
        <w:rPr>
          <w:rFonts w:ascii="Arial Nova" w:hAnsi="Arial Nova" w:eastAsia="Arial Nova" w:cs="Arial Nova"/>
          <w:b w:val="1"/>
          <w:bCs w:val="1"/>
          <w:color w:val="4472C4" w:themeColor="accent1" w:themeTint="FF" w:themeShade="FF"/>
          <w:u w:val="single"/>
        </w:rPr>
      </w:pPr>
      <w:r w:rsidRPr="76284F23" w:rsidR="6F76192E">
        <w:rPr>
          <w:color w:val="4472C4" w:themeColor="accent1" w:themeTint="FF" w:themeShade="FF"/>
        </w:rPr>
        <w:t>Art-Based Emotional and Learning Support</w:t>
      </w:r>
    </w:p>
    <w:p w:rsidRPr="005F3AD4" w:rsidR="005F3AD4" w:rsidP="3AF04444" w:rsidRDefault="005F3AD4" w14:paraId="7DA2942F" w14:textId="77777777">
      <w:pPr>
        <w:numPr>
          <w:ilvl w:val="0"/>
          <w:numId w:val="1"/>
        </w:numPr>
        <w:rPr>
          <w:rFonts w:ascii="Arial Nova" w:hAnsi="Arial Nova" w:eastAsia="Arial Nova" w:cs="Arial Nova"/>
        </w:rPr>
      </w:pPr>
      <w:r w:rsidRPr="3AF04444" w:rsidR="6F76192E">
        <w:rPr>
          <w:rFonts w:ascii="Arial Nova" w:hAnsi="Arial Nova" w:eastAsia="Arial Nova" w:cs="Arial Nova"/>
        </w:rPr>
        <w:t>Plan and deliver structured art activities to support pupils’ wellbeing, emotional regulation, confidence, and communication skills.</w:t>
      </w:r>
    </w:p>
    <w:p w:rsidRPr="005F3AD4" w:rsidR="005F3AD4" w:rsidP="3AF04444" w:rsidRDefault="005F3AD4" w14:paraId="611BB86C" w14:textId="77777777">
      <w:pPr>
        <w:numPr>
          <w:ilvl w:val="0"/>
          <w:numId w:val="1"/>
        </w:numPr>
        <w:rPr>
          <w:rFonts w:ascii="Arial Nova" w:hAnsi="Arial Nova" w:eastAsia="Arial Nova" w:cs="Arial Nova"/>
        </w:rPr>
      </w:pPr>
      <w:r w:rsidRPr="3AF04444" w:rsidR="6F76192E">
        <w:rPr>
          <w:rFonts w:ascii="Arial Nova" w:hAnsi="Arial Nova" w:eastAsia="Arial Nova" w:cs="Arial Nova"/>
        </w:rPr>
        <w:t>Provide 1:1 and small</w:t>
      </w:r>
      <w:r>
        <w:noBreakHyphen/>
      </w:r>
      <w:r w:rsidRPr="3AF04444" w:rsidR="6F76192E">
        <w:rPr>
          <w:rFonts w:ascii="Arial Nova" w:hAnsi="Arial Nova" w:eastAsia="Arial Nova" w:cs="Arial Nova"/>
        </w:rPr>
        <w:t>group creative sessions for children with additional needs, social</w:t>
      </w:r>
      <w:r>
        <w:noBreakHyphen/>
      </w:r>
      <w:r w:rsidRPr="3AF04444" w:rsidR="6F76192E">
        <w:rPr>
          <w:rFonts w:ascii="Arial Nova" w:hAnsi="Arial Nova" w:eastAsia="Arial Nova" w:cs="Arial Nova"/>
        </w:rPr>
        <w:t>emotional challenges, or those identified for early intervention.</w:t>
      </w:r>
    </w:p>
    <w:p w:rsidRPr="005F3AD4" w:rsidR="005F3AD4" w:rsidP="3AF04444" w:rsidRDefault="005F3AD4" w14:paraId="7F7EF00E" w14:textId="77777777">
      <w:pPr>
        <w:numPr>
          <w:ilvl w:val="0"/>
          <w:numId w:val="1"/>
        </w:numPr>
        <w:rPr>
          <w:rFonts w:ascii="Arial Nova" w:hAnsi="Arial Nova" w:eastAsia="Arial Nova" w:cs="Arial Nova"/>
        </w:rPr>
      </w:pPr>
      <w:r w:rsidRPr="3AF04444" w:rsidR="6F76192E">
        <w:rPr>
          <w:rFonts w:ascii="Arial Nova" w:hAnsi="Arial Nova" w:eastAsia="Arial Nova" w:cs="Arial Nova"/>
        </w:rPr>
        <w:t>Use art as a tool to help children explore feelings, solve problems, and develop positive coping strategies.</w:t>
      </w:r>
    </w:p>
    <w:p w:rsidRPr="005F3AD4" w:rsidR="005F3AD4" w:rsidP="3AF04444" w:rsidRDefault="005F3AD4" w14:paraId="43CC4DB6" w14:textId="77777777">
      <w:pPr>
        <w:numPr>
          <w:ilvl w:val="0"/>
          <w:numId w:val="1"/>
        </w:numPr>
        <w:rPr>
          <w:rFonts w:ascii="Arial Nova" w:hAnsi="Arial Nova" w:eastAsia="Arial Nova" w:cs="Arial Nova"/>
        </w:rPr>
      </w:pPr>
      <w:r w:rsidRPr="3AF04444" w:rsidR="6924BDF0">
        <w:rPr>
          <w:rFonts w:ascii="Arial Nova" w:hAnsi="Arial Nova" w:eastAsia="Arial Nova" w:cs="Arial Nova"/>
        </w:rPr>
        <w:t>Observe and record children’s engagement and progress, feeding back to teachers and SENCo.</w:t>
      </w:r>
    </w:p>
    <w:p w:rsidRPr="005F3AD4" w:rsidR="005F3AD4" w:rsidP="76284F23" w:rsidRDefault="005F3AD4" w14:paraId="2E9F894A" w14:textId="77777777">
      <w:pPr>
        <w:pStyle w:val="Subtitle"/>
        <w:rPr>
          <w:rFonts w:ascii="Arial Nova" w:hAnsi="Arial Nova" w:eastAsia="Arial Nova" w:cs="Arial Nova"/>
          <w:b w:val="1"/>
          <w:bCs w:val="1"/>
          <w:color w:val="4472C4" w:themeColor="accent1" w:themeTint="FF" w:themeShade="FF"/>
          <w:u w:val="single"/>
        </w:rPr>
      </w:pPr>
      <w:r w:rsidRPr="76284F23" w:rsidR="6F76192E">
        <w:rPr>
          <w:color w:val="4472C4" w:themeColor="accent1" w:themeTint="FF" w:themeShade="FF"/>
        </w:rPr>
        <w:t>Safeguarding &amp; Professional Practice</w:t>
      </w:r>
    </w:p>
    <w:p w:rsidRPr="005F3AD4" w:rsidR="005F3AD4" w:rsidP="3AF04444" w:rsidRDefault="005F3AD4" w14:paraId="3962B187" w14:textId="77777777">
      <w:pPr>
        <w:numPr>
          <w:ilvl w:val="0"/>
          <w:numId w:val="3"/>
        </w:numPr>
        <w:rPr>
          <w:rFonts w:ascii="Arial Nova" w:hAnsi="Arial Nova" w:eastAsia="Arial Nova" w:cs="Arial Nova"/>
        </w:rPr>
      </w:pPr>
      <w:r w:rsidRPr="3AF04444" w:rsidR="6F76192E">
        <w:rPr>
          <w:rFonts w:ascii="Arial Nova" w:hAnsi="Arial Nova" w:eastAsia="Arial Nova" w:cs="Arial Nova"/>
        </w:rPr>
        <w:t>Maintain clear professional boundaries, using art</w:t>
      </w:r>
      <w:r>
        <w:noBreakHyphen/>
      </w:r>
      <w:r w:rsidRPr="3AF04444" w:rsidR="6F76192E">
        <w:rPr>
          <w:rFonts w:ascii="Arial Nova" w:hAnsi="Arial Nova" w:eastAsia="Arial Nova" w:cs="Arial Nova"/>
        </w:rPr>
        <w:t>based approaches appropriately and ethically while training.</w:t>
      </w:r>
    </w:p>
    <w:p w:rsidRPr="005F3AD4" w:rsidR="005F3AD4" w:rsidP="3AF04444" w:rsidRDefault="005F3AD4" w14:paraId="1A415320" w14:textId="77777777">
      <w:pPr>
        <w:numPr>
          <w:ilvl w:val="0"/>
          <w:numId w:val="3"/>
        </w:numPr>
        <w:rPr>
          <w:rFonts w:ascii="Arial Nova" w:hAnsi="Arial Nova" w:eastAsia="Arial Nova" w:cs="Arial Nova"/>
        </w:rPr>
      </w:pPr>
      <w:r w:rsidRPr="3AF04444" w:rsidR="6F76192E">
        <w:rPr>
          <w:rFonts w:ascii="Arial Nova" w:hAnsi="Arial Nova" w:eastAsia="Arial Nova" w:cs="Arial Nova"/>
        </w:rPr>
        <w:t>Follow school safeguarding policies, reporting concerns promptly.</w:t>
      </w:r>
    </w:p>
    <w:p w:rsidRPr="005F3AD4" w:rsidR="005F3AD4" w:rsidP="3AF04444" w:rsidRDefault="005F3AD4" w14:paraId="571EA640" w14:textId="77777777">
      <w:pPr>
        <w:numPr>
          <w:ilvl w:val="0"/>
          <w:numId w:val="3"/>
        </w:numPr>
        <w:rPr>
          <w:rFonts w:ascii="Arial Nova" w:hAnsi="Arial Nova" w:eastAsia="Arial Nova" w:cs="Arial Nova"/>
        </w:rPr>
      </w:pPr>
      <w:r w:rsidRPr="3AF04444" w:rsidR="6F76192E">
        <w:rPr>
          <w:rFonts w:ascii="Arial Nova" w:hAnsi="Arial Nova" w:eastAsia="Arial Nova" w:cs="Arial Nova"/>
        </w:rPr>
        <w:t>Participate in supervision linked to art therapy training, applying reflective practice to improve support for pupils.</w:t>
      </w:r>
    </w:p>
    <w:p w:rsidR="005F3AD4" w:rsidP="3AF04444" w:rsidRDefault="005F3AD4" w14:paraId="0EDD1C5B" w14:textId="131EB402">
      <w:pPr>
        <w:numPr>
          <w:ilvl w:val="0"/>
          <w:numId w:val="3"/>
        </w:numPr>
        <w:rPr>
          <w:rFonts w:ascii="Arial Nova" w:hAnsi="Arial Nova" w:eastAsia="Arial Nova" w:cs="Arial Nova"/>
        </w:rPr>
      </w:pPr>
      <w:r w:rsidRPr="3AF04444" w:rsidR="6924BDF0">
        <w:rPr>
          <w:rFonts w:ascii="Arial Nova" w:hAnsi="Arial Nova" w:eastAsia="Arial Nova" w:cs="Arial Nova"/>
        </w:rPr>
        <w:t xml:space="preserve">Maintain confidentiality and </w:t>
      </w:r>
      <w:r w:rsidRPr="3AF04444" w:rsidR="6924BDF0">
        <w:rPr>
          <w:rFonts w:ascii="Arial Nova" w:hAnsi="Arial Nova" w:eastAsia="Arial Nova" w:cs="Arial Nova"/>
        </w:rPr>
        <w:t>accurate</w:t>
      </w:r>
      <w:r w:rsidRPr="3AF04444" w:rsidR="6924BDF0">
        <w:rPr>
          <w:rFonts w:ascii="Arial Nova" w:hAnsi="Arial Nova" w:eastAsia="Arial Nova" w:cs="Arial Nova"/>
        </w:rPr>
        <w:t xml:space="preserve"> records of interventions.</w:t>
      </w:r>
    </w:p>
    <w:p w:rsidRPr="005F3AD4" w:rsidR="005F3AD4" w:rsidP="3AF04444" w:rsidRDefault="005F3AD4" w14:paraId="20C938E0" w14:textId="5AE7BE90">
      <w:pPr>
        <w:numPr>
          <w:ilvl w:val="0"/>
          <w:numId w:val="3"/>
        </w:numPr>
        <w:rPr>
          <w:rFonts w:ascii="Arial Nova" w:hAnsi="Arial Nova" w:eastAsia="Arial Nova" w:cs="Arial Nova"/>
          <w:noProof w:val="0"/>
          <w:sz w:val="22"/>
          <w:szCs w:val="22"/>
          <w:lang w:val="en-GB"/>
        </w:rPr>
      </w:pPr>
      <w:r w:rsidRPr="3AF04444" w:rsidR="5A2260D4">
        <w:rPr>
          <w:rFonts w:ascii="Arial Nova" w:hAnsi="Arial Nova" w:eastAsia="Arial Nova" w:cs="Arial Nova"/>
          <w:noProof w:val="0"/>
          <w:sz w:val="22"/>
          <w:szCs w:val="22"/>
          <w:lang w:val="en-GB"/>
        </w:rPr>
        <w:t>This role involves safeguarding responsibilities. The successful candidate will be required to demonstrate their understanding of safeguarding as part of the recruitment process. The organisation is committed to safeguarding and promoting the welfare of children and expects all staff and volunteers to share this commitment.</w:t>
      </w:r>
    </w:p>
    <w:p w:rsidRPr="005F3AD4" w:rsidR="005F3AD4" w:rsidP="76284F23" w:rsidRDefault="005F3AD4" w14:paraId="2978FD12" w14:textId="5E0E97DF">
      <w:pPr>
        <w:pStyle w:val="Subtitle"/>
        <w:rPr>
          <w:rFonts w:ascii="Arial Nova" w:hAnsi="Arial Nova" w:eastAsia="Arial Nova" w:cs="Arial Nova"/>
          <w:b w:val="1"/>
          <w:bCs w:val="1"/>
          <w:color w:val="4472C4" w:themeColor="accent1" w:themeTint="FF" w:themeShade="FF"/>
          <w:u w:val="single"/>
        </w:rPr>
      </w:pPr>
      <w:r w:rsidRPr="76284F23" w:rsidR="6F76192E">
        <w:rPr>
          <w:color w:val="4472C4" w:themeColor="accent1" w:themeTint="FF" w:themeShade="FF"/>
        </w:rPr>
        <w:t>Collaboration &amp; Communication</w:t>
      </w:r>
    </w:p>
    <w:p w:rsidRPr="005F3AD4" w:rsidR="005F3AD4" w:rsidP="3AF04444" w:rsidRDefault="005F3AD4" w14:paraId="21916A84" w14:textId="77777777">
      <w:pPr>
        <w:numPr>
          <w:ilvl w:val="0"/>
          <w:numId w:val="4"/>
        </w:numPr>
        <w:rPr>
          <w:rFonts w:ascii="Arial Nova" w:hAnsi="Arial Nova" w:eastAsia="Arial Nova" w:cs="Arial Nova"/>
        </w:rPr>
      </w:pPr>
      <w:r w:rsidRPr="3AF04444" w:rsidR="6F76192E">
        <w:rPr>
          <w:rFonts w:ascii="Arial Nova" w:hAnsi="Arial Nova" w:eastAsia="Arial Nova" w:cs="Arial Nova"/>
        </w:rPr>
        <w:t>Work closely with teachers, the SENCo, pastoral staff, and external professionals when appropriate.</w:t>
      </w:r>
    </w:p>
    <w:p w:rsidRPr="005F3AD4" w:rsidR="005F3AD4" w:rsidP="3AF04444" w:rsidRDefault="005F3AD4" w14:paraId="62B00EA9" w14:textId="77777777">
      <w:pPr>
        <w:numPr>
          <w:ilvl w:val="0"/>
          <w:numId w:val="4"/>
        </w:numPr>
        <w:rPr>
          <w:rFonts w:ascii="Arial Nova" w:hAnsi="Arial Nova" w:eastAsia="Arial Nova" w:cs="Arial Nova"/>
        </w:rPr>
      </w:pPr>
      <w:r w:rsidRPr="3AF04444" w:rsidR="6F76192E">
        <w:rPr>
          <w:rFonts w:ascii="Arial Nova" w:hAnsi="Arial Nova" w:eastAsia="Arial Nova" w:cs="Arial Nova"/>
        </w:rPr>
        <w:t>Share insights that may help shape individual support plans, behaviour plans, or interventions.</w:t>
      </w:r>
    </w:p>
    <w:p w:rsidRPr="005F3AD4" w:rsidR="005F3AD4" w:rsidP="3AF04444" w:rsidRDefault="005F3AD4" w14:paraId="172F58E4" w14:textId="77777777">
      <w:pPr>
        <w:numPr>
          <w:ilvl w:val="0"/>
          <w:numId w:val="4"/>
        </w:numPr>
        <w:rPr>
          <w:rFonts w:ascii="Arial Nova" w:hAnsi="Arial Nova" w:eastAsia="Arial Nova" w:cs="Arial Nova"/>
        </w:rPr>
      </w:pPr>
      <w:r w:rsidRPr="3AF04444" w:rsidR="6F76192E">
        <w:rPr>
          <w:rFonts w:ascii="Arial Nova" w:hAnsi="Arial Nova" w:eastAsia="Arial Nova" w:cs="Arial Nova"/>
        </w:rPr>
        <w:t>Contribute to school-wide creative projects, displays, and cultural activities that enrich pupils’ artistic experiences.</w:t>
      </w:r>
    </w:p>
    <w:p w:rsidRPr="005F3AD4" w:rsidR="005F3AD4" w:rsidP="3AF04444" w:rsidRDefault="005F3AD4" w14:paraId="0E71E119" w14:textId="4A75253F">
      <w:pPr>
        <w:rPr>
          <w:rFonts w:ascii="Arial Nova" w:hAnsi="Arial Nova" w:eastAsia="Arial Nova" w:cs="Arial Nova"/>
        </w:rPr>
      </w:pPr>
    </w:p>
    <w:p w:rsidRPr="005F3AD4" w:rsidR="005F3AD4" w:rsidP="76284F23" w:rsidRDefault="005F3AD4" w14:paraId="3280721B" w14:textId="171A19F0">
      <w:pPr>
        <w:pStyle w:val="Subtitle"/>
        <w:rPr>
          <w:rFonts w:ascii="Arial Nova" w:hAnsi="Arial Nova" w:eastAsia="Arial Nova" w:cs="Arial Nova"/>
          <w:b w:val="1"/>
          <w:bCs w:val="1"/>
          <w:color w:val="4472C4" w:themeColor="accent1" w:themeTint="FF" w:themeShade="FF"/>
          <w:u w:val="single"/>
        </w:rPr>
      </w:pPr>
      <w:r w:rsidRPr="76284F23" w:rsidR="6F76192E">
        <w:rPr>
          <w:color w:val="4472C4" w:themeColor="accent1" w:themeTint="FF" w:themeShade="FF"/>
        </w:rPr>
        <w:t>Person Specification</w:t>
      </w:r>
    </w:p>
    <w:tbl>
      <w:tblPr>
        <w:tblStyle w:val="TableNormal"/>
        <w:bidiVisual w:val="0"/>
        <w:tblW w:w="0" w:type="auto"/>
        <w:tblLook w:val="04A0" w:firstRow="1" w:lastRow="0" w:firstColumn="1" w:lastColumn="0" w:noHBand="0" w:noVBand="1"/>
      </w:tblPr>
      <w:tblGrid>
        <w:gridCol w:w="4320"/>
        <w:gridCol w:w="4320"/>
      </w:tblGrid>
      <w:tr w:rsidR="3AF04444" w:rsidTr="3AF04444" w14:paraId="42FE749D">
        <w:trPr>
          <w:trHeight w:val="300"/>
        </w:trPr>
        <w:tc>
          <w:tcPr>
            <w:tcW w:w="4320" w:type="dxa"/>
            <w:tcMar>
              <w:left w:w="108" w:type="dxa"/>
              <w:right w:w="108" w:type="dxa"/>
            </w:tcMar>
            <w:vAlign w:val="top"/>
          </w:tcPr>
          <w:p w:rsidR="3AF04444" w:rsidP="3AF04444" w:rsidRDefault="3AF04444" w14:paraId="6DE1F970" w14:textId="35DC54F5">
            <w:pPr>
              <w:spacing w:after="200" w:afterAutospacing="off" w:line="276" w:lineRule="auto"/>
              <w:rPr>
                <w:rFonts w:ascii="Arial Nova" w:hAnsi="Arial Nova" w:eastAsia="Arial Nova" w:cs="Arial Nova"/>
                <w:b w:val="1"/>
                <w:bCs w:val="1"/>
                <w:sz w:val="22"/>
                <w:szCs w:val="22"/>
                <w:u w:val="none"/>
                <w:lang w:val="en-US"/>
              </w:rPr>
            </w:pPr>
            <w:r w:rsidRPr="3AF04444" w:rsidR="3AF04444">
              <w:rPr>
                <w:rFonts w:ascii="Arial Nova" w:hAnsi="Arial Nova" w:eastAsia="Arial Nova" w:cs="Arial Nova"/>
                <w:b w:val="1"/>
                <w:bCs w:val="1"/>
                <w:sz w:val="22"/>
                <w:szCs w:val="22"/>
                <w:u w:val="none"/>
                <w:lang w:val="en-US"/>
              </w:rPr>
              <w:t>Essential Criteria</w:t>
            </w:r>
          </w:p>
        </w:tc>
        <w:tc>
          <w:tcPr>
            <w:tcW w:w="4320" w:type="dxa"/>
            <w:tcMar>
              <w:left w:w="108" w:type="dxa"/>
              <w:right w:w="108" w:type="dxa"/>
            </w:tcMar>
            <w:vAlign w:val="top"/>
          </w:tcPr>
          <w:p w:rsidR="3AF04444" w:rsidP="3AF04444" w:rsidRDefault="3AF04444" w14:paraId="6ACE10B0" w14:textId="150DBEA5">
            <w:pPr>
              <w:spacing w:after="200" w:afterAutospacing="off" w:line="276" w:lineRule="auto"/>
              <w:rPr>
                <w:rFonts w:ascii="Arial Nova" w:hAnsi="Arial Nova" w:eastAsia="Arial Nova" w:cs="Arial Nova"/>
                <w:b w:val="1"/>
                <w:bCs w:val="1"/>
                <w:sz w:val="22"/>
                <w:szCs w:val="22"/>
                <w:u w:val="none"/>
                <w:lang w:val="en-US"/>
              </w:rPr>
            </w:pPr>
            <w:r w:rsidRPr="3AF04444" w:rsidR="3AF04444">
              <w:rPr>
                <w:rFonts w:ascii="Arial Nova" w:hAnsi="Arial Nova" w:eastAsia="Arial Nova" w:cs="Arial Nova"/>
                <w:b w:val="1"/>
                <w:bCs w:val="1"/>
                <w:sz w:val="22"/>
                <w:szCs w:val="22"/>
                <w:u w:val="none"/>
                <w:lang w:val="en-US"/>
              </w:rPr>
              <w:t>Desirable Criteria</w:t>
            </w:r>
          </w:p>
        </w:tc>
      </w:tr>
      <w:tr w:rsidR="3AF04444" w:rsidTr="3AF04444" w14:paraId="3CD033BD">
        <w:trPr>
          <w:trHeight w:val="300"/>
        </w:trPr>
        <w:tc>
          <w:tcPr>
            <w:tcW w:w="4320" w:type="dxa"/>
            <w:tcMar>
              <w:left w:w="108" w:type="dxa"/>
              <w:right w:w="108" w:type="dxa"/>
            </w:tcMar>
            <w:vAlign w:val="top"/>
          </w:tcPr>
          <w:p w:rsidR="3AF04444" w:rsidP="3AF04444" w:rsidRDefault="3AF04444" w14:paraId="0ED31F91" w14:textId="789F5DC8">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Experience working with children in a school or similar setting</w:t>
            </w:r>
          </w:p>
        </w:tc>
        <w:tc>
          <w:tcPr>
            <w:tcW w:w="4320" w:type="dxa"/>
            <w:tcMar>
              <w:left w:w="108" w:type="dxa"/>
              <w:right w:w="108" w:type="dxa"/>
            </w:tcMar>
            <w:vAlign w:val="top"/>
          </w:tcPr>
          <w:p w:rsidR="3AF04444" w:rsidP="3AF04444" w:rsidRDefault="3AF04444" w14:paraId="23AF2F77" w14:textId="22988B7C">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Experience delivering art-based or therapeutic activities</w:t>
            </w:r>
          </w:p>
        </w:tc>
      </w:tr>
      <w:tr w:rsidR="3AF04444" w:rsidTr="3AF04444" w14:paraId="2C3E91DF">
        <w:trPr>
          <w:trHeight w:val="300"/>
        </w:trPr>
        <w:tc>
          <w:tcPr>
            <w:tcW w:w="4320" w:type="dxa"/>
            <w:tcMar>
              <w:left w:w="108" w:type="dxa"/>
              <w:right w:w="108" w:type="dxa"/>
            </w:tcMar>
            <w:vAlign w:val="top"/>
          </w:tcPr>
          <w:p w:rsidR="3AF04444" w:rsidP="3AF04444" w:rsidRDefault="3AF04444" w14:paraId="696B1C81" w14:textId="44A93868">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Strong skills in art and creative expression</w:t>
            </w:r>
          </w:p>
        </w:tc>
        <w:tc>
          <w:tcPr>
            <w:tcW w:w="4320" w:type="dxa"/>
            <w:tcMar>
              <w:left w:w="108" w:type="dxa"/>
              <w:right w:w="108" w:type="dxa"/>
            </w:tcMar>
            <w:vAlign w:val="top"/>
          </w:tcPr>
          <w:p w:rsidR="3AF04444" w:rsidP="3AF04444" w:rsidRDefault="3AF04444" w14:paraId="4339825F" w14:textId="66F934A9">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Knowledge of trauma-informed practice or SEMH approaches</w:t>
            </w:r>
          </w:p>
        </w:tc>
      </w:tr>
      <w:tr w:rsidR="3AF04444" w:rsidTr="3AF04444" w14:paraId="7D461114">
        <w:trPr>
          <w:trHeight w:val="300"/>
        </w:trPr>
        <w:tc>
          <w:tcPr>
            <w:tcW w:w="4320" w:type="dxa"/>
            <w:tcMar>
              <w:left w:w="108" w:type="dxa"/>
              <w:right w:w="108" w:type="dxa"/>
            </w:tcMar>
            <w:vAlign w:val="top"/>
          </w:tcPr>
          <w:p w:rsidR="3AF04444" w:rsidP="3AF04444" w:rsidRDefault="3AF04444" w14:paraId="5D56994C" w14:textId="7CE99BA5">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Empathy, patience, and ability to build supportive relationships with children</w:t>
            </w:r>
          </w:p>
        </w:tc>
        <w:tc>
          <w:tcPr>
            <w:tcW w:w="4320" w:type="dxa"/>
            <w:tcMar>
              <w:left w:w="108" w:type="dxa"/>
              <w:right w:w="108" w:type="dxa"/>
            </w:tcMar>
            <w:vAlign w:val="top"/>
          </w:tcPr>
          <w:p w:rsidR="3AF04444" w:rsidP="3AF04444" w:rsidRDefault="3AF04444" w14:paraId="0FAE1C3A" w14:textId="492FAB1E">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Ability to adapt creative activities to different learning needs and abilities</w:t>
            </w:r>
          </w:p>
        </w:tc>
      </w:tr>
      <w:tr w:rsidR="3AF04444" w:rsidTr="3AF04444" w14:paraId="4AE6EDF5">
        <w:trPr>
          <w:trHeight w:val="300"/>
        </w:trPr>
        <w:tc>
          <w:tcPr>
            <w:tcW w:w="4320" w:type="dxa"/>
            <w:tcMar>
              <w:left w:w="108" w:type="dxa"/>
              <w:right w:w="108" w:type="dxa"/>
            </w:tcMar>
            <w:vAlign w:val="top"/>
          </w:tcPr>
          <w:p w:rsidR="3AF04444" w:rsidP="3AF04444" w:rsidRDefault="3AF04444" w14:paraId="2118C57D" w14:textId="15B677AC">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Working towards a relevant therapeutic qualification</w:t>
            </w:r>
          </w:p>
        </w:tc>
        <w:tc>
          <w:tcPr>
            <w:tcW w:w="4320" w:type="dxa"/>
            <w:tcMar>
              <w:left w:w="108" w:type="dxa"/>
              <w:right w:w="108" w:type="dxa"/>
            </w:tcMar>
            <w:vAlign w:val="top"/>
          </w:tcPr>
          <w:p w:rsidR="3AF04444" w:rsidP="3AF04444" w:rsidRDefault="3AF04444" w14:paraId="48651826" w14:textId="69B972B0">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 xml:space="preserve"> </w:t>
            </w:r>
          </w:p>
        </w:tc>
      </w:tr>
      <w:tr w:rsidR="3AF04444" w:rsidTr="3AF04444" w14:paraId="137C4D85">
        <w:trPr>
          <w:trHeight w:val="300"/>
        </w:trPr>
        <w:tc>
          <w:tcPr>
            <w:tcW w:w="4320" w:type="dxa"/>
            <w:tcMar>
              <w:left w:w="108" w:type="dxa"/>
              <w:right w:w="108" w:type="dxa"/>
            </w:tcMar>
            <w:vAlign w:val="top"/>
          </w:tcPr>
          <w:p w:rsidR="3AF04444" w:rsidP="3AF04444" w:rsidRDefault="3AF04444" w14:paraId="1FCBEE01" w14:textId="29D3BECF">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Commitment to continued professional development in therapeutic or wellbeing-based approaches</w:t>
            </w:r>
          </w:p>
        </w:tc>
        <w:tc>
          <w:tcPr>
            <w:tcW w:w="4320" w:type="dxa"/>
            <w:tcMar>
              <w:left w:w="108" w:type="dxa"/>
              <w:right w:w="108" w:type="dxa"/>
            </w:tcMar>
            <w:vAlign w:val="top"/>
          </w:tcPr>
          <w:p w:rsidR="3AF04444" w:rsidP="3AF04444" w:rsidRDefault="3AF04444" w14:paraId="06A7CE3B" w14:textId="058794EF">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 xml:space="preserve"> </w:t>
            </w:r>
          </w:p>
        </w:tc>
      </w:tr>
      <w:tr w:rsidR="3AF04444" w:rsidTr="3AF04444" w14:paraId="3E919AE4">
        <w:trPr>
          <w:trHeight w:val="300"/>
        </w:trPr>
        <w:tc>
          <w:tcPr>
            <w:tcW w:w="4320" w:type="dxa"/>
            <w:tcMar>
              <w:left w:w="108" w:type="dxa"/>
              <w:right w:w="108" w:type="dxa"/>
            </w:tcMar>
            <w:vAlign w:val="top"/>
          </w:tcPr>
          <w:p w:rsidR="3AF04444" w:rsidP="3AF04444" w:rsidRDefault="3AF04444" w14:paraId="005D1DFD" w14:textId="3E7B7B5E">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Understanding of emotional and social needs of primary-aged pupils</w:t>
            </w:r>
          </w:p>
        </w:tc>
        <w:tc>
          <w:tcPr>
            <w:tcW w:w="4320" w:type="dxa"/>
            <w:tcMar>
              <w:left w:w="108" w:type="dxa"/>
              <w:right w:w="108" w:type="dxa"/>
            </w:tcMar>
            <w:vAlign w:val="top"/>
          </w:tcPr>
          <w:p w:rsidR="3AF04444" w:rsidP="3AF04444" w:rsidRDefault="3AF04444" w14:paraId="5F42F8AF" w14:textId="63427741">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 xml:space="preserve"> </w:t>
            </w:r>
          </w:p>
        </w:tc>
      </w:tr>
      <w:tr w:rsidR="3AF04444" w:rsidTr="3AF04444" w14:paraId="2B05E400">
        <w:trPr>
          <w:trHeight w:val="300"/>
        </w:trPr>
        <w:tc>
          <w:tcPr>
            <w:tcW w:w="4320" w:type="dxa"/>
            <w:tcMar>
              <w:left w:w="108" w:type="dxa"/>
              <w:right w:w="108" w:type="dxa"/>
            </w:tcMar>
            <w:vAlign w:val="top"/>
          </w:tcPr>
          <w:p w:rsidR="3AF04444" w:rsidP="3AF04444" w:rsidRDefault="3AF04444" w14:paraId="4E89A07B" w14:textId="11ECD423">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Ability to stay calm, consistent, and positive when supporting challenging behaviour</w:t>
            </w:r>
          </w:p>
        </w:tc>
        <w:tc>
          <w:tcPr>
            <w:tcW w:w="4320" w:type="dxa"/>
            <w:tcMar>
              <w:left w:w="108" w:type="dxa"/>
              <w:right w:w="108" w:type="dxa"/>
            </w:tcMar>
            <w:vAlign w:val="top"/>
          </w:tcPr>
          <w:p w:rsidR="3AF04444" w:rsidP="3AF04444" w:rsidRDefault="3AF04444" w14:paraId="127CEBBF" w14:textId="32E49768">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 xml:space="preserve"> </w:t>
            </w:r>
          </w:p>
        </w:tc>
      </w:tr>
      <w:tr w:rsidR="3AF04444" w:rsidTr="3AF04444" w14:paraId="2506186F">
        <w:trPr>
          <w:trHeight w:val="300"/>
        </w:trPr>
        <w:tc>
          <w:tcPr>
            <w:tcW w:w="4320" w:type="dxa"/>
            <w:tcMar>
              <w:left w:w="108" w:type="dxa"/>
              <w:right w:w="108" w:type="dxa"/>
            </w:tcMar>
            <w:vAlign w:val="top"/>
          </w:tcPr>
          <w:p w:rsidR="3AF04444" w:rsidP="3AF04444" w:rsidRDefault="3AF04444" w14:paraId="391C9C76" w14:textId="51D854FB">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Strong understanding of safeguarding and child protection principles</w:t>
            </w:r>
          </w:p>
        </w:tc>
        <w:tc>
          <w:tcPr>
            <w:tcW w:w="4320" w:type="dxa"/>
            <w:tcMar>
              <w:left w:w="108" w:type="dxa"/>
              <w:right w:w="108" w:type="dxa"/>
            </w:tcMar>
            <w:vAlign w:val="top"/>
          </w:tcPr>
          <w:p w:rsidR="3AF04444" w:rsidP="3AF04444" w:rsidRDefault="3AF04444" w14:paraId="73C36C43" w14:textId="7737C964">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 xml:space="preserve"> </w:t>
            </w:r>
          </w:p>
        </w:tc>
      </w:tr>
      <w:tr w:rsidR="3AF04444" w:rsidTr="3AF04444" w14:paraId="147DD52B">
        <w:trPr>
          <w:trHeight w:val="300"/>
        </w:trPr>
        <w:tc>
          <w:tcPr>
            <w:tcW w:w="4320" w:type="dxa"/>
            <w:tcMar>
              <w:left w:w="108" w:type="dxa"/>
              <w:right w:w="108" w:type="dxa"/>
            </w:tcMar>
            <w:vAlign w:val="top"/>
          </w:tcPr>
          <w:p w:rsidR="3AF04444" w:rsidP="3AF04444" w:rsidRDefault="3AF04444" w14:paraId="5876DDF4" w14:textId="5B900B29">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Knowledge of or willingness to learn statutory safeguarding procedures</w:t>
            </w:r>
          </w:p>
        </w:tc>
        <w:tc>
          <w:tcPr>
            <w:tcW w:w="4320" w:type="dxa"/>
            <w:tcMar>
              <w:left w:w="108" w:type="dxa"/>
              <w:right w:w="108" w:type="dxa"/>
            </w:tcMar>
            <w:vAlign w:val="top"/>
          </w:tcPr>
          <w:p w:rsidR="3AF04444" w:rsidP="3AF04444" w:rsidRDefault="3AF04444" w14:paraId="5B8D39DE" w14:textId="11DCE4BB">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 xml:space="preserve"> </w:t>
            </w:r>
          </w:p>
        </w:tc>
      </w:tr>
      <w:tr w:rsidR="3AF04444" w:rsidTr="3AF04444" w14:paraId="74E29BC3">
        <w:trPr>
          <w:trHeight w:val="300"/>
        </w:trPr>
        <w:tc>
          <w:tcPr>
            <w:tcW w:w="4320" w:type="dxa"/>
            <w:tcMar>
              <w:left w:w="108" w:type="dxa"/>
              <w:right w:w="108" w:type="dxa"/>
            </w:tcMar>
            <w:vAlign w:val="top"/>
          </w:tcPr>
          <w:p w:rsidR="3AF04444" w:rsidP="3AF04444" w:rsidRDefault="3AF04444" w14:paraId="3CD2D6E3" w14:textId="6DD15E0D">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Understanding of safe working practices and risk management</w:t>
            </w:r>
          </w:p>
        </w:tc>
        <w:tc>
          <w:tcPr>
            <w:tcW w:w="4320" w:type="dxa"/>
            <w:tcMar>
              <w:left w:w="108" w:type="dxa"/>
              <w:right w:w="108" w:type="dxa"/>
            </w:tcMar>
            <w:vAlign w:val="top"/>
          </w:tcPr>
          <w:p w:rsidR="3AF04444" w:rsidP="3AF04444" w:rsidRDefault="3AF04444" w14:paraId="114B09F6" w14:textId="37F4C1B8">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 xml:space="preserve"> </w:t>
            </w:r>
          </w:p>
        </w:tc>
      </w:tr>
      <w:tr w:rsidR="3AF04444" w:rsidTr="3AF04444" w14:paraId="2AAF4754">
        <w:trPr>
          <w:trHeight w:val="300"/>
        </w:trPr>
        <w:tc>
          <w:tcPr>
            <w:tcW w:w="4320" w:type="dxa"/>
            <w:tcMar>
              <w:left w:w="108" w:type="dxa"/>
              <w:right w:w="108" w:type="dxa"/>
            </w:tcMar>
            <w:vAlign w:val="top"/>
          </w:tcPr>
          <w:p w:rsidR="3AF04444" w:rsidP="3AF04444" w:rsidRDefault="3AF04444" w14:paraId="2A061836" w14:textId="233D6DEF">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Ability to maintain confidentiality while safeguarding children</w:t>
            </w:r>
          </w:p>
        </w:tc>
        <w:tc>
          <w:tcPr>
            <w:tcW w:w="4320" w:type="dxa"/>
            <w:tcMar>
              <w:left w:w="108" w:type="dxa"/>
              <w:right w:w="108" w:type="dxa"/>
            </w:tcMar>
            <w:vAlign w:val="top"/>
          </w:tcPr>
          <w:p w:rsidR="3AF04444" w:rsidP="3AF04444" w:rsidRDefault="3AF04444" w14:paraId="6FF786B9" w14:textId="2A72F4FE">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 xml:space="preserve"> </w:t>
            </w:r>
          </w:p>
        </w:tc>
      </w:tr>
      <w:tr w:rsidR="3AF04444" w:rsidTr="3AF04444" w14:paraId="60A7C556">
        <w:trPr>
          <w:trHeight w:val="300"/>
        </w:trPr>
        <w:tc>
          <w:tcPr>
            <w:tcW w:w="4320" w:type="dxa"/>
            <w:tcMar>
              <w:left w:w="108" w:type="dxa"/>
              <w:right w:w="108" w:type="dxa"/>
            </w:tcMar>
            <w:vAlign w:val="top"/>
          </w:tcPr>
          <w:p w:rsidR="3AF04444" w:rsidP="3AF04444" w:rsidRDefault="3AF04444" w14:paraId="5EB03DAB" w14:textId="01DFB2FD">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Understanding and applying data protection principles</w:t>
            </w:r>
          </w:p>
        </w:tc>
        <w:tc>
          <w:tcPr>
            <w:tcW w:w="4320" w:type="dxa"/>
            <w:tcMar>
              <w:left w:w="108" w:type="dxa"/>
              <w:right w:w="108" w:type="dxa"/>
            </w:tcMar>
            <w:vAlign w:val="top"/>
          </w:tcPr>
          <w:p w:rsidR="3AF04444" w:rsidP="3AF04444" w:rsidRDefault="3AF04444" w14:paraId="2AFCA52B" w14:textId="331B2DDB">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 xml:space="preserve"> </w:t>
            </w:r>
          </w:p>
        </w:tc>
      </w:tr>
      <w:tr w:rsidR="3AF04444" w:rsidTr="3AF04444" w14:paraId="78A36B45">
        <w:trPr>
          <w:trHeight w:val="300"/>
        </w:trPr>
        <w:tc>
          <w:tcPr>
            <w:tcW w:w="4320" w:type="dxa"/>
            <w:tcMar>
              <w:left w:w="108" w:type="dxa"/>
              <w:right w:w="108" w:type="dxa"/>
            </w:tcMar>
            <w:vAlign w:val="top"/>
          </w:tcPr>
          <w:p w:rsidR="3AF04444" w:rsidP="3AF04444" w:rsidRDefault="3AF04444" w14:paraId="675E42FB" w14:textId="3D36D3A2">
            <w:pPr>
              <w:spacing w:after="200" w:afterAutospacing="off" w:line="276" w:lineRule="auto"/>
              <w:rPr>
                <w:rFonts w:ascii="Arial Nova" w:hAnsi="Arial Nova" w:eastAsia="Arial Nova" w:cs="Arial Nova"/>
                <w:sz w:val="22"/>
                <w:szCs w:val="22"/>
                <w:lang w:val="en-US"/>
              </w:rPr>
            </w:pPr>
            <w:r w:rsidRPr="3AF04444" w:rsidR="3AF04444">
              <w:rPr>
                <w:rFonts w:ascii="Arial Nova" w:hAnsi="Arial Nova" w:eastAsia="Arial Nova" w:cs="Arial Nova"/>
                <w:sz w:val="22"/>
                <w:szCs w:val="22"/>
                <w:lang w:val="en-US"/>
              </w:rPr>
              <w:t>Maintains professional confidentiality in line with policies</w:t>
            </w:r>
          </w:p>
        </w:tc>
        <w:tc>
          <w:tcPr>
            <w:tcW w:w="4320" w:type="dxa"/>
            <w:tcMar>
              <w:left w:w="108" w:type="dxa"/>
              <w:right w:w="108" w:type="dxa"/>
            </w:tcMar>
            <w:vAlign w:val="top"/>
          </w:tcPr>
          <w:p w:rsidR="3AF04444" w:rsidP="3AF04444" w:rsidRDefault="3AF04444" w14:paraId="7EDE978C" w14:textId="77C0EB79">
            <w:pPr>
              <w:spacing w:after="200" w:afterAutospacing="off" w:line="276" w:lineRule="auto"/>
              <w:rPr>
                <w:rFonts w:ascii="Arial Nova" w:hAnsi="Arial Nova" w:eastAsia="Arial Nova" w:cs="Arial Nova"/>
                <w:sz w:val="22"/>
                <w:szCs w:val="22"/>
                <w:lang w:val="en-US"/>
              </w:rPr>
            </w:pPr>
          </w:p>
        </w:tc>
      </w:tr>
    </w:tbl>
    <w:p w:rsidR="00EB34E6" w:rsidP="76284F23" w:rsidRDefault="00EB34E6" w14:paraId="3730E097" w14:textId="1D27101D">
      <w:pPr>
        <w:pStyle w:val="Normal"/>
        <w:rPr>
          <w:rFonts w:ascii="Arial Nova" w:hAnsi="Arial Nova" w:eastAsia="Arial Nova" w:cs="Arial Nova"/>
          <w:b w:val="1"/>
          <w:bCs w:val="1"/>
        </w:rPr>
      </w:pPr>
    </w:p>
    <w:sectPr w:rsidR="00EB34E6">
      <w:pgSz w:w="11906" w:h="16838" w:orient="portrait"/>
      <w:pgMar w:top="1080" w:right="110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446a93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e25c8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895df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2661275"/>
    <w:multiLevelType w:val="multilevel"/>
    <w:tmpl w:val="9BAA32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88A18B3"/>
    <w:multiLevelType w:val="multilevel"/>
    <w:tmpl w:val="6BDEC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1A1501D"/>
    <w:multiLevelType w:val="multilevel"/>
    <w:tmpl w:val="7B70E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29D0F59"/>
    <w:multiLevelType w:val="multilevel"/>
    <w:tmpl w:val="0D20F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CB1038D"/>
    <w:multiLevelType w:val="multilevel"/>
    <w:tmpl w:val="D63C4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B70432E"/>
    <w:multiLevelType w:val="multilevel"/>
    <w:tmpl w:val="D9F8BE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BDD1D33"/>
    <w:multiLevelType w:val="multilevel"/>
    <w:tmpl w:val="B0F8CD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0">
    <w:abstractNumId w:val="9"/>
  </w:num>
  <w:num w:numId="9">
    <w:abstractNumId w:val="8"/>
  </w:num>
  <w:num w:numId="8">
    <w:abstractNumId w:val="7"/>
  </w:num>
  <w:num w:numId="1" w16cid:durableId="1983656599">
    <w:abstractNumId w:val="5"/>
  </w:num>
  <w:num w:numId="2" w16cid:durableId="1278297606">
    <w:abstractNumId w:val="6"/>
  </w:num>
  <w:num w:numId="3" w16cid:durableId="2033922262">
    <w:abstractNumId w:val="0"/>
  </w:num>
  <w:num w:numId="4" w16cid:durableId="1629513199">
    <w:abstractNumId w:val="1"/>
  </w:num>
  <w:num w:numId="5" w16cid:durableId="1333992645">
    <w:abstractNumId w:val="2"/>
  </w:num>
  <w:num w:numId="6" w16cid:durableId="168252680">
    <w:abstractNumId w:val="4"/>
  </w:num>
  <w:num w:numId="7" w16cid:durableId="17623244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D4"/>
    <w:rsid w:val="001C641E"/>
    <w:rsid w:val="004D02B6"/>
    <w:rsid w:val="005F3AD4"/>
    <w:rsid w:val="0088563A"/>
    <w:rsid w:val="00EB34E6"/>
    <w:rsid w:val="04786C1C"/>
    <w:rsid w:val="065B7D7E"/>
    <w:rsid w:val="06AE849C"/>
    <w:rsid w:val="07FE6366"/>
    <w:rsid w:val="0DD3348A"/>
    <w:rsid w:val="0E3B83D2"/>
    <w:rsid w:val="0F9DDA25"/>
    <w:rsid w:val="103846CC"/>
    <w:rsid w:val="122F0695"/>
    <w:rsid w:val="122F0695"/>
    <w:rsid w:val="147C4D08"/>
    <w:rsid w:val="1608B6E0"/>
    <w:rsid w:val="215E8652"/>
    <w:rsid w:val="2E9DC56B"/>
    <w:rsid w:val="3AF04444"/>
    <w:rsid w:val="3CA1116D"/>
    <w:rsid w:val="4B752E82"/>
    <w:rsid w:val="4D3B66F7"/>
    <w:rsid w:val="4FF44FC4"/>
    <w:rsid w:val="5206E9B0"/>
    <w:rsid w:val="5A2260D4"/>
    <w:rsid w:val="600F2597"/>
    <w:rsid w:val="636561E7"/>
    <w:rsid w:val="65CCF19A"/>
    <w:rsid w:val="671342E4"/>
    <w:rsid w:val="6924BDF0"/>
    <w:rsid w:val="6E30C26E"/>
    <w:rsid w:val="6F76192E"/>
    <w:rsid w:val="7173ADAF"/>
    <w:rsid w:val="76284F23"/>
    <w:rsid w:val="7A6519D7"/>
    <w:rsid w:val="7CCFF43E"/>
    <w:rsid w:val="7D866C33"/>
    <w:rsid w:val="7DAFA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8684"/>
  <w15:chartTrackingRefBased/>
  <w15:docId w15:val="{6D73935D-D8D5-422B-B3A6-1C18FF08C0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F3AD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3AD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3A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3A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A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AD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F3AD4"/>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5F3AD4"/>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5F3AD4"/>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5F3AD4"/>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5F3AD4"/>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F3AD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F3AD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F3AD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F3AD4"/>
    <w:rPr>
      <w:rFonts w:eastAsiaTheme="majorEastAsia" w:cstheme="majorBidi"/>
      <w:color w:val="272727" w:themeColor="text1" w:themeTint="D8"/>
    </w:rPr>
  </w:style>
  <w:style w:type="paragraph" w:styleId="Title">
    <w:name w:val="Title"/>
    <w:basedOn w:val="Normal"/>
    <w:next w:val="Normal"/>
    <w:link w:val="TitleChar"/>
    <w:uiPriority w:val="10"/>
    <w:qFormat/>
    <w:rsid w:val="005F3AD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F3AD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F3AD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F3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AD4"/>
    <w:pPr>
      <w:spacing w:before="160"/>
      <w:jc w:val="center"/>
    </w:pPr>
    <w:rPr>
      <w:i/>
      <w:iCs/>
      <w:color w:val="404040" w:themeColor="text1" w:themeTint="BF"/>
    </w:rPr>
  </w:style>
  <w:style w:type="character" w:styleId="QuoteChar" w:customStyle="1">
    <w:name w:val="Quote Char"/>
    <w:basedOn w:val="DefaultParagraphFont"/>
    <w:link w:val="Quote"/>
    <w:uiPriority w:val="29"/>
    <w:rsid w:val="005F3AD4"/>
    <w:rPr>
      <w:i/>
      <w:iCs/>
      <w:color w:val="404040" w:themeColor="text1" w:themeTint="BF"/>
    </w:rPr>
  </w:style>
  <w:style w:type="paragraph" w:styleId="ListParagraph">
    <w:name w:val="List Paragraph"/>
    <w:basedOn w:val="Normal"/>
    <w:uiPriority w:val="34"/>
    <w:qFormat/>
    <w:rsid w:val="005F3AD4"/>
    <w:pPr>
      <w:ind w:left="720"/>
      <w:contextualSpacing/>
    </w:pPr>
  </w:style>
  <w:style w:type="character" w:styleId="IntenseEmphasis">
    <w:name w:val="Intense Emphasis"/>
    <w:basedOn w:val="DefaultParagraphFont"/>
    <w:uiPriority w:val="21"/>
    <w:qFormat/>
    <w:rsid w:val="005F3AD4"/>
    <w:rPr>
      <w:i/>
      <w:iCs/>
      <w:color w:val="2F5496" w:themeColor="accent1" w:themeShade="BF"/>
    </w:rPr>
  </w:style>
  <w:style w:type="paragraph" w:styleId="IntenseQuote">
    <w:name w:val="Intense Quote"/>
    <w:basedOn w:val="Normal"/>
    <w:next w:val="Normal"/>
    <w:link w:val="IntenseQuoteChar"/>
    <w:uiPriority w:val="30"/>
    <w:qFormat/>
    <w:rsid w:val="005F3AD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5F3AD4"/>
    <w:rPr>
      <w:i/>
      <w:iCs/>
      <w:color w:val="2F5496" w:themeColor="accent1" w:themeShade="BF"/>
    </w:rPr>
  </w:style>
  <w:style w:type="character" w:styleId="IntenseReference">
    <w:name w:val="Intense Reference"/>
    <w:basedOn w:val="DefaultParagraphFont"/>
    <w:uiPriority w:val="32"/>
    <w:qFormat/>
    <w:rsid w:val="005F3AD4"/>
    <w:rPr>
      <w:b/>
      <w:bCs/>
      <w:smallCaps/>
      <w:color w:val="2F5496"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image" Target="/media/image.png" Id="rId78259013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ADDFA2B5D0242A40EBCAA725EDBD4" ma:contentTypeVersion="12" ma:contentTypeDescription="Create a new document." ma:contentTypeScope="" ma:versionID="4de1d7be0980e08f9a5407f7ea0df10f">
  <xsd:schema xmlns:xsd="http://www.w3.org/2001/XMLSchema" xmlns:xs="http://www.w3.org/2001/XMLSchema" xmlns:p="http://schemas.microsoft.com/office/2006/metadata/properties" xmlns:ns2="e436a36d-0cae-4051-96f2-08fa55925928" xmlns:ns3="b68702b6-0350-4b78-8dd6-4b88b2e795f4" targetNamespace="http://schemas.microsoft.com/office/2006/metadata/properties" ma:root="true" ma:fieldsID="9fdd17454133fd343f64e820396ebc38" ns2:_="" ns3:_="">
    <xsd:import namespace="e436a36d-0cae-4051-96f2-08fa55925928"/>
    <xsd:import namespace="b68702b6-0350-4b78-8dd6-4b88b2e795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6a36d-0cae-4051-96f2-08fa55925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81b69d-e309-4075-9370-f779f54781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702b6-0350-4b78-8dd6-4b88b2e795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742e14-f5e9-4af3-8ee6-9d0516b01612}" ma:internalName="TaxCatchAll" ma:showField="CatchAllData" ma:web="b68702b6-0350-4b78-8dd6-4b88b2e79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8702b6-0350-4b78-8dd6-4b88b2e795f4" xsi:nil="true"/>
    <lcf76f155ced4ddcb4097134ff3c332f xmlns="e436a36d-0cae-4051-96f2-08fa559259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F600F4-0F8B-4E9D-B092-4615896FE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6a36d-0cae-4051-96f2-08fa55925928"/>
    <ds:schemaRef ds:uri="b68702b6-0350-4b78-8dd6-4b88b2e79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553E5-2D08-4037-B2FC-38CF9A0A2EE1}">
  <ds:schemaRefs>
    <ds:schemaRef ds:uri="http://schemas.microsoft.com/sharepoint/v3/contenttype/forms"/>
  </ds:schemaRefs>
</ds:datastoreItem>
</file>

<file path=customXml/itemProps3.xml><?xml version="1.0" encoding="utf-8"?>
<ds:datastoreItem xmlns:ds="http://schemas.openxmlformats.org/officeDocument/2006/customXml" ds:itemID="{9F0CD316-2361-4724-880C-002CE7AE7F08}">
  <ds:schemaRefs>
    <ds:schemaRef ds:uri="http://schemas.microsoft.com/office/2006/metadata/properties"/>
    <ds:schemaRef ds:uri="http://schemas.microsoft.com/office/infopath/2007/PartnerControls"/>
    <ds:schemaRef ds:uri="b68702b6-0350-4b78-8dd6-4b88b2e795f4"/>
    <ds:schemaRef ds:uri="e436a36d-0cae-4051-96f2-08fa5592592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Jessie McDonnell</dc:creator>
  <keywords/>
  <dc:description/>
  <lastModifiedBy>Jessie McDonnell</lastModifiedBy>
  <revision>4</revision>
  <lastPrinted>2026-03-25T09:02:00.0000000Z</lastPrinted>
  <dcterms:created xsi:type="dcterms:W3CDTF">2026-03-25T08:58:00.0000000Z</dcterms:created>
  <dcterms:modified xsi:type="dcterms:W3CDTF">2026-06-17T12:11:59.3699966Z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0x0101000FEADDFA2B5D0242A40EBCAA725EDBD4</vt:lpwstr>
  </property>
  <property fmtid="{D5CDD505-2E9C-101B-9397-08002B2CF9AE}" pid="3" name="MediaServiceImageTags">
    <vt:lpwstr/>
  </property>
</Properties>
</file>