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A061" w14:textId="77777777" w:rsidR="009B4FBB" w:rsidRPr="004B7906" w:rsidRDefault="009B4FBB" w:rsidP="009B4FBB">
      <w:pPr>
        <w:pStyle w:val="6Abstract"/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4B7906">
        <w:rPr>
          <w:b/>
          <w:color w:val="FF0000"/>
          <w:sz w:val="40"/>
          <w:szCs w:val="40"/>
        </w:rPr>
        <w:t xml:space="preserve">Sudbury Primary School </w:t>
      </w:r>
    </w:p>
    <w:p w14:paraId="04656A86" w14:textId="60172989" w:rsidR="009B4FBB" w:rsidRDefault="00254EE1" w:rsidP="00254EE1">
      <w:pPr>
        <w:pStyle w:val="NormalWeb"/>
        <w:jc w:val="center"/>
      </w:pPr>
      <w:r>
        <w:rPr>
          <w:noProof/>
        </w:rPr>
        <w:drawing>
          <wp:inline distT="0" distB="0" distL="0" distR="0" wp14:anchorId="47DD7982" wp14:editId="68F3C6B6">
            <wp:extent cx="981075" cy="981075"/>
            <wp:effectExtent l="0" t="0" r="9525" b="9525"/>
            <wp:docPr id="1" name="Picture 1" descr="N:\2023-202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2023-2024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4431D" w14:textId="77777777" w:rsidR="009B4FBB" w:rsidRPr="004B7906" w:rsidRDefault="009B4FBB" w:rsidP="009B4FBB">
      <w:pPr>
        <w:pStyle w:val="4Heading1"/>
        <w:spacing w:after="0"/>
        <w:jc w:val="center"/>
        <w:rPr>
          <w:noProof/>
          <w:color w:val="auto"/>
          <w:sz w:val="40"/>
          <w:szCs w:val="40"/>
        </w:rPr>
      </w:pPr>
      <w:r w:rsidRPr="004B7906">
        <w:rPr>
          <w:noProof/>
          <w:color w:val="auto"/>
          <w:sz w:val="40"/>
          <w:szCs w:val="40"/>
        </w:rPr>
        <w:t>Job Description</w:t>
      </w:r>
    </w:p>
    <w:p w14:paraId="527DF755" w14:textId="24AF9056" w:rsidR="00927C84" w:rsidRPr="00E12B27" w:rsidRDefault="003B4736" w:rsidP="009B4FBB">
      <w:pPr>
        <w:pStyle w:val="4Heading1"/>
        <w:spacing w:after="0"/>
        <w:jc w:val="center"/>
        <w:rPr>
          <w:noProof/>
          <w:color w:val="auto"/>
          <w:sz w:val="36"/>
        </w:rPr>
      </w:pPr>
      <w:r>
        <w:rPr>
          <w:noProof/>
          <w:color w:val="auto"/>
          <w:sz w:val="36"/>
        </w:rPr>
        <w:t>A</w:t>
      </w:r>
      <w:r w:rsidR="00FE326B">
        <w:rPr>
          <w:noProof/>
          <w:color w:val="auto"/>
          <w:sz w:val="36"/>
        </w:rPr>
        <w:t>ssistant SENDCO</w:t>
      </w:r>
    </w:p>
    <w:p w14:paraId="42B4F1E1" w14:textId="77777777" w:rsidR="009B4FBB" w:rsidRPr="009B4FBB" w:rsidRDefault="009B4FBB" w:rsidP="009B4FBB">
      <w:pPr>
        <w:rPr>
          <w:lang w:val="en-GB"/>
        </w:rPr>
      </w:pPr>
    </w:p>
    <w:p w14:paraId="45866B7E" w14:textId="77777777" w:rsidR="00927C84" w:rsidRDefault="00927C84" w:rsidP="00927C84">
      <w:pPr>
        <w:pStyle w:val="Heading1"/>
      </w:pPr>
      <w:r>
        <w:t>Job details</w:t>
      </w:r>
    </w:p>
    <w:p w14:paraId="5585D8BB" w14:textId="51AB5306" w:rsidR="00927C84" w:rsidRPr="00D87781" w:rsidRDefault="00927C84" w:rsidP="00927C84">
      <w:pPr>
        <w:pStyle w:val="1bodycopy10pt"/>
        <w:rPr>
          <w:sz w:val="22"/>
          <w:szCs w:val="28"/>
        </w:rPr>
      </w:pPr>
      <w:r w:rsidRPr="00D87781">
        <w:rPr>
          <w:b/>
          <w:sz w:val="22"/>
          <w:szCs w:val="28"/>
        </w:rPr>
        <w:t>Salary:</w:t>
      </w:r>
      <w:r w:rsidR="00553A05" w:rsidRPr="00D87781">
        <w:rPr>
          <w:sz w:val="22"/>
          <w:szCs w:val="28"/>
        </w:rPr>
        <w:t xml:space="preserve"> TLR 2</w:t>
      </w:r>
      <w:r w:rsidR="00FE326B">
        <w:rPr>
          <w:sz w:val="22"/>
          <w:szCs w:val="28"/>
        </w:rPr>
        <w:t>b</w:t>
      </w:r>
    </w:p>
    <w:p w14:paraId="0AD859F3" w14:textId="4A12FD51" w:rsidR="00927C84" w:rsidRPr="00D87781" w:rsidRDefault="00927C84" w:rsidP="00927C84">
      <w:pPr>
        <w:pStyle w:val="1bodycopy10pt"/>
        <w:rPr>
          <w:sz w:val="22"/>
          <w:szCs w:val="28"/>
        </w:rPr>
      </w:pPr>
      <w:r w:rsidRPr="00D87781">
        <w:rPr>
          <w:b/>
          <w:sz w:val="22"/>
          <w:szCs w:val="28"/>
        </w:rPr>
        <w:t>Contract type:</w:t>
      </w:r>
      <w:r w:rsidRPr="00D87781">
        <w:rPr>
          <w:sz w:val="22"/>
          <w:szCs w:val="28"/>
        </w:rPr>
        <w:t xml:space="preserve"> </w:t>
      </w:r>
      <w:r w:rsidR="00FE326B">
        <w:rPr>
          <w:sz w:val="22"/>
          <w:szCs w:val="28"/>
        </w:rPr>
        <w:t>Permanent</w:t>
      </w:r>
    </w:p>
    <w:p w14:paraId="6B32A429" w14:textId="532587CA" w:rsidR="00927C84" w:rsidRDefault="00927C84" w:rsidP="00927C84">
      <w:pPr>
        <w:pStyle w:val="1bodycopy10pt"/>
      </w:pPr>
      <w:r w:rsidRPr="00D87781">
        <w:rPr>
          <w:b/>
          <w:sz w:val="22"/>
          <w:szCs w:val="28"/>
        </w:rPr>
        <w:t>Reporting to:</w:t>
      </w:r>
      <w:r w:rsidR="00553A05" w:rsidRPr="00D87781">
        <w:rPr>
          <w:sz w:val="22"/>
          <w:szCs w:val="28"/>
        </w:rPr>
        <w:t xml:space="preserve"> </w:t>
      </w:r>
      <w:r w:rsidR="00FE326B">
        <w:rPr>
          <w:sz w:val="22"/>
          <w:szCs w:val="28"/>
        </w:rPr>
        <w:t xml:space="preserve">SENDCO &amp; </w:t>
      </w:r>
      <w:r w:rsidR="00553A05" w:rsidRPr="00D87781">
        <w:rPr>
          <w:sz w:val="22"/>
          <w:szCs w:val="28"/>
        </w:rPr>
        <w:t>Headteacher</w:t>
      </w:r>
    </w:p>
    <w:p w14:paraId="4C049828" w14:textId="55C89AC1" w:rsidR="00FE326B" w:rsidRDefault="00FE326B" w:rsidP="00FE326B">
      <w:pPr>
        <w:spacing w:after="0"/>
      </w:pPr>
    </w:p>
    <w:p w14:paraId="674E1577" w14:textId="77777777" w:rsidR="00FE326B" w:rsidRDefault="00FE326B" w:rsidP="0071516A">
      <w:pPr>
        <w:ind w:right="1031"/>
      </w:pPr>
      <w:r w:rsidRPr="00C77219">
        <w:rPr>
          <w:b/>
        </w:rPr>
        <w:t xml:space="preserve">Responsible for the strategic delivery of SEND Support across the school, the successful candidate will: </w:t>
      </w:r>
      <w:r>
        <w:t xml:space="preserve"> </w:t>
      </w:r>
    </w:p>
    <w:p w14:paraId="399A5564" w14:textId="17BBD353" w:rsidR="00FE326B" w:rsidRPr="009C6F69" w:rsidRDefault="00124C08" w:rsidP="0071516A">
      <w:pPr>
        <w:numPr>
          <w:ilvl w:val="0"/>
          <w:numId w:val="37"/>
        </w:numPr>
        <w:spacing w:after="5" w:line="250" w:lineRule="auto"/>
        <w:ind w:right="1031" w:hanging="360"/>
      </w:pPr>
      <w:r>
        <w:t xml:space="preserve">Working with </w:t>
      </w:r>
      <w:proofErr w:type="gramStart"/>
      <w:r>
        <w:t>the SENDCO</w:t>
      </w:r>
      <w:proofErr w:type="gramEnd"/>
      <w:r>
        <w:t>, t</w:t>
      </w:r>
      <w:r w:rsidR="00FE326B" w:rsidRPr="009C6F69">
        <w:t xml:space="preserve">ake the strategic lead for SEND </w:t>
      </w:r>
      <w:r w:rsidR="00FE326B">
        <w:t>P</w:t>
      </w:r>
      <w:r w:rsidR="00FE326B" w:rsidRPr="009C6F69">
        <w:t>olicy development and ensure processes and practices are in place to deliver it</w:t>
      </w:r>
      <w:r w:rsidR="00FE326B">
        <w:t>.</w:t>
      </w:r>
    </w:p>
    <w:p w14:paraId="70CAAB07" w14:textId="0C94E7C6" w:rsidR="00FE326B" w:rsidRPr="009C6F69" w:rsidRDefault="00124C08" w:rsidP="0071516A">
      <w:pPr>
        <w:numPr>
          <w:ilvl w:val="0"/>
          <w:numId w:val="37"/>
        </w:numPr>
        <w:spacing w:after="5" w:line="250" w:lineRule="auto"/>
        <w:ind w:right="1031" w:hanging="360"/>
      </w:pPr>
      <w:r>
        <w:t>Working with the SENDCO, t</w:t>
      </w:r>
      <w:r w:rsidR="00FE326B" w:rsidRPr="009C6F69">
        <w:t xml:space="preserve">ake the strategic lead for Individual </w:t>
      </w:r>
      <w:r w:rsidR="008F4A23">
        <w:t xml:space="preserve">Support </w:t>
      </w:r>
      <w:r w:rsidR="00FE326B" w:rsidRPr="009C6F69">
        <w:t>Plans in relation to SEND children</w:t>
      </w:r>
      <w:r w:rsidR="00FE326B">
        <w:t>.</w:t>
      </w:r>
    </w:p>
    <w:p w14:paraId="2A10133F" w14:textId="6B5751BA" w:rsidR="00FE326B" w:rsidRDefault="00FE326B" w:rsidP="0071516A">
      <w:pPr>
        <w:numPr>
          <w:ilvl w:val="0"/>
          <w:numId w:val="37"/>
        </w:numPr>
        <w:spacing w:after="5" w:line="250" w:lineRule="auto"/>
        <w:ind w:right="1031" w:hanging="360"/>
      </w:pPr>
      <w:r>
        <w:t>Be responsible for the implementation of EHCPs, I</w:t>
      </w:r>
      <w:r w:rsidR="008F4A23">
        <w:t>S</w:t>
      </w:r>
      <w:r>
        <w:t xml:space="preserve">Ps and the outcomes of annual reviews, target setting, monitoring, assessment, diagnostic testing and access arrangements. </w:t>
      </w:r>
    </w:p>
    <w:p w14:paraId="45BF1A59" w14:textId="77777777" w:rsidR="00FE326B" w:rsidRDefault="00FE326B" w:rsidP="0071516A">
      <w:pPr>
        <w:numPr>
          <w:ilvl w:val="0"/>
          <w:numId w:val="37"/>
        </w:numPr>
        <w:spacing w:after="5" w:line="250" w:lineRule="auto"/>
        <w:ind w:right="1031" w:hanging="360"/>
      </w:pPr>
      <w:r>
        <w:t xml:space="preserve">Lead the team to effectively support the needs of individual and groups of children.   </w:t>
      </w:r>
    </w:p>
    <w:p w14:paraId="4F62A697" w14:textId="2020E535" w:rsidR="00FE326B" w:rsidRDefault="00FE326B" w:rsidP="0071516A">
      <w:pPr>
        <w:numPr>
          <w:ilvl w:val="0"/>
          <w:numId w:val="37"/>
        </w:numPr>
        <w:spacing w:after="5" w:line="250" w:lineRule="auto"/>
        <w:ind w:right="1031" w:hanging="360"/>
      </w:pPr>
      <w:r>
        <w:t>Manage the delivery of high</w:t>
      </w:r>
      <w:r w:rsidR="0071516A">
        <w:t>-</w:t>
      </w:r>
      <w:r>
        <w:t xml:space="preserve">quality interventions. </w:t>
      </w:r>
    </w:p>
    <w:p w14:paraId="169DDC07" w14:textId="77777777" w:rsidR="00FE326B" w:rsidRDefault="00FE326B" w:rsidP="0071516A">
      <w:pPr>
        <w:numPr>
          <w:ilvl w:val="0"/>
          <w:numId w:val="37"/>
        </w:numPr>
        <w:spacing w:after="5" w:line="250" w:lineRule="auto"/>
        <w:ind w:right="1031" w:hanging="360"/>
      </w:pPr>
      <w:r>
        <w:t xml:space="preserve">Take a leading role to support in the delivery of quality first teaching and CPD for Teachers teaching vulnerable and disadvantaged children and those with SEND. </w:t>
      </w:r>
    </w:p>
    <w:p w14:paraId="410EC4F8" w14:textId="77777777" w:rsidR="00FE326B" w:rsidRDefault="00FE326B" w:rsidP="0071516A">
      <w:pPr>
        <w:numPr>
          <w:ilvl w:val="0"/>
          <w:numId w:val="37"/>
        </w:numPr>
        <w:spacing w:after="5" w:line="250" w:lineRule="auto"/>
        <w:ind w:right="1031" w:hanging="360"/>
      </w:pPr>
      <w:r>
        <w:t xml:space="preserve">Liaise with parents and carers in providing appropriate support for learning including the EHCP process. </w:t>
      </w:r>
    </w:p>
    <w:p w14:paraId="6EA7426C" w14:textId="77777777" w:rsidR="00FE326B" w:rsidRDefault="00FE326B" w:rsidP="0071516A">
      <w:pPr>
        <w:numPr>
          <w:ilvl w:val="0"/>
          <w:numId w:val="37"/>
        </w:numPr>
        <w:spacing w:after="5" w:line="250" w:lineRule="auto"/>
        <w:ind w:right="1031" w:hanging="360"/>
      </w:pPr>
      <w:r>
        <w:t xml:space="preserve">Liaise with outside and external agencies, the Local Authority, Educational Psychologists and Specialist Teachers. </w:t>
      </w:r>
    </w:p>
    <w:p w14:paraId="21AC0B65" w14:textId="77777777" w:rsidR="00FE326B" w:rsidRDefault="00FE326B" w:rsidP="0071516A">
      <w:pPr>
        <w:numPr>
          <w:ilvl w:val="0"/>
          <w:numId w:val="37"/>
        </w:numPr>
        <w:spacing w:after="5" w:line="250" w:lineRule="auto"/>
        <w:ind w:right="1031" w:hanging="360"/>
      </w:pPr>
      <w:r>
        <w:t xml:space="preserve">Attend Parents’ Evenings to provide </w:t>
      </w:r>
      <w:proofErr w:type="gramStart"/>
      <w:r>
        <w:t>face to face</w:t>
      </w:r>
      <w:proofErr w:type="gramEnd"/>
      <w:r>
        <w:t xml:space="preserve"> support for staff and parents.   </w:t>
      </w:r>
    </w:p>
    <w:p w14:paraId="603DD35E" w14:textId="77777777" w:rsidR="00FE326B" w:rsidRDefault="00FE326B" w:rsidP="00FE326B">
      <w:pPr>
        <w:spacing w:after="0"/>
        <w:ind w:left="670"/>
        <w:jc w:val="both"/>
      </w:pPr>
      <w:r>
        <w:t xml:space="preserve"> </w:t>
      </w:r>
    </w:p>
    <w:p w14:paraId="3EE2A766" w14:textId="77777777" w:rsidR="00FE326B" w:rsidRDefault="00FE326B" w:rsidP="00FE326B">
      <w:pPr>
        <w:spacing w:after="0"/>
        <w:jc w:val="both"/>
      </w:pPr>
      <w:r>
        <w:t xml:space="preserve"> </w:t>
      </w:r>
    </w:p>
    <w:p w14:paraId="183CBD43" w14:textId="77777777" w:rsidR="00FE326B" w:rsidRDefault="00FE326B" w:rsidP="0071516A">
      <w:pPr>
        <w:ind w:right="1031"/>
      </w:pPr>
      <w:r w:rsidRPr="00C77219">
        <w:rPr>
          <w:b/>
        </w:rPr>
        <w:t xml:space="preserve">Duties and responsibilities specific to the role: </w:t>
      </w:r>
      <w:r>
        <w:t xml:space="preserve"> </w:t>
      </w:r>
    </w:p>
    <w:p w14:paraId="6D357892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>Provide induction and performance management for staff within the team.</w:t>
      </w:r>
    </w:p>
    <w:p w14:paraId="375F72F3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Share good practice and promote collaborative teamwork to motivate and inspire colleagues.  </w:t>
      </w:r>
    </w:p>
    <w:p w14:paraId="63C99C22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>Lead staff training in SEND.</w:t>
      </w:r>
    </w:p>
    <w:p w14:paraId="4877A59C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Provide coaching and mentoring to Teachers and Teaching Assistants, give advice and demonstrate to them effective teaching practice </w:t>
      </w:r>
      <w:proofErr w:type="gramStart"/>
      <w:r>
        <w:t>in order to</w:t>
      </w:r>
      <w:proofErr w:type="gramEnd"/>
      <w:r>
        <w:t xml:space="preserve"> help them meet the relevant standards and develop their teaching practice.</w:t>
      </w:r>
    </w:p>
    <w:p w14:paraId="311922AC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Communicate the vision for SEND support effectively and positively to all stakeholders.  </w:t>
      </w:r>
    </w:p>
    <w:p w14:paraId="2C53E186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proofErr w:type="spellStart"/>
      <w:r>
        <w:t>Analyse</w:t>
      </w:r>
      <w:proofErr w:type="spellEnd"/>
      <w:r>
        <w:t xml:space="preserve"> performance of children with SEND and children vulnerable to underachievement after each assessment point. </w:t>
      </w:r>
    </w:p>
    <w:p w14:paraId="28FF9EA2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proofErr w:type="gramStart"/>
      <w:r>
        <w:t>To identify</w:t>
      </w:r>
      <w:proofErr w:type="gramEnd"/>
      <w:r>
        <w:t xml:space="preserve"> and take appropriate action on issues arising from analysis of data, systems and reports.  </w:t>
      </w:r>
    </w:p>
    <w:p w14:paraId="7175753B" w14:textId="358CA6C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Report progress of SEND and disadvantaged children </w:t>
      </w:r>
      <w:r w:rsidR="0071516A">
        <w:t xml:space="preserve">at </w:t>
      </w:r>
      <w:r>
        <w:t xml:space="preserve">Senior Leadership Team meetings.  </w:t>
      </w:r>
    </w:p>
    <w:p w14:paraId="421F441B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>Ensure all staff are aware of the support provided for children across the school.</w:t>
      </w:r>
    </w:p>
    <w:p w14:paraId="44849A66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Implement and support staff with the Graduated Approach framework.  </w:t>
      </w:r>
    </w:p>
    <w:p w14:paraId="2E2405AF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Strategically plan and manage the costs of external provision for children e.g. specialist assessments, alternative curriculum etc.  </w:t>
      </w:r>
    </w:p>
    <w:p w14:paraId="36FAE11E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Assist the SENDCO in Managing the department budget for SEND resources. </w:t>
      </w:r>
    </w:p>
    <w:p w14:paraId="519B0DDF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lastRenderedPageBreak/>
        <w:t xml:space="preserve">Work collaboratively with Teachers and Teaching Assistants to provide the highest quality support for vulnerable children and those with SEND.   </w:t>
      </w:r>
    </w:p>
    <w:p w14:paraId="446FF2E9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Support the development and implementation of </w:t>
      </w:r>
      <w:proofErr w:type="gramStart"/>
      <w:r>
        <w:t>school based</w:t>
      </w:r>
      <w:proofErr w:type="gramEnd"/>
      <w:r>
        <w:t xml:space="preserve"> mental health provision for children and staff.</w:t>
      </w:r>
    </w:p>
    <w:p w14:paraId="15C6B8C0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Ensure that appropriate support is available for children with internal and external examinations and assessments.   </w:t>
      </w:r>
    </w:p>
    <w:p w14:paraId="03AA6B01" w14:textId="77777777" w:rsidR="00FE326B" w:rsidRDefault="00FE326B" w:rsidP="0071516A">
      <w:pPr>
        <w:numPr>
          <w:ilvl w:val="0"/>
          <w:numId w:val="38"/>
        </w:numPr>
        <w:tabs>
          <w:tab w:val="center" w:pos="1157"/>
        </w:tabs>
        <w:spacing w:after="5" w:line="250" w:lineRule="auto"/>
        <w:ind w:right="1031"/>
      </w:pPr>
      <w:r>
        <w:t xml:space="preserve">Ensure the smooth transition of children to Secondary Education. </w:t>
      </w:r>
    </w:p>
    <w:p w14:paraId="3BD7C341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Ensure the maintenance of accurate records of progress, interventions and strategies used to support individual children.   </w:t>
      </w:r>
    </w:p>
    <w:p w14:paraId="5F6A6FCD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Produce accurate reports on the work of the school and the progress of children. </w:t>
      </w:r>
    </w:p>
    <w:p w14:paraId="114FE77D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Undertake observations of lessons where children with SEND are present.   </w:t>
      </w:r>
    </w:p>
    <w:p w14:paraId="41705BFC" w14:textId="77777777" w:rsidR="00FE326B" w:rsidRDefault="00FE326B" w:rsidP="0071516A">
      <w:pPr>
        <w:numPr>
          <w:ilvl w:val="0"/>
          <w:numId w:val="38"/>
        </w:numPr>
        <w:spacing w:after="5" w:line="250" w:lineRule="auto"/>
        <w:ind w:right="1031"/>
      </w:pPr>
      <w:r>
        <w:t xml:space="preserve">Ensure that all communication follows school policies.   </w:t>
      </w:r>
    </w:p>
    <w:p w14:paraId="0E85A785" w14:textId="77777777" w:rsidR="00FE326B" w:rsidRDefault="00FE326B" w:rsidP="0071516A">
      <w:pPr>
        <w:pStyle w:val="ListParagraph"/>
        <w:numPr>
          <w:ilvl w:val="0"/>
          <w:numId w:val="38"/>
        </w:numPr>
        <w:spacing w:after="160" w:line="259" w:lineRule="auto"/>
        <w:ind w:right="1031"/>
      </w:pPr>
      <w:r>
        <w:t xml:space="preserve">Ensure all children with SEND are prepared for their next stage and adulthood from the earliest possible age. </w:t>
      </w:r>
    </w:p>
    <w:p w14:paraId="64D2AF0B" w14:textId="7A5361CF" w:rsidR="008F4A23" w:rsidRDefault="008F4A23" w:rsidP="0071516A">
      <w:pPr>
        <w:pStyle w:val="ListParagraph"/>
        <w:numPr>
          <w:ilvl w:val="0"/>
          <w:numId w:val="38"/>
        </w:numPr>
        <w:spacing w:after="160" w:line="259" w:lineRule="auto"/>
        <w:ind w:right="1031"/>
      </w:pPr>
      <w:r>
        <w:t xml:space="preserve">Lead on planning and assessment for school’s inclusion base, Rainbow Room. </w:t>
      </w:r>
    </w:p>
    <w:p w14:paraId="38784C0B" w14:textId="77777777" w:rsidR="00FE326B" w:rsidRDefault="00FE326B" w:rsidP="00FE326B">
      <w:pPr>
        <w:spacing w:after="0"/>
        <w:jc w:val="both"/>
      </w:pPr>
      <w:r>
        <w:t xml:space="preserve"> </w:t>
      </w:r>
      <w:r>
        <w:tab/>
        <w:t xml:space="preserve"> </w:t>
      </w:r>
    </w:p>
    <w:p w14:paraId="7A0A1AB5" w14:textId="77777777" w:rsidR="00FE326B" w:rsidRDefault="00FE326B" w:rsidP="002A66CD">
      <w:pPr>
        <w:ind w:right="1031"/>
        <w:rPr>
          <w:b/>
        </w:rPr>
      </w:pPr>
      <w:r>
        <w:rPr>
          <w:b/>
        </w:rPr>
        <w:t>Personal Development</w:t>
      </w:r>
    </w:p>
    <w:p w14:paraId="2A33CB2B" w14:textId="1A1EF23F" w:rsidR="008F4A23" w:rsidRDefault="008F4A23" w:rsidP="002A66CD">
      <w:pPr>
        <w:pStyle w:val="ListParagraph"/>
        <w:numPr>
          <w:ilvl w:val="0"/>
          <w:numId w:val="39"/>
        </w:numPr>
        <w:spacing w:after="5" w:line="250" w:lineRule="auto"/>
        <w:ind w:right="1031" w:hanging="360"/>
      </w:pPr>
      <w:r>
        <w:t xml:space="preserve">Secure the National Professional Qualification for SENCO </w:t>
      </w:r>
    </w:p>
    <w:p w14:paraId="70AF945A" w14:textId="14415A59" w:rsidR="00FE326B" w:rsidRDefault="00FE326B" w:rsidP="002A66CD">
      <w:pPr>
        <w:pStyle w:val="ListParagraph"/>
        <w:numPr>
          <w:ilvl w:val="0"/>
          <w:numId w:val="39"/>
        </w:numPr>
        <w:spacing w:after="5" w:line="250" w:lineRule="auto"/>
        <w:ind w:right="1031" w:hanging="360"/>
      </w:pPr>
      <w:r>
        <w:t xml:space="preserve">Reflect on own practice and work collaboratively with the SENDCO and Headteacher to identify development needs and participate in annual professional development as part of an active </w:t>
      </w:r>
      <w:proofErr w:type="spellStart"/>
      <w:r>
        <w:t>programme</w:t>
      </w:r>
      <w:proofErr w:type="spellEnd"/>
      <w:r>
        <w:t xml:space="preserve"> of CPD. </w:t>
      </w:r>
    </w:p>
    <w:p w14:paraId="0D3AC92F" w14:textId="77777777" w:rsidR="008F4A23" w:rsidRDefault="00FE326B" w:rsidP="008F4A23">
      <w:pPr>
        <w:pStyle w:val="ListParagraph"/>
        <w:numPr>
          <w:ilvl w:val="0"/>
          <w:numId w:val="39"/>
        </w:numPr>
        <w:spacing w:after="5" w:line="250" w:lineRule="auto"/>
        <w:ind w:right="1031" w:hanging="360"/>
      </w:pPr>
      <w:r>
        <w:t xml:space="preserve">Keep up to date with changes in DfE, Ofsted and SEND Code of Practice requirements and embed these into school policy and practice.  </w:t>
      </w:r>
    </w:p>
    <w:p w14:paraId="3800DD94" w14:textId="77777777" w:rsidR="008F4A23" w:rsidRDefault="008F4A23" w:rsidP="008F4A23">
      <w:pPr>
        <w:pStyle w:val="ListParagraph"/>
        <w:numPr>
          <w:ilvl w:val="0"/>
          <w:numId w:val="39"/>
        </w:numPr>
        <w:spacing w:after="5" w:line="250" w:lineRule="auto"/>
        <w:ind w:right="1031" w:hanging="360"/>
      </w:pPr>
      <w:r>
        <w:t xml:space="preserve">Participate in arrangements for the professional development process and review own performance and the performance of other Teachers and Support Staff. </w:t>
      </w:r>
    </w:p>
    <w:p w14:paraId="7367DF7D" w14:textId="4106ABFD" w:rsidR="008F4A23" w:rsidRDefault="008F4A23" w:rsidP="008F4A23">
      <w:pPr>
        <w:pStyle w:val="ListParagraph"/>
        <w:numPr>
          <w:ilvl w:val="0"/>
          <w:numId w:val="39"/>
        </w:numPr>
        <w:spacing w:after="5" w:line="250" w:lineRule="auto"/>
        <w:ind w:right="1031" w:hanging="360"/>
      </w:pPr>
      <w:r>
        <w:t xml:space="preserve">Participate in arrangements for own further training and professional development and that of other Teachers and Support Staff including induction. </w:t>
      </w:r>
    </w:p>
    <w:p w14:paraId="6B1F12B8" w14:textId="77777777" w:rsidR="008F4A23" w:rsidRDefault="008F4A23" w:rsidP="008F4A23">
      <w:pPr>
        <w:spacing w:after="5" w:line="250" w:lineRule="auto"/>
        <w:ind w:left="659" w:right="1031"/>
      </w:pPr>
    </w:p>
    <w:p w14:paraId="660B23AF" w14:textId="77777777" w:rsidR="00FE326B" w:rsidRDefault="00FE326B" w:rsidP="00FE326B">
      <w:pPr>
        <w:spacing w:after="0"/>
        <w:jc w:val="both"/>
      </w:pPr>
      <w:r>
        <w:t xml:space="preserve"> </w:t>
      </w:r>
    </w:p>
    <w:p w14:paraId="5464CDA2" w14:textId="77777777" w:rsidR="00FE326B" w:rsidRDefault="00FE326B" w:rsidP="002A66CD">
      <w:pPr>
        <w:ind w:right="1031"/>
      </w:pPr>
      <w:r w:rsidRPr="00C77219">
        <w:rPr>
          <w:b/>
        </w:rPr>
        <w:t xml:space="preserve">Whole school </w:t>
      </w:r>
      <w:proofErr w:type="spellStart"/>
      <w:r w:rsidRPr="00C77219">
        <w:rPr>
          <w:b/>
        </w:rPr>
        <w:t>organisation</w:t>
      </w:r>
      <w:proofErr w:type="spellEnd"/>
      <w:r w:rsidRPr="00C77219">
        <w:rPr>
          <w:b/>
        </w:rPr>
        <w:t xml:space="preserve">, strategy and development  </w:t>
      </w:r>
    </w:p>
    <w:p w14:paraId="3A31B09F" w14:textId="77777777" w:rsidR="00FE326B" w:rsidRDefault="00FE326B" w:rsidP="002A66CD">
      <w:pPr>
        <w:numPr>
          <w:ilvl w:val="0"/>
          <w:numId w:val="40"/>
        </w:numPr>
        <w:spacing w:after="5" w:line="250" w:lineRule="auto"/>
        <w:ind w:right="1031" w:hanging="360"/>
      </w:pPr>
      <w:r>
        <w:t>Take a leading role in the development, implementation and evaluation of the school’s policies, practices and procedures in such a way as to support the school’s values and whole school vision.</w:t>
      </w:r>
    </w:p>
    <w:p w14:paraId="1F518567" w14:textId="091AD5DF" w:rsidR="00FE326B" w:rsidRDefault="00FE326B" w:rsidP="002A66CD">
      <w:pPr>
        <w:numPr>
          <w:ilvl w:val="0"/>
          <w:numId w:val="40"/>
        </w:numPr>
        <w:spacing w:after="5" w:line="250" w:lineRule="auto"/>
        <w:ind w:right="1031" w:hanging="360"/>
      </w:pPr>
      <w:r>
        <w:t xml:space="preserve">Lead others on curriculum and child development to secure </w:t>
      </w:r>
      <w:r w:rsidR="00762D1C">
        <w:t>coordinated</w:t>
      </w:r>
      <w:r>
        <w:t xml:space="preserve"> outcomes. </w:t>
      </w:r>
    </w:p>
    <w:p w14:paraId="15777864" w14:textId="77777777" w:rsidR="00FE326B" w:rsidRDefault="00FE326B" w:rsidP="00FE326B">
      <w:pPr>
        <w:spacing w:after="0"/>
        <w:jc w:val="both"/>
      </w:pPr>
      <w:r>
        <w:t xml:space="preserve"> </w:t>
      </w:r>
    </w:p>
    <w:p w14:paraId="2352621B" w14:textId="77777777" w:rsidR="00FE326B" w:rsidRDefault="00FE326B" w:rsidP="002A66CD">
      <w:pPr>
        <w:ind w:right="1032"/>
      </w:pPr>
      <w:r w:rsidRPr="00C77219">
        <w:rPr>
          <w:b/>
        </w:rPr>
        <w:t xml:space="preserve">Wider Professional Responsibilities </w:t>
      </w:r>
      <w:r>
        <w:t xml:space="preserve"> </w:t>
      </w:r>
    </w:p>
    <w:p w14:paraId="2A8A6E1E" w14:textId="77777777" w:rsidR="00FE326B" w:rsidRDefault="00FE326B" w:rsidP="002A66CD">
      <w:pPr>
        <w:numPr>
          <w:ilvl w:val="0"/>
          <w:numId w:val="41"/>
        </w:numPr>
        <w:spacing w:after="5" w:line="250" w:lineRule="auto"/>
        <w:ind w:right="1032" w:hanging="360"/>
      </w:pPr>
      <w:r>
        <w:t>Play an important and critical role in the life of the school.</w:t>
      </w:r>
    </w:p>
    <w:p w14:paraId="1BAF333E" w14:textId="77777777" w:rsidR="00FE326B" w:rsidRDefault="00FE326B" w:rsidP="002A66CD">
      <w:pPr>
        <w:numPr>
          <w:ilvl w:val="0"/>
          <w:numId w:val="41"/>
        </w:numPr>
        <w:spacing w:after="5" w:line="250" w:lineRule="auto"/>
        <w:ind w:right="1032" w:hanging="360"/>
      </w:pPr>
      <w:r>
        <w:t xml:space="preserve">Provide as a role model for teaching and learning. </w:t>
      </w:r>
      <w:r>
        <w:tab/>
        <w:t xml:space="preserve"> </w:t>
      </w:r>
      <w:r>
        <w:tab/>
        <w:t xml:space="preserve"> </w:t>
      </w:r>
    </w:p>
    <w:p w14:paraId="2B4D89CC" w14:textId="0C533ADD" w:rsidR="00FE326B" w:rsidRDefault="00FE326B" w:rsidP="002A66CD">
      <w:pPr>
        <w:numPr>
          <w:ilvl w:val="0"/>
          <w:numId w:val="41"/>
        </w:numPr>
        <w:spacing w:after="5" w:line="250" w:lineRule="auto"/>
        <w:ind w:right="1032" w:hanging="360"/>
      </w:pPr>
      <w:r>
        <w:t xml:space="preserve">Make a distinctive contribution to raising the standards of children.  </w:t>
      </w:r>
    </w:p>
    <w:p w14:paraId="58AC1A65" w14:textId="77777777" w:rsidR="00FE326B" w:rsidRDefault="00FE326B" w:rsidP="002A66CD">
      <w:pPr>
        <w:numPr>
          <w:ilvl w:val="0"/>
          <w:numId w:val="41"/>
        </w:numPr>
        <w:spacing w:after="5" w:line="250" w:lineRule="auto"/>
        <w:ind w:right="1032" w:hanging="360"/>
      </w:pPr>
      <w:r>
        <w:t xml:space="preserve">Contribute effectively to the work of the school. </w:t>
      </w:r>
    </w:p>
    <w:p w14:paraId="5D7D72E0" w14:textId="77777777" w:rsidR="00FE326B" w:rsidRDefault="00FE326B" w:rsidP="002A66CD">
      <w:pPr>
        <w:numPr>
          <w:ilvl w:val="0"/>
          <w:numId w:val="41"/>
        </w:numPr>
        <w:spacing w:after="5" w:line="250" w:lineRule="auto"/>
        <w:ind w:right="1032" w:hanging="360"/>
      </w:pPr>
      <w:r>
        <w:t xml:space="preserve">Take advantage of appropriate opportunities for professional development and use the outcomes effectively to improve children’s learning. </w:t>
      </w:r>
    </w:p>
    <w:p w14:paraId="30ACE194" w14:textId="77777777" w:rsidR="00FE326B" w:rsidRDefault="00FE326B" w:rsidP="00FE326B">
      <w:pPr>
        <w:spacing w:after="0"/>
        <w:jc w:val="both"/>
      </w:pPr>
      <w:r>
        <w:t xml:space="preserve"> </w:t>
      </w:r>
    </w:p>
    <w:p w14:paraId="7356BB50" w14:textId="77777777" w:rsidR="00FE326B" w:rsidRDefault="00FE326B" w:rsidP="002A66CD">
      <w:pPr>
        <w:spacing w:after="0"/>
      </w:pPr>
      <w:r>
        <w:t xml:space="preserve"> </w:t>
      </w:r>
      <w:r w:rsidRPr="00C77219">
        <w:rPr>
          <w:b/>
        </w:rPr>
        <w:t xml:space="preserve">Management of staff and resources </w:t>
      </w:r>
      <w:r>
        <w:t xml:space="preserve">  </w:t>
      </w:r>
    </w:p>
    <w:p w14:paraId="615CD004" w14:textId="77777777" w:rsidR="00FE326B" w:rsidRDefault="00FE326B" w:rsidP="002A66CD">
      <w:pPr>
        <w:numPr>
          <w:ilvl w:val="0"/>
          <w:numId w:val="42"/>
        </w:numPr>
        <w:spacing w:after="5" w:line="250" w:lineRule="auto"/>
        <w:ind w:right="1031" w:hanging="360"/>
      </w:pPr>
      <w:r>
        <w:t>Direct and supervise Teachers, HLTAs, Teaching Assistants and Pastoral Support Workers.</w:t>
      </w:r>
    </w:p>
    <w:p w14:paraId="40A50F48" w14:textId="77777777" w:rsidR="00FE326B" w:rsidRDefault="00FE326B" w:rsidP="002A66CD">
      <w:pPr>
        <w:numPr>
          <w:ilvl w:val="0"/>
          <w:numId w:val="42"/>
        </w:numPr>
        <w:spacing w:after="5" w:line="250" w:lineRule="auto"/>
        <w:ind w:right="1031" w:hanging="360"/>
      </w:pPr>
      <w:r>
        <w:t xml:space="preserve">Contribute to the recruitment, selection, appointment and professional development of other Teachers and Support Staff. </w:t>
      </w:r>
    </w:p>
    <w:p w14:paraId="1748113B" w14:textId="77777777" w:rsidR="00FE326B" w:rsidRDefault="00FE326B" w:rsidP="002A66CD">
      <w:pPr>
        <w:numPr>
          <w:ilvl w:val="0"/>
          <w:numId w:val="42"/>
        </w:numPr>
        <w:spacing w:after="5" w:line="250" w:lineRule="auto"/>
        <w:ind w:right="1031" w:hanging="360"/>
      </w:pPr>
      <w:r>
        <w:t xml:space="preserve">Deploy resources delegated in accordance with school policies.  </w:t>
      </w:r>
    </w:p>
    <w:p w14:paraId="4E7C0482" w14:textId="35CF3539" w:rsidR="00FE326B" w:rsidRDefault="00FE326B" w:rsidP="008F4A23">
      <w:pPr>
        <w:spacing w:after="0"/>
        <w:jc w:val="both"/>
      </w:pPr>
      <w:r>
        <w:t xml:space="preserve"> </w:t>
      </w:r>
    </w:p>
    <w:p w14:paraId="25C9AB55" w14:textId="77777777" w:rsidR="00FE326B" w:rsidRDefault="00FE326B" w:rsidP="002A66CD">
      <w:pPr>
        <w:ind w:right="1031"/>
      </w:pPr>
      <w:r>
        <w:rPr>
          <w:b/>
        </w:rPr>
        <w:t>Communication</w:t>
      </w:r>
      <w:r>
        <w:t xml:space="preserve"> </w:t>
      </w:r>
    </w:p>
    <w:p w14:paraId="44BE9E31" w14:textId="77777777" w:rsidR="00FE326B" w:rsidRDefault="00FE326B" w:rsidP="002A66CD">
      <w:pPr>
        <w:numPr>
          <w:ilvl w:val="0"/>
          <w:numId w:val="44"/>
        </w:numPr>
        <w:spacing w:after="5" w:line="250" w:lineRule="auto"/>
        <w:ind w:right="1031" w:hanging="360"/>
      </w:pPr>
      <w:r>
        <w:t>Communicate with children, parents and carers in accordance with the whole school vision</w:t>
      </w:r>
      <w:proofErr w:type="gramStart"/>
      <w:r>
        <w:t xml:space="preserve">, </w:t>
      </w:r>
      <w:r>
        <w:tab/>
        <w:t>policies</w:t>
      </w:r>
      <w:proofErr w:type="gramEnd"/>
      <w:r>
        <w:t xml:space="preserve"> and practices. </w:t>
      </w:r>
    </w:p>
    <w:p w14:paraId="5FC78E1F" w14:textId="77777777" w:rsidR="00FE326B" w:rsidRDefault="00FE326B" w:rsidP="002A66CD">
      <w:pPr>
        <w:numPr>
          <w:ilvl w:val="0"/>
          <w:numId w:val="44"/>
        </w:numPr>
        <w:spacing w:after="5" w:line="250" w:lineRule="auto"/>
        <w:ind w:right="1031" w:hanging="360"/>
      </w:pPr>
      <w:r>
        <w:t xml:space="preserve">Collaborate and work with colleagues and other relevant professionals within and </w:t>
      </w:r>
      <w:r>
        <w:tab/>
        <w:t xml:space="preserve">beyond the school. </w:t>
      </w:r>
    </w:p>
    <w:p w14:paraId="03938A4F" w14:textId="3B556FEE" w:rsidR="000B68F1" w:rsidRDefault="00FE326B" w:rsidP="002A66CD">
      <w:pPr>
        <w:numPr>
          <w:ilvl w:val="0"/>
          <w:numId w:val="44"/>
        </w:numPr>
        <w:spacing w:after="5" w:line="250" w:lineRule="auto"/>
        <w:ind w:right="1031" w:hanging="360"/>
      </w:pPr>
      <w:r>
        <w:t xml:space="preserve">Participate in administrative and </w:t>
      </w:r>
      <w:proofErr w:type="spellStart"/>
      <w:r>
        <w:t>organisational</w:t>
      </w:r>
      <w:proofErr w:type="spellEnd"/>
      <w:r>
        <w:t xml:space="preserve"> tasks, which require your professional skills and judgement. </w:t>
      </w:r>
      <w:r w:rsidR="009D2060">
        <w:t xml:space="preserve"> </w:t>
      </w:r>
    </w:p>
    <w:p w14:paraId="2AB626DE" w14:textId="77777777" w:rsidR="009D2060" w:rsidRDefault="009D2060" w:rsidP="009D2060">
      <w:pPr>
        <w:spacing w:after="5" w:line="250" w:lineRule="auto"/>
        <w:ind w:right="1031"/>
        <w:jc w:val="both"/>
      </w:pPr>
    </w:p>
    <w:p w14:paraId="16CB71F5" w14:textId="77777777" w:rsidR="009D2060" w:rsidRDefault="009D2060" w:rsidP="009D2060">
      <w:pPr>
        <w:pStyle w:val="1bodycopy10pt"/>
        <w:rPr>
          <w:szCs w:val="20"/>
        </w:rPr>
      </w:pPr>
      <w:r w:rsidRPr="00896E82">
        <w:rPr>
          <w:szCs w:val="20"/>
        </w:rPr>
        <w:t>Please note that this list of duties is illustrative of the general nature and level of responsibility of the role. It is not a comprehensive li</w:t>
      </w:r>
      <w:r>
        <w:rPr>
          <w:szCs w:val="20"/>
        </w:rPr>
        <w:t>st of all tasks that the S</w:t>
      </w:r>
      <w:r w:rsidRPr="00896E82">
        <w:rPr>
          <w:szCs w:val="20"/>
        </w:rPr>
        <w:t>ubject</w:t>
      </w:r>
      <w:r>
        <w:rPr>
          <w:szCs w:val="20"/>
        </w:rPr>
        <w:t xml:space="preserve"> L</w:t>
      </w:r>
      <w:r w:rsidRPr="00896E82">
        <w:rPr>
          <w:szCs w:val="20"/>
        </w:rPr>
        <w:t>eader will carry out. The postholder may be required to do other duties appropriate to the level of the role.</w:t>
      </w:r>
    </w:p>
    <w:p w14:paraId="2FB9D0D8" w14:textId="77777777" w:rsidR="009D2060" w:rsidRPr="00FE326B" w:rsidRDefault="009D2060" w:rsidP="009D2060">
      <w:pPr>
        <w:spacing w:after="5" w:line="250" w:lineRule="auto"/>
        <w:ind w:right="1031"/>
        <w:jc w:val="both"/>
      </w:pPr>
    </w:p>
    <w:p w14:paraId="4810B915" w14:textId="5AFCEF3C" w:rsidR="000B68F1" w:rsidRDefault="00927C84" w:rsidP="001F142B">
      <w:pPr>
        <w:pStyle w:val="Heading1"/>
        <w:spacing w:before="0" w:after="0"/>
        <w:jc w:val="center"/>
      </w:pPr>
      <w:r>
        <w:t xml:space="preserve">Person </w:t>
      </w:r>
      <w:r w:rsidR="00D171DD">
        <w:t>S</w:t>
      </w:r>
      <w:r>
        <w:t>pecification</w:t>
      </w:r>
      <w:r w:rsidR="00FE326B">
        <w:t xml:space="preserve"> </w:t>
      </w:r>
    </w:p>
    <w:p w14:paraId="321F51D0" w14:textId="77777777" w:rsidR="00FE326B" w:rsidRPr="00FE326B" w:rsidRDefault="00FE326B" w:rsidP="001F142B">
      <w:pPr>
        <w:pStyle w:val="6Abstract"/>
        <w:spacing w:after="0" w:line="240" w:lineRule="auto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1"/>
        <w:gridCol w:w="4528"/>
        <w:gridCol w:w="3561"/>
      </w:tblGrid>
      <w:tr w:rsidR="000F1315" w:rsidRPr="0041408C" w14:paraId="210C58A0" w14:textId="0FAC0DF1" w:rsidTr="000F1315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00B0F0"/>
          </w:tcPr>
          <w:p w14:paraId="74195FF5" w14:textId="77777777" w:rsidR="000F1315" w:rsidRPr="0041408C" w:rsidRDefault="000F1315" w:rsidP="00493300">
            <w:pPr>
              <w:pStyle w:val="1bodycopy10pt"/>
              <w:suppressAutoHyphens/>
              <w:spacing w:after="0"/>
              <w:rPr>
                <w:b/>
                <w:caps/>
                <w:sz w:val="22"/>
                <w:szCs w:val="22"/>
                <w:lang w:val="en-GB"/>
              </w:rPr>
            </w:pPr>
            <w:r w:rsidRPr="0041408C">
              <w:rPr>
                <w:b/>
                <w:caps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452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B0F0"/>
          </w:tcPr>
          <w:p w14:paraId="0C83381D" w14:textId="77777777" w:rsidR="000F1315" w:rsidRPr="0041408C" w:rsidRDefault="000F1315" w:rsidP="00493300">
            <w:pPr>
              <w:pStyle w:val="1bodycopy10pt"/>
              <w:suppressAutoHyphens/>
              <w:spacing w:after="0"/>
              <w:rPr>
                <w:b/>
                <w:caps/>
                <w:sz w:val="22"/>
                <w:szCs w:val="22"/>
                <w:lang w:val="en-GB"/>
              </w:rPr>
            </w:pPr>
            <w:r w:rsidRPr="0041408C">
              <w:rPr>
                <w:b/>
                <w:caps/>
                <w:sz w:val="22"/>
                <w:szCs w:val="22"/>
                <w:lang w:val="en-GB"/>
              </w:rPr>
              <w:t>qualities</w:t>
            </w:r>
          </w:p>
        </w:tc>
        <w:tc>
          <w:tcPr>
            <w:tcW w:w="356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B0F0"/>
          </w:tcPr>
          <w:p w14:paraId="569F8468" w14:textId="77777777" w:rsidR="000F1315" w:rsidRPr="0041408C" w:rsidRDefault="000F1315" w:rsidP="00493300">
            <w:pPr>
              <w:pStyle w:val="1bodycopy10pt"/>
              <w:suppressAutoHyphens/>
              <w:spacing w:after="0"/>
              <w:rPr>
                <w:b/>
                <w:caps/>
                <w:sz w:val="22"/>
                <w:szCs w:val="22"/>
                <w:lang w:val="en-GB"/>
              </w:rPr>
            </w:pPr>
          </w:p>
        </w:tc>
      </w:tr>
      <w:tr w:rsidR="000F1315" w:rsidRPr="0041408C" w14:paraId="0BECB9A7" w14:textId="77777777" w:rsidTr="000F1315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00B0F0"/>
          </w:tcPr>
          <w:p w14:paraId="7D788AA6" w14:textId="77777777" w:rsidR="000F1315" w:rsidRPr="0041408C" w:rsidRDefault="000F1315" w:rsidP="00493300">
            <w:pPr>
              <w:pStyle w:val="1bodycopy10pt"/>
              <w:suppressAutoHyphens/>
              <w:spacing w:after="0"/>
              <w:rPr>
                <w:b/>
                <w:caps/>
                <w:sz w:val="22"/>
                <w:szCs w:val="22"/>
                <w:lang w:val="en-GB"/>
              </w:rPr>
            </w:pPr>
          </w:p>
        </w:tc>
        <w:tc>
          <w:tcPr>
            <w:tcW w:w="452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B0F0"/>
          </w:tcPr>
          <w:p w14:paraId="146BED61" w14:textId="057D7E4B" w:rsidR="000F1315" w:rsidRPr="0041408C" w:rsidRDefault="000F1315" w:rsidP="00493300">
            <w:pPr>
              <w:pStyle w:val="1bodycopy10pt"/>
              <w:suppressAutoHyphens/>
              <w:spacing w:after="0"/>
              <w:rPr>
                <w:b/>
                <w:caps/>
                <w:sz w:val="22"/>
                <w:szCs w:val="22"/>
                <w:lang w:val="en-GB"/>
              </w:rPr>
            </w:pPr>
            <w:r w:rsidRPr="0041408C">
              <w:rPr>
                <w:b/>
                <w:cap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56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B0F0"/>
          </w:tcPr>
          <w:p w14:paraId="0B7E6B72" w14:textId="4B8A93B4" w:rsidR="000F1315" w:rsidRPr="0041408C" w:rsidRDefault="000F1315" w:rsidP="00493300">
            <w:pPr>
              <w:pStyle w:val="1bodycopy10pt"/>
              <w:suppressAutoHyphens/>
              <w:spacing w:after="0"/>
              <w:rPr>
                <w:b/>
                <w:caps/>
                <w:sz w:val="22"/>
                <w:szCs w:val="22"/>
                <w:lang w:val="en-GB"/>
              </w:rPr>
            </w:pPr>
            <w:r w:rsidRPr="0041408C">
              <w:rPr>
                <w:b/>
                <w:caps/>
                <w:sz w:val="22"/>
                <w:szCs w:val="22"/>
                <w:lang w:val="en-GB"/>
              </w:rPr>
              <w:t>Desirable</w:t>
            </w:r>
          </w:p>
        </w:tc>
      </w:tr>
      <w:tr w:rsidR="000F1315" w:rsidRPr="0041408C" w14:paraId="3DDF6FE5" w14:textId="40A769EA" w:rsidTr="000F131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71B0AC6B" w14:textId="77777777" w:rsidR="000F1315" w:rsidRPr="0041408C" w:rsidRDefault="000F1315" w:rsidP="00493300">
            <w:pPr>
              <w:pStyle w:val="Tablebodycopy"/>
              <w:rPr>
                <w:b/>
                <w:sz w:val="22"/>
                <w:szCs w:val="22"/>
                <w:lang w:val="en-GB"/>
              </w:rPr>
            </w:pPr>
            <w:r w:rsidRPr="0041408C">
              <w:rPr>
                <w:b/>
                <w:sz w:val="22"/>
                <w:szCs w:val="22"/>
              </w:rPr>
              <w:t xml:space="preserve">Qualifications </w:t>
            </w:r>
            <w:r w:rsidRPr="0041408C">
              <w:rPr>
                <w:b/>
                <w:sz w:val="22"/>
                <w:szCs w:val="22"/>
              </w:rPr>
              <w:br/>
              <w:t>and training</w:t>
            </w:r>
          </w:p>
        </w:tc>
        <w:tc>
          <w:tcPr>
            <w:tcW w:w="4528" w:type="dxa"/>
            <w:tcBorders>
              <w:top w:val="single" w:sz="4" w:space="0" w:color="F8F8F8"/>
            </w:tcBorders>
          </w:tcPr>
          <w:p w14:paraId="21D36ADA" w14:textId="77777777" w:rsidR="000F1315" w:rsidRPr="0041408C" w:rsidRDefault="000F1315" w:rsidP="000F1315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Degree</w:t>
            </w:r>
          </w:p>
          <w:p w14:paraId="721229ED" w14:textId="50C26DD0" w:rsidR="000F1315" w:rsidRPr="0041408C" w:rsidRDefault="00007072" w:rsidP="00834FBA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Qualified Teacher S</w:t>
            </w:r>
            <w:r w:rsidR="000F1315" w:rsidRPr="0041408C">
              <w:rPr>
                <w:sz w:val="22"/>
                <w:szCs w:val="22"/>
              </w:rPr>
              <w:t>tatus</w:t>
            </w:r>
            <w:r w:rsidRPr="0041408C">
              <w:rPr>
                <w:sz w:val="22"/>
                <w:szCs w:val="22"/>
              </w:rPr>
              <w:t xml:space="preserve"> (QTS)</w:t>
            </w:r>
          </w:p>
        </w:tc>
        <w:tc>
          <w:tcPr>
            <w:tcW w:w="3561" w:type="dxa"/>
            <w:tcBorders>
              <w:top w:val="single" w:sz="4" w:space="0" w:color="F8F8F8"/>
            </w:tcBorders>
          </w:tcPr>
          <w:p w14:paraId="202CCFD9" w14:textId="39BB47A2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National Professional Qualification Special Educational Needs Coordinator (NPQSENCO)</w:t>
            </w:r>
          </w:p>
          <w:p w14:paraId="7DABBB44" w14:textId="63031133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 xml:space="preserve">National </w:t>
            </w:r>
            <w:r w:rsidR="008F4A23">
              <w:rPr>
                <w:sz w:val="22"/>
                <w:szCs w:val="22"/>
              </w:rPr>
              <w:t xml:space="preserve">Professional Qualification for </w:t>
            </w:r>
            <w:r w:rsidRPr="0041408C">
              <w:rPr>
                <w:sz w:val="22"/>
                <w:szCs w:val="22"/>
              </w:rPr>
              <w:t>Special Educational Needs Coordination (</w:t>
            </w:r>
            <w:r w:rsidR="008F4A23">
              <w:rPr>
                <w:sz w:val="22"/>
                <w:szCs w:val="22"/>
              </w:rPr>
              <w:t xml:space="preserve">NPQ </w:t>
            </w:r>
            <w:r w:rsidRPr="0041408C">
              <w:rPr>
                <w:sz w:val="22"/>
                <w:szCs w:val="22"/>
              </w:rPr>
              <w:t>SENCO)</w:t>
            </w:r>
          </w:p>
          <w:p w14:paraId="5FB1C13B" w14:textId="674E24BD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DSL training</w:t>
            </w:r>
          </w:p>
          <w:p w14:paraId="099F2A56" w14:textId="44B1F054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CPD in relevant areas</w:t>
            </w:r>
          </w:p>
          <w:p w14:paraId="7E77053A" w14:textId="2FE0B8A5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Middle Leadership Accreditation</w:t>
            </w:r>
          </w:p>
          <w:p w14:paraId="71971191" w14:textId="37106D72" w:rsidR="000F1315" w:rsidRPr="0041408C" w:rsidRDefault="001F142B" w:rsidP="001F142B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Safer Recruitment Accreditation</w:t>
            </w:r>
          </w:p>
        </w:tc>
      </w:tr>
      <w:tr w:rsidR="000F1315" w:rsidRPr="0041408C" w14:paraId="3FA2D46D" w14:textId="4B89E687" w:rsidTr="000F1315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3FD47557" w14:textId="1CFE7F7F" w:rsidR="000F1315" w:rsidRPr="0041408C" w:rsidRDefault="001F142B" w:rsidP="00493300">
            <w:pPr>
              <w:pStyle w:val="Tablebodycopy"/>
              <w:rPr>
                <w:b/>
                <w:sz w:val="22"/>
                <w:szCs w:val="22"/>
                <w:lang w:val="en-GB"/>
              </w:rPr>
            </w:pPr>
            <w:r w:rsidRPr="0041408C">
              <w:rPr>
                <w:b/>
                <w:sz w:val="22"/>
                <w:szCs w:val="22"/>
              </w:rPr>
              <w:t xml:space="preserve">Skills &amp; </w:t>
            </w:r>
            <w:r w:rsidR="000F1315" w:rsidRPr="0041408C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4528" w:type="dxa"/>
            <w:tcMar>
              <w:top w:w="113" w:type="dxa"/>
              <w:bottom w:w="113" w:type="dxa"/>
            </w:tcMar>
          </w:tcPr>
          <w:p w14:paraId="07FF4B1A" w14:textId="3CC88FC1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Recent and relevant Leadership experience in a school setting with SEND</w:t>
            </w:r>
          </w:p>
          <w:p w14:paraId="208C4865" w14:textId="0AE15E9C" w:rsidR="001F142B" w:rsidRPr="0041408C" w:rsidRDefault="001F142B" w:rsidP="001F142B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Experience of working with children with additional educational needs</w:t>
            </w:r>
          </w:p>
          <w:p w14:paraId="4591CC6A" w14:textId="115BC046" w:rsidR="001F142B" w:rsidRPr="0041408C" w:rsidRDefault="001F142B" w:rsidP="001F142B">
            <w:pPr>
              <w:numPr>
                <w:ilvl w:val="0"/>
                <w:numId w:val="8"/>
              </w:numPr>
              <w:spacing w:line="242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 xml:space="preserve">Experience of leading a successful initiative across the primary school </w:t>
            </w:r>
            <w:proofErr w:type="gramStart"/>
            <w:r w:rsidRPr="0041408C">
              <w:rPr>
                <w:sz w:val="22"/>
                <w:szCs w:val="22"/>
              </w:rPr>
              <w:t>age-range</w:t>
            </w:r>
            <w:proofErr w:type="gramEnd"/>
          </w:p>
          <w:p w14:paraId="6EFB3252" w14:textId="05DD2CCB" w:rsidR="001F142B" w:rsidRPr="0041408C" w:rsidRDefault="001F142B" w:rsidP="001F142B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Experience of working with a wide range of technologies that support the development of the curriculum</w:t>
            </w:r>
          </w:p>
          <w:p w14:paraId="1720A2AF" w14:textId="3763B0E7" w:rsidR="001F142B" w:rsidRPr="0041408C" w:rsidRDefault="001F142B" w:rsidP="001F142B">
            <w:pPr>
              <w:numPr>
                <w:ilvl w:val="0"/>
                <w:numId w:val="8"/>
              </w:numPr>
              <w:spacing w:line="241" w:lineRule="auto"/>
              <w:ind w:right="207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 thorough understanding of and a commitment to equality of opportunity</w:t>
            </w:r>
          </w:p>
          <w:p w14:paraId="07BCC8A3" w14:textId="0E7AE417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Knowledge of safeguarding and child protection issues</w:t>
            </w:r>
          </w:p>
          <w:p w14:paraId="54D3A7B1" w14:textId="6F6CE35B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Ability to delegate and negotiate when necessary and resolve conflict</w:t>
            </w:r>
          </w:p>
          <w:p w14:paraId="49FEA8E0" w14:textId="096914C9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 xml:space="preserve">Effective </w:t>
            </w:r>
            <w:proofErr w:type="spellStart"/>
            <w:r w:rsidRPr="0041408C">
              <w:rPr>
                <w:sz w:val="22"/>
                <w:szCs w:val="22"/>
              </w:rPr>
              <w:t>behaviour</w:t>
            </w:r>
            <w:proofErr w:type="spellEnd"/>
            <w:r w:rsidRPr="0041408C">
              <w:rPr>
                <w:sz w:val="22"/>
                <w:szCs w:val="22"/>
              </w:rPr>
              <w:t xml:space="preserve"> management</w:t>
            </w:r>
          </w:p>
          <w:p w14:paraId="502749AA" w14:textId="0E2C913C" w:rsidR="001F142B" w:rsidRPr="0041408C" w:rsidRDefault="001F142B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Ability to interpret and present data</w:t>
            </w:r>
          </w:p>
          <w:p w14:paraId="59CD9A3C" w14:textId="29B8B681" w:rsidR="000F1315" w:rsidRPr="0041408C" w:rsidRDefault="00374E75" w:rsidP="001F142B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Mentoring</w:t>
            </w:r>
            <w:r w:rsidR="001F142B" w:rsidRPr="0041408C">
              <w:rPr>
                <w:sz w:val="22"/>
                <w:szCs w:val="22"/>
              </w:rPr>
              <w:t xml:space="preserve"> and/or </w:t>
            </w:r>
            <w:r>
              <w:rPr>
                <w:sz w:val="22"/>
                <w:szCs w:val="22"/>
              </w:rPr>
              <w:t>coaching</w:t>
            </w:r>
            <w:r w:rsidR="001F142B" w:rsidRPr="0041408C">
              <w:rPr>
                <w:sz w:val="22"/>
                <w:szCs w:val="22"/>
              </w:rPr>
              <w:t xml:space="preserve"> experience</w:t>
            </w:r>
          </w:p>
        </w:tc>
        <w:tc>
          <w:tcPr>
            <w:tcW w:w="3561" w:type="dxa"/>
          </w:tcPr>
          <w:p w14:paraId="3251B824" w14:textId="5B10EE78" w:rsidR="00940744" w:rsidRPr="0041408C" w:rsidRDefault="00940744" w:rsidP="00940744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Experience of mentoring student teachers and ECTs</w:t>
            </w:r>
          </w:p>
          <w:p w14:paraId="5E3B652A" w14:textId="5212616F" w:rsidR="00940744" w:rsidRPr="0041408C" w:rsidRDefault="00940744" w:rsidP="00940744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Experience of teaching within EYFS, KS1 and KS2</w:t>
            </w:r>
          </w:p>
          <w:p w14:paraId="20E58C5E" w14:textId="6D1D1D34" w:rsidR="00940744" w:rsidRPr="0041408C" w:rsidRDefault="00940744" w:rsidP="00940744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Has worked to support the development of other teachers</w:t>
            </w:r>
          </w:p>
          <w:p w14:paraId="2F32B274" w14:textId="7260D63F" w:rsidR="00940744" w:rsidRPr="0041408C" w:rsidRDefault="00940744" w:rsidP="0094074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Has a proven track record of raising standards and meeting challenging targets</w:t>
            </w:r>
          </w:p>
          <w:p w14:paraId="045DB6D1" w14:textId="546CA6CE" w:rsidR="000F1315" w:rsidRPr="0041408C" w:rsidRDefault="00940744" w:rsidP="0094074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Knowledgeable about how educational technology can be used to support SEND</w:t>
            </w:r>
          </w:p>
        </w:tc>
      </w:tr>
      <w:tr w:rsidR="000F1315" w:rsidRPr="0041408C" w14:paraId="47455D80" w14:textId="1A3B2760" w:rsidTr="000F1315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64BC3143" w14:textId="77777777" w:rsidR="000F1315" w:rsidRPr="0041408C" w:rsidRDefault="000F1315" w:rsidP="00493300">
            <w:pPr>
              <w:pStyle w:val="Tablebodycopy"/>
              <w:rPr>
                <w:b/>
                <w:sz w:val="22"/>
                <w:szCs w:val="22"/>
                <w:lang w:val="en-GB"/>
              </w:rPr>
            </w:pPr>
            <w:r w:rsidRPr="0041408C">
              <w:rPr>
                <w:b/>
                <w:sz w:val="22"/>
                <w:szCs w:val="22"/>
              </w:rPr>
              <w:lastRenderedPageBreak/>
              <w:t>Skills and knowledge</w:t>
            </w:r>
          </w:p>
        </w:tc>
        <w:tc>
          <w:tcPr>
            <w:tcW w:w="4528" w:type="dxa"/>
            <w:tcMar>
              <w:top w:w="113" w:type="dxa"/>
              <w:bottom w:w="113" w:type="dxa"/>
            </w:tcMar>
          </w:tcPr>
          <w:p w14:paraId="22BAC51D" w14:textId="3CDB6889" w:rsidR="000F1315" w:rsidRPr="0041408C" w:rsidRDefault="00D87781" w:rsidP="00927C84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Good</w:t>
            </w:r>
            <w:r w:rsidR="000F1315" w:rsidRPr="0041408C">
              <w:rPr>
                <w:sz w:val="22"/>
                <w:szCs w:val="22"/>
              </w:rPr>
              <w:t xml:space="preserve"> knowledge of the </w:t>
            </w:r>
            <w:r w:rsidR="00342A45" w:rsidRPr="0041408C">
              <w:rPr>
                <w:sz w:val="22"/>
                <w:szCs w:val="22"/>
              </w:rPr>
              <w:t>SEN</w:t>
            </w:r>
            <w:r w:rsidR="00F726EF" w:rsidRPr="0041408C">
              <w:rPr>
                <w:sz w:val="22"/>
                <w:szCs w:val="22"/>
              </w:rPr>
              <w:t>D</w:t>
            </w:r>
            <w:r w:rsidR="00342A45" w:rsidRPr="0041408C">
              <w:rPr>
                <w:sz w:val="22"/>
                <w:szCs w:val="22"/>
              </w:rPr>
              <w:t xml:space="preserve"> Code of Practice</w:t>
            </w:r>
          </w:p>
          <w:p w14:paraId="64E0A62B" w14:textId="0AAC4102" w:rsidR="00342A45" w:rsidRPr="0041408C" w:rsidRDefault="00342A45" w:rsidP="00342A45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 xml:space="preserve">Knowledge of SEND and how to best support SEND children’s needs </w:t>
            </w:r>
          </w:p>
          <w:p w14:paraId="7228A0FB" w14:textId="6FF9E66F" w:rsidR="000F1315" w:rsidRPr="0041408C" w:rsidRDefault="000F1315" w:rsidP="00927C84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 xml:space="preserve">Understanding of high-quality teaching and learning strategies, and the ability to model this for others and support others to improve </w:t>
            </w:r>
          </w:p>
          <w:p w14:paraId="7C73F782" w14:textId="77777777" w:rsidR="000F1315" w:rsidRPr="0041408C" w:rsidRDefault="000F1315" w:rsidP="00927C84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Ability to build effective working relationships with staff and other stakeholders</w:t>
            </w:r>
          </w:p>
          <w:p w14:paraId="07EB1F48" w14:textId="77777777" w:rsidR="000F1315" w:rsidRPr="0041408C" w:rsidRDefault="000F1315" w:rsidP="00927C84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Ability to adapt teaching to meet pupils’ needs</w:t>
            </w:r>
          </w:p>
          <w:p w14:paraId="621BB3BE" w14:textId="77777777" w:rsidR="000F1315" w:rsidRPr="0041408C" w:rsidRDefault="000F1315" w:rsidP="00927C84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Ability to build effective working relationships with pupils</w:t>
            </w:r>
          </w:p>
          <w:p w14:paraId="5BCB6EC4" w14:textId="77777777" w:rsidR="000F1315" w:rsidRPr="0041408C" w:rsidRDefault="000F1315" w:rsidP="00927C84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Knowledge of guidance and requirements around safeguarding children</w:t>
            </w:r>
          </w:p>
          <w:p w14:paraId="266540E1" w14:textId="77777777" w:rsidR="000F1315" w:rsidRPr="0041408C" w:rsidRDefault="000F1315" w:rsidP="00927C84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Good IT skills</w:t>
            </w:r>
          </w:p>
          <w:p w14:paraId="1576ABE4" w14:textId="77777777" w:rsidR="000F1315" w:rsidRPr="0041408C" w:rsidRDefault="000F1315" w:rsidP="00927C84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Effective communication and interpersonal skills</w:t>
            </w:r>
          </w:p>
          <w:p w14:paraId="7DEB4F12" w14:textId="42118DC4" w:rsidR="000F1315" w:rsidRPr="0041408C" w:rsidRDefault="000F1315" w:rsidP="00055117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Ability to communicate a vision and inspire others</w:t>
            </w:r>
          </w:p>
        </w:tc>
        <w:tc>
          <w:tcPr>
            <w:tcW w:w="3561" w:type="dxa"/>
          </w:tcPr>
          <w:p w14:paraId="0F3023D1" w14:textId="301BA123" w:rsidR="00D87781" w:rsidRPr="0041408C" w:rsidRDefault="00D87781" w:rsidP="00D87781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 xml:space="preserve">Awareness of local and national </w:t>
            </w:r>
            <w:proofErr w:type="spellStart"/>
            <w:r w:rsidRPr="0041408C">
              <w:rPr>
                <w:sz w:val="22"/>
                <w:szCs w:val="22"/>
              </w:rPr>
              <w:t>organisations</w:t>
            </w:r>
            <w:proofErr w:type="spellEnd"/>
            <w:r w:rsidRPr="0041408C">
              <w:rPr>
                <w:sz w:val="22"/>
                <w:szCs w:val="22"/>
              </w:rPr>
              <w:t xml:space="preserve"> that can provide support </w:t>
            </w:r>
            <w:r w:rsidR="00342A45" w:rsidRPr="0041408C">
              <w:rPr>
                <w:sz w:val="22"/>
                <w:szCs w:val="22"/>
              </w:rPr>
              <w:t>for SEND across the school</w:t>
            </w:r>
          </w:p>
          <w:p w14:paraId="6A62513C" w14:textId="44DAB090" w:rsidR="000F1315" w:rsidRPr="0041408C" w:rsidRDefault="000F1315" w:rsidP="00D87781">
            <w:pPr>
              <w:pStyle w:val="Tablecopybulleted"/>
              <w:ind w:left="340"/>
              <w:rPr>
                <w:sz w:val="22"/>
                <w:szCs w:val="22"/>
              </w:rPr>
            </w:pPr>
          </w:p>
        </w:tc>
      </w:tr>
      <w:tr w:rsidR="000F1315" w:rsidRPr="0041408C" w14:paraId="02BB0015" w14:textId="58D34FF3" w:rsidTr="000F1315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4B20C9FF" w14:textId="77777777" w:rsidR="000F1315" w:rsidRPr="0041408C" w:rsidRDefault="000F1315" w:rsidP="00493300">
            <w:pPr>
              <w:pStyle w:val="Tablebodycopy"/>
              <w:rPr>
                <w:b/>
                <w:sz w:val="22"/>
                <w:szCs w:val="22"/>
              </w:rPr>
            </w:pPr>
            <w:r w:rsidRPr="0041408C">
              <w:rPr>
                <w:b/>
                <w:sz w:val="22"/>
                <w:szCs w:val="22"/>
              </w:rPr>
              <w:t>Personal qualities</w:t>
            </w:r>
          </w:p>
        </w:tc>
        <w:tc>
          <w:tcPr>
            <w:tcW w:w="4528" w:type="dxa"/>
            <w:tcMar>
              <w:top w:w="113" w:type="dxa"/>
              <w:bottom w:w="113" w:type="dxa"/>
            </w:tcMar>
          </w:tcPr>
          <w:p w14:paraId="43F214F4" w14:textId="38FE0252" w:rsidR="000F1315" w:rsidRPr="0041408C" w:rsidRDefault="000F1315" w:rsidP="00B4025C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 commitment to achieving the best outcomes for all pupils</w:t>
            </w:r>
          </w:p>
          <w:p w14:paraId="391A9BE6" w14:textId="77777777" w:rsidR="000F1315" w:rsidRPr="0041408C" w:rsidRDefault="000F1315" w:rsidP="00B4025C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Uphold and promote the ethos and values of the school</w:t>
            </w:r>
          </w:p>
          <w:p w14:paraId="4CDB966E" w14:textId="77777777" w:rsidR="000F1315" w:rsidRPr="0041408C" w:rsidRDefault="000F1315" w:rsidP="00B4025C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 xml:space="preserve">Ability to work under pressure and </w:t>
            </w:r>
            <w:proofErr w:type="spellStart"/>
            <w:r w:rsidRPr="0041408C">
              <w:rPr>
                <w:sz w:val="22"/>
                <w:szCs w:val="22"/>
              </w:rPr>
              <w:t>prioritise</w:t>
            </w:r>
            <w:proofErr w:type="spellEnd"/>
            <w:r w:rsidRPr="0041408C">
              <w:rPr>
                <w:sz w:val="22"/>
                <w:szCs w:val="22"/>
              </w:rPr>
              <w:t xml:space="preserve"> effectively</w:t>
            </w:r>
          </w:p>
          <w:p w14:paraId="1F26C591" w14:textId="77777777" w:rsidR="000F1315" w:rsidRPr="0041408C" w:rsidRDefault="000F1315" w:rsidP="00B4025C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gramStart"/>
            <w:r w:rsidRPr="0041408C">
              <w:rPr>
                <w:sz w:val="22"/>
                <w:szCs w:val="22"/>
              </w:rPr>
              <w:t>Maintain confidentiality at all times</w:t>
            </w:r>
            <w:proofErr w:type="gramEnd"/>
          </w:p>
          <w:p w14:paraId="4ADD814C" w14:textId="77777777" w:rsidR="000F1315" w:rsidRPr="0041408C" w:rsidRDefault="000F1315" w:rsidP="00B4025C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Commitment to safeguarding and equality</w:t>
            </w:r>
          </w:p>
          <w:p w14:paraId="741E877C" w14:textId="461B0ECA" w:rsidR="00B4025C" w:rsidRPr="0041408C" w:rsidRDefault="00B4025C" w:rsidP="00B4025C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Track record of teaching high quality lessons</w:t>
            </w:r>
          </w:p>
          <w:p w14:paraId="401F508B" w14:textId="0F299547" w:rsidR="00B4025C" w:rsidRPr="0041408C" w:rsidRDefault="00B4025C" w:rsidP="00B4025C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Strategic thinker with the ability to work to high professional standards</w:t>
            </w:r>
          </w:p>
          <w:p w14:paraId="1C1D82EF" w14:textId="1A56729E" w:rsidR="00B4025C" w:rsidRPr="0041408C" w:rsidRDefault="00B4025C" w:rsidP="00B4025C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Motivated and having the ability to manage and motivate individuals and teams effectively</w:t>
            </w:r>
          </w:p>
          <w:p w14:paraId="7A812407" w14:textId="17B76396" w:rsidR="00B4025C" w:rsidRPr="0041408C" w:rsidRDefault="00B4025C" w:rsidP="00B4025C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Demonstrates a wide range of high</w:t>
            </w:r>
            <w:r w:rsidR="00B23431">
              <w:rPr>
                <w:sz w:val="22"/>
                <w:szCs w:val="22"/>
              </w:rPr>
              <w:t>-</w:t>
            </w:r>
            <w:r w:rsidRPr="0041408C">
              <w:rPr>
                <w:sz w:val="22"/>
                <w:szCs w:val="22"/>
              </w:rPr>
              <w:t>level communication skills</w:t>
            </w:r>
          </w:p>
          <w:p w14:paraId="67ABF511" w14:textId="56D5B49A" w:rsidR="00B4025C" w:rsidRPr="0041408C" w:rsidRDefault="00B4025C" w:rsidP="00B4025C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 commitment to the highest standards</w:t>
            </w:r>
          </w:p>
          <w:p w14:paraId="5F82610B" w14:textId="42B6ED47" w:rsidR="00B4025C" w:rsidRPr="0041408C" w:rsidRDefault="00B4025C" w:rsidP="00B4025C">
            <w:pPr>
              <w:numPr>
                <w:ilvl w:val="0"/>
                <w:numId w:val="8"/>
              </w:numPr>
              <w:spacing w:after="1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Enthusiastic about new and innovative approaches to teaching and learning</w:t>
            </w:r>
          </w:p>
          <w:p w14:paraId="37066FBB" w14:textId="0C0805BD" w:rsidR="00B4025C" w:rsidRPr="0041408C" w:rsidRDefault="00B4025C" w:rsidP="00B4025C">
            <w:pPr>
              <w:numPr>
                <w:ilvl w:val="0"/>
                <w:numId w:val="8"/>
              </w:numPr>
              <w:spacing w:line="259" w:lineRule="auto"/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Empathy and compassion</w:t>
            </w:r>
          </w:p>
          <w:p w14:paraId="245F9A9B" w14:textId="0CF9261D" w:rsidR="00B4025C" w:rsidRPr="0041408C" w:rsidRDefault="00B4025C" w:rsidP="00B4025C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A love and passion for teaching</w:t>
            </w:r>
          </w:p>
        </w:tc>
        <w:tc>
          <w:tcPr>
            <w:tcW w:w="3561" w:type="dxa"/>
          </w:tcPr>
          <w:p w14:paraId="1CF23878" w14:textId="122DB393" w:rsidR="000F1315" w:rsidRPr="0041408C" w:rsidRDefault="000F1315" w:rsidP="00D87781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Experience of mentoring and</w:t>
            </w:r>
            <w:r w:rsidR="00B23431">
              <w:rPr>
                <w:sz w:val="22"/>
                <w:szCs w:val="22"/>
              </w:rPr>
              <w:t>/</w:t>
            </w:r>
            <w:r w:rsidRPr="0041408C">
              <w:rPr>
                <w:sz w:val="22"/>
                <w:szCs w:val="22"/>
              </w:rPr>
              <w:t>or coaching</w:t>
            </w:r>
          </w:p>
          <w:p w14:paraId="3DAEFF5C" w14:textId="5A8DB744" w:rsidR="000F1315" w:rsidRPr="0041408C" w:rsidRDefault="000F1315" w:rsidP="000F1315">
            <w:pPr>
              <w:pStyle w:val="Tablecopybulleted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1408C">
              <w:rPr>
                <w:sz w:val="22"/>
                <w:szCs w:val="22"/>
              </w:rPr>
              <w:t>Prepared to lead extra-curricular activities</w:t>
            </w:r>
          </w:p>
        </w:tc>
      </w:tr>
    </w:tbl>
    <w:p w14:paraId="7CF5A60D" w14:textId="77777777" w:rsidR="00E24606" w:rsidRPr="0041408C" w:rsidRDefault="00E24606" w:rsidP="00D171DD">
      <w:pPr>
        <w:pStyle w:val="1bodycopy10pt"/>
        <w:rPr>
          <w:rFonts w:eastAsia="Calibri" w:cs="Arial"/>
          <w:b/>
          <w:sz w:val="22"/>
          <w:szCs w:val="22"/>
          <w:lang w:val="en-GB"/>
        </w:rPr>
      </w:pPr>
    </w:p>
    <w:p w14:paraId="1086DAA1" w14:textId="16E9E830" w:rsidR="001571A9" w:rsidRPr="0041408C" w:rsidRDefault="00927C84" w:rsidP="00D171DD">
      <w:pPr>
        <w:pStyle w:val="1bodycopy10pt"/>
        <w:rPr>
          <w:sz w:val="22"/>
          <w:szCs w:val="22"/>
        </w:rPr>
      </w:pPr>
      <w:r w:rsidRPr="0041408C">
        <w:rPr>
          <w:sz w:val="22"/>
          <w:szCs w:val="22"/>
        </w:rPr>
        <w:t xml:space="preserve">This job description may be amended at any time in consultation with the postholder. </w:t>
      </w:r>
    </w:p>
    <w:sectPr w:rsidR="001571A9" w:rsidRPr="0041408C" w:rsidSect="00E63790">
      <w:headerReference w:type="even" r:id="rId9"/>
      <w:headerReference w:type="default" r:id="rId10"/>
      <w:headerReference w:type="first" r:id="rId11"/>
      <w:footerReference w:type="first" r:id="rId12"/>
      <w:pgSz w:w="11900" w:h="16840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0848" w14:textId="77777777" w:rsidR="006C38AC" w:rsidRDefault="006C38AC" w:rsidP="00626EDA">
      <w:r>
        <w:separator/>
      </w:r>
    </w:p>
  </w:endnote>
  <w:endnote w:type="continuationSeparator" w:id="0">
    <w:p w14:paraId="0A6F100D" w14:textId="77777777" w:rsidR="006C38AC" w:rsidRDefault="006C38A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07D998FE" w14:textId="77777777" w:rsidTr="008B1F38">
      <w:trPr>
        <w:trHeight w:val="221"/>
      </w:trPr>
      <w:tc>
        <w:tcPr>
          <w:tcW w:w="9779" w:type="dxa"/>
        </w:tcPr>
        <w:p w14:paraId="2999AEF4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41CEED4A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B205" w14:textId="77777777" w:rsidR="006C38AC" w:rsidRDefault="006C38AC" w:rsidP="00626EDA">
      <w:r>
        <w:separator/>
      </w:r>
    </w:p>
  </w:footnote>
  <w:footnote w:type="continuationSeparator" w:id="0">
    <w:p w14:paraId="705DD952" w14:textId="77777777" w:rsidR="006C38AC" w:rsidRDefault="006C38A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149" w14:textId="77777777" w:rsidR="001B55E2" w:rsidRDefault="008935E5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69DAF37" wp14:editId="7A57B8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8AC">
      <w:rPr>
        <w:noProof/>
      </w:rPr>
      <w:pict w14:anchorId="12439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617A" w14:textId="77777777" w:rsidR="001B55E2" w:rsidRDefault="001B55E2"/>
  <w:p w14:paraId="2E245E7D" w14:textId="77777777" w:rsidR="001B55E2" w:rsidRDefault="001B55E2"/>
  <w:p w14:paraId="44499ABB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94E5" w14:textId="77777777" w:rsidR="001B55E2" w:rsidRDefault="001B55E2"/>
  <w:p w14:paraId="1302EFDC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75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8.5pt;height:332.25pt" o:bullet="t">
        <v:imagedata r:id="rId3" o:title="art1EF6"/>
      </v:shape>
    </w:pict>
  </w:numPicBullet>
  <w:numPicBullet w:numPicBulletId="3">
    <w:pict>
      <v:shape id="_x0000_i1028" type="#_x0000_t75" style="width:208.5pt;height:332.25pt" o:bullet="t">
        <v:imagedata r:id="rId4" o:title="TK_LOGO_POINTER_RGB_bullet_blue"/>
      </v:shape>
    </w:pict>
  </w:numPicBullet>
  <w:numPicBullet w:numPicBulletId="4">
    <w:pict>
      <v:shape id="_x0000_i1029" type="#_x0000_t75" style="width:81.75pt;height:81pt" o:bullet="t">
        <v:imagedata r:id="rId5" o:title="Screenshot (375)"/>
      </v:shape>
    </w:pict>
  </w:numPicBullet>
  <w:numPicBullet w:numPicBulletId="5">
    <w:pict>
      <v:shape id="_x0000_i1030" type="#_x0000_t75" style="width:243pt;height:240.75pt" o:bullet="t">
        <v:imagedata r:id="rId6" o:title="SPS Logo (1)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254DE9"/>
    <w:multiLevelType w:val="hybridMultilevel"/>
    <w:tmpl w:val="4A168CB0"/>
    <w:lvl w:ilvl="0" w:tplc="029EE2C4">
      <w:start w:val="1"/>
      <w:numFmt w:val="bullet"/>
      <w:lvlText w:val=""/>
      <w:lvlPicBulletId w:val="4"/>
      <w:lvlJc w:val="righ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A2D09B1E"/>
    <w:lvl w:ilvl="0" w:tplc="029EE2C4">
      <w:start w:val="1"/>
      <w:numFmt w:val="bullet"/>
      <w:lvlText w:val=""/>
      <w:lvlPicBulletId w:val="4"/>
      <w:lvlJc w:val="righ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E616472"/>
    <w:multiLevelType w:val="hybridMultilevel"/>
    <w:tmpl w:val="74C6729A"/>
    <w:lvl w:ilvl="0" w:tplc="B6627680">
      <w:start w:val="1"/>
      <w:numFmt w:val="bullet"/>
      <w:lvlText w:val=""/>
      <w:lvlPicBulletId w:val="5"/>
      <w:lvlJc w:val="left"/>
      <w:pPr>
        <w:ind w:left="659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D6C6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28422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81FC8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6EB68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9230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AE94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5790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231C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19266C9B"/>
    <w:multiLevelType w:val="hybridMultilevel"/>
    <w:tmpl w:val="47C23394"/>
    <w:lvl w:ilvl="0" w:tplc="029EE2C4">
      <w:start w:val="1"/>
      <w:numFmt w:val="bullet"/>
      <w:lvlText w:val=""/>
      <w:lvlPicBulletId w:val="4"/>
      <w:lvlJc w:val="righ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B6DB2"/>
    <w:multiLevelType w:val="hybridMultilevel"/>
    <w:tmpl w:val="2B9C75C0"/>
    <w:lvl w:ilvl="0" w:tplc="B6627680">
      <w:start w:val="1"/>
      <w:numFmt w:val="bullet"/>
      <w:lvlText w:val=""/>
      <w:lvlPicBulletId w:val="5"/>
      <w:lvlJc w:val="left"/>
      <w:pPr>
        <w:ind w:left="659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D6C6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28422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81FC8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6EB68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9230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AE94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5790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231C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A0449E"/>
    <w:multiLevelType w:val="hybridMultilevel"/>
    <w:tmpl w:val="7010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3B01B2A"/>
    <w:multiLevelType w:val="hybridMultilevel"/>
    <w:tmpl w:val="A2FE788A"/>
    <w:lvl w:ilvl="0" w:tplc="029EE2C4">
      <w:start w:val="1"/>
      <w:numFmt w:val="bullet"/>
      <w:lvlText w:val=""/>
      <w:lvlPicBulletId w:val="4"/>
      <w:lvlJc w:val="righ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38AF430F"/>
    <w:multiLevelType w:val="hybridMultilevel"/>
    <w:tmpl w:val="5F862972"/>
    <w:lvl w:ilvl="0" w:tplc="029EE2C4">
      <w:start w:val="1"/>
      <w:numFmt w:val="bullet"/>
      <w:lvlText w:val=""/>
      <w:lvlPicBulletId w:val="4"/>
      <w:lvlJc w:val="righ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3D117056"/>
    <w:multiLevelType w:val="hybridMultilevel"/>
    <w:tmpl w:val="B49A1D64"/>
    <w:lvl w:ilvl="0" w:tplc="B6627680">
      <w:start w:val="1"/>
      <w:numFmt w:val="bullet"/>
      <w:lvlText w:val=""/>
      <w:lvlPicBulletId w:val="5"/>
      <w:lvlJc w:val="left"/>
      <w:pPr>
        <w:ind w:left="659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D6C6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28422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81FC8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6EB68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9230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AE94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5790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231C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95C79"/>
    <w:multiLevelType w:val="hybridMultilevel"/>
    <w:tmpl w:val="3E1419FA"/>
    <w:lvl w:ilvl="0" w:tplc="13A85D46">
      <w:start w:val="1"/>
      <w:numFmt w:val="bullet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470F55E1"/>
    <w:multiLevelType w:val="hybridMultilevel"/>
    <w:tmpl w:val="A686F846"/>
    <w:lvl w:ilvl="0" w:tplc="B6627680">
      <w:start w:val="1"/>
      <w:numFmt w:val="bullet"/>
      <w:lvlText w:val=""/>
      <w:lvlPicBulletId w:val="5"/>
      <w:lvlJc w:val="left"/>
      <w:pPr>
        <w:ind w:left="659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D6C6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28422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81FC8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6EB68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9230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AE94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5790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231C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71DFC"/>
    <w:multiLevelType w:val="hybridMultilevel"/>
    <w:tmpl w:val="1FD44DE2"/>
    <w:lvl w:ilvl="0" w:tplc="B6627680">
      <w:start w:val="1"/>
      <w:numFmt w:val="bullet"/>
      <w:lvlText w:val=""/>
      <w:lvlPicBulletId w:val="5"/>
      <w:lvlJc w:val="left"/>
      <w:pPr>
        <w:ind w:left="659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D6C6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28422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81FC8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6EB68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9230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AE94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5790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231C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F45E02"/>
    <w:multiLevelType w:val="hybridMultilevel"/>
    <w:tmpl w:val="9EAA65FE"/>
    <w:lvl w:ilvl="0" w:tplc="029EE2C4">
      <w:start w:val="1"/>
      <w:numFmt w:val="bullet"/>
      <w:lvlText w:val=""/>
      <w:lvlPicBulletId w:val="4"/>
      <w:lvlJc w:val="righ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5832328B"/>
    <w:multiLevelType w:val="hybridMultilevel"/>
    <w:tmpl w:val="84925E9A"/>
    <w:lvl w:ilvl="0" w:tplc="B6627680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B779D"/>
    <w:multiLevelType w:val="hybridMultilevel"/>
    <w:tmpl w:val="444C743A"/>
    <w:lvl w:ilvl="0" w:tplc="B6627680">
      <w:start w:val="1"/>
      <w:numFmt w:val="bullet"/>
      <w:lvlText w:val=""/>
      <w:lvlPicBulletId w:val="5"/>
      <w:lvlJc w:val="left"/>
      <w:pPr>
        <w:ind w:left="659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D6C6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28422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81FC8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6EB68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9230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AE94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5790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231C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 w15:restartNumberingAfterBreak="0">
    <w:nsid w:val="628C5F8C"/>
    <w:multiLevelType w:val="hybridMultilevel"/>
    <w:tmpl w:val="A5C4FEC4"/>
    <w:lvl w:ilvl="0" w:tplc="029EE2C4">
      <w:start w:val="1"/>
      <w:numFmt w:val="bullet"/>
      <w:lvlText w:val=""/>
      <w:lvlPicBulletId w:val="4"/>
      <w:lvlJc w:val="righ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36F70"/>
    <w:multiLevelType w:val="hybridMultilevel"/>
    <w:tmpl w:val="F9444996"/>
    <w:lvl w:ilvl="0" w:tplc="B6627680">
      <w:start w:val="1"/>
      <w:numFmt w:val="bullet"/>
      <w:lvlText w:val=""/>
      <w:lvlPicBulletId w:val="5"/>
      <w:lvlJc w:val="left"/>
      <w:pPr>
        <w:ind w:left="659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D6C6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28422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81FC8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6EB68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89230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AE94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C5790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231C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EC3B36"/>
    <w:multiLevelType w:val="hybridMultilevel"/>
    <w:tmpl w:val="AEAC80B2"/>
    <w:lvl w:ilvl="0" w:tplc="029EE2C4">
      <w:start w:val="1"/>
      <w:numFmt w:val="bullet"/>
      <w:lvlText w:val=""/>
      <w:lvlPicBulletId w:val="4"/>
      <w:lvlJc w:val="righ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5" w15:restartNumberingAfterBreak="0">
    <w:nsid w:val="7D9211BB"/>
    <w:multiLevelType w:val="hybridMultilevel"/>
    <w:tmpl w:val="B42473CC"/>
    <w:lvl w:ilvl="0" w:tplc="029EE2C4">
      <w:start w:val="1"/>
      <w:numFmt w:val="bullet"/>
      <w:lvlText w:val=""/>
      <w:lvlPicBulletId w:val="4"/>
      <w:lvlJc w:val="righ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82541214">
    <w:abstractNumId w:val="31"/>
  </w:num>
  <w:num w:numId="2" w16cid:durableId="396635285">
    <w:abstractNumId w:val="4"/>
  </w:num>
  <w:num w:numId="3" w16cid:durableId="1123383543">
    <w:abstractNumId w:val="19"/>
  </w:num>
  <w:num w:numId="4" w16cid:durableId="1485051664">
    <w:abstractNumId w:val="32"/>
  </w:num>
  <w:num w:numId="5" w16cid:durableId="1924945559">
    <w:abstractNumId w:val="1"/>
  </w:num>
  <w:num w:numId="6" w16cid:durableId="355467671">
    <w:abstractNumId w:val="9"/>
  </w:num>
  <w:num w:numId="7" w16cid:durableId="69472937">
    <w:abstractNumId w:val="3"/>
  </w:num>
  <w:num w:numId="8" w16cid:durableId="1003581789">
    <w:abstractNumId w:val="5"/>
  </w:num>
  <w:num w:numId="9" w16cid:durableId="869495470">
    <w:abstractNumId w:val="34"/>
  </w:num>
  <w:num w:numId="10" w16cid:durableId="549650653">
    <w:abstractNumId w:val="19"/>
  </w:num>
  <w:num w:numId="11" w16cid:durableId="625279818">
    <w:abstractNumId w:val="4"/>
  </w:num>
  <w:num w:numId="12" w16cid:durableId="41905585">
    <w:abstractNumId w:val="34"/>
  </w:num>
  <w:num w:numId="13" w16cid:durableId="1505322050">
    <w:abstractNumId w:val="31"/>
  </w:num>
  <w:num w:numId="14" w16cid:durableId="1006252256">
    <w:abstractNumId w:val="32"/>
  </w:num>
  <w:num w:numId="15" w16cid:durableId="862866085">
    <w:abstractNumId w:val="3"/>
  </w:num>
  <w:num w:numId="16" w16cid:durableId="1174226107">
    <w:abstractNumId w:val="5"/>
  </w:num>
  <w:num w:numId="17" w16cid:durableId="814950570">
    <w:abstractNumId w:val="24"/>
  </w:num>
  <w:num w:numId="18" w16cid:durableId="1713992423">
    <w:abstractNumId w:val="16"/>
  </w:num>
  <w:num w:numId="19" w16cid:durableId="790244993">
    <w:abstractNumId w:val="28"/>
  </w:num>
  <w:num w:numId="20" w16cid:durableId="1818836176">
    <w:abstractNumId w:val="0"/>
  </w:num>
  <w:num w:numId="21" w16cid:durableId="1441410487">
    <w:abstractNumId w:val="7"/>
  </w:num>
  <w:num w:numId="22" w16cid:durableId="16007094">
    <w:abstractNumId w:val="12"/>
  </w:num>
  <w:num w:numId="23" w16cid:durableId="683746730">
    <w:abstractNumId w:val="25"/>
  </w:num>
  <w:num w:numId="24" w16cid:durableId="278101160">
    <w:abstractNumId w:val="26"/>
  </w:num>
  <w:num w:numId="25" w16cid:durableId="1206791601">
    <w:abstractNumId w:val="33"/>
  </w:num>
  <w:num w:numId="26" w16cid:durableId="1230267479">
    <w:abstractNumId w:val="34"/>
  </w:num>
  <w:num w:numId="27" w16cid:durableId="673534892">
    <w:abstractNumId w:val="32"/>
  </w:num>
  <w:num w:numId="28" w16cid:durableId="643777690">
    <w:abstractNumId w:val="30"/>
  </w:num>
  <w:num w:numId="29" w16cid:durableId="242303654">
    <w:abstractNumId w:val="2"/>
  </w:num>
  <w:num w:numId="30" w16cid:durableId="1716537994">
    <w:abstractNumId w:val="17"/>
  </w:num>
  <w:num w:numId="31" w16cid:durableId="460346681">
    <w:abstractNumId w:val="27"/>
  </w:num>
  <w:num w:numId="32" w16cid:durableId="1773931765">
    <w:abstractNumId w:val="8"/>
  </w:num>
  <w:num w:numId="33" w16cid:durableId="922833850">
    <w:abstractNumId w:val="13"/>
  </w:num>
  <w:num w:numId="34" w16cid:durableId="195234979">
    <w:abstractNumId w:val="14"/>
  </w:num>
  <w:num w:numId="35" w16cid:durableId="163978061">
    <w:abstractNumId w:val="35"/>
  </w:num>
  <w:num w:numId="36" w16cid:durableId="2059234765">
    <w:abstractNumId w:val="21"/>
  </w:num>
  <w:num w:numId="37" w16cid:durableId="47925392">
    <w:abstractNumId w:val="15"/>
  </w:num>
  <w:num w:numId="38" w16cid:durableId="829180550">
    <w:abstractNumId w:val="22"/>
  </w:num>
  <w:num w:numId="39" w16cid:durableId="779688541">
    <w:abstractNumId w:val="29"/>
  </w:num>
  <w:num w:numId="40" w16cid:durableId="1790586019">
    <w:abstractNumId w:val="10"/>
  </w:num>
  <w:num w:numId="41" w16cid:durableId="1465731356">
    <w:abstractNumId w:val="6"/>
  </w:num>
  <w:num w:numId="42" w16cid:durableId="1806503037">
    <w:abstractNumId w:val="23"/>
  </w:num>
  <w:num w:numId="43" w16cid:durableId="264845852">
    <w:abstractNumId w:val="20"/>
  </w:num>
  <w:num w:numId="44" w16cid:durableId="2015525404">
    <w:abstractNumId w:val="18"/>
  </w:num>
  <w:num w:numId="45" w16cid:durableId="94503845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FE"/>
    <w:rsid w:val="00007072"/>
    <w:rsid w:val="00015B1A"/>
    <w:rsid w:val="0002254B"/>
    <w:rsid w:val="00026691"/>
    <w:rsid w:val="00035146"/>
    <w:rsid w:val="00055117"/>
    <w:rsid w:val="00082050"/>
    <w:rsid w:val="00093648"/>
    <w:rsid w:val="000A569F"/>
    <w:rsid w:val="000B68F1"/>
    <w:rsid w:val="000B77E5"/>
    <w:rsid w:val="000D41AF"/>
    <w:rsid w:val="000D526C"/>
    <w:rsid w:val="000F1315"/>
    <w:rsid w:val="000F5932"/>
    <w:rsid w:val="001201E4"/>
    <w:rsid w:val="00124C08"/>
    <w:rsid w:val="001357C9"/>
    <w:rsid w:val="001571A9"/>
    <w:rsid w:val="0017045F"/>
    <w:rsid w:val="00191004"/>
    <w:rsid w:val="001978C4"/>
    <w:rsid w:val="001A7BA7"/>
    <w:rsid w:val="001B55E2"/>
    <w:rsid w:val="001E3CA3"/>
    <w:rsid w:val="001E7FFA"/>
    <w:rsid w:val="001F142B"/>
    <w:rsid w:val="00201964"/>
    <w:rsid w:val="002260E6"/>
    <w:rsid w:val="00235450"/>
    <w:rsid w:val="00254EE1"/>
    <w:rsid w:val="00275D5E"/>
    <w:rsid w:val="0028256B"/>
    <w:rsid w:val="00297050"/>
    <w:rsid w:val="002A66CD"/>
    <w:rsid w:val="002C371D"/>
    <w:rsid w:val="002E16E7"/>
    <w:rsid w:val="002F4E11"/>
    <w:rsid w:val="00302EF3"/>
    <w:rsid w:val="0031314D"/>
    <w:rsid w:val="00320501"/>
    <w:rsid w:val="00326044"/>
    <w:rsid w:val="003365A2"/>
    <w:rsid w:val="00337231"/>
    <w:rsid w:val="00342A45"/>
    <w:rsid w:val="00373BDB"/>
    <w:rsid w:val="00374E75"/>
    <w:rsid w:val="00375061"/>
    <w:rsid w:val="0037605A"/>
    <w:rsid w:val="003805ED"/>
    <w:rsid w:val="003A3395"/>
    <w:rsid w:val="003B2EB4"/>
    <w:rsid w:val="003B4736"/>
    <w:rsid w:val="003C1D02"/>
    <w:rsid w:val="003F2BD9"/>
    <w:rsid w:val="003F6230"/>
    <w:rsid w:val="003F7EE1"/>
    <w:rsid w:val="0041408C"/>
    <w:rsid w:val="00445331"/>
    <w:rsid w:val="0046077F"/>
    <w:rsid w:val="00465755"/>
    <w:rsid w:val="004750A7"/>
    <w:rsid w:val="00477448"/>
    <w:rsid w:val="00492175"/>
    <w:rsid w:val="004944EE"/>
    <w:rsid w:val="004B05BB"/>
    <w:rsid w:val="004B2784"/>
    <w:rsid w:val="004B3C9A"/>
    <w:rsid w:val="004D07DD"/>
    <w:rsid w:val="004E0079"/>
    <w:rsid w:val="004F07B9"/>
    <w:rsid w:val="004F463D"/>
    <w:rsid w:val="004F50AC"/>
    <w:rsid w:val="0050718D"/>
    <w:rsid w:val="00510ED3"/>
    <w:rsid w:val="00512916"/>
    <w:rsid w:val="00522F69"/>
    <w:rsid w:val="00531C8C"/>
    <w:rsid w:val="00543D26"/>
    <w:rsid w:val="0054660B"/>
    <w:rsid w:val="00553A05"/>
    <w:rsid w:val="00564CD3"/>
    <w:rsid w:val="005736FC"/>
    <w:rsid w:val="00573834"/>
    <w:rsid w:val="00584A10"/>
    <w:rsid w:val="00590890"/>
    <w:rsid w:val="00597ED1"/>
    <w:rsid w:val="005B1D35"/>
    <w:rsid w:val="005B2CF6"/>
    <w:rsid w:val="005B4650"/>
    <w:rsid w:val="005B7ADF"/>
    <w:rsid w:val="005C07D2"/>
    <w:rsid w:val="005D2C93"/>
    <w:rsid w:val="005F0FFE"/>
    <w:rsid w:val="005F5B5E"/>
    <w:rsid w:val="0062626B"/>
    <w:rsid w:val="00626EDA"/>
    <w:rsid w:val="00646F62"/>
    <w:rsid w:val="00656955"/>
    <w:rsid w:val="00665C2C"/>
    <w:rsid w:val="00680CD2"/>
    <w:rsid w:val="006932D2"/>
    <w:rsid w:val="006C38AC"/>
    <w:rsid w:val="006D0288"/>
    <w:rsid w:val="006F3C6B"/>
    <w:rsid w:val="006F569D"/>
    <w:rsid w:val="006F7E8A"/>
    <w:rsid w:val="007070A1"/>
    <w:rsid w:val="0071061F"/>
    <w:rsid w:val="0071516A"/>
    <w:rsid w:val="0072620F"/>
    <w:rsid w:val="00735B7D"/>
    <w:rsid w:val="00740AC8"/>
    <w:rsid w:val="00762D1C"/>
    <w:rsid w:val="007B5126"/>
    <w:rsid w:val="007C5AC9"/>
    <w:rsid w:val="007D268D"/>
    <w:rsid w:val="007E217D"/>
    <w:rsid w:val="007E6128"/>
    <w:rsid w:val="007F09AC"/>
    <w:rsid w:val="007F2F4C"/>
    <w:rsid w:val="007F788B"/>
    <w:rsid w:val="00805A94"/>
    <w:rsid w:val="0080784C"/>
    <w:rsid w:val="008116A6"/>
    <w:rsid w:val="00834FBA"/>
    <w:rsid w:val="00837C40"/>
    <w:rsid w:val="008472C3"/>
    <w:rsid w:val="00853265"/>
    <w:rsid w:val="00863F92"/>
    <w:rsid w:val="00874C73"/>
    <w:rsid w:val="00875E0D"/>
    <w:rsid w:val="00877394"/>
    <w:rsid w:val="008935E5"/>
    <w:rsid w:val="008941E7"/>
    <w:rsid w:val="00896E82"/>
    <w:rsid w:val="008B1F38"/>
    <w:rsid w:val="008C1253"/>
    <w:rsid w:val="008D3EBF"/>
    <w:rsid w:val="008D5CA0"/>
    <w:rsid w:val="008F4A23"/>
    <w:rsid w:val="008F6F10"/>
    <w:rsid w:val="008F744A"/>
    <w:rsid w:val="009122BB"/>
    <w:rsid w:val="009248B3"/>
    <w:rsid w:val="00927C84"/>
    <w:rsid w:val="00940744"/>
    <w:rsid w:val="00965A7A"/>
    <w:rsid w:val="00972125"/>
    <w:rsid w:val="0099114F"/>
    <w:rsid w:val="009A267F"/>
    <w:rsid w:val="009A448F"/>
    <w:rsid w:val="009B1F2D"/>
    <w:rsid w:val="009B4FBB"/>
    <w:rsid w:val="009C6703"/>
    <w:rsid w:val="009D1474"/>
    <w:rsid w:val="009D2060"/>
    <w:rsid w:val="009E331F"/>
    <w:rsid w:val="009F66A8"/>
    <w:rsid w:val="00A27B72"/>
    <w:rsid w:val="00A466EE"/>
    <w:rsid w:val="00A62B49"/>
    <w:rsid w:val="00A63A8F"/>
    <w:rsid w:val="00AA6E73"/>
    <w:rsid w:val="00AD3666"/>
    <w:rsid w:val="00AD407A"/>
    <w:rsid w:val="00AD4706"/>
    <w:rsid w:val="00B23431"/>
    <w:rsid w:val="00B26DDD"/>
    <w:rsid w:val="00B4025C"/>
    <w:rsid w:val="00B4263C"/>
    <w:rsid w:val="00B5559F"/>
    <w:rsid w:val="00B56DBF"/>
    <w:rsid w:val="00B61796"/>
    <w:rsid w:val="00B6679E"/>
    <w:rsid w:val="00B717A9"/>
    <w:rsid w:val="00B846C2"/>
    <w:rsid w:val="00B95F60"/>
    <w:rsid w:val="00BE2BC0"/>
    <w:rsid w:val="00BE3E54"/>
    <w:rsid w:val="00C02630"/>
    <w:rsid w:val="00C10061"/>
    <w:rsid w:val="00C256C5"/>
    <w:rsid w:val="00C4731F"/>
    <w:rsid w:val="00C51C6A"/>
    <w:rsid w:val="00C8314B"/>
    <w:rsid w:val="00C91F46"/>
    <w:rsid w:val="00CA01FB"/>
    <w:rsid w:val="00CC53BA"/>
    <w:rsid w:val="00CD23C4"/>
    <w:rsid w:val="00CD2BC6"/>
    <w:rsid w:val="00CE6705"/>
    <w:rsid w:val="00CF125A"/>
    <w:rsid w:val="00CF553F"/>
    <w:rsid w:val="00D11C7E"/>
    <w:rsid w:val="00D171DD"/>
    <w:rsid w:val="00D31A15"/>
    <w:rsid w:val="00D508B4"/>
    <w:rsid w:val="00D86752"/>
    <w:rsid w:val="00D87781"/>
    <w:rsid w:val="00D949C7"/>
    <w:rsid w:val="00D95FA0"/>
    <w:rsid w:val="00DA43DE"/>
    <w:rsid w:val="00DA5725"/>
    <w:rsid w:val="00DA7F11"/>
    <w:rsid w:val="00DC28D6"/>
    <w:rsid w:val="00DC5FAC"/>
    <w:rsid w:val="00DC7A52"/>
    <w:rsid w:val="00DF66B4"/>
    <w:rsid w:val="00E00085"/>
    <w:rsid w:val="00E12B27"/>
    <w:rsid w:val="00E15752"/>
    <w:rsid w:val="00E24606"/>
    <w:rsid w:val="00E24FDF"/>
    <w:rsid w:val="00E3210F"/>
    <w:rsid w:val="00E404D1"/>
    <w:rsid w:val="00E63790"/>
    <w:rsid w:val="00E647DF"/>
    <w:rsid w:val="00E763E4"/>
    <w:rsid w:val="00E82606"/>
    <w:rsid w:val="00E9136B"/>
    <w:rsid w:val="00EB610E"/>
    <w:rsid w:val="00EF1618"/>
    <w:rsid w:val="00EF22F0"/>
    <w:rsid w:val="00EF631F"/>
    <w:rsid w:val="00F02A4E"/>
    <w:rsid w:val="00F139E0"/>
    <w:rsid w:val="00F474B8"/>
    <w:rsid w:val="00F519DC"/>
    <w:rsid w:val="00F726EF"/>
    <w:rsid w:val="00F775A8"/>
    <w:rsid w:val="00F82220"/>
    <w:rsid w:val="00F84228"/>
    <w:rsid w:val="00F9563C"/>
    <w:rsid w:val="00F97695"/>
    <w:rsid w:val="00FA4EC5"/>
    <w:rsid w:val="00FD2707"/>
    <w:rsid w:val="00FD5E17"/>
    <w:rsid w:val="00FE326B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20365"/>
  <w15:chartTrackingRefBased/>
  <w15:docId w15:val="{F8EEAA98-AAA5-C04C-B342-C5EACEA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NormalWeb">
    <w:name w:val="Normal (Web)"/>
    <w:basedOn w:val="Normal"/>
    <w:uiPriority w:val="99"/>
    <w:unhideWhenUsed/>
    <w:rsid w:val="00254EE1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98729CBB-8E38-4B8A-A607-75F238DE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Links>
    <vt:vector size="18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Kamini Mistry</cp:lastModifiedBy>
  <cp:revision>2</cp:revision>
  <cp:lastPrinted>2018-10-02T14:43:00Z</cp:lastPrinted>
  <dcterms:created xsi:type="dcterms:W3CDTF">2026-04-15T12:49:00Z</dcterms:created>
  <dcterms:modified xsi:type="dcterms:W3CDTF">2026-04-15T12:49:00Z</dcterms:modified>
</cp:coreProperties>
</file>