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center" w:pos="5201"/>
          <w:tab w:val="right" w:pos="10233"/>
        </w:tabs>
        <w:spacing w:after="0"/>
        <w:ind w:left="170" w:right="227"/>
        <w:rPr>
          <w:rFonts w:ascii="Arvo" w:hAnsi="Arvo" w:cs="Arial"/>
          <w:b/>
          <w:sz w:val="22"/>
          <w:szCs w:val="22"/>
        </w:rPr>
      </w:pPr>
      <w:r>
        <w:rPr>
          <w:rFonts w:ascii="Arvo" w:hAnsi="Arvo" w:cs="Arial"/>
          <w:b/>
          <w:sz w:val="22"/>
          <w:szCs w:val="22"/>
        </w:rPr>
        <w:tab/>
        <w:t>PERSON SPECIFICATION</w:t>
      </w:r>
      <w:r>
        <w:rPr>
          <w:rFonts w:ascii="Arvo" w:hAnsi="Arvo" w:cs="Arial"/>
          <w:b/>
          <w:sz w:val="22"/>
          <w:szCs w:val="22"/>
        </w:rPr>
        <w:tab/>
      </w:r>
    </w:p>
    <w:p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672"/>
        <w:gridCol w:w="6124"/>
        <w:gridCol w:w="2375"/>
      </w:tblGrid>
      <w:tr>
        <w:trPr>
          <w:trHeight w:val="567"/>
        </w:trPr>
        <w:tc>
          <w:tcPr>
            <w:tcW w:w="167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612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HLTA</w:t>
            </w:r>
            <w:bookmarkStart w:id="0" w:name="_GoBack"/>
            <w:bookmarkEnd w:id="0"/>
          </w:p>
        </w:tc>
        <w:tc>
          <w:tcPr>
            <w:tcW w:w="237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Grade 4</w:t>
            </w:r>
          </w:p>
        </w:tc>
      </w:tr>
      <w:tr>
        <w:trPr>
          <w:trHeight w:val="567"/>
        </w:trPr>
        <w:tc>
          <w:tcPr>
            <w:tcW w:w="167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612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23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>
        <w:tc>
          <w:tcPr>
            <w:tcW w:w="1672" w:type="dxa"/>
          </w:tcPr>
          <w:p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124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Criteria</w:t>
            </w: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Assessments</w:t>
            </w:r>
          </w:p>
        </w:tc>
      </w:tr>
      <w:tr>
        <w:trPr>
          <w:trHeight w:val="1420"/>
        </w:trPr>
        <w:tc>
          <w:tcPr>
            <w:tcW w:w="1672" w:type="dxa"/>
          </w:tcPr>
          <w:p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KNOWLEDGE</w:t>
            </w:r>
          </w:p>
        </w:tc>
        <w:tc>
          <w:tcPr>
            <w:tcW w:w="6124" w:type="dxa"/>
          </w:tcPr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Understanding of challenges facing young people which may prevent them from learning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Understanding the types of SEN encountered in school and methods of providing support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Understanding of relevant codes of practice and legislation</w:t>
            </w:r>
          </w:p>
          <w:p>
            <w:pPr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I</w:t>
            </w:r>
          </w:p>
        </w:tc>
      </w:tr>
      <w:tr>
        <w:trPr>
          <w:trHeight w:val="4071"/>
        </w:trPr>
        <w:tc>
          <w:tcPr>
            <w:tcW w:w="1672" w:type="dxa"/>
          </w:tcPr>
          <w:p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SKILLS</w:t>
            </w: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&amp;</w:t>
            </w: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ABILITIES</w:t>
            </w:r>
          </w:p>
        </w:tc>
        <w:tc>
          <w:tcPr>
            <w:tcW w:w="6124" w:type="dxa"/>
          </w:tcPr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 effectively use ICT and use of other equipment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Ability to relate well to children and adults and form constructive relationships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Able to work independently but also a good team member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Ability to self-evaluate learning needs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Excellent communicator both oral and written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Ability to devise implement and monitor individual action plans for students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Ability to engage constructively, and relate to young people who may have a range of individual needs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Ability to work effectively and network with professional support services and parents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Commitment to improving the lives and learning opportunities of young people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Good time management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Good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organisational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skills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Flexible approach</w:t>
            </w:r>
          </w:p>
          <w:p>
            <w:pPr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A.I&amp;R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 &amp; 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&amp; I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</w:tc>
      </w:tr>
      <w:tr>
        <w:tc>
          <w:tcPr>
            <w:tcW w:w="1672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EDUCATIONAL</w:t>
            </w:r>
          </w:p>
        </w:tc>
        <w:tc>
          <w:tcPr>
            <w:tcW w:w="6124" w:type="dxa"/>
          </w:tcPr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Good literacy and numeracy skills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 GCSE’s grades A-C including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Maths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English (or equivalent)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NVQ level 3 in education or equivalent qualifications and or experience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HLTA Diploma or equivalent qualification or experience</w:t>
            </w:r>
          </w:p>
          <w:p>
            <w:pPr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Certificates</w:t>
            </w:r>
          </w:p>
        </w:tc>
      </w:tr>
      <w:tr>
        <w:tc>
          <w:tcPr>
            <w:tcW w:w="1672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EXPERIENCE</w:t>
            </w: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124" w:type="dxa"/>
          </w:tcPr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 proven track record of relevant work with young people in one of a range of fields including education, youth work, health and social work</w:t>
            </w:r>
          </w:p>
          <w:p>
            <w:pPr>
              <w:numPr>
                <w:ilvl w:val="0"/>
                <w:numId w:val="33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Experience of supporting children with SEND is desirable but training is available if required</w:t>
            </w:r>
          </w:p>
          <w:p>
            <w:pPr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>
        <w:tc>
          <w:tcPr>
            <w:tcW w:w="1672" w:type="dxa"/>
          </w:tcPr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6124" w:type="dxa"/>
          </w:tcPr>
          <w:p>
            <w:pPr>
              <w:ind w:left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This post is exempt from the provisions of the Rehabilitation of Offenders Act 1974.  A Disclosure and Barring Service check will be required prior to appointment.</w:t>
            </w:r>
          </w:p>
          <w:p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DBS</w:t>
            </w:r>
          </w:p>
        </w:tc>
      </w:tr>
    </w:tbl>
    <w:p>
      <w:pPr>
        <w:ind w:right="402"/>
        <w:jc w:val="both"/>
        <w:rPr>
          <w:rFonts w:cs="Arial"/>
          <w:sz w:val="21"/>
          <w:szCs w:val="21"/>
        </w:rPr>
      </w:pPr>
    </w:p>
    <w:p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A= Application</w:t>
      </w:r>
      <w:r>
        <w:rPr>
          <w:rFonts w:ascii="Arial" w:hAnsi="Arial" w:cs="Arial"/>
          <w:b/>
          <w:i/>
          <w:sz w:val="20"/>
          <w:szCs w:val="20"/>
        </w:rPr>
        <w:tab/>
        <w:t xml:space="preserve"> </w:t>
      </w:r>
      <w:r>
        <w:rPr>
          <w:rFonts w:ascii="Arial" w:hAnsi="Arial" w:cs="Arial"/>
          <w:b/>
          <w:i/>
          <w:sz w:val="20"/>
          <w:szCs w:val="20"/>
        </w:rPr>
        <w:tab/>
        <w:t xml:space="preserve"> I = Interview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R = Reference</w:t>
      </w:r>
    </w:p>
    <w:sectPr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-3175</wp:posOffset>
          </wp:positionV>
          <wp:extent cx="1825274" cy="146685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74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9D7B06"/>
    <w:multiLevelType w:val="hybridMultilevel"/>
    <w:tmpl w:val="CA3A984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881A20"/>
    <w:multiLevelType w:val="hybridMultilevel"/>
    <w:tmpl w:val="3462F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123573"/>
    <w:multiLevelType w:val="hybridMultilevel"/>
    <w:tmpl w:val="62AE1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420402"/>
    <w:multiLevelType w:val="hybridMultilevel"/>
    <w:tmpl w:val="0466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34189"/>
    <w:multiLevelType w:val="hybridMultilevel"/>
    <w:tmpl w:val="ADA2A2E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4779CF"/>
    <w:multiLevelType w:val="hybridMultilevel"/>
    <w:tmpl w:val="91CEF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41FC6"/>
    <w:multiLevelType w:val="hybridMultilevel"/>
    <w:tmpl w:val="726C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C2419"/>
    <w:multiLevelType w:val="hybridMultilevel"/>
    <w:tmpl w:val="0C268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B6768E3"/>
    <w:multiLevelType w:val="hybridMultilevel"/>
    <w:tmpl w:val="41ACBE4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55649B"/>
    <w:multiLevelType w:val="hybridMultilevel"/>
    <w:tmpl w:val="DBBC3F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633451"/>
    <w:multiLevelType w:val="hybridMultilevel"/>
    <w:tmpl w:val="818AF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279EB"/>
    <w:multiLevelType w:val="hybridMultilevel"/>
    <w:tmpl w:val="19F2C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7513C"/>
    <w:multiLevelType w:val="hybridMultilevel"/>
    <w:tmpl w:val="78C0F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216A1"/>
    <w:multiLevelType w:val="hybridMultilevel"/>
    <w:tmpl w:val="8708B3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635B42"/>
    <w:multiLevelType w:val="hybridMultilevel"/>
    <w:tmpl w:val="66B0C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A363C2D"/>
    <w:multiLevelType w:val="hybridMultilevel"/>
    <w:tmpl w:val="A8CAC5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54C57"/>
    <w:multiLevelType w:val="hybridMultilevel"/>
    <w:tmpl w:val="ED547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21"/>
  </w:num>
  <w:num w:numId="8">
    <w:abstractNumId w:val="30"/>
  </w:num>
  <w:num w:numId="9">
    <w:abstractNumId w:val="2"/>
  </w:num>
  <w:num w:numId="10">
    <w:abstractNumId w:val="7"/>
  </w:num>
  <w:num w:numId="11">
    <w:abstractNumId w:val="24"/>
  </w:num>
  <w:num w:numId="12">
    <w:abstractNumId w:val="4"/>
  </w:num>
  <w:num w:numId="13">
    <w:abstractNumId w:val="19"/>
  </w:num>
  <w:num w:numId="14">
    <w:abstractNumId w:val="16"/>
  </w:num>
  <w:num w:numId="15">
    <w:abstractNumId w:val="13"/>
  </w:num>
  <w:num w:numId="16">
    <w:abstractNumId w:val="9"/>
  </w:num>
  <w:num w:numId="17">
    <w:abstractNumId w:val="32"/>
  </w:num>
  <w:num w:numId="18">
    <w:abstractNumId w:val="10"/>
  </w:num>
  <w:num w:numId="19">
    <w:abstractNumId w:val="17"/>
  </w:num>
  <w:num w:numId="20">
    <w:abstractNumId w:val="27"/>
  </w:num>
  <w:num w:numId="21">
    <w:abstractNumId w:val="11"/>
  </w:num>
  <w:num w:numId="22">
    <w:abstractNumId w:val="18"/>
  </w:num>
  <w:num w:numId="23">
    <w:abstractNumId w:val="20"/>
  </w:num>
  <w:num w:numId="24">
    <w:abstractNumId w:val="25"/>
  </w:num>
  <w:num w:numId="25">
    <w:abstractNumId w:val="28"/>
  </w:num>
  <w:num w:numId="26">
    <w:abstractNumId w:val="3"/>
  </w:num>
  <w:num w:numId="27">
    <w:abstractNumId w:val="23"/>
  </w:num>
  <w:num w:numId="28">
    <w:abstractNumId w:val="15"/>
  </w:num>
  <w:num w:numId="29">
    <w:abstractNumId w:val="22"/>
  </w:num>
  <w:num w:numId="30">
    <w:abstractNumId w:val="31"/>
  </w:num>
  <w:num w:numId="31">
    <w:abstractNumId w:val="26"/>
  </w:num>
  <w:num w:numId="32">
    <w:abstractNumId w:val="29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rFonts w:ascii="Arial" w:eastAsia="Times New Roman" w:hAnsi="Arial" w:cs="Times New Roman"/>
      <w:b/>
      <w:kern w:val="2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EC351-44DB-4F27-BFB7-A840DDCBE095}"/>
</file>

<file path=customXml/itemProps2.xml><?xml version="1.0" encoding="utf-8"?>
<ds:datastoreItem xmlns:ds="http://schemas.openxmlformats.org/officeDocument/2006/customXml" ds:itemID="{6BF2B641-B56F-4654-9E02-A83A23B62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7F48-A261-4AD7-9CC9-3BF6E305C350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54f195b-8cbf-4af4-91ed-dfb8f234f83f"/>
  </ds:schemaRefs>
</ds:datastoreItem>
</file>

<file path=customXml/itemProps4.xml><?xml version="1.0" encoding="utf-8"?>
<ds:datastoreItem xmlns:ds="http://schemas.openxmlformats.org/officeDocument/2006/customXml" ds:itemID="{45EB526C-47F2-401E-B7D6-BB5AE946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Towlson</cp:lastModifiedBy>
  <cp:revision>2</cp:revision>
  <cp:lastPrinted>2016-02-04T08:37:00Z</cp:lastPrinted>
  <dcterms:created xsi:type="dcterms:W3CDTF">2025-05-23T15:47:00Z</dcterms:created>
  <dcterms:modified xsi:type="dcterms:W3CDTF">2025-05-23T15:47:00Z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