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6655A" w14:textId="3EFA0342" w:rsidR="009128AA" w:rsidRDefault="007D0D19">
      <w:pPr>
        <w:spacing w:after="120" w:line="240" w:lineRule="auto"/>
        <w:ind w:right="56"/>
        <w:rPr>
          <w:rFonts w:ascii="Open Sans" w:hAnsi="Open Sans" w:cs="Open Sans"/>
        </w:rPr>
      </w:pPr>
      <w:r>
        <w:rPr>
          <w:noProof/>
        </w:rPr>
        <w:drawing>
          <wp:anchor distT="0" distB="0" distL="114300" distR="114300" simplePos="0" relativeHeight="251654144" behindDoc="0" locked="0" layoutInCell="1" allowOverlap="1" wp14:anchorId="0E3BFA60" wp14:editId="0B3B434C">
            <wp:simplePos x="0" y="0"/>
            <wp:positionH relativeFrom="column">
              <wp:posOffset>5303519</wp:posOffset>
            </wp:positionH>
            <wp:positionV relativeFrom="paragraph">
              <wp:posOffset>-5412</wp:posOffset>
            </wp:positionV>
            <wp:extent cx="667909" cy="667909"/>
            <wp:effectExtent l="0" t="0" r="0" b="0"/>
            <wp:wrapNone/>
            <wp:docPr id="2037019017" name="Picture 1" descr="Vacancies - Acer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cancies - Acer Tru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8433" cy="66843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48000" behindDoc="1" locked="0" layoutInCell="1" allowOverlap="1" wp14:anchorId="717140BD" wp14:editId="5C773D5C">
            <wp:simplePos x="0" y="0"/>
            <wp:positionH relativeFrom="column">
              <wp:posOffset>4667416</wp:posOffset>
            </wp:positionH>
            <wp:positionV relativeFrom="paragraph">
              <wp:posOffset>10491</wp:posOffset>
            </wp:positionV>
            <wp:extent cx="604299" cy="625761"/>
            <wp:effectExtent l="0" t="0" r="571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6845" cy="628397"/>
                    </a:xfrm>
                    <a:prstGeom prst="rect">
                      <a:avLst/>
                    </a:prstGeom>
                  </pic:spPr>
                </pic:pic>
              </a:graphicData>
            </a:graphic>
            <wp14:sizeRelH relativeFrom="margin">
              <wp14:pctWidth>0</wp14:pctWidth>
            </wp14:sizeRelH>
            <wp14:sizeRelV relativeFrom="margin">
              <wp14:pctHeight>0</wp14:pctHeight>
            </wp14:sizeRelV>
          </wp:anchor>
        </w:drawing>
      </w:r>
    </w:p>
    <w:p w14:paraId="1184E1AE" w14:textId="0D53F991" w:rsidR="009128AA" w:rsidRDefault="008576F0">
      <w:pPr>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31D29B97" w14:textId="17B4C278" w:rsidR="009128AA" w:rsidRDefault="007D0D19">
      <w:pPr>
        <w:pBdr>
          <w:bottom w:val="single" w:sz="12" w:space="1" w:color="auto"/>
        </w:pBdr>
        <w:spacing w:after="120" w:line="240" w:lineRule="auto"/>
        <w:ind w:right="56"/>
        <w:rPr>
          <w:rFonts w:ascii="Open Sans" w:hAnsi="Open Sans" w:cs="Open Sans"/>
          <w:b/>
          <w:sz w:val="28"/>
          <w:szCs w:val="28"/>
        </w:rPr>
      </w:pPr>
      <w:r>
        <w:rPr>
          <w:rFonts w:ascii="Open Sans" w:hAnsi="Open Sans" w:cs="Open Sans"/>
          <w:b/>
          <w:sz w:val="28"/>
          <w:szCs w:val="28"/>
        </w:rPr>
        <w:t>Job Description</w:t>
      </w:r>
    </w:p>
    <w:p w14:paraId="755451A6" w14:textId="7FDE7E04" w:rsidR="00DC7BC5" w:rsidRPr="001F0D78" w:rsidRDefault="00DC7BC5" w:rsidP="00DC7BC5">
      <w:pPr>
        <w:rPr>
          <w:rFonts w:ascii="Open Sans" w:hAnsi="Open Sans" w:cs="Open Sans"/>
          <w:b/>
          <w:sz w:val="24"/>
          <w:szCs w:val="24"/>
        </w:rPr>
      </w:pPr>
    </w:p>
    <w:tbl>
      <w:tblPr>
        <w:tblStyle w:val="TableGrid"/>
        <w:tblW w:w="9640" w:type="dxa"/>
        <w:tblInd w:w="-289" w:type="dxa"/>
        <w:tblLook w:val="04A0" w:firstRow="1" w:lastRow="0" w:firstColumn="1" w:lastColumn="0" w:noHBand="0" w:noVBand="1"/>
      </w:tblPr>
      <w:tblGrid>
        <w:gridCol w:w="2127"/>
        <w:gridCol w:w="7513"/>
      </w:tblGrid>
      <w:tr w:rsidR="00DC7BC5" w:rsidRPr="001F0D78" w14:paraId="39DD5AC1" w14:textId="77777777" w:rsidTr="00160657">
        <w:tc>
          <w:tcPr>
            <w:tcW w:w="2127" w:type="dxa"/>
            <w:shd w:val="clear" w:color="auto" w:fill="E2EFD9" w:themeFill="accent6" w:themeFillTint="33"/>
          </w:tcPr>
          <w:p w14:paraId="3ECD38C1" w14:textId="77777777" w:rsidR="00DC7BC5" w:rsidRPr="00215C91" w:rsidRDefault="00DC7BC5" w:rsidP="00160657">
            <w:pPr>
              <w:rPr>
                <w:rFonts w:ascii="Open Sans" w:hAnsi="Open Sans" w:cs="Open Sans"/>
                <w:b/>
                <w:bCs/>
                <w:sz w:val="20"/>
                <w:szCs w:val="20"/>
              </w:rPr>
            </w:pPr>
            <w:r w:rsidRPr="00215C91">
              <w:rPr>
                <w:rFonts w:ascii="Open Sans" w:hAnsi="Open Sans" w:cs="Open Sans"/>
                <w:b/>
                <w:bCs/>
                <w:sz w:val="20"/>
                <w:szCs w:val="20"/>
              </w:rPr>
              <w:t>Job Title</w:t>
            </w:r>
          </w:p>
          <w:p w14:paraId="620709DF" w14:textId="77777777" w:rsidR="00DC7BC5" w:rsidRPr="00215C91" w:rsidRDefault="00DC7BC5" w:rsidP="00160657">
            <w:pPr>
              <w:rPr>
                <w:rFonts w:ascii="Open Sans" w:hAnsi="Open Sans" w:cs="Open Sans"/>
                <w:b/>
                <w:bCs/>
                <w:sz w:val="20"/>
                <w:szCs w:val="20"/>
              </w:rPr>
            </w:pPr>
          </w:p>
        </w:tc>
        <w:tc>
          <w:tcPr>
            <w:tcW w:w="7513" w:type="dxa"/>
          </w:tcPr>
          <w:p w14:paraId="43128DF9" w14:textId="22B2FDD3" w:rsidR="00DC7BC5" w:rsidRPr="00E24A72" w:rsidRDefault="00DC129A" w:rsidP="00160657">
            <w:pPr>
              <w:rPr>
                <w:rFonts w:ascii="Open Sans" w:hAnsi="Open Sans" w:cs="Open Sans"/>
                <w:bCs/>
                <w:sz w:val="20"/>
                <w:szCs w:val="20"/>
              </w:rPr>
            </w:pPr>
            <w:r>
              <w:rPr>
                <w:rFonts w:ascii="Open Sans" w:hAnsi="Open Sans" w:cs="Open Sans"/>
                <w:bCs/>
                <w:sz w:val="20"/>
                <w:szCs w:val="20"/>
              </w:rPr>
              <w:t xml:space="preserve">Community Partnerships &amp; </w:t>
            </w:r>
            <w:r w:rsidR="003251B6">
              <w:rPr>
                <w:rFonts w:ascii="Open Sans" w:hAnsi="Open Sans" w:cs="Open Sans"/>
                <w:bCs/>
                <w:sz w:val="20"/>
                <w:szCs w:val="20"/>
              </w:rPr>
              <w:t>Commercial Revenue Lead</w:t>
            </w:r>
            <w:r>
              <w:rPr>
                <w:rFonts w:ascii="Open Sans" w:hAnsi="Open Sans" w:cs="Open Sans"/>
                <w:bCs/>
                <w:sz w:val="20"/>
                <w:szCs w:val="20"/>
              </w:rPr>
              <w:t xml:space="preserve"> </w:t>
            </w:r>
            <w:r w:rsidR="003923FF">
              <w:rPr>
                <w:rFonts w:ascii="Open Sans" w:hAnsi="Open Sans" w:cs="Open Sans"/>
                <w:bCs/>
                <w:sz w:val="20"/>
                <w:szCs w:val="20"/>
              </w:rPr>
              <w:t xml:space="preserve"> </w:t>
            </w:r>
          </w:p>
        </w:tc>
      </w:tr>
      <w:tr w:rsidR="00DC7BC5" w:rsidRPr="007B5937" w14:paraId="5CBBD50B" w14:textId="77777777" w:rsidTr="00160657">
        <w:tc>
          <w:tcPr>
            <w:tcW w:w="2127" w:type="dxa"/>
            <w:shd w:val="clear" w:color="auto" w:fill="E2EFD9" w:themeFill="accent6" w:themeFillTint="33"/>
          </w:tcPr>
          <w:p w14:paraId="7BEF7B05" w14:textId="77777777" w:rsidR="00DC7BC5" w:rsidRPr="00215C91" w:rsidRDefault="00DC7BC5" w:rsidP="00160657">
            <w:pPr>
              <w:rPr>
                <w:rFonts w:ascii="Open Sans" w:hAnsi="Open Sans" w:cs="Open Sans"/>
                <w:b/>
                <w:bCs/>
                <w:sz w:val="20"/>
                <w:szCs w:val="20"/>
              </w:rPr>
            </w:pPr>
            <w:r w:rsidRPr="00215C91">
              <w:rPr>
                <w:rFonts w:ascii="Open Sans" w:hAnsi="Open Sans" w:cs="Open Sans"/>
                <w:b/>
                <w:bCs/>
                <w:sz w:val="20"/>
                <w:szCs w:val="20"/>
              </w:rPr>
              <w:t>Name of Post Holder:</w:t>
            </w:r>
          </w:p>
        </w:tc>
        <w:tc>
          <w:tcPr>
            <w:tcW w:w="7513" w:type="dxa"/>
          </w:tcPr>
          <w:p w14:paraId="2D4F7803" w14:textId="242BA4BD" w:rsidR="00DC7BC5" w:rsidRPr="007B5937" w:rsidRDefault="00972AA7" w:rsidP="00160657">
            <w:pPr>
              <w:rPr>
                <w:rFonts w:ascii="Open Sans" w:hAnsi="Open Sans" w:cs="Open Sans"/>
                <w:sz w:val="20"/>
                <w:szCs w:val="20"/>
              </w:rPr>
            </w:pPr>
            <w:r>
              <w:rPr>
                <w:rFonts w:ascii="Open Sans" w:hAnsi="Open Sans" w:cs="Open Sans"/>
                <w:sz w:val="20"/>
                <w:szCs w:val="20"/>
              </w:rPr>
              <w:t>TBA</w:t>
            </w:r>
          </w:p>
        </w:tc>
      </w:tr>
      <w:tr w:rsidR="003F5044" w:rsidRPr="007B5937" w14:paraId="7A88C71D" w14:textId="77777777" w:rsidTr="003F5044">
        <w:trPr>
          <w:trHeight w:val="547"/>
        </w:trPr>
        <w:tc>
          <w:tcPr>
            <w:tcW w:w="2127" w:type="dxa"/>
            <w:shd w:val="clear" w:color="auto" w:fill="E2EFD9" w:themeFill="accent6" w:themeFillTint="33"/>
          </w:tcPr>
          <w:p w14:paraId="2773C363" w14:textId="6D8621F9" w:rsidR="003F5044" w:rsidRPr="00215C91" w:rsidRDefault="003F5044" w:rsidP="00160657">
            <w:pPr>
              <w:rPr>
                <w:rFonts w:ascii="Open Sans" w:hAnsi="Open Sans" w:cs="Open Sans"/>
                <w:b/>
                <w:bCs/>
                <w:sz w:val="20"/>
                <w:szCs w:val="20"/>
              </w:rPr>
            </w:pPr>
            <w:r w:rsidRPr="00215C91">
              <w:rPr>
                <w:rFonts w:ascii="Open Sans" w:hAnsi="Open Sans" w:cs="Open Sans"/>
                <w:b/>
                <w:bCs/>
                <w:sz w:val="20"/>
                <w:szCs w:val="20"/>
              </w:rPr>
              <w:t>Signature of post holder</w:t>
            </w:r>
          </w:p>
        </w:tc>
        <w:tc>
          <w:tcPr>
            <w:tcW w:w="7513" w:type="dxa"/>
          </w:tcPr>
          <w:p w14:paraId="1F1B6F47" w14:textId="5D66D0D9" w:rsidR="003F5044" w:rsidRPr="007B5937" w:rsidRDefault="00972AA7" w:rsidP="00160657">
            <w:pPr>
              <w:rPr>
                <w:rFonts w:ascii="Open Sans" w:hAnsi="Open Sans" w:cs="Open Sans"/>
                <w:sz w:val="20"/>
                <w:szCs w:val="20"/>
              </w:rPr>
            </w:pPr>
            <w:r>
              <w:rPr>
                <w:rFonts w:ascii="Open Sans" w:hAnsi="Open Sans" w:cs="Open Sans"/>
                <w:sz w:val="20"/>
                <w:szCs w:val="20"/>
              </w:rPr>
              <w:t>TBA</w:t>
            </w:r>
          </w:p>
        </w:tc>
      </w:tr>
      <w:tr w:rsidR="00DC7BC5" w:rsidRPr="007B5937" w14:paraId="56639CC6" w14:textId="77777777" w:rsidTr="00160657">
        <w:tc>
          <w:tcPr>
            <w:tcW w:w="2127" w:type="dxa"/>
            <w:shd w:val="clear" w:color="auto" w:fill="E2EFD9" w:themeFill="accent6" w:themeFillTint="33"/>
          </w:tcPr>
          <w:p w14:paraId="2CE8EB8D" w14:textId="77777777" w:rsidR="00DC7BC5" w:rsidRPr="00215C91" w:rsidRDefault="00DC7BC5" w:rsidP="00160657">
            <w:pPr>
              <w:rPr>
                <w:rFonts w:ascii="Open Sans" w:hAnsi="Open Sans" w:cs="Open Sans"/>
                <w:b/>
                <w:bCs/>
                <w:sz w:val="20"/>
                <w:szCs w:val="20"/>
              </w:rPr>
            </w:pPr>
            <w:r w:rsidRPr="00215C91">
              <w:rPr>
                <w:rFonts w:ascii="Open Sans" w:hAnsi="Open Sans" w:cs="Open Sans"/>
                <w:b/>
                <w:bCs/>
                <w:sz w:val="20"/>
                <w:szCs w:val="20"/>
              </w:rPr>
              <w:t>Responsible to</w:t>
            </w:r>
          </w:p>
          <w:p w14:paraId="7EA150EB" w14:textId="77777777" w:rsidR="00DC7BC5" w:rsidRPr="00215C91" w:rsidRDefault="00DC7BC5" w:rsidP="00160657">
            <w:pPr>
              <w:rPr>
                <w:rFonts w:ascii="Open Sans" w:hAnsi="Open Sans" w:cs="Open Sans"/>
                <w:b/>
                <w:bCs/>
                <w:sz w:val="20"/>
                <w:szCs w:val="20"/>
              </w:rPr>
            </w:pPr>
          </w:p>
        </w:tc>
        <w:tc>
          <w:tcPr>
            <w:tcW w:w="7513" w:type="dxa"/>
          </w:tcPr>
          <w:p w14:paraId="0DAA3944" w14:textId="5ECC32F5" w:rsidR="00DC7BC5" w:rsidRPr="007B5937" w:rsidRDefault="00972AA7" w:rsidP="00160657">
            <w:pPr>
              <w:rPr>
                <w:rFonts w:ascii="Open Sans" w:hAnsi="Open Sans" w:cs="Open Sans"/>
                <w:sz w:val="20"/>
                <w:szCs w:val="20"/>
              </w:rPr>
            </w:pPr>
            <w:r>
              <w:rPr>
                <w:rFonts w:ascii="Open Sans" w:hAnsi="Open Sans" w:cs="Open Sans"/>
                <w:sz w:val="20"/>
                <w:szCs w:val="20"/>
              </w:rPr>
              <w:t xml:space="preserve">School Business Manager </w:t>
            </w:r>
          </w:p>
        </w:tc>
      </w:tr>
      <w:tr w:rsidR="00DC7BC5" w:rsidRPr="007B5937" w14:paraId="052E40F8" w14:textId="77777777" w:rsidTr="00160657">
        <w:tc>
          <w:tcPr>
            <w:tcW w:w="2127" w:type="dxa"/>
            <w:shd w:val="clear" w:color="auto" w:fill="E2EFD9" w:themeFill="accent6" w:themeFillTint="33"/>
          </w:tcPr>
          <w:p w14:paraId="4682452D" w14:textId="77777777" w:rsidR="00DC7BC5" w:rsidRPr="00215C91" w:rsidRDefault="00DC7BC5" w:rsidP="00160657">
            <w:pPr>
              <w:rPr>
                <w:rFonts w:ascii="Open Sans" w:hAnsi="Open Sans" w:cs="Open Sans"/>
                <w:b/>
                <w:bCs/>
                <w:sz w:val="20"/>
                <w:szCs w:val="20"/>
              </w:rPr>
            </w:pPr>
            <w:r w:rsidRPr="00215C91">
              <w:rPr>
                <w:rFonts w:ascii="Open Sans" w:hAnsi="Open Sans" w:cs="Open Sans"/>
                <w:b/>
                <w:bCs/>
                <w:sz w:val="20"/>
                <w:szCs w:val="20"/>
              </w:rPr>
              <w:t>Establishment/</w:t>
            </w:r>
          </w:p>
          <w:p w14:paraId="0EA4A2BF" w14:textId="77777777" w:rsidR="00DC7BC5" w:rsidRPr="00215C91" w:rsidRDefault="00DC7BC5" w:rsidP="00160657">
            <w:pPr>
              <w:rPr>
                <w:rFonts w:ascii="Open Sans" w:hAnsi="Open Sans" w:cs="Open Sans"/>
                <w:b/>
                <w:bCs/>
                <w:sz w:val="20"/>
                <w:szCs w:val="20"/>
              </w:rPr>
            </w:pPr>
            <w:r w:rsidRPr="00215C91">
              <w:rPr>
                <w:rFonts w:ascii="Open Sans" w:hAnsi="Open Sans" w:cs="Open Sans"/>
                <w:b/>
                <w:bCs/>
                <w:sz w:val="20"/>
                <w:szCs w:val="20"/>
              </w:rPr>
              <w:t>location</w:t>
            </w:r>
          </w:p>
        </w:tc>
        <w:tc>
          <w:tcPr>
            <w:tcW w:w="7513" w:type="dxa"/>
          </w:tcPr>
          <w:p w14:paraId="5D04333B" w14:textId="21A2BEF0" w:rsidR="00DC7BC5" w:rsidRPr="007B5937" w:rsidRDefault="000039C2" w:rsidP="00160657">
            <w:pPr>
              <w:rPr>
                <w:rFonts w:ascii="Open Sans" w:hAnsi="Open Sans" w:cs="Open Sans"/>
                <w:sz w:val="20"/>
                <w:szCs w:val="20"/>
              </w:rPr>
            </w:pPr>
            <w:r>
              <w:rPr>
                <w:rFonts w:ascii="Open Sans" w:hAnsi="Open Sans" w:cs="Open Sans"/>
                <w:sz w:val="20"/>
                <w:szCs w:val="20"/>
              </w:rPr>
              <w:t>Wood Green School</w:t>
            </w:r>
          </w:p>
        </w:tc>
      </w:tr>
      <w:tr w:rsidR="00DC7BC5" w:rsidRPr="007B5937" w14:paraId="305600A7" w14:textId="77777777" w:rsidTr="00160657">
        <w:tc>
          <w:tcPr>
            <w:tcW w:w="2127" w:type="dxa"/>
            <w:shd w:val="clear" w:color="auto" w:fill="E2EFD9" w:themeFill="accent6" w:themeFillTint="33"/>
          </w:tcPr>
          <w:p w14:paraId="5A7F1819" w14:textId="77777777" w:rsidR="00DC7BC5" w:rsidRPr="00215C91" w:rsidRDefault="00DC7BC5" w:rsidP="00160657">
            <w:pPr>
              <w:rPr>
                <w:rFonts w:ascii="Open Sans" w:hAnsi="Open Sans" w:cs="Open Sans"/>
                <w:b/>
                <w:bCs/>
                <w:sz w:val="20"/>
                <w:szCs w:val="20"/>
              </w:rPr>
            </w:pPr>
            <w:r w:rsidRPr="00215C91">
              <w:rPr>
                <w:rFonts w:ascii="Open Sans" w:hAnsi="Open Sans" w:cs="Open Sans"/>
                <w:b/>
                <w:bCs/>
                <w:sz w:val="20"/>
                <w:szCs w:val="20"/>
              </w:rPr>
              <w:t>Review date of</w:t>
            </w:r>
          </w:p>
          <w:p w14:paraId="58CC6527" w14:textId="77777777" w:rsidR="00DC7BC5" w:rsidRPr="00215C91" w:rsidRDefault="00DC7BC5" w:rsidP="00160657">
            <w:pPr>
              <w:rPr>
                <w:rFonts w:ascii="Open Sans" w:hAnsi="Open Sans" w:cs="Open Sans"/>
                <w:b/>
                <w:bCs/>
                <w:sz w:val="20"/>
                <w:szCs w:val="20"/>
              </w:rPr>
            </w:pPr>
            <w:r w:rsidRPr="00215C91">
              <w:rPr>
                <w:rFonts w:ascii="Open Sans" w:hAnsi="Open Sans" w:cs="Open Sans"/>
                <w:b/>
                <w:bCs/>
                <w:sz w:val="20"/>
                <w:szCs w:val="20"/>
              </w:rPr>
              <w:t>Job Description</w:t>
            </w:r>
          </w:p>
        </w:tc>
        <w:tc>
          <w:tcPr>
            <w:tcW w:w="7513" w:type="dxa"/>
          </w:tcPr>
          <w:p w14:paraId="34515C7D" w14:textId="665E4F52" w:rsidR="00DC7BC5" w:rsidRPr="007B5937" w:rsidRDefault="003251B6" w:rsidP="00160657">
            <w:pPr>
              <w:rPr>
                <w:rFonts w:ascii="Open Sans" w:hAnsi="Open Sans" w:cs="Open Sans"/>
                <w:sz w:val="20"/>
                <w:szCs w:val="20"/>
              </w:rPr>
            </w:pPr>
            <w:r>
              <w:rPr>
                <w:rFonts w:ascii="Open Sans" w:hAnsi="Open Sans" w:cs="Open Sans"/>
                <w:sz w:val="20"/>
                <w:szCs w:val="20"/>
              </w:rPr>
              <w:t>05/01/2025</w:t>
            </w:r>
          </w:p>
        </w:tc>
      </w:tr>
      <w:tr w:rsidR="00DC7BC5" w:rsidRPr="007B5937" w14:paraId="440838DE" w14:textId="77777777" w:rsidTr="00160657">
        <w:tc>
          <w:tcPr>
            <w:tcW w:w="2127" w:type="dxa"/>
            <w:shd w:val="clear" w:color="auto" w:fill="E2EFD9" w:themeFill="accent6" w:themeFillTint="33"/>
          </w:tcPr>
          <w:p w14:paraId="6E63C6F4" w14:textId="77777777" w:rsidR="00DC7BC5" w:rsidRPr="00215C91" w:rsidRDefault="00DC7BC5" w:rsidP="00160657">
            <w:pPr>
              <w:rPr>
                <w:rFonts w:ascii="Open Sans" w:hAnsi="Open Sans" w:cs="Open Sans"/>
                <w:b/>
                <w:bCs/>
                <w:sz w:val="20"/>
                <w:szCs w:val="20"/>
              </w:rPr>
            </w:pPr>
            <w:r w:rsidRPr="00215C91">
              <w:rPr>
                <w:rFonts w:ascii="Open Sans" w:hAnsi="Open Sans" w:cs="Open Sans"/>
                <w:b/>
                <w:bCs/>
                <w:sz w:val="20"/>
                <w:szCs w:val="20"/>
              </w:rPr>
              <w:t>Grade/salary</w:t>
            </w:r>
          </w:p>
          <w:p w14:paraId="04D47901" w14:textId="77777777" w:rsidR="00DC7BC5" w:rsidRPr="00215C91" w:rsidRDefault="00DC7BC5" w:rsidP="00160657">
            <w:pPr>
              <w:rPr>
                <w:rFonts w:ascii="Open Sans" w:hAnsi="Open Sans" w:cs="Open Sans"/>
                <w:b/>
                <w:bCs/>
                <w:sz w:val="20"/>
                <w:szCs w:val="20"/>
              </w:rPr>
            </w:pPr>
          </w:p>
        </w:tc>
        <w:tc>
          <w:tcPr>
            <w:tcW w:w="7513" w:type="dxa"/>
          </w:tcPr>
          <w:p w14:paraId="01C9F717" w14:textId="77777777" w:rsidR="00DC7BC5" w:rsidRDefault="000039C2" w:rsidP="00160657">
            <w:pPr>
              <w:rPr>
                <w:rFonts w:ascii="Open Sans" w:hAnsi="Open Sans" w:cs="Open Sans"/>
                <w:sz w:val="20"/>
                <w:szCs w:val="20"/>
              </w:rPr>
            </w:pPr>
            <w:r w:rsidRPr="007D0D19">
              <w:rPr>
                <w:rFonts w:ascii="Open Sans" w:hAnsi="Open Sans" w:cs="Open Sans"/>
                <w:b/>
                <w:bCs/>
                <w:sz w:val="20"/>
                <w:szCs w:val="20"/>
              </w:rPr>
              <w:t xml:space="preserve">Grade </w:t>
            </w:r>
            <w:r w:rsidR="007F4D81" w:rsidRPr="007D0D19">
              <w:rPr>
                <w:rFonts w:ascii="Open Sans" w:hAnsi="Open Sans" w:cs="Open Sans"/>
                <w:b/>
                <w:bCs/>
                <w:sz w:val="20"/>
                <w:szCs w:val="20"/>
              </w:rPr>
              <w:t>8</w:t>
            </w:r>
            <w:r w:rsidR="007F4D81">
              <w:rPr>
                <w:rFonts w:ascii="Open Sans" w:hAnsi="Open Sans" w:cs="Open Sans"/>
                <w:sz w:val="20"/>
                <w:szCs w:val="20"/>
              </w:rPr>
              <w:t xml:space="preserve"> </w:t>
            </w:r>
            <w:r w:rsidR="003251B6">
              <w:rPr>
                <w:rFonts w:ascii="Open Sans" w:hAnsi="Open Sans" w:cs="Open Sans"/>
                <w:sz w:val="20"/>
                <w:szCs w:val="20"/>
              </w:rPr>
              <w:t xml:space="preserve">- £31,537 - £34,434 </w:t>
            </w:r>
            <w:r w:rsidR="00BE76A8">
              <w:rPr>
                <w:rFonts w:ascii="Open Sans" w:hAnsi="Open Sans" w:cs="Open Sans"/>
                <w:sz w:val="20"/>
                <w:szCs w:val="20"/>
              </w:rPr>
              <w:t xml:space="preserve">FTE </w:t>
            </w:r>
          </w:p>
          <w:p w14:paraId="6632C04D" w14:textId="7FE529C7" w:rsidR="00BE76A8" w:rsidRPr="007B5937" w:rsidRDefault="00BE76A8" w:rsidP="00160657">
            <w:pPr>
              <w:rPr>
                <w:rFonts w:ascii="Open Sans" w:hAnsi="Open Sans" w:cs="Open Sans"/>
                <w:sz w:val="20"/>
                <w:szCs w:val="20"/>
              </w:rPr>
            </w:pPr>
            <w:r>
              <w:rPr>
                <w:rFonts w:ascii="Open Sans" w:hAnsi="Open Sans" w:cs="Open Sans"/>
                <w:sz w:val="20"/>
                <w:szCs w:val="20"/>
              </w:rPr>
              <w:t>Actual Salary (£25,570 &amp; £27,919)</w:t>
            </w:r>
          </w:p>
        </w:tc>
      </w:tr>
      <w:tr w:rsidR="003251B6" w:rsidRPr="007B5937" w14:paraId="6F344972" w14:textId="77777777" w:rsidTr="00160657">
        <w:tc>
          <w:tcPr>
            <w:tcW w:w="2127" w:type="dxa"/>
            <w:shd w:val="clear" w:color="auto" w:fill="E2EFD9" w:themeFill="accent6" w:themeFillTint="33"/>
          </w:tcPr>
          <w:p w14:paraId="37F7842A" w14:textId="56920851" w:rsidR="003251B6" w:rsidRPr="00215C91" w:rsidRDefault="003251B6" w:rsidP="00160657">
            <w:pPr>
              <w:rPr>
                <w:rFonts w:ascii="Open Sans" w:hAnsi="Open Sans" w:cs="Open Sans"/>
                <w:b/>
                <w:bCs/>
                <w:sz w:val="20"/>
                <w:szCs w:val="20"/>
              </w:rPr>
            </w:pPr>
            <w:r w:rsidRPr="00215C91">
              <w:rPr>
                <w:rFonts w:ascii="Open Sans" w:hAnsi="Open Sans" w:cs="Open Sans"/>
                <w:b/>
                <w:bCs/>
                <w:sz w:val="20"/>
                <w:szCs w:val="20"/>
              </w:rPr>
              <w:t xml:space="preserve">Contract </w:t>
            </w:r>
          </w:p>
        </w:tc>
        <w:tc>
          <w:tcPr>
            <w:tcW w:w="7513" w:type="dxa"/>
          </w:tcPr>
          <w:p w14:paraId="2D96046B" w14:textId="660CCEC7" w:rsidR="003251B6" w:rsidRDefault="003251B6" w:rsidP="00160657">
            <w:pPr>
              <w:rPr>
                <w:rFonts w:ascii="Open Sans" w:hAnsi="Open Sans" w:cs="Open Sans"/>
                <w:sz w:val="20"/>
                <w:szCs w:val="20"/>
              </w:rPr>
            </w:pPr>
            <w:r>
              <w:rPr>
                <w:rFonts w:ascii="Open Sans" w:hAnsi="Open Sans" w:cs="Open Sans"/>
                <w:sz w:val="20"/>
                <w:szCs w:val="20"/>
              </w:rPr>
              <w:t>12-month fixed-term pilot</w:t>
            </w:r>
            <w:r w:rsidR="00215C91">
              <w:rPr>
                <w:rFonts w:ascii="Open Sans" w:hAnsi="Open Sans" w:cs="Open Sans"/>
                <w:sz w:val="20"/>
                <w:szCs w:val="20"/>
              </w:rPr>
              <w:t xml:space="preserve">, </w:t>
            </w:r>
            <w:r w:rsidRPr="00BE76A8">
              <w:rPr>
                <w:rFonts w:ascii="Open Sans" w:hAnsi="Open Sans" w:cs="Open Sans"/>
                <w:b/>
                <w:bCs/>
                <w:sz w:val="20"/>
                <w:szCs w:val="20"/>
              </w:rPr>
              <w:t>4 days per week</w:t>
            </w:r>
            <w:r>
              <w:rPr>
                <w:rFonts w:ascii="Open Sans" w:hAnsi="Open Sans" w:cs="Open Sans"/>
                <w:sz w:val="20"/>
                <w:szCs w:val="20"/>
              </w:rPr>
              <w:t xml:space="preserve"> (with scope for 3 days for the right candidate, subject to review)</w:t>
            </w:r>
            <w:r w:rsidR="00215C91">
              <w:rPr>
                <w:rFonts w:ascii="Open Sans" w:hAnsi="Open Sans" w:cs="Open Sans"/>
                <w:sz w:val="20"/>
                <w:szCs w:val="20"/>
              </w:rPr>
              <w:t xml:space="preserve">, </w:t>
            </w:r>
            <w:r w:rsidR="00215C91" w:rsidRPr="00BE76A8">
              <w:rPr>
                <w:rFonts w:ascii="Open Sans" w:hAnsi="Open Sans" w:cs="Open Sans"/>
                <w:b/>
                <w:bCs/>
                <w:sz w:val="20"/>
                <w:szCs w:val="20"/>
              </w:rPr>
              <w:t>22.5 – 30 hours per week</w:t>
            </w:r>
            <w:r w:rsidR="00BE76A8">
              <w:rPr>
                <w:rFonts w:ascii="Open Sans" w:hAnsi="Open Sans" w:cs="Open Sans"/>
                <w:sz w:val="20"/>
                <w:szCs w:val="20"/>
              </w:rPr>
              <w:t xml:space="preserve">, </w:t>
            </w:r>
            <w:r w:rsidR="00BE76A8" w:rsidRPr="00BE76A8">
              <w:rPr>
                <w:rFonts w:ascii="Open Sans" w:hAnsi="Open Sans" w:cs="Open Sans"/>
                <w:b/>
                <w:bCs/>
                <w:sz w:val="20"/>
                <w:szCs w:val="20"/>
              </w:rPr>
              <w:t>52 weeks per year</w:t>
            </w:r>
            <w:r w:rsidR="00BE76A8">
              <w:rPr>
                <w:rFonts w:ascii="Open Sans" w:hAnsi="Open Sans" w:cs="Open Sans"/>
                <w:sz w:val="20"/>
                <w:szCs w:val="20"/>
              </w:rPr>
              <w:t>.</w:t>
            </w:r>
          </w:p>
        </w:tc>
      </w:tr>
      <w:tr w:rsidR="00DC7BC5" w:rsidRPr="007B5937" w14:paraId="628E72F5" w14:textId="77777777" w:rsidTr="00160657">
        <w:tc>
          <w:tcPr>
            <w:tcW w:w="2127" w:type="dxa"/>
            <w:shd w:val="clear" w:color="auto" w:fill="E2EFD9" w:themeFill="accent6" w:themeFillTint="33"/>
          </w:tcPr>
          <w:p w14:paraId="19EEA233" w14:textId="30AEA711" w:rsidR="00DC7BC5" w:rsidRPr="00215C91" w:rsidRDefault="00DC7BC5" w:rsidP="00160657">
            <w:pPr>
              <w:rPr>
                <w:rFonts w:ascii="Open Sans" w:hAnsi="Open Sans" w:cs="Open Sans"/>
                <w:b/>
                <w:bCs/>
                <w:sz w:val="20"/>
                <w:szCs w:val="20"/>
              </w:rPr>
            </w:pPr>
            <w:r w:rsidRPr="00215C91">
              <w:rPr>
                <w:rFonts w:ascii="Open Sans" w:hAnsi="Open Sans" w:cs="Open Sans"/>
                <w:b/>
                <w:bCs/>
                <w:sz w:val="20"/>
                <w:szCs w:val="20"/>
              </w:rPr>
              <w:t xml:space="preserve">Purpose of </w:t>
            </w:r>
            <w:r w:rsidR="003251B6" w:rsidRPr="00215C91">
              <w:rPr>
                <w:rFonts w:ascii="Open Sans" w:hAnsi="Open Sans" w:cs="Open Sans"/>
                <w:b/>
                <w:bCs/>
                <w:sz w:val="20"/>
                <w:szCs w:val="20"/>
              </w:rPr>
              <w:t>the Role</w:t>
            </w:r>
          </w:p>
        </w:tc>
        <w:tc>
          <w:tcPr>
            <w:tcW w:w="7513" w:type="dxa"/>
          </w:tcPr>
          <w:p w14:paraId="103EF739" w14:textId="1D7E68EE" w:rsidR="003251B6" w:rsidRDefault="003251B6" w:rsidP="00160657">
            <w:pPr>
              <w:rPr>
                <w:rFonts w:ascii="Open Sans" w:hAnsi="Open Sans" w:cs="Open Sans"/>
                <w:sz w:val="20"/>
                <w:szCs w:val="20"/>
              </w:rPr>
            </w:pPr>
            <w:r>
              <w:rPr>
                <w:rFonts w:ascii="Open Sans" w:hAnsi="Open Sans" w:cs="Open Sans"/>
                <w:sz w:val="20"/>
                <w:szCs w:val="20"/>
              </w:rPr>
              <w:t>The Community Partnership &amp; Commercial Revenue Lead is responsible for designing, developing, and scaling high-quality commercial and community-based activity that generates sustainable income, strengthens the school’s reputation, and directly enhances educational outcomes for students</w:t>
            </w:r>
            <w:r w:rsidR="0012023D">
              <w:rPr>
                <w:rFonts w:ascii="Open Sans" w:hAnsi="Open Sans" w:cs="Open Sans"/>
                <w:sz w:val="20"/>
                <w:szCs w:val="20"/>
              </w:rPr>
              <w:t xml:space="preserve"> by creating opportunities for extra curricular pursuits. </w:t>
            </w:r>
          </w:p>
          <w:p w14:paraId="239BA5C7" w14:textId="77777777" w:rsidR="003251B6" w:rsidRDefault="003251B6" w:rsidP="00160657">
            <w:pPr>
              <w:rPr>
                <w:rFonts w:ascii="Open Sans" w:hAnsi="Open Sans" w:cs="Open Sans"/>
                <w:sz w:val="20"/>
                <w:szCs w:val="20"/>
              </w:rPr>
            </w:pPr>
          </w:p>
          <w:p w14:paraId="7FD1950E" w14:textId="77777777" w:rsidR="003251B6" w:rsidRDefault="003251B6" w:rsidP="00160657">
            <w:pPr>
              <w:rPr>
                <w:rFonts w:ascii="Open Sans" w:hAnsi="Open Sans" w:cs="Open Sans"/>
                <w:sz w:val="20"/>
                <w:szCs w:val="20"/>
              </w:rPr>
            </w:pPr>
            <w:r>
              <w:rPr>
                <w:rFonts w:ascii="Open Sans" w:hAnsi="Open Sans" w:cs="Open Sans"/>
                <w:sz w:val="20"/>
                <w:szCs w:val="20"/>
              </w:rPr>
              <w:t>The postholder will lead the creation of a purposeful Community Hub model—opening the school to its local community in a controlled, equitable, and high-quality way—while protecting the curriculum, safeguarding standards, and the day-to-day functioning of the school.</w:t>
            </w:r>
          </w:p>
          <w:p w14:paraId="6DAE0814" w14:textId="77777777" w:rsidR="003251B6" w:rsidRDefault="003251B6" w:rsidP="00160657">
            <w:pPr>
              <w:rPr>
                <w:rFonts w:ascii="Open Sans" w:hAnsi="Open Sans" w:cs="Open Sans"/>
                <w:sz w:val="20"/>
                <w:szCs w:val="20"/>
              </w:rPr>
            </w:pPr>
          </w:p>
          <w:p w14:paraId="1E373840" w14:textId="77777777" w:rsidR="00DC7BC5" w:rsidRDefault="003251B6" w:rsidP="00160657">
            <w:pPr>
              <w:rPr>
                <w:rFonts w:ascii="Open Sans" w:hAnsi="Open Sans" w:cs="Open Sans"/>
                <w:sz w:val="20"/>
                <w:szCs w:val="20"/>
              </w:rPr>
            </w:pPr>
            <w:r>
              <w:rPr>
                <w:rFonts w:ascii="Open Sans" w:hAnsi="Open Sans" w:cs="Open Sans"/>
                <w:sz w:val="20"/>
                <w:szCs w:val="20"/>
              </w:rPr>
              <w:t xml:space="preserve">This role formalises and scales a function generating £100,000 annually and is a 12-month pilot designed to test commercial impact, service maturity, and long-term viability. </w:t>
            </w:r>
            <w:r w:rsidR="006F5174">
              <w:rPr>
                <w:rFonts w:ascii="Open Sans" w:hAnsi="Open Sans" w:cs="Open Sans"/>
                <w:sz w:val="20"/>
                <w:szCs w:val="20"/>
              </w:rPr>
              <w:t xml:space="preserve"> </w:t>
            </w:r>
          </w:p>
          <w:p w14:paraId="72D14D46" w14:textId="7E633955" w:rsidR="00002922" w:rsidRPr="007B5937" w:rsidRDefault="00002922" w:rsidP="00160657">
            <w:pPr>
              <w:rPr>
                <w:rFonts w:ascii="Open Sans" w:hAnsi="Open Sans" w:cs="Open Sans"/>
                <w:sz w:val="20"/>
                <w:szCs w:val="20"/>
              </w:rPr>
            </w:pPr>
          </w:p>
        </w:tc>
      </w:tr>
      <w:tr w:rsidR="00215C91" w:rsidRPr="007B5937" w14:paraId="44B368B0" w14:textId="77777777" w:rsidTr="00160657">
        <w:tc>
          <w:tcPr>
            <w:tcW w:w="2127" w:type="dxa"/>
            <w:shd w:val="clear" w:color="auto" w:fill="E2EFD9" w:themeFill="accent6" w:themeFillTint="33"/>
          </w:tcPr>
          <w:p w14:paraId="5028266F" w14:textId="4A1A7C2C" w:rsidR="00215C91" w:rsidRPr="00215C91" w:rsidRDefault="00215C91" w:rsidP="00215C91">
            <w:pPr>
              <w:rPr>
                <w:rFonts w:ascii="Open Sans" w:hAnsi="Open Sans" w:cs="Open Sans"/>
                <w:b/>
                <w:bCs/>
                <w:sz w:val="20"/>
                <w:szCs w:val="20"/>
              </w:rPr>
            </w:pPr>
            <w:r w:rsidRPr="00215C91">
              <w:rPr>
                <w:rFonts w:ascii="Open Sans" w:hAnsi="Open Sans" w:cs="Open Sans"/>
                <w:b/>
                <w:bCs/>
                <w:sz w:val="20"/>
                <w:szCs w:val="20"/>
              </w:rPr>
              <w:t xml:space="preserve">Working Pattern and Flexibility </w:t>
            </w:r>
          </w:p>
        </w:tc>
        <w:tc>
          <w:tcPr>
            <w:tcW w:w="7513" w:type="dxa"/>
          </w:tcPr>
          <w:p w14:paraId="751A8011" w14:textId="1F0A31BA" w:rsidR="00215C91" w:rsidRDefault="00215C91" w:rsidP="00215C91">
            <w:pPr>
              <w:rPr>
                <w:rFonts w:ascii="Open Sans" w:hAnsi="Open Sans" w:cs="Open Sans"/>
                <w:sz w:val="20"/>
                <w:szCs w:val="20"/>
              </w:rPr>
            </w:pPr>
            <w:r>
              <w:rPr>
                <w:rFonts w:ascii="Open Sans" w:hAnsi="Open Sans" w:cs="Open Sans"/>
                <w:sz w:val="20"/>
                <w:szCs w:val="20"/>
              </w:rPr>
              <w:t xml:space="preserve">The role is proposed to operate on a hybrid basis, combining on-site working, home working, and flexible availability to support community events and commercial activity. </w:t>
            </w:r>
          </w:p>
          <w:p w14:paraId="14B01573" w14:textId="1C2DA08C" w:rsidR="00215C91" w:rsidRDefault="00215C91" w:rsidP="00215C91">
            <w:pPr>
              <w:rPr>
                <w:rFonts w:ascii="Open Sans" w:hAnsi="Open Sans" w:cs="Open Sans"/>
                <w:sz w:val="20"/>
                <w:szCs w:val="20"/>
              </w:rPr>
            </w:pPr>
          </w:p>
          <w:p w14:paraId="42338743" w14:textId="58FFE1EE" w:rsidR="00215C91" w:rsidRDefault="00215C91" w:rsidP="00215C91">
            <w:pPr>
              <w:rPr>
                <w:rFonts w:ascii="Open Sans" w:hAnsi="Open Sans" w:cs="Open Sans"/>
                <w:sz w:val="20"/>
                <w:szCs w:val="20"/>
              </w:rPr>
            </w:pPr>
            <w:r>
              <w:rPr>
                <w:rFonts w:ascii="Open Sans" w:hAnsi="Open Sans" w:cs="Open Sans"/>
                <w:sz w:val="20"/>
                <w:szCs w:val="20"/>
              </w:rPr>
              <w:t>The postholder will be expected to be on site for key meetings, relationship-building, and quality assurance activity, while also making effective use of home working for focused commercial development, planning and reporting.</w:t>
            </w:r>
          </w:p>
          <w:p w14:paraId="4DD8EECE" w14:textId="6C8FED05" w:rsidR="00215C91" w:rsidRDefault="00215C91" w:rsidP="00215C91">
            <w:pPr>
              <w:rPr>
                <w:rFonts w:ascii="Open Sans" w:hAnsi="Open Sans" w:cs="Open Sans"/>
                <w:sz w:val="20"/>
                <w:szCs w:val="20"/>
              </w:rPr>
            </w:pPr>
          </w:p>
          <w:p w14:paraId="2F57570D" w14:textId="03F39071" w:rsidR="00215C91" w:rsidRDefault="00215C91" w:rsidP="00215C91">
            <w:pPr>
              <w:rPr>
                <w:rFonts w:ascii="Open Sans" w:hAnsi="Open Sans" w:cs="Open Sans"/>
                <w:sz w:val="20"/>
                <w:szCs w:val="20"/>
              </w:rPr>
            </w:pPr>
            <w:r>
              <w:rPr>
                <w:rFonts w:ascii="Open Sans" w:hAnsi="Open Sans" w:cs="Open Sans"/>
                <w:sz w:val="20"/>
                <w:szCs w:val="20"/>
              </w:rPr>
              <w:t>Occasional evening or weekend working will be required to support key events or community use of the site, balanced through flexible working arrangements.</w:t>
            </w:r>
            <w:r w:rsidR="00EB50CF">
              <w:t xml:space="preserve"> </w:t>
            </w:r>
          </w:p>
        </w:tc>
      </w:tr>
      <w:tr w:rsidR="00215C91" w:rsidRPr="007B5937" w14:paraId="74824551" w14:textId="77777777" w:rsidTr="007D0D19">
        <w:trPr>
          <w:cantSplit/>
        </w:trPr>
        <w:tc>
          <w:tcPr>
            <w:tcW w:w="2127" w:type="dxa"/>
            <w:shd w:val="clear" w:color="auto" w:fill="E2EFD9" w:themeFill="accent6" w:themeFillTint="33"/>
          </w:tcPr>
          <w:p w14:paraId="0D552F8F" w14:textId="6A240F4B" w:rsidR="00215C91" w:rsidRPr="00215C91" w:rsidRDefault="00215C91" w:rsidP="00215C91">
            <w:pPr>
              <w:rPr>
                <w:rFonts w:ascii="Open Sans" w:hAnsi="Open Sans" w:cs="Open Sans"/>
                <w:b/>
                <w:bCs/>
                <w:sz w:val="20"/>
                <w:szCs w:val="20"/>
              </w:rPr>
            </w:pPr>
            <w:r w:rsidRPr="00215C91">
              <w:rPr>
                <w:rFonts w:ascii="Open Sans" w:hAnsi="Open Sans" w:cs="Open Sans"/>
                <w:b/>
                <w:bCs/>
                <w:sz w:val="20"/>
                <w:szCs w:val="20"/>
              </w:rPr>
              <w:lastRenderedPageBreak/>
              <w:t>Scope and Boundaries (Explicit)</w:t>
            </w:r>
          </w:p>
        </w:tc>
        <w:tc>
          <w:tcPr>
            <w:tcW w:w="7513" w:type="dxa"/>
          </w:tcPr>
          <w:p w14:paraId="145A15B7" w14:textId="77777777" w:rsidR="00215C91" w:rsidRDefault="00215C91" w:rsidP="00215C91">
            <w:pPr>
              <w:rPr>
                <w:rFonts w:ascii="Open Sans" w:hAnsi="Open Sans" w:cs="Open Sans"/>
                <w:sz w:val="20"/>
                <w:szCs w:val="20"/>
              </w:rPr>
            </w:pPr>
            <w:r>
              <w:rPr>
                <w:rFonts w:ascii="Open Sans" w:hAnsi="Open Sans" w:cs="Open Sans"/>
                <w:sz w:val="20"/>
                <w:szCs w:val="20"/>
              </w:rPr>
              <w:t>The postholder owns:</w:t>
            </w:r>
          </w:p>
          <w:p w14:paraId="17DEC30B" w14:textId="77777777" w:rsidR="00215C91" w:rsidRDefault="00215C91" w:rsidP="00215C91">
            <w:pPr>
              <w:rPr>
                <w:rFonts w:ascii="Open Sans" w:hAnsi="Open Sans" w:cs="Open Sans"/>
                <w:sz w:val="20"/>
                <w:szCs w:val="20"/>
              </w:rPr>
            </w:pPr>
          </w:p>
          <w:p w14:paraId="6BCD3E89" w14:textId="77777777" w:rsidR="00215C91" w:rsidRDefault="00215C91" w:rsidP="00215C91">
            <w:pPr>
              <w:pStyle w:val="ListParagraph"/>
              <w:numPr>
                <w:ilvl w:val="0"/>
                <w:numId w:val="43"/>
              </w:numPr>
              <w:rPr>
                <w:rFonts w:ascii="Open Sans" w:hAnsi="Open Sans" w:cs="Open Sans"/>
                <w:sz w:val="20"/>
                <w:szCs w:val="20"/>
              </w:rPr>
            </w:pPr>
            <w:r>
              <w:rPr>
                <w:rFonts w:ascii="Open Sans" w:hAnsi="Open Sans" w:cs="Open Sans"/>
                <w:sz w:val="20"/>
                <w:szCs w:val="20"/>
              </w:rPr>
              <w:t>Commercial pipeline development and product design</w:t>
            </w:r>
          </w:p>
          <w:p w14:paraId="646C77D7" w14:textId="329119CA" w:rsidR="00215C91" w:rsidRDefault="00215C91" w:rsidP="00215C91">
            <w:pPr>
              <w:pStyle w:val="ListParagraph"/>
              <w:numPr>
                <w:ilvl w:val="0"/>
                <w:numId w:val="43"/>
              </w:numPr>
              <w:rPr>
                <w:rFonts w:ascii="Open Sans" w:hAnsi="Open Sans" w:cs="Open Sans"/>
                <w:sz w:val="20"/>
                <w:szCs w:val="20"/>
              </w:rPr>
            </w:pPr>
            <w:r>
              <w:rPr>
                <w:rFonts w:ascii="Open Sans" w:hAnsi="Open Sans" w:cs="Open Sans"/>
                <w:sz w:val="20"/>
                <w:szCs w:val="20"/>
              </w:rPr>
              <w:t>Partnerships, pricing proposals, and utilisation growth strategy</w:t>
            </w:r>
          </w:p>
          <w:p w14:paraId="081B6EAD" w14:textId="77777777" w:rsidR="00215C91" w:rsidRDefault="00215C91" w:rsidP="00215C91">
            <w:pPr>
              <w:pStyle w:val="ListParagraph"/>
              <w:numPr>
                <w:ilvl w:val="0"/>
                <w:numId w:val="43"/>
              </w:numPr>
              <w:rPr>
                <w:rFonts w:ascii="Open Sans" w:hAnsi="Open Sans" w:cs="Open Sans"/>
                <w:sz w:val="20"/>
                <w:szCs w:val="20"/>
              </w:rPr>
            </w:pPr>
            <w:r>
              <w:rPr>
                <w:rFonts w:ascii="Open Sans" w:hAnsi="Open Sans" w:cs="Open Sans"/>
                <w:sz w:val="20"/>
                <w:szCs w:val="20"/>
              </w:rPr>
              <w:t>Community lettings and events standards framework</w:t>
            </w:r>
          </w:p>
          <w:p w14:paraId="5D3F49A4" w14:textId="77777777" w:rsidR="00215C91" w:rsidRDefault="00215C91" w:rsidP="00215C91">
            <w:pPr>
              <w:pStyle w:val="ListParagraph"/>
              <w:numPr>
                <w:ilvl w:val="0"/>
                <w:numId w:val="43"/>
              </w:numPr>
              <w:rPr>
                <w:rFonts w:ascii="Open Sans" w:hAnsi="Open Sans" w:cs="Open Sans"/>
                <w:sz w:val="20"/>
                <w:szCs w:val="20"/>
              </w:rPr>
            </w:pPr>
            <w:r>
              <w:rPr>
                <w:rFonts w:ascii="Open Sans" w:hAnsi="Open Sans" w:cs="Open Sans"/>
                <w:sz w:val="20"/>
                <w:szCs w:val="20"/>
              </w:rPr>
              <w:t>Customer experience quality and escalation handling</w:t>
            </w:r>
          </w:p>
          <w:p w14:paraId="62E9EA33" w14:textId="77777777" w:rsidR="00215C91" w:rsidRDefault="00215C91" w:rsidP="00215C91">
            <w:pPr>
              <w:pStyle w:val="ListParagraph"/>
              <w:numPr>
                <w:ilvl w:val="0"/>
                <w:numId w:val="43"/>
              </w:numPr>
              <w:rPr>
                <w:rFonts w:ascii="Open Sans" w:hAnsi="Open Sans" w:cs="Open Sans"/>
                <w:sz w:val="20"/>
                <w:szCs w:val="20"/>
              </w:rPr>
            </w:pPr>
            <w:r>
              <w:rPr>
                <w:rFonts w:ascii="Open Sans" w:hAnsi="Open Sans" w:cs="Open Sans"/>
                <w:sz w:val="20"/>
                <w:szCs w:val="20"/>
              </w:rPr>
              <w:t>Commercial reporting and recommendations to SLT and Governors</w:t>
            </w:r>
          </w:p>
          <w:p w14:paraId="277DF794" w14:textId="77777777" w:rsidR="00215C91" w:rsidRDefault="00215C91" w:rsidP="00215C91">
            <w:pPr>
              <w:rPr>
                <w:rFonts w:ascii="Open Sans" w:hAnsi="Open Sans" w:cs="Open Sans"/>
                <w:sz w:val="20"/>
                <w:szCs w:val="20"/>
              </w:rPr>
            </w:pPr>
          </w:p>
          <w:p w14:paraId="0C3AEA22" w14:textId="6B6DBE90" w:rsidR="00215C91" w:rsidRDefault="00215C91" w:rsidP="00215C91">
            <w:pPr>
              <w:rPr>
                <w:rFonts w:ascii="Open Sans" w:hAnsi="Open Sans" w:cs="Open Sans"/>
                <w:sz w:val="20"/>
                <w:szCs w:val="20"/>
              </w:rPr>
            </w:pPr>
            <w:r>
              <w:rPr>
                <w:rFonts w:ascii="Open Sans" w:hAnsi="Open Sans" w:cs="Open Sans"/>
                <w:sz w:val="20"/>
                <w:szCs w:val="20"/>
              </w:rPr>
              <w:t>The postholder does not routinely own:</w:t>
            </w:r>
          </w:p>
          <w:p w14:paraId="42F73921" w14:textId="77777777" w:rsidR="00215C91" w:rsidRDefault="00215C91" w:rsidP="00215C91">
            <w:pPr>
              <w:rPr>
                <w:rFonts w:ascii="Open Sans" w:hAnsi="Open Sans" w:cs="Open Sans"/>
                <w:sz w:val="20"/>
                <w:szCs w:val="20"/>
              </w:rPr>
            </w:pPr>
          </w:p>
          <w:p w14:paraId="3FD4FEB8" w14:textId="77777777" w:rsidR="00215C91" w:rsidRDefault="00215C91" w:rsidP="00215C91">
            <w:pPr>
              <w:pStyle w:val="ListParagraph"/>
              <w:numPr>
                <w:ilvl w:val="0"/>
                <w:numId w:val="43"/>
              </w:numPr>
              <w:rPr>
                <w:rFonts w:ascii="Open Sans" w:hAnsi="Open Sans" w:cs="Open Sans"/>
                <w:sz w:val="20"/>
                <w:szCs w:val="20"/>
              </w:rPr>
            </w:pPr>
            <w:r>
              <w:rPr>
                <w:rFonts w:ascii="Open Sans" w:hAnsi="Open Sans" w:cs="Open Sans"/>
                <w:sz w:val="20"/>
                <w:szCs w:val="20"/>
              </w:rPr>
              <w:t>On-the-day operational delivery of events</w:t>
            </w:r>
          </w:p>
          <w:p w14:paraId="225E2406" w14:textId="4D95CCAC" w:rsidR="00215C91" w:rsidRDefault="00215C91" w:rsidP="00215C91">
            <w:pPr>
              <w:pStyle w:val="ListParagraph"/>
              <w:numPr>
                <w:ilvl w:val="0"/>
                <w:numId w:val="43"/>
              </w:numPr>
              <w:rPr>
                <w:rFonts w:ascii="Open Sans" w:hAnsi="Open Sans" w:cs="Open Sans"/>
                <w:sz w:val="20"/>
                <w:szCs w:val="20"/>
              </w:rPr>
            </w:pPr>
            <w:r>
              <w:rPr>
                <w:rFonts w:ascii="Open Sans" w:hAnsi="Open Sans" w:cs="Open Sans"/>
                <w:sz w:val="20"/>
                <w:szCs w:val="20"/>
              </w:rPr>
              <w:t>Site unlocking/locking or cleaning logistics</w:t>
            </w:r>
          </w:p>
          <w:p w14:paraId="4C79107C" w14:textId="77777777" w:rsidR="00215C91" w:rsidRDefault="00215C91" w:rsidP="00215C91">
            <w:pPr>
              <w:pStyle w:val="ListParagraph"/>
              <w:numPr>
                <w:ilvl w:val="0"/>
                <w:numId w:val="43"/>
              </w:numPr>
              <w:rPr>
                <w:rFonts w:ascii="Open Sans" w:hAnsi="Open Sans" w:cs="Open Sans"/>
                <w:sz w:val="20"/>
                <w:szCs w:val="20"/>
              </w:rPr>
            </w:pPr>
            <w:r>
              <w:rPr>
                <w:rFonts w:ascii="Open Sans" w:hAnsi="Open Sans" w:cs="Open Sans"/>
                <w:sz w:val="20"/>
                <w:szCs w:val="20"/>
              </w:rPr>
              <w:t>First-line booking administration (except escalations)</w:t>
            </w:r>
          </w:p>
          <w:p w14:paraId="722E4741" w14:textId="77777777" w:rsidR="00215C91" w:rsidRDefault="00215C91" w:rsidP="00215C91">
            <w:pPr>
              <w:rPr>
                <w:rFonts w:ascii="Open Sans" w:hAnsi="Open Sans" w:cs="Open Sans"/>
                <w:sz w:val="20"/>
                <w:szCs w:val="20"/>
              </w:rPr>
            </w:pPr>
          </w:p>
          <w:p w14:paraId="0F8A4423" w14:textId="77777777" w:rsidR="00215C91" w:rsidRDefault="00215C91" w:rsidP="00215C91">
            <w:pPr>
              <w:rPr>
                <w:rFonts w:ascii="Open Sans" w:hAnsi="Open Sans" w:cs="Open Sans"/>
                <w:sz w:val="20"/>
                <w:szCs w:val="20"/>
              </w:rPr>
            </w:pPr>
            <w:r>
              <w:rPr>
                <w:rFonts w:ascii="Open Sans" w:hAnsi="Open Sans" w:cs="Open Sans"/>
                <w:sz w:val="20"/>
                <w:szCs w:val="20"/>
              </w:rPr>
              <w:t xml:space="preserve">Operational delivery is supported through site, admin, and weekend staff, operating within standards set by this role. </w:t>
            </w:r>
          </w:p>
          <w:p w14:paraId="180E37E0" w14:textId="4117EAC1" w:rsidR="00215C91" w:rsidRPr="003251B6" w:rsidRDefault="00215C91" w:rsidP="00215C91">
            <w:pPr>
              <w:rPr>
                <w:rFonts w:ascii="Open Sans" w:hAnsi="Open Sans" w:cs="Open Sans"/>
                <w:sz w:val="20"/>
                <w:szCs w:val="20"/>
              </w:rPr>
            </w:pPr>
          </w:p>
        </w:tc>
      </w:tr>
      <w:tr w:rsidR="00215C91" w:rsidRPr="007B5937" w14:paraId="401F3676" w14:textId="77777777" w:rsidTr="00160657">
        <w:tc>
          <w:tcPr>
            <w:tcW w:w="2127" w:type="dxa"/>
            <w:shd w:val="clear" w:color="auto" w:fill="E2EFD9" w:themeFill="accent6" w:themeFillTint="33"/>
          </w:tcPr>
          <w:p w14:paraId="0DDD1D03" w14:textId="77777777" w:rsidR="00215C91" w:rsidRPr="00215C91" w:rsidRDefault="00215C91" w:rsidP="00215C91">
            <w:pPr>
              <w:rPr>
                <w:rFonts w:ascii="Open Sans" w:hAnsi="Open Sans" w:cs="Open Sans"/>
                <w:b/>
                <w:bCs/>
                <w:sz w:val="20"/>
                <w:szCs w:val="20"/>
              </w:rPr>
            </w:pPr>
            <w:r w:rsidRPr="00215C91">
              <w:rPr>
                <w:rFonts w:ascii="Open Sans" w:hAnsi="Open Sans" w:cs="Open Sans"/>
                <w:b/>
                <w:bCs/>
                <w:sz w:val="20"/>
                <w:szCs w:val="20"/>
              </w:rPr>
              <w:t>Main Duties and Responsibilities</w:t>
            </w:r>
          </w:p>
        </w:tc>
        <w:tc>
          <w:tcPr>
            <w:tcW w:w="7513" w:type="dxa"/>
          </w:tcPr>
          <w:p w14:paraId="1E917E1C" w14:textId="77777777" w:rsidR="00215C91" w:rsidRPr="00B6372D" w:rsidRDefault="00215C91" w:rsidP="00215C91">
            <w:pPr>
              <w:pStyle w:val="ListParagraph"/>
              <w:rPr>
                <w:rFonts w:ascii="Open Sans" w:hAnsi="Open Sans" w:cs="Open Sans"/>
                <w:sz w:val="20"/>
                <w:szCs w:val="20"/>
              </w:rPr>
            </w:pPr>
          </w:p>
          <w:p w14:paraId="4FF0C162" w14:textId="2B8DAAF1" w:rsidR="00215C91" w:rsidRPr="00B6372D" w:rsidRDefault="00215C91" w:rsidP="00215C91">
            <w:pPr>
              <w:pStyle w:val="ListParagraph"/>
              <w:numPr>
                <w:ilvl w:val="0"/>
                <w:numId w:val="44"/>
              </w:numPr>
              <w:rPr>
                <w:rFonts w:ascii="Open Sans" w:hAnsi="Open Sans" w:cs="Open Sans"/>
                <w:b/>
                <w:bCs/>
                <w:sz w:val="20"/>
                <w:szCs w:val="20"/>
              </w:rPr>
            </w:pPr>
            <w:r>
              <w:rPr>
                <w:rFonts w:ascii="Open Sans" w:hAnsi="Open Sans" w:cs="Open Sans"/>
                <w:b/>
                <w:bCs/>
                <w:sz w:val="20"/>
                <w:szCs w:val="20"/>
              </w:rPr>
              <w:t xml:space="preserve">Commercial Growth &amp; Product Development </w:t>
            </w:r>
          </w:p>
          <w:p w14:paraId="6729E5E6" w14:textId="77777777" w:rsidR="00215C91" w:rsidRDefault="00215C91" w:rsidP="00215C91">
            <w:pPr>
              <w:rPr>
                <w:rFonts w:ascii="Open Sans" w:hAnsi="Open Sans" w:cs="Open Sans"/>
                <w:sz w:val="20"/>
                <w:szCs w:val="20"/>
              </w:rPr>
            </w:pPr>
          </w:p>
          <w:p w14:paraId="34BF732B" w14:textId="3D20A34D" w:rsidR="00215C91" w:rsidRDefault="00215C91" w:rsidP="00215C91">
            <w:pPr>
              <w:pStyle w:val="ListParagraph"/>
              <w:numPr>
                <w:ilvl w:val="0"/>
                <w:numId w:val="45"/>
              </w:numPr>
              <w:rPr>
                <w:rFonts w:ascii="Open Sans" w:hAnsi="Open Sans" w:cs="Open Sans"/>
                <w:sz w:val="20"/>
                <w:szCs w:val="20"/>
              </w:rPr>
            </w:pPr>
            <w:r>
              <w:rPr>
                <w:rFonts w:ascii="Open Sans" w:hAnsi="Open Sans" w:cs="Open Sans"/>
                <w:sz w:val="20"/>
                <w:szCs w:val="20"/>
              </w:rPr>
              <w:t>Design, price, and bring to market a portfolio of commercial and community offers (lettings, events, partnerships, sponsorships, aligned services)</w:t>
            </w:r>
          </w:p>
          <w:p w14:paraId="42CE3079" w14:textId="52B390FF" w:rsidR="00215C91" w:rsidRDefault="00215C91" w:rsidP="00215C91">
            <w:pPr>
              <w:pStyle w:val="ListParagraph"/>
              <w:numPr>
                <w:ilvl w:val="0"/>
                <w:numId w:val="45"/>
              </w:numPr>
              <w:rPr>
                <w:rFonts w:ascii="Open Sans" w:hAnsi="Open Sans" w:cs="Open Sans"/>
                <w:sz w:val="20"/>
                <w:szCs w:val="20"/>
              </w:rPr>
            </w:pPr>
            <w:r>
              <w:rPr>
                <w:rFonts w:ascii="Open Sans" w:hAnsi="Open Sans" w:cs="Open Sans"/>
                <w:sz w:val="20"/>
                <w:szCs w:val="20"/>
              </w:rPr>
              <w:t>Own and grow the commercial pipeline, targeting increased utilisation and repeat business.</w:t>
            </w:r>
          </w:p>
          <w:p w14:paraId="02E4A826" w14:textId="6BF529A1" w:rsidR="00215C91" w:rsidRDefault="00215C91" w:rsidP="00215C91">
            <w:pPr>
              <w:pStyle w:val="ListParagraph"/>
              <w:numPr>
                <w:ilvl w:val="0"/>
                <w:numId w:val="45"/>
              </w:numPr>
              <w:rPr>
                <w:rFonts w:ascii="Open Sans" w:hAnsi="Open Sans" w:cs="Open Sans"/>
                <w:sz w:val="20"/>
                <w:szCs w:val="20"/>
              </w:rPr>
            </w:pPr>
            <w:r>
              <w:rPr>
                <w:rFonts w:ascii="Open Sans" w:hAnsi="Open Sans" w:cs="Open Sans"/>
                <w:sz w:val="20"/>
                <w:szCs w:val="20"/>
              </w:rPr>
              <w:t>Develop pricing proposals and margin logic in collaboration with the School Business Manager.</w:t>
            </w:r>
          </w:p>
          <w:p w14:paraId="545426FA" w14:textId="3ED8625F" w:rsidR="00215C91" w:rsidRDefault="00215C91" w:rsidP="00215C91">
            <w:pPr>
              <w:pStyle w:val="ListParagraph"/>
              <w:numPr>
                <w:ilvl w:val="0"/>
                <w:numId w:val="45"/>
              </w:numPr>
              <w:rPr>
                <w:rFonts w:ascii="Open Sans" w:hAnsi="Open Sans" w:cs="Open Sans"/>
                <w:sz w:val="20"/>
                <w:szCs w:val="20"/>
              </w:rPr>
            </w:pPr>
            <w:r>
              <w:rPr>
                <w:rFonts w:ascii="Open Sans" w:hAnsi="Open Sans" w:cs="Open Sans"/>
                <w:sz w:val="20"/>
                <w:szCs w:val="20"/>
              </w:rPr>
              <w:t xml:space="preserve">Build strategic partnerships with local organisations, clubs, and businesses that deliver recurring value. </w:t>
            </w:r>
          </w:p>
          <w:p w14:paraId="2DAB32EE" w14:textId="66BB44C1" w:rsidR="00215C91" w:rsidRDefault="00215C91" w:rsidP="00215C91">
            <w:pPr>
              <w:pStyle w:val="ListParagraph"/>
              <w:numPr>
                <w:ilvl w:val="0"/>
                <w:numId w:val="45"/>
              </w:numPr>
              <w:rPr>
                <w:rFonts w:ascii="Open Sans" w:hAnsi="Open Sans" w:cs="Open Sans"/>
                <w:sz w:val="20"/>
                <w:szCs w:val="20"/>
              </w:rPr>
            </w:pPr>
            <w:r>
              <w:rPr>
                <w:rFonts w:ascii="Open Sans" w:hAnsi="Open Sans" w:cs="Open Sans"/>
                <w:sz w:val="20"/>
                <w:szCs w:val="20"/>
              </w:rPr>
              <w:t>Develop a structured sponsorship and grant pipeline, prioritising quality, alignment, and likelihood of success over volume.</w:t>
            </w:r>
          </w:p>
          <w:p w14:paraId="4FD8E64C" w14:textId="77777777" w:rsidR="00215C91" w:rsidRDefault="00215C91" w:rsidP="00215C91">
            <w:pPr>
              <w:rPr>
                <w:rFonts w:ascii="Open Sans" w:hAnsi="Open Sans" w:cs="Open Sans"/>
                <w:sz w:val="20"/>
                <w:szCs w:val="20"/>
              </w:rPr>
            </w:pPr>
          </w:p>
          <w:p w14:paraId="55F381C2" w14:textId="7C79BEEC" w:rsidR="00215C91" w:rsidRDefault="00215C91" w:rsidP="00215C91">
            <w:pPr>
              <w:pStyle w:val="ListParagraph"/>
              <w:numPr>
                <w:ilvl w:val="0"/>
                <w:numId w:val="44"/>
              </w:numPr>
              <w:rPr>
                <w:rFonts w:ascii="Open Sans" w:hAnsi="Open Sans" w:cs="Open Sans"/>
                <w:b/>
                <w:bCs/>
                <w:sz w:val="20"/>
                <w:szCs w:val="20"/>
              </w:rPr>
            </w:pPr>
            <w:r>
              <w:rPr>
                <w:rFonts w:ascii="Open Sans" w:hAnsi="Open Sans" w:cs="Open Sans"/>
                <w:b/>
                <w:bCs/>
                <w:sz w:val="20"/>
                <w:szCs w:val="20"/>
              </w:rPr>
              <w:t>Community Hub, Equity &amp; Curriculum Protection</w:t>
            </w:r>
          </w:p>
          <w:p w14:paraId="7867EDFF" w14:textId="77777777" w:rsidR="00215C91" w:rsidRDefault="00215C91" w:rsidP="00215C91">
            <w:pPr>
              <w:rPr>
                <w:rFonts w:ascii="Open Sans" w:hAnsi="Open Sans" w:cs="Open Sans"/>
                <w:sz w:val="20"/>
                <w:szCs w:val="20"/>
              </w:rPr>
            </w:pPr>
          </w:p>
          <w:p w14:paraId="2192D4CC" w14:textId="57F098A1" w:rsidR="00215C91" w:rsidRDefault="00215C91" w:rsidP="00215C91">
            <w:pPr>
              <w:pStyle w:val="ListParagraph"/>
              <w:numPr>
                <w:ilvl w:val="0"/>
                <w:numId w:val="45"/>
              </w:numPr>
              <w:rPr>
                <w:rFonts w:ascii="Open Sans" w:hAnsi="Open Sans" w:cs="Open Sans"/>
                <w:sz w:val="20"/>
                <w:szCs w:val="20"/>
              </w:rPr>
            </w:pPr>
            <w:r>
              <w:rPr>
                <w:rFonts w:ascii="Open Sans" w:hAnsi="Open Sans" w:cs="Open Sans"/>
                <w:sz w:val="20"/>
                <w:szCs w:val="20"/>
              </w:rPr>
              <w:t>Champion the school as a welcoming, high-quality community hub, balancing access with reputation and safeguarding.</w:t>
            </w:r>
          </w:p>
          <w:p w14:paraId="4159F760" w14:textId="791FDF51" w:rsidR="00215C91" w:rsidRDefault="00215C91" w:rsidP="00215C91">
            <w:pPr>
              <w:pStyle w:val="ListParagraph"/>
              <w:numPr>
                <w:ilvl w:val="0"/>
                <w:numId w:val="45"/>
              </w:numPr>
              <w:rPr>
                <w:rFonts w:ascii="Open Sans" w:hAnsi="Open Sans" w:cs="Open Sans"/>
                <w:sz w:val="20"/>
                <w:szCs w:val="20"/>
              </w:rPr>
            </w:pPr>
            <w:r>
              <w:rPr>
                <w:rFonts w:ascii="Open Sans" w:hAnsi="Open Sans" w:cs="Open Sans"/>
                <w:sz w:val="20"/>
                <w:szCs w:val="20"/>
              </w:rPr>
              <w:t>Ensure all commercial activity protects curriculum time and learning spaces, aligns with safeguarding and equity principles, enhances student access to enrichment and extracurricular pathways.</w:t>
            </w:r>
          </w:p>
          <w:p w14:paraId="2D590BE5" w14:textId="2E7CDE09" w:rsidR="00215C91" w:rsidRDefault="00215C91" w:rsidP="00215C91">
            <w:pPr>
              <w:pStyle w:val="ListParagraph"/>
              <w:numPr>
                <w:ilvl w:val="0"/>
                <w:numId w:val="45"/>
              </w:numPr>
              <w:rPr>
                <w:rFonts w:ascii="Open Sans" w:hAnsi="Open Sans" w:cs="Open Sans"/>
                <w:sz w:val="20"/>
                <w:szCs w:val="20"/>
              </w:rPr>
            </w:pPr>
            <w:r>
              <w:rPr>
                <w:rFonts w:ascii="Open Sans" w:hAnsi="Open Sans" w:cs="Open Sans"/>
                <w:sz w:val="20"/>
                <w:szCs w:val="20"/>
              </w:rPr>
              <w:t>Act as the strategic liaison for the PTA and community partners, ensuring alignment with school priorities.</w:t>
            </w:r>
          </w:p>
          <w:p w14:paraId="57F90FAD" w14:textId="18648682" w:rsidR="00215C91" w:rsidRPr="003251B6" w:rsidRDefault="00215C91" w:rsidP="00215C91">
            <w:pPr>
              <w:pStyle w:val="ListParagraph"/>
              <w:numPr>
                <w:ilvl w:val="0"/>
                <w:numId w:val="45"/>
              </w:numPr>
              <w:rPr>
                <w:rFonts w:ascii="Open Sans" w:hAnsi="Open Sans" w:cs="Open Sans"/>
                <w:sz w:val="20"/>
                <w:szCs w:val="20"/>
              </w:rPr>
            </w:pPr>
            <w:r>
              <w:rPr>
                <w:rFonts w:ascii="Open Sans" w:hAnsi="Open Sans" w:cs="Open Sans"/>
                <w:sz w:val="20"/>
                <w:szCs w:val="20"/>
              </w:rPr>
              <w:t>Shape a purposeful calendar of community and income-generating activity that supports the school’s mission.</w:t>
            </w:r>
          </w:p>
          <w:p w14:paraId="23E6D679" w14:textId="77777777" w:rsidR="00215C91" w:rsidRPr="003251B6" w:rsidRDefault="00215C91" w:rsidP="00215C91">
            <w:pPr>
              <w:ind w:left="360"/>
              <w:rPr>
                <w:rFonts w:ascii="Open Sans" w:hAnsi="Open Sans" w:cs="Open Sans"/>
                <w:sz w:val="20"/>
                <w:szCs w:val="20"/>
              </w:rPr>
            </w:pPr>
          </w:p>
          <w:p w14:paraId="67881616" w14:textId="77777777" w:rsidR="00215C91" w:rsidRDefault="00215C91" w:rsidP="00215C91">
            <w:pPr>
              <w:rPr>
                <w:rFonts w:ascii="Open Sans" w:hAnsi="Open Sans" w:cs="Open Sans"/>
                <w:sz w:val="20"/>
                <w:szCs w:val="20"/>
              </w:rPr>
            </w:pPr>
          </w:p>
          <w:p w14:paraId="00AE7220" w14:textId="12AAD81D" w:rsidR="00215C91" w:rsidRDefault="00215C91" w:rsidP="00215C91">
            <w:pPr>
              <w:pStyle w:val="ListParagraph"/>
              <w:numPr>
                <w:ilvl w:val="0"/>
                <w:numId w:val="44"/>
              </w:numPr>
              <w:rPr>
                <w:rFonts w:ascii="Open Sans" w:hAnsi="Open Sans" w:cs="Open Sans"/>
                <w:b/>
                <w:bCs/>
                <w:sz w:val="20"/>
                <w:szCs w:val="20"/>
              </w:rPr>
            </w:pPr>
            <w:r>
              <w:rPr>
                <w:rFonts w:ascii="Open Sans" w:hAnsi="Open Sans" w:cs="Open Sans"/>
                <w:b/>
                <w:bCs/>
                <w:sz w:val="20"/>
                <w:szCs w:val="20"/>
              </w:rPr>
              <w:t>Service Standards, Customer Experience &amp; Assurance</w:t>
            </w:r>
          </w:p>
          <w:p w14:paraId="7A7FB5DB" w14:textId="77777777" w:rsidR="00215C91" w:rsidRDefault="00215C91" w:rsidP="00215C91">
            <w:pPr>
              <w:rPr>
                <w:rFonts w:ascii="Open Sans" w:hAnsi="Open Sans" w:cs="Open Sans"/>
                <w:b/>
                <w:bCs/>
                <w:sz w:val="20"/>
                <w:szCs w:val="20"/>
              </w:rPr>
            </w:pPr>
          </w:p>
          <w:p w14:paraId="7DE6ABDC" w14:textId="3C9E4331" w:rsidR="00215C91" w:rsidRDefault="00215C91" w:rsidP="00215C91">
            <w:pPr>
              <w:pStyle w:val="ListParagraph"/>
              <w:numPr>
                <w:ilvl w:val="0"/>
                <w:numId w:val="45"/>
              </w:numPr>
              <w:rPr>
                <w:rFonts w:ascii="Open Sans" w:hAnsi="Open Sans" w:cs="Open Sans"/>
                <w:sz w:val="20"/>
                <w:szCs w:val="20"/>
              </w:rPr>
            </w:pPr>
            <w:r w:rsidRPr="00215C91">
              <w:rPr>
                <w:rFonts w:ascii="Open Sans" w:hAnsi="Open Sans" w:cs="Open Sans"/>
                <w:sz w:val="20"/>
                <w:szCs w:val="20"/>
              </w:rPr>
              <w:t>Provide functional leadership to weekend community hosts, setting clear expectations for service standards, safeguarding, and customer experience.</w:t>
            </w:r>
          </w:p>
          <w:p w14:paraId="5B39073E" w14:textId="45840FD2" w:rsidR="00215C91" w:rsidRDefault="00215C91" w:rsidP="00215C91">
            <w:pPr>
              <w:pStyle w:val="ListParagraph"/>
              <w:numPr>
                <w:ilvl w:val="0"/>
                <w:numId w:val="45"/>
              </w:numPr>
              <w:rPr>
                <w:rFonts w:ascii="Open Sans" w:hAnsi="Open Sans" w:cs="Open Sans"/>
                <w:sz w:val="20"/>
                <w:szCs w:val="20"/>
              </w:rPr>
            </w:pPr>
            <w:r w:rsidRPr="00215C91">
              <w:rPr>
                <w:rFonts w:ascii="Open Sans" w:hAnsi="Open Sans" w:cs="Open Sans"/>
                <w:sz w:val="20"/>
                <w:szCs w:val="20"/>
              </w:rPr>
              <w:t>Support the development and consistent application of the Duty Manager model, ensuring hosts are confident and self-sufficient.</w:t>
            </w:r>
          </w:p>
          <w:p w14:paraId="7026FA80" w14:textId="18A5A080" w:rsidR="00215C91" w:rsidRDefault="00215C91" w:rsidP="00215C91">
            <w:pPr>
              <w:pStyle w:val="ListParagraph"/>
              <w:numPr>
                <w:ilvl w:val="0"/>
                <w:numId w:val="45"/>
              </w:numPr>
              <w:rPr>
                <w:rFonts w:ascii="Open Sans" w:hAnsi="Open Sans" w:cs="Open Sans"/>
                <w:sz w:val="20"/>
                <w:szCs w:val="20"/>
              </w:rPr>
            </w:pPr>
            <w:r w:rsidRPr="00215C91">
              <w:rPr>
                <w:rFonts w:ascii="Open Sans" w:hAnsi="Open Sans" w:cs="Open Sans"/>
                <w:sz w:val="20"/>
                <w:szCs w:val="20"/>
              </w:rPr>
              <w:t>Act as an escalation point for issues relating to quality, conduct, or reputational risk.</w:t>
            </w:r>
          </w:p>
          <w:p w14:paraId="2EA2421B" w14:textId="7C8515E3" w:rsidR="00215C91" w:rsidRDefault="00215C91" w:rsidP="00215C91">
            <w:pPr>
              <w:pStyle w:val="ListParagraph"/>
              <w:numPr>
                <w:ilvl w:val="0"/>
                <w:numId w:val="45"/>
              </w:numPr>
              <w:rPr>
                <w:rFonts w:ascii="Open Sans" w:hAnsi="Open Sans" w:cs="Open Sans"/>
                <w:sz w:val="20"/>
                <w:szCs w:val="20"/>
              </w:rPr>
            </w:pPr>
            <w:r>
              <w:rPr>
                <w:rFonts w:ascii="Open Sans" w:hAnsi="Open Sans" w:cs="Open Sans"/>
                <w:sz w:val="20"/>
                <w:szCs w:val="20"/>
              </w:rPr>
              <w:t xml:space="preserve">Work collaboratively with estates and site teams to ensure effective coordination, without taking on day-to-day rota or operational management. </w:t>
            </w:r>
          </w:p>
          <w:p w14:paraId="352AE440" w14:textId="77777777" w:rsidR="00BE76A8" w:rsidRDefault="00BE76A8" w:rsidP="00BE76A8">
            <w:pPr>
              <w:rPr>
                <w:rFonts w:ascii="Open Sans" w:hAnsi="Open Sans" w:cs="Open Sans"/>
                <w:sz w:val="20"/>
                <w:szCs w:val="20"/>
              </w:rPr>
            </w:pPr>
          </w:p>
          <w:p w14:paraId="191530AF" w14:textId="77777777" w:rsidR="00BE76A8" w:rsidRDefault="00BE76A8" w:rsidP="00BE76A8">
            <w:pPr>
              <w:rPr>
                <w:rFonts w:ascii="Open Sans" w:hAnsi="Open Sans" w:cs="Open Sans"/>
                <w:sz w:val="20"/>
                <w:szCs w:val="20"/>
              </w:rPr>
            </w:pPr>
          </w:p>
          <w:p w14:paraId="6898692E" w14:textId="77777777" w:rsidR="00BE76A8" w:rsidRPr="00BE76A8" w:rsidRDefault="00BE76A8" w:rsidP="00BE76A8">
            <w:pPr>
              <w:rPr>
                <w:rFonts w:ascii="Open Sans" w:hAnsi="Open Sans" w:cs="Open Sans"/>
                <w:sz w:val="20"/>
                <w:szCs w:val="20"/>
              </w:rPr>
            </w:pPr>
          </w:p>
          <w:p w14:paraId="5045CB18" w14:textId="77777777" w:rsidR="00215C91" w:rsidRDefault="00215C91" w:rsidP="00215C91">
            <w:pPr>
              <w:rPr>
                <w:rFonts w:ascii="Open Sans" w:hAnsi="Open Sans" w:cs="Open Sans"/>
                <w:sz w:val="20"/>
                <w:szCs w:val="20"/>
              </w:rPr>
            </w:pPr>
          </w:p>
          <w:p w14:paraId="7ADE3ED2" w14:textId="3076EB73" w:rsidR="00215C91" w:rsidRDefault="00215C91" w:rsidP="00215C91">
            <w:pPr>
              <w:pStyle w:val="ListParagraph"/>
              <w:numPr>
                <w:ilvl w:val="0"/>
                <w:numId w:val="44"/>
              </w:numPr>
              <w:rPr>
                <w:rFonts w:ascii="Open Sans" w:hAnsi="Open Sans" w:cs="Open Sans"/>
                <w:b/>
                <w:bCs/>
                <w:sz w:val="20"/>
                <w:szCs w:val="20"/>
              </w:rPr>
            </w:pPr>
            <w:r>
              <w:rPr>
                <w:rFonts w:ascii="Open Sans" w:hAnsi="Open Sans" w:cs="Open Sans"/>
                <w:b/>
                <w:bCs/>
                <w:sz w:val="20"/>
                <w:szCs w:val="20"/>
              </w:rPr>
              <w:t xml:space="preserve">Reporting, Governance &amp; Strategic Development </w:t>
            </w:r>
          </w:p>
          <w:p w14:paraId="47DA7064" w14:textId="77777777" w:rsidR="00215C91" w:rsidRDefault="00215C91" w:rsidP="00215C91">
            <w:pPr>
              <w:rPr>
                <w:rFonts w:ascii="Open Sans" w:hAnsi="Open Sans" w:cs="Open Sans"/>
                <w:b/>
                <w:bCs/>
                <w:sz w:val="20"/>
                <w:szCs w:val="20"/>
              </w:rPr>
            </w:pPr>
          </w:p>
          <w:p w14:paraId="2E505D8B" w14:textId="4899C046" w:rsidR="00215C91" w:rsidRDefault="00215C91" w:rsidP="00215C91">
            <w:pPr>
              <w:pStyle w:val="ListParagraph"/>
              <w:numPr>
                <w:ilvl w:val="0"/>
                <w:numId w:val="45"/>
              </w:numPr>
              <w:rPr>
                <w:rFonts w:ascii="Open Sans" w:hAnsi="Open Sans" w:cs="Open Sans"/>
                <w:sz w:val="20"/>
                <w:szCs w:val="20"/>
              </w:rPr>
            </w:pPr>
            <w:r>
              <w:rPr>
                <w:rFonts w:ascii="Open Sans" w:hAnsi="Open Sans" w:cs="Open Sans"/>
                <w:sz w:val="20"/>
                <w:szCs w:val="20"/>
              </w:rPr>
              <w:t>Produce accurate monthly reports covering income, costs, utilisation, and emerging risks with the Hub Finance Team.</w:t>
            </w:r>
          </w:p>
          <w:p w14:paraId="2D5AFF15" w14:textId="29D2CEE0" w:rsidR="00215C91" w:rsidRDefault="00215C91" w:rsidP="00215C91">
            <w:pPr>
              <w:pStyle w:val="ListParagraph"/>
              <w:numPr>
                <w:ilvl w:val="0"/>
                <w:numId w:val="45"/>
              </w:numPr>
              <w:rPr>
                <w:rFonts w:ascii="Open Sans" w:hAnsi="Open Sans" w:cs="Open Sans"/>
                <w:sz w:val="20"/>
                <w:szCs w:val="20"/>
              </w:rPr>
            </w:pPr>
            <w:r>
              <w:rPr>
                <w:rFonts w:ascii="Open Sans" w:hAnsi="Open Sans" w:cs="Open Sans"/>
                <w:sz w:val="20"/>
                <w:szCs w:val="20"/>
              </w:rPr>
              <w:t>Provide insight and recommendations to SLT and Governors on sustainability, investment, and growth.</w:t>
            </w:r>
          </w:p>
          <w:p w14:paraId="093FAEBA" w14:textId="091D30A6" w:rsidR="00215C91" w:rsidRDefault="00215C91" w:rsidP="00215C91">
            <w:pPr>
              <w:pStyle w:val="ListParagraph"/>
              <w:numPr>
                <w:ilvl w:val="0"/>
                <w:numId w:val="45"/>
              </w:numPr>
              <w:rPr>
                <w:rFonts w:ascii="Open Sans" w:hAnsi="Open Sans" w:cs="Open Sans"/>
                <w:sz w:val="20"/>
                <w:szCs w:val="20"/>
              </w:rPr>
            </w:pPr>
            <w:r>
              <w:rPr>
                <w:rFonts w:ascii="Open Sans" w:hAnsi="Open Sans" w:cs="Open Sans"/>
                <w:sz w:val="20"/>
                <w:szCs w:val="20"/>
              </w:rPr>
              <w:t>Develop a 5-year commercial growth roadmap with the School Business Manager.</w:t>
            </w:r>
          </w:p>
          <w:p w14:paraId="3A657AFF" w14:textId="56DC036B" w:rsidR="00215C91" w:rsidRPr="003251B6" w:rsidRDefault="00215C91" w:rsidP="00215C91">
            <w:pPr>
              <w:pStyle w:val="ListParagraph"/>
              <w:numPr>
                <w:ilvl w:val="0"/>
                <w:numId w:val="45"/>
              </w:numPr>
              <w:rPr>
                <w:rFonts w:ascii="Open Sans" w:hAnsi="Open Sans" w:cs="Open Sans"/>
                <w:sz w:val="20"/>
                <w:szCs w:val="20"/>
              </w:rPr>
            </w:pPr>
            <w:r>
              <w:rPr>
                <w:rFonts w:ascii="Open Sans" w:hAnsi="Open Sans" w:cs="Open Sans"/>
                <w:sz w:val="20"/>
                <w:szCs w:val="20"/>
              </w:rPr>
              <w:t>Contribute to decision-making on whether the function should be sustained, scaled, or restructured at the end of the pilot year.</w:t>
            </w:r>
          </w:p>
          <w:p w14:paraId="05EF15AD" w14:textId="7CF043D4" w:rsidR="00215C91" w:rsidRPr="008312E6" w:rsidRDefault="00215C91" w:rsidP="00215C91">
            <w:pPr>
              <w:rPr>
                <w:rFonts w:ascii="Open Sans" w:hAnsi="Open Sans" w:cs="Open Sans"/>
                <w:sz w:val="20"/>
                <w:szCs w:val="20"/>
              </w:rPr>
            </w:pPr>
          </w:p>
        </w:tc>
      </w:tr>
      <w:tr w:rsidR="00215C91" w:rsidRPr="007B5937" w14:paraId="24C1C781" w14:textId="77777777" w:rsidTr="00160657">
        <w:tc>
          <w:tcPr>
            <w:tcW w:w="2127" w:type="dxa"/>
            <w:shd w:val="clear" w:color="auto" w:fill="E2EFD9" w:themeFill="accent6" w:themeFillTint="33"/>
          </w:tcPr>
          <w:p w14:paraId="1ADCB74E" w14:textId="292C5CE6" w:rsidR="00215C91" w:rsidRPr="003251B6" w:rsidRDefault="00215C91" w:rsidP="00215C91">
            <w:pPr>
              <w:rPr>
                <w:rFonts w:ascii="Open Sans" w:hAnsi="Open Sans" w:cs="Open Sans"/>
                <w:b/>
                <w:bCs/>
                <w:sz w:val="20"/>
                <w:szCs w:val="20"/>
              </w:rPr>
            </w:pPr>
            <w:r>
              <w:rPr>
                <w:rFonts w:ascii="Open Sans" w:hAnsi="Open Sans" w:cs="Open Sans"/>
                <w:b/>
                <w:bCs/>
                <w:sz w:val="20"/>
                <w:szCs w:val="20"/>
              </w:rPr>
              <w:lastRenderedPageBreak/>
              <w:t xml:space="preserve">KPI and Success Measures </w:t>
            </w:r>
          </w:p>
        </w:tc>
        <w:tc>
          <w:tcPr>
            <w:tcW w:w="7513" w:type="dxa"/>
          </w:tcPr>
          <w:p w14:paraId="6879CC02" w14:textId="77777777" w:rsidR="00215C91" w:rsidRDefault="00215C91" w:rsidP="00215C91">
            <w:pPr>
              <w:rPr>
                <w:rFonts w:ascii="Open Sans" w:hAnsi="Open Sans" w:cs="Open Sans"/>
                <w:sz w:val="20"/>
                <w:szCs w:val="20"/>
              </w:rPr>
            </w:pPr>
            <w:r>
              <w:rPr>
                <w:rFonts w:ascii="Open Sans" w:hAnsi="Open Sans" w:cs="Open Sans"/>
                <w:sz w:val="20"/>
                <w:szCs w:val="20"/>
              </w:rPr>
              <w:t xml:space="preserve">Specific KPIs will be agreed at the start of the pilot period and reviewed termly. These will include financial performance, service quality, curriculum protection, and system maturity indicators. </w:t>
            </w:r>
          </w:p>
          <w:p w14:paraId="2070DC57" w14:textId="7A1FB8EF" w:rsidR="00215C91" w:rsidRPr="003251B6" w:rsidRDefault="00215C91" w:rsidP="00215C91">
            <w:pPr>
              <w:rPr>
                <w:rFonts w:ascii="Open Sans" w:hAnsi="Open Sans" w:cs="Open Sans"/>
                <w:sz w:val="20"/>
                <w:szCs w:val="20"/>
              </w:rPr>
            </w:pPr>
          </w:p>
        </w:tc>
      </w:tr>
    </w:tbl>
    <w:tbl>
      <w:tblPr>
        <w:tblStyle w:val="TableGrid1"/>
        <w:tblW w:w="9640" w:type="dxa"/>
        <w:tblInd w:w="-289" w:type="dxa"/>
        <w:tblLook w:val="04A0" w:firstRow="1" w:lastRow="0" w:firstColumn="1" w:lastColumn="0" w:noHBand="0" w:noVBand="1"/>
      </w:tblPr>
      <w:tblGrid>
        <w:gridCol w:w="2127"/>
        <w:gridCol w:w="7513"/>
      </w:tblGrid>
      <w:tr w:rsidR="00DC7BC5" w:rsidRPr="007B5937" w14:paraId="3248345E" w14:textId="77777777" w:rsidTr="00160657">
        <w:tc>
          <w:tcPr>
            <w:tcW w:w="2127" w:type="dxa"/>
            <w:shd w:val="clear" w:color="auto" w:fill="E2EFD9" w:themeFill="accent6" w:themeFillTint="33"/>
          </w:tcPr>
          <w:p w14:paraId="08791195" w14:textId="77777777" w:rsidR="00DC7BC5" w:rsidRPr="007B5937" w:rsidRDefault="00DC7BC5" w:rsidP="00160657">
            <w:pPr>
              <w:rPr>
                <w:rFonts w:ascii="Open Sans" w:hAnsi="Open Sans" w:cs="Open Sans"/>
                <w:b/>
                <w:sz w:val="20"/>
                <w:szCs w:val="20"/>
              </w:rPr>
            </w:pPr>
            <w:r w:rsidRPr="007B5937">
              <w:rPr>
                <w:rFonts w:ascii="Open Sans" w:hAnsi="Open Sans" w:cs="Open Sans"/>
                <w:b/>
                <w:sz w:val="20"/>
                <w:szCs w:val="20"/>
              </w:rPr>
              <w:t xml:space="preserve">General Duties </w:t>
            </w:r>
          </w:p>
          <w:p w14:paraId="27A423E6" w14:textId="77777777" w:rsidR="00DC7BC5" w:rsidRPr="007B5937" w:rsidRDefault="00DC7BC5" w:rsidP="00160657">
            <w:pPr>
              <w:rPr>
                <w:rFonts w:ascii="Open Sans" w:hAnsi="Open Sans" w:cs="Open Sans"/>
                <w:sz w:val="20"/>
                <w:szCs w:val="20"/>
              </w:rPr>
            </w:pPr>
          </w:p>
        </w:tc>
        <w:tc>
          <w:tcPr>
            <w:tcW w:w="7513" w:type="dxa"/>
          </w:tcPr>
          <w:p w14:paraId="14651042" w14:textId="77777777" w:rsidR="00972AA7" w:rsidRPr="00215C91" w:rsidRDefault="00972AA7" w:rsidP="00215C91">
            <w:pPr>
              <w:rPr>
                <w:rFonts w:ascii="Open Sans" w:eastAsia="Arial Unicode MS" w:hAnsi="Open Sans" w:cs="Open Sans"/>
                <w:sz w:val="20"/>
                <w:szCs w:val="20"/>
              </w:rPr>
            </w:pPr>
          </w:p>
          <w:p w14:paraId="43F1D53D" w14:textId="143691C7" w:rsidR="00972AA7" w:rsidRPr="00972AA7" w:rsidRDefault="00972AA7" w:rsidP="00972AA7">
            <w:pPr>
              <w:pStyle w:val="ListParagraph"/>
              <w:numPr>
                <w:ilvl w:val="0"/>
                <w:numId w:val="43"/>
              </w:numPr>
              <w:rPr>
                <w:rFonts w:ascii="Open Sans" w:eastAsia="Arial Unicode MS" w:hAnsi="Open Sans" w:cs="Open Sans"/>
                <w:sz w:val="20"/>
                <w:szCs w:val="20"/>
              </w:rPr>
            </w:pPr>
            <w:r w:rsidRPr="00972AA7">
              <w:rPr>
                <w:rFonts w:ascii="Open Sans" w:eastAsia="Arial Unicode MS" w:hAnsi="Open Sans" w:cs="Open Sans"/>
                <w:sz w:val="20"/>
                <w:szCs w:val="20"/>
              </w:rPr>
              <w:t>Uphold the school’s safeguarding policies and act as a responsible point of contact for all hirers and partners.</w:t>
            </w:r>
          </w:p>
          <w:p w14:paraId="2DA699DA" w14:textId="13627A13" w:rsidR="00972AA7" w:rsidRPr="00972AA7" w:rsidRDefault="00972AA7" w:rsidP="00972AA7">
            <w:pPr>
              <w:pStyle w:val="ListParagraph"/>
              <w:numPr>
                <w:ilvl w:val="0"/>
                <w:numId w:val="43"/>
              </w:numPr>
              <w:rPr>
                <w:rFonts w:ascii="Open Sans" w:eastAsia="Arial Unicode MS" w:hAnsi="Open Sans" w:cs="Open Sans"/>
                <w:sz w:val="20"/>
                <w:szCs w:val="20"/>
              </w:rPr>
            </w:pPr>
            <w:r w:rsidRPr="00972AA7">
              <w:rPr>
                <w:rFonts w:ascii="Open Sans" w:eastAsia="Arial Unicode MS" w:hAnsi="Open Sans" w:cs="Open Sans"/>
                <w:sz w:val="20"/>
                <w:szCs w:val="20"/>
              </w:rPr>
              <w:t>Ensure all activities comply with health and safety, insurance, and licensing requirements.</w:t>
            </w:r>
          </w:p>
          <w:p w14:paraId="5E928789" w14:textId="0567843A" w:rsidR="00972AA7" w:rsidRPr="00972AA7" w:rsidRDefault="00972AA7" w:rsidP="00972AA7">
            <w:pPr>
              <w:pStyle w:val="ListParagraph"/>
              <w:numPr>
                <w:ilvl w:val="0"/>
                <w:numId w:val="43"/>
              </w:numPr>
              <w:rPr>
                <w:rFonts w:ascii="Open Sans" w:eastAsia="Arial Unicode MS" w:hAnsi="Open Sans" w:cs="Open Sans"/>
                <w:sz w:val="20"/>
                <w:szCs w:val="20"/>
              </w:rPr>
            </w:pPr>
            <w:r w:rsidRPr="00972AA7">
              <w:rPr>
                <w:rFonts w:ascii="Open Sans" w:eastAsia="Arial Unicode MS" w:hAnsi="Open Sans" w:cs="Open Sans"/>
                <w:sz w:val="20"/>
                <w:szCs w:val="20"/>
              </w:rPr>
              <w:t>Work flexibly, including evenings and weekends as required for events and lettings.</w:t>
            </w:r>
          </w:p>
          <w:p w14:paraId="25BAD8C5" w14:textId="6D4161F3" w:rsidR="00972AA7" w:rsidRPr="00972AA7" w:rsidRDefault="00972AA7" w:rsidP="00972AA7">
            <w:pPr>
              <w:pStyle w:val="ListParagraph"/>
              <w:numPr>
                <w:ilvl w:val="0"/>
                <w:numId w:val="43"/>
              </w:numPr>
              <w:rPr>
                <w:rFonts w:ascii="Open Sans" w:eastAsia="Arial Unicode MS" w:hAnsi="Open Sans" w:cs="Open Sans"/>
                <w:sz w:val="20"/>
                <w:szCs w:val="20"/>
              </w:rPr>
            </w:pPr>
            <w:r w:rsidRPr="00972AA7">
              <w:rPr>
                <w:rFonts w:ascii="Open Sans" w:eastAsia="Arial Unicode MS" w:hAnsi="Open Sans" w:cs="Open Sans"/>
                <w:sz w:val="20"/>
                <w:szCs w:val="20"/>
              </w:rPr>
              <w:t>Maintain strong communication with SLT, the Business Manager, and other key stakeholders.</w:t>
            </w:r>
          </w:p>
          <w:p w14:paraId="4BD26789" w14:textId="21CE1C57" w:rsidR="00972AA7" w:rsidRPr="00972AA7" w:rsidRDefault="00972AA7" w:rsidP="00972AA7">
            <w:pPr>
              <w:pStyle w:val="ListParagraph"/>
              <w:numPr>
                <w:ilvl w:val="0"/>
                <w:numId w:val="43"/>
              </w:numPr>
              <w:rPr>
                <w:rFonts w:ascii="Open Sans" w:eastAsia="Arial Unicode MS" w:hAnsi="Open Sans" w:cs="Open Sans"/>
                <w:sz w:val="20"/>
                <w:szCs w:val="20"/>
              </w:rPr>
            </w:pPr>
            <w:r w:rsidRPr="00972AA7">
              <w:rPr>
                <w:rFonts w:ascii="Open Sans" w:eastAsia="Arial Unicode MS" w:hAnsi="Open Sans" w:cs="Open Sans"/>
                <w:sz w:val="20"/>
                <w:szCs w:val="20"/>
              </w:rPr>
              <w:t>Any other duties reasonably required by the Headteacher or SLT to support the school’s income and community engagement objectives.</w:t>
            </w:r>
          </w:p>
          <w:p w14:paraId="315202F5" w14:textId="77777777" w:rsidR="00DC7BC5" w:rsidRPr="007B5937" w:rsidRDefault="00DC7BC5" w:rsidP="00160657">
            <w:pPr>
              <w:rPr>
                <w:rFonts w:ascii="Open Sans" w:eastAsia="Arial Unicode MS" w:hAnsi="Open Sans" w:cs="Open Sans"/>
                <w:sz w:val="20"/>
                <w:szCs w:val="20"/>
              </w:rPr>
            </w:pPr>
          </w:p>
        </w:tc>
      </w:tr>
      <w:tr w:rsidR="00002922" w:rsidRPr="007B5937" w14:paraId="33453902" w14:textId="77777777" w:rsidTr="00160657">
        <w:tc>
          <w:tcPr>
            <w:tcW w:w="2127" w:type="dxa"/>
            <w:shd w:val="clear" w:color="auto" w:fill="E2EFD9" w:themeFill="accent6" w:themeFillTint="33"/>
          </w:tcPr>
          <w:p w14:paraId="61399E31" w14:textId="652D6C65" w:rsidR="00002922" w:rsidRPr="007B5937" w:rsidRDefault="00002922" w:rsidP="00160657">
            <w:pPr>
              <w:rPr>
                <w:rFonts w:ascii="Open Sans" w:hAnsi="Open Sans" w:cs="Open Sans"/>
                <w:b/>
                <w:sz w:val="20"/>
                <w:szCs w:val="20"/>
              </w:rPr>
            </w:pPr>
            <w:r>
              <w:rPr>
                <w:rFonts w:ascii="Open Sans" w:hAnsi="Open Sans" w:cs="Open Sans"/>
                <w:b/>
                <w:sz w:val="20"/>
                <w:szCs w:val="20"/>
              </w:rPr>
              <w:t>Health &amp; Safety</w:t>
            </w:r>
          </w:p>
        </w:tc>
        <w:tc>
          <w:tcPr>
            <w:tcW w:w="7513" w:type="dxa"/>
          </w:tcPr>
          <w:p w14:paraId="17CEFBD4" w14:textId="77777777" w:rsidR="00002922" w:rsidRDefault="00002922" w:rsidP="00002922">
            <w:pPr>
              <w:rPr>
                <w:rFonts w:ascii="Open Sans" w:hAnsi="Open Sans" w:cs="Open Sans"/>
                <w:sz w:val="20"/>
                <w:szCs w:val="20"/>
              </w:rPr>
            </w:pPr>
            <w:r w:rsidRPr="00002922">
              <w:rPr>
                <w:rFonts w:ascii="Open Sans" w:hAnsi="Open Sans" w:cs="Open Sans"/>
                <w:sz w:val="20"/>
                <w:szCs w:val="20"/>
              </w:rPr>
              <w:t>The postholder must take reasonable care for their own health and safety and that of others who may be affected by their actions. They must comply with the school’s health and safety policies and procedures, report hazards and incidents promptly, and cooperate with managers on all health and safety matters, including risk assessments relevant to lettings, events, and community use of the site.</w:t>
            </w:r>
          </w:p>
          <w:p w14:paraId="7A769BD5" w14:textId="1AA4475E" w:rsidR="00002922" w:rsidRPr="00002922" w:rsidRDefault="00002922" w:rsidP="00002922">
            <w:pPr>
              <w:rPr>
                <w:rFonts w:ascii="Open Sans" w:eastAsia="Arial Unicode MS" w:hAnsi="Open Sans" w:cs="Open Sans"/>
                <w:sz w:val="20"/>
                <w:szCs w:val="20"/>
              </w:rPr>
            </w:pPr>
          </w:p>
        </w:tc>
      </w:tr>
      <w:tr w:rsidR="00DC7BC5" w:rsidRPr="007B5937" w14:paraId="2F359E85" w14:textId="77777777" w:rsidTr="00160657">
        <w:trPr>
          <w:trHeight w:val="303"/>
        </w:trPr>
        <w:tc>
          <w:tcPr>
            <w:tcW w:w="2127" w:type="dxa"/>
            <w:shd w:val="clear" w:color="auto" w:fill="E2EFD9" w:themeFill="accent6" w:themeFillTint="33"/>
          </w:tcPr>
          <w:p w14:paraId="4489A2EB" w14:textId="77777777" w:rsidR="00DC7BC5" w:rsidRPr="007B5937" w:rsidRDefault="00DC7BC5" w:rsidP="00160657">
            <w:pPr>
              <w:rPr>
                <w:rFonts w:ascii="Open Sans" w:hAnsi="Open Sans" w:cs="Open Sans"/>
                <w:b/>
                <w:sz w:val="20"/>
                <w:szCs w:val="20"/>
              </w:rPr>
            </w:pPr>
            <w:r w:rsidRPr="007B5937">
              <w:rPr>
                <w:rFonts w:ascii="Open Sans" w:hAnsi="Open Sans" w:cs="Open Sans"/>
                <w:b/>
                <w:sz w:val="20"/>
                <w:szCs w:val="20"/>
              </w:rPr>
              <w:t>Child Protection</w:t>
            </w:r>
          </w:p>
          <w:p w14:paraId="6F3BEBCF" w14:textId="77777777" w:rsidR="00DC7BC5" w:rsidRPr="007B5937" w:rsidRDefault="00DC7BC5" w:rsidP="00160657">
            <w:pPr>
              <w:ind w:left="356" w:hanging="356"/>
              <w:rPr>
                <w:rFonts w:ascii="Open Sans" w:hAnsi="Open Sans" w:cs="Open Sans"/>
                <w:b/>
                <w:sz w:val="20"/>
                <w:szCs w:val="20"/>
              </w:rPr>
            </w:pPr>
          </w:p>
        </w:tc>
        <w:tc>
          <w:tcPr>
            <w:tcW w:w="7513" w:type="dxa"/>
          </w:tcPr>
          <w:p w14:paraId="68D24741" w14:textId="77777777" w:rsidR="00DC7BC5" w:rsidRPr="00215C91" w:rsidRDefault="00DC7BC5" w:rsidP="00215C91">
            <w:pPr>
              <w:rPr>
                <w:rFonts w:ascii="Open Sans" w:hAnsi="Open Sans" w:cs="Open Sans"/>
                <w:sz w:val="20"/>
                <w:szCs w:val="20"/>
              </w:rPr>
            </w:pPr>
            <w:r w:rsidRPr="00215C91">
              <w:rPr>
                <w:rFonts w:ascii="Open Sans" w:hAnsi="Open Sans" w:cs="Open Sans"/>
                <w:sz w:val="20"/>
                <w:szCs w:val="20"/>
              </w:rPr>
              <w:t>Wood Green School is committed to safeguarding and promoting the health, safety and welfare of children, young people and vulnerable adults.</w:t>
            </w:r>
          </w:p>
          <w:p w14:paraId="3C493852" w14:textId="77777777" w:rsidR="00215C91" w:rsidRDefault="00215C91" w:rsidP="00215C91">
            <w:pPr>
              <w:rPr>
                <w:rFonts w:ascii="Open Sans" w:hAnsi="Open Sans" w:cs="Open Sans"/>
                <w:sz w:val="20"/>
                <w:szCs w:val="20"/>
              </w:rPr>
            </w:pPr>
          </w:p>
          <w:p w14:paraId="6604678C" w14:textId="0E0A4D6E" w:rsidR="00DC7BC5" w:rsidRPr="00215C91" w:rsidRDefault="00DC7BC5" w:rsidP="00215C91">
            <w:pPr>
              <w:rPr>
                <w:rFonts w:ascii="Open Sans" w:hAnsi="Open Sans" w:cs="Open Sans"/>
                <w:sz w:val="20"/>
                <w:szCs w:val="20"/>
              </w:rPr>
            </w:pPr>
            <w:r w:rsidRPr="00215C91">
              <w:rPr>
                <w:rFonts w:ascii="Open Sans" w:hAnsi="Open Sans" w:cs="Open Sans"/>
                <w:sz w:val="20"/>
                <w:szCs w:val="20"/>
              </w:rPr>
              <w:t xml:space="preserve">Staff and volunteers are expected to share this commitment for whom they are responsible or with whom they come into contact in the course of their duties.  </w:t>
            </w:r>
          </w:p>
          <w:p w14:paraId="1D9770F9" w14:textId="77777777" w:rsidR="00215C91" w:rsidRDefault="00215C91" w:rsidP="00215C91">
            <w:pPr>
              <w:rPr>
                <w:rFonts w:ascii="Open Sans" w:hAnsi="Open Sans" w:cs="Open Sans"/>
                <w:sz w:val="20"/>
                <w:szCs w:val="20"/>
              </w:rPr>
            </w:pPr>
          </w:p>
          <w:p w14:paraId="52054504" w14:textId="67074964" w:rsidR="00DC7BC5" w:rsidRPr="00215C91" w:rsidRDefault="00DC7BC5" w:rsidP="00215C91">
            <w:pPr>
              <w:rPr>
                <w:rFonts w:ascii="Open Sans" w:hAnsi="Open Sans" w:cs="Open Sans"/>
                <w:b/>
                <w:sz w:val="20"/>
                <w:szCs w:val="20"/>
              </w:rPr>
            </w:pPr>
            <w:r w:rsidRPr="00215C91">
              <w:rPr>
                <w:rFonts w:ascii="Open Sans" w:hAnsi="Open Sans" w:cs="Open Sans"/>
                <w:sz w:val="20"/>
                <w:szCs w:val="20"/>
              </w:rPr>
              <w:t>All successful candidates will be subject to Criminal Records Bureau checks along with other relevant employment checks</w:t>
            </w:r>
          </w:p>
        </w:tc>
      </w:tr>
    </w:tbl>
    <w:p w14:paraId="443265C6" w14:textId="77777777" w:rsidR="007D0D19" w:rsidRDefault="007D0D19" w:rsidP="00DC7BC5">
      <w:pPr>
        <w:jc w:val="center"/>
        <w:rPr>
          <w:rFonts w:ascii="Open Sans" w:hAnsi="Open Sans" w:cs="Open Sans"/>
          <w:b/>
          <w:sz w:val="24"/>
          <w:szCs w:val="24"/>
        </w:rPr>
      </w:pPr>
    </w:p>
    <w:p w14:paraId="7ABD1351" w14:textId="77777777" w:rsidR="00EB50CF" w:rsidRDefault="00EB50CF" w:rsidP="00DC7BC5">
      <w:pPr>
        <w:jc w:val="center"/>
        <w:rPr>
          <w:rFonts w:ascii="Open Sans" w:hAnsi="Open Sans" w:cs="Open Sans"/>
          <w:b/>
          <w:sz w:val="24"/>
          <w:szCs w:val="24"/>
        </w:rPr>
      </w:pPr>
    </w:p>
    <w:p w14:paraId="4FD4212B" w14:textId="77777777" w:rsidR="00EB50CF" w:rsidRDefault="00EB50CF" w:rsidP="00DC7BC5">
      <w:pPr>
        <w:jc w:val="center"/>
        <w:rPr>
          <w:rFonts w:ascii="Open Sans" w:hAnsi="Open Sans" w:cs="Open Sans"/>
          <w:b/>
          <w:sz w:val="24"/>
          <w:szCs w:val="24"/>
        </w:rPr>
      </w:pPr>
    </w:p>
    <w:p w14:paraId="36AC4E5C" w14:textId="77777777" w:rsidR="00EB50CF" w:rsidRDefault="00EB50CF" w:rsidP="00DC7BC5">
      <w:pPr>
        <w:jc w:val="center"/>
        <w:rPr>
          <w:rFonts w:ascii="Open Sans" w:hAnsi="Open Sans" w:cs="Open Sans"/>
          <w:b/>
          <w:sz w:val="24"/>
          <w:szCs w:val="24"/>
        </w:rPr>
      </w:pPr>
    </w:p>
    <w:p w14:paraId="3BCFBCC8" w14:textId="77777777" w:rsidR="00EB50CF" w:rsidRDefault="00EB50CF" w:rsidP="00DC7BC5">
      <w:pPr>
        <w:jc w:val="center"/>
        <w:rPr>
          <w:rFonts w:ascii="Open Sans" w:hAnsi="Open Sans" w:cs="Open Sans"/>
          <w:b/>
          <w:sz w:val="24"/>
          <w:szCs w:val="24"/>
        </w:rPr>
      </w:pPr>
    </w:p>
    <w:p w14:paraId="6B64EF74" w14:textId="77777777" w:rsidR="00EB50CF" w:rsidRDefault="00EB50CF" w:rsidP="00DC7BC5">
      <w:pPr>
        <w:jc w:val="center"/>
        <w:rPr>
          <w:rFonts w:ascii="Open Sans" w:hAnsi="Open Sans" w:cs="Open Sans"/>
          <w:b/>
          <w:sz w:val="24"/>
          <w:szCs w:val="24"/>
        </w:rPr>
      </w:pPr>
    </w:p>
    <w:p w14:paraId="1F4E238C" w14:textId="77777777" w:rsidR="00EB50CF" w:rsidRDefault="00EB50CF" w:rsidP="00DC7BC5">
      <w:pPr>
        <w:jc w:val="center"/>
        <w:rPr>
          <w:rFonts w:ascii="Open Sans" w:hAnsi="Open Sans" w:cs="Open Sans"/>
          <w:b/>
          <w:sz w:val="24"/>
          <w:szCs w:val="24"/>
        </w:rPr>
      </w:pPr>
    </w:p>
    <w:p w14:paraId="5B9BD4E6" w14:textId="77777777" w:rsidR="00EB50CF" w:rsidRDefault="00EB50CF" w:rsidP="00DC7BC5">
      <w:pPr>
        <w:jc w:val="center"/>
        <w:rPr>
          <w:rFonts w:ascii="Open Sans" w:hAnsi="Open Sans" w:cs="Open Sans"/>
          <w:b/>
          <w:sz w:val="24"/>
          <w:szCs w:val="24"/>
        </w:rPr>
      </w:pPr>
    </w:p>
    <w:p w14:paraId="2EB9F665" w14:textId="5411A6A2" w:rsidR="00DC7BC5" w:rsidRPr="005C4D58" w:rsidRDefault="003923FF" w:rsidP="00DC7BC5">
      <w:pPr>
        <w:jc w:val="center"/>
        <w:rPr>
          <w:rFonts w:ascii="Open Sans" w:hAnsi="Open Sans" w:cs="Open Sans"/>
          <w:b/>
          <w:sz w:val="24"/>
          <w:szCs w:val="24"/>
        </w:rPr>
      </w:pPr>
      <w:r>
        <w:rPr>
          <w:rFonts w:ascii="Open Sans" w:hAnsi="Open Sans" w:cs="Open Sans"/>
          <w:b/>
          <w:sz w:val="24"/>
          <w:szCs w:val="24"/>
        </w:rPr>
        <w:lastRenderedPageBreak/>
        <w:t>P</w:t>
      </w:r>
      <w:r w:rsidR="00DC7BC5" w:rsidRPr="005C4D58">
        <w:rPr>
          <w:rFonts w:ascii="Open Sans" w:hAnsi="Open Sans" w:cs="Open Sans"/>
          <w:b/>
          <w:sz w:val="24"/>
          <w:szCs w:val="24"/>
        </w:rPr>
        <w:t>erson Specification</w:t>
      </w:r>
    </w:p>
    <w:p w14:paraId="2F2E5417" w14:textId="6DEB36B0" w:rsidR="00DC7BC5" w:rsidRPr="005C4D58" w:rsidRDefault="00981778" w:rsidP="00DC7BC5">
      <w:pPr>
        <w:jc w:val="center"/>
        <w:rPr>
          <w:rFonts w:ascii="Open Sans" w:hAnsi="Open Sans" w:cs="Open Sans"/>
          <w:b/>
          <w:sz w:val="24"/>
          <w:szCs w:val="24"/>
        </w:rPr>
      </w:pPr>
      <w:r>
        <w:rPr>
          <w:rFonts w:ascii="Open Sans" w:hAnsi="Open Sans" w:cs="Open Sans"/>
          <w:b/>
          <w:sz w:val="24"/>
          <w:szCs w:val="24"/>
        </w:rPr>
        <w:t xml:space="preserve">Community Partnerships &amp; Revenue Lead </w:t>
      </w:r>
    </w:p>
    <w:tbl>
      <w:tblPr>
        <w:tblStyle w:val="TableGrid"/>
        <w:tblW w:w="9498" w:type="dxa"/>
        <w:tblInd w:w="-289" w:type="dxa"/>
        <w:tblLook w:val="04A0" w:firstRow="1" w:lastRow="0" w:firstColumn="1" w:lastColumn="0" w:noHBand="0" w:noVBand="1"/>
      </w:tblPr>
      <w:tblGrid>
        <w:gridCol w:w="2888"/>
        <w:gridCol w:w="3678"/>
        <w:gridCol w:w="2932"/>
      </w:tblGrid>
      <w:tr w:rsidR="00DC7BC5" w:rsidRPr="00C0040A" w14:paraId="78A74157" w14:textId="77777777" w:rsidTr="00160657">
        <w:tc>
          <w:tcPr>
            <w:tcW w:w="288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F5CB034" w14:textId="77777777" w:rsidR="00DC7BC5" w:rsidRPr="00C0040A" w:rsidRDefault="00DC7BC5" w:rsidP="00160657">
            <w:pPr>
              <w:jc w:val="center"/>
              <w:rPr>
                <w:rFonts w:ascii="Open Sans" w:hAnsi="Open Sans" w:cs="Open Sans"/>
                <w:b/>
                <w:sz w:val="20"/>
                <w:szCs w:val="20"/>
              </w:rPr>
            </w:pPr>
          </w:p>
          <w:p w14:paraId="41E0770F" w14:textId="77777777" w:rsidR="00DC7BC5" w:rsidRPr="00C0040A" w:rsidRDefault="00DC7BC5" w:rsidP="00160657">
            <w:pPr>
              <w:jc w:val="center"/>
              <w:rPr>
                <w:rFonts w:ascii="Open Sans" w:hAnsi="Open Sans" w:cs="Open Sans"/>
                <w:b/>
                <w:sz w:val="20"/>
                <w:szCs w:val="20"/>
              </w:rPr>
            </w:pPr>
            <w:r w:rsidRPr="00C0040A">
              <w:rPr>
                <w:rFonts w:ascii="Open Sans" w:hAnsi="Open Sans" w:cs="Open Sans"/>
                <w:b/>
                <w:sz w:val="20"/>
                <w:szCs w:val="20"/>
              </w:rPr>
              <w:t>Criteria</w:t>
            </w:r>
          </w:p>
          <w:p w14:paraId="5B444ED1" w14:textId="77777777" w:rsidR="00DC7BC5" w:rsidRPr="00C0040A" w:rsidRDefault="00DC7BC5" w:rsidP="00160657">
            <w:pPr>
              <w:jc w:val="center"/>
              <w:rPr>
                <w:rFonts w:ascii="Open Sans" w:hAnsi="Open Sans" w:cs="Open Sans"/>
                <w:b/>
                <w:sz w:val="20"/>
                <w:szCs w:val="20"/>
              </w:rPr>
            </w:pPr>
          </w:p>
        </w:tc>
        <w:tc>
          <w:tcPr>
            <w:tcW w:w="367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69095FE" w14:textId="77777777" w:rsidR="00DC7BC5" w:rsidRPr="00C0040A" w:rsidRDefault="00DC7BC5" w:rsidP="00160657">
            <w:pPr>
              <w:jc w:val="center"/>
              <w:rPr>
                <w:rFonts w:ascii="Open Sans" w:hAnsi="Open Sans" w:cs="Open Sans"/>
                <w:b/>
                <w:sz w:val="20"/>
                <w:szCs w:val="20"/>
              </w:rPr>
            </w:pPr>
          </w:p>
          <w:p w14:paraId="53D72AF5" w14:textId="77777777" w:rsidR="00DC7BC5" w:rsidRPr="00C0040A" w:rsidRDefault="00DC7BC5" w:rsidP="00160657">
            <w:pPr>
              <w:jc w:val="center"/>
              <w:rPr>
                <w:rFonts w:ascii="Open Sans" w:hAnsi="Open Sans" w:cs="Open Sans"/>
                <w:b/>
                <w:sz w:val="20"/>
                <w:szCs w:val="20"/>
              </w:rPr>
            </w:pPr>
            <w:r w:rsidRPr="00C0040A">
              <w:rPr>
                <w:rFonts w:ascii="Open Sans" w:hAnsi="Open Sans" w:cs="Open Sans"/>
                <w:b/>
                <w:sz w:val="20"/>
                <w:szCs w:val="20"/>
              </w:rPr>
              <w:t>Essential</w:t>
            </w:r>
          </w:p>
        </w:tc>
        <w:tc>
          <w:tcPr>
            <w:tcW w:w="293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097D23F" w14:textId="77777777" w:rsidR="00DC7BC5" w:rsidRPr="00C0040A" w:rsidRDefault="00DC7BC5" w:rsidP="00160657">
            <w:pPr>
              <w:jc w:val="center"/>
              <w:rPr>
                <w:rFonts w:ascii="Open Sans" w:hAnsi="Open Sans" w:cs="Open Sans"/>
                <w:b/>
                <w:sz w:val="20"/>
                <w:szCs w:val="20"/>
              </w:rPr>
            </w:pPr>
          </w:p>
          <w:p w14:paraId="5B697B2D" w14:textId="77777777" w:rsidR="00DC7BC5" w:rsidRPr="00C0040A" w:rsidRDefault="00DC7BC5" w:rsidP="00160657">
            <w:pPr>
              <w:jc w:val="center"/>
              <w:rPr>
                <w:rFonts w:ascii="Open Sans" w:hAnsi="Open Sans" w:cs="Open Sans"/>
                <w:b/>
                <w:sz w:val="20"/>
                <w:szCs w:val="20"/>
              </w:rPr>
            </w:pPr>
            <w:r w:rsidRPr="00C0040A">
              <w:rPr>
                <w:rFonts w:ascii="Open Sans" w:hAnsi="Open Sans" w:cs="Open Sans"/>
                <w:b/>
                <w:sz w:val="20"/>
                <w:szCs w:val="20"/>
              </w:rPr>
              <w:t>Desirable</w:t>
            </w:r>
          </w:p>
        </w:tc>
      </w:tr>
      <w:tr w:rsidR="00DC7BC5" w:rsidRPr="00C0040A" w14:paraId="1FA73EE2" w14:textId="77777777" w:rsidTr="00160657">
        <w:tc>
          <w:tcPr>
            <w:tcW w:w="288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382A3A9" w14:textId="77777777" w:rsidR="00DC7BC5" w:rsidRPr="00C0040A" w:rsidRDefault="00DC7BC5" w:rsidP="00160657">
            <w:pPr>
              <w:rPr>
                <w:rFonts w:ascii="Open Sans" w:hAnsi="Open Sans" w:cs="Open Sans"/>
                <w:b/>
                <w:sz w:val="20"/>
                <w:szCs w:val="20"/>
              </w:rPr>
            </w:pPr>
          </w:p>
          <w:p w14:paraId="05CD6A62" w14:textId="77777777" w:rsidR="00DC7BC5" w:rsidRPr="00C0040A" w:rsidRDefault="00DC7BC5" w:rsidP="00160657">
            <w:pPr>
              <w:rPr>
                <w:rFonts w:ascii="Open Sans" w:hAnsi="Open Sans" w:cs="Open Sans"/>
                <w:b/>
                <w:sz w:val="20"/>
                <w:szCs w:val="20"/>
              </w:rPr>
            </w:pPr>
            <w:r w:rsidRPr="00C0040A">
              <w:rPr>
                <w:rFonts w:ascii="Open Sans" w:hAnsi="Open Sans" w:cs="Open Sans"/>
                <w:b/>
                <w:sz w:val="20"/>
                <w:szCs w:val="20"/>
              </w:rPr>
              <w:t>Education and Qualifications</w:t>
            </w:r>
          </w:p>
        </w:tc>
        <w:tc>
          <w:tcPr>
            <w:tcW w:w="3678" w:type="dxa"/>
            <w:tcBorders>
              <w:top w:val="single" w:sz="4" w:space="0" w:color="auto"/>
              <w:left w:val="single" w:sz="4" w:space="0" w:color="auto"/>
              <w:bottom w:val="single" w:sz="4" w:space="0" w:color="auto"/>
              <w:right w:val="single" w:sz="4" w:space="0" w:color="auto"/>
            </w:tcBorders>
          </w:tcPr>
          <w:p w14:paraId="6564C166" w14:textId="3692180C" w:rsidR="00002922" w:rsidRPr="00002922" w:rsidRDefault="00002922" w:rsidP="00215C91">
            <w:pPr>
              <w:pStyle w:val="ListParagraph"/>
              <w:numPr>
                <w:ilvl w:val="0"/>
                <w:numId w:val="47"/>
              </w:numPr>
              <w:rPr>
                <w:rFonts w:ascii="Open Sans" w:hAnsi="Open Sans" w:cs="Open Sans"/>
                <w:bCs/>
                <w:sz w:val="20"/>
                <w:szCs w:val="20"/>
              </w:rPr>
            </w:pPr>
            <w:r w:rsidRPr="00002922">
              <w:rPr>
                <w:rFonts w:ascii="Open Sans" w:hAnsi="Open Sans" w:cs="Open Sans"/>
                <w:bCs/>
                <w:sz w:val="20"/>
                <w:szCs w:val="20"/>
              </w:rPr>
              <w:t>Relevant qualification or equivalent professional experience in commercial, partnership, marketing, or events-based roles.</w:t>
            </w:r>
          </w:p>
        </w:tc>
        <w:tc>
          <w:tcPr>
            <w:tcW w:w="2932" w:type="dxa"/>
            <w:tcBorders>
              <w:top w:val="single" w:sz="4" w:space="0" w:color="auto"/>
              <w:left w:val="single" w:sz="4" w:space="0" w:color="auto"/>
              <w:bottom w:val="single" w:sz="4" w:space="0" w:color="auto"/>
              <w:right w:val="single" w:sz="4" w:space="0" w:color="auto"/>
            </w:tcBorders>
          </w:tcPr>
          <w:p w14:paraId="655C43F0" w14:textId="275E1251" w:rsidR="00F15E85" w:rsidRPr="00215C91" w:rsidRDefault="00002922" w:rsidP="00215C91">
            <w:pPr>
              <w:pStyle w:val="ListParagraph"/>
              <w:numPr>
                <w:ilvl w:val="0"/>
                <w:numId w:val="47"/>
              </w:numPr>
              <w:rPr>
                <w:rFonts w:ascii="Open Sans" w:hAnsi="Open Sans" w:cs="Open Sans"/>
                <w:bCs/>
                <w:sz w:val="20"/>
                <w:szCs w:val="20"/>
              </w:rPr>
            </w:pPr>
            <w:r w:rsidRPr="00215C91">
              <w:rPr>
                <w:rFonts w:ascii="Open Sans" w:hAnsi="Open Sans" w:cs="Open Sans"/>
                <w:bCs/>
                <w:sz w:val="20"/>
                <w:szCs w:val="20"/>
              </w:rPr>
              <w:t>Degree or professional qualification in business, marketing, fundraising, or a related field.</w:t>
            </w:r>
          </w:p>
        </w:tc>
      </w:tr>
      <w:tr w:rsidR="00DC7BC5" w:rsidRPr="00C0040A" w14:paraId="13E034D3" w14:textId="77777777" w:rsidTr="00160657">
        <w:tc>
          <w:tcPr>
            <w:tcW w:w="288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E241EC5" w14:textId="77777777" w:rsidR="00DC7BC5" w:rsidRPr="00C0040A" w:rsidRDefault="00DC7BC5" w:rsidP="00160657">
            <w:pPr>
              <w:rPr>
                <w:rFonts w:ascii="Open Sans" w:hAnsi="Open Sans" w:cs="Open Sans"/>
                <w:b/>
                <w:sz w:val="20"/>
                <w:szCs w:val="20"/>
              </w:rPr>
            </w:pPr>
          </w:p>
          <w:p w14:paraId="7ABD4E05" w14:textId="77777777" w:rsidR="00DC7BC5" w:rsidRPr="00C0040A" w:rsidRDefault="00DC7BC5" w:rsidP="00160657">
            <w:pPr>
              <w:rPr>
                <w:rFonts w:ascii="Open Sans" w:hAnsi="Open Sans" w:cs="Open Sans"/>
                <w:b/>
                <w:sz w:val="20"/>
                <w:szCs w:val="20"/>
              </w:rPr>
            </w:pPr>
            <w:r w:rsidRPr="00C0040A">
              <w:rPr>
                <w:rFonts w:ascii="Open Sans" w:hAnsi="Open Sans" w:cs="Open Sans"/>
                <w:b/>
                <w:sz w:val="20"/>
                <w:szCs w:val="20"/>
              </w:rPr>
              <w:t>Knowledge and Experience</w:t>
            </w:r>
          </w:p>
        </w:tc>
        <w:tc>
          <w:tcPr>
            <w:tcW w:w="3678" w:type="dxa"/>
            <w:tcBorders>
              <w:top w:val="single" w:sz="4" w:space="0" w:color="auto"/>
              <w:left w:val="single" w:sz="4" w:space="0" w:color="auto"/>
              <w:bottom w:val="single" w:sz="4" w:space="0" w:color="auto"/>
              <w:right w:val="single" w:sz="4" w:space="0" w:color="auto"/>
            </w:tcBorders>
          </w:tcPr>
          <w:p w14:paraId="21CF37F6" w14:textId="68429CE9" w:rsidR="00002922" w:rsidRPr="00002922" w:rsidRDefault="00002922" w:rsidP="00002922">
            <w:pPr>
              <w:pStyle w:val="ListParagraph"/>
              <w:numPr>
                <w:ilvl w:val="0"/>
                <w:numId w:val="46"/>
              </w:numPr>
              <w:spacing w:after="200" w:line="276" w:lineRule="auto"/>
              <w:rPr>
                <w:rFonts w:ascii="Open Sans" w:hAnsi="Open Sans" w:cs="Open Sans"/>
                <w:sz w:val="20"/>
                <w:szCs w:val="20"/>
              </w:rPr>
            </w:pPr>
            <w:r w:rsidRPr="00002922">
              <w:rPr>
                <w:rFonts w:ascii="Open Sans" w:hAnsi="Open Sans" w:cs="Open Sans"/>
                <w:sz w:val="20"/>
                <w:szCs w:val="20"/>
              </w:rPr>
              <w:t>Proven experience generating income through commercial activity (e.g. lettings, partnerships, sponsorship, events).</w:t>
            </w:r>
          </w:p>
          <w:p w14:paraId="25A2A6D2" w14:textId="0E43B831" w:rsidR="00002922" w:rsidRPr="00002922" w:rsidRDefault="00002922" w:rsidP="00002922">
            <w:pPr>
              <w:pStyle w:val="ListParagraph"/>
              <w:numPr>
                <w:ilvl w:val="0"/>
                <w:numId w:val="46"/>
              </w:numPr>
              <w:spacing w:after="200" w:line="276" w:lineRule="auto"/>
              <w:rPr>
                <w:rFonts w:ascii="Open Sans" w:hAnsi="Open Sans" w:cs="Open Sans"/>
                <w:sz w:val="20"/>
                <w:szCs w:val="20"/>
              </w:rPr>
            </w:pPr>
            <w:r w:rsidRPr="00002922">
              <w:rPr>
                <w:rFonts w:ascii="Open Sans" w:hAnsi="Open Sans" w:cs="Open Sans"/>
                <w:sz w:val="20"/>
                <w:szCs w:val="20"/>
              </w:rPr>
              <w:t>Experience developing and bringing services or offers to market.</w:t>
            </w:r>
          </w:p>
          <w:p w14:paraId="6BE68095" w14:textId="76EA0F73" w:rsidR="00002922" w:rsidRPr="00002922" w:rsidRDefault="00002922" w:rsidP="00002922">
            <w:pPr>
              <w:pStyle w:val="ListParagraph"/>
              <w:numPr>
                <w:ilvl w:val="0"/>
                <w:numId w:val="46"/>
              </w:numPr>
              <w:spacing w:after="200" w:line="276" w:lineRule="auto"/>
              <w:rPr>
                <w:rFonts w:ascii="Open Sans" w:hAnsi="Open Sans" w:cs="Open Sans"/>
                <w:sz w:val="20"/>
                <w:szCs w:val="20"/>
              </w:rPr>
            </w:pPr>
            <w:r w:rsidRPr="00002922">
              <w:rPr>
                <w:rFonts w:ascii="Open Sans" w:hAnsi="Open Sans" w:cs="Open Sans"/>
                <w:sz w:val="20"/>
                <w:szCs w:val="20"/>
              </w:rPr>
              <w:t>Experience building and managing external partnerships.</w:t>
            </w:r>
          </w:p>
          <w:p w14:paraId="04DFBA1C" w14:textId="0E5B33D8" w:rsidR="00002922" w:rsidRPr="00002922" w:rsidRDefault="00002922" w:rsidP="00002922">
            <w:pPr>
              <w:pStyle w:val="ListParagraph"/>
              <w:numPr>
                <w:ilvl w:val="0"/>
                <w:numId w:val="46"/>
              </w:numPr>
              <w:spacing w:after="200" w:line="276" w:lineRule="auto"/>
              <w:rPr>
                <w:rFonts w:ascii="Open Sans" w:hAnsi="Open Sans" w:cs="Open Sans"/>
                <w:sz w:val="20"/>
                <w:szCs w:val="20"/>
              </w:rPr>
            </w:pPr>
            <w:r w:rsidRPr="00002922">
              <w:rPr>
                <w:rFonts w:ascii="Open Sans" w:hAnsi="Open Sans" w:cs="Open Sans"/>
                <w:sz w:val="20"/>
                <w:szCs w:val="20"/>
              </w:rPr>
              <w:t>Working knowledge of safeguarding, compliance, and risk in public-facing environments.</w:t>
            </w:r>
          </w:p>
          <w:p w14:paraId="15F37FE5" w14:textId="5E093100" w:rsidR="00002922" w:rsidRPr="00002922" w:rsidRDefault="00002922" w:rsidP="00002922">
            <w:pPr>
              <w:pStyle w:val="ListParagraph"/>
              <w:numPr>
                <w:ilvl w:val="0"/>
                <w:numId w:val="46"/>
              </w:numPr>
              <w:spacing w:after="200" w:line="276" w:lineRule="auto"/>
              <w:rPr>
                <w:rFonts w:ascii="Open Sans" w:hAnsi="Open Sans" w:cs="Open Sans"/>
                <w:sz w:val="20"/>
                <w:szCs w:val="20"/>
              </w:rPr>
            </w:pPr>
            <w:r w:rsidRPr="00002922">
              <w:rPr>
                <w:rFonts w:ascii="Open Sans" w:hAnsi="Open Sans" w:cs="Open Sans"/>
                <w:sz w:val="20"/>
                <w:szCs w:val="20"/>
              </w:rPr>
              <w:t>Experience using data to track performance and inform decisions.</w:t>
            </w:r>
          </w:p>
          <w:p w14:paraId="46BD4BA6" w14:textId="755B5CBE" w:rsidR="00E45088" w:rsidRPr="00F15E85" w:rsidRDefault="00E45088" w:rsidP="00F15E85">
            <w:pPr>
              <w:pStyle w:val="ListParagraph"/>
              <w:numPr>
                <w:ilvl w:val="0"/>
                <w:numId w:val="46"/>
              </w:numPr>
              <w:spacing w:after="200" w:line="276" w:lineRule="auto"/>
              <w:rPr>
                <w:rFonts w:ascii="Open Sans" w:hAnsi="Open Sans" w:cs="Open Sans"/>
                <w:sz w:val="20"/>
                <w:szCs w:val="20"/>
              </w:rPr>
            </w:pPr>
          </w:p>
        </w:tc>
        <w:tc>
          <w:tcPr>
            <w:tcW w:w="2932" w:type="dxa"/>
            <w:tcBorders>
              <w:top w:val="single" w:sz="4" w:space="0" w:color="auto"/>
              <w:left w:val="single" w:sz="4" w:space="0" w:color="auto"/>
              <w:bottom w:val="single" w:sz="4" w:space="0" w:color="auto"/>
              <w:right w:val="single" w:sz="4" w:space="0" w:color="auto"/>
            </w:tcBorders>
          </w:tcPr>
          <w:p w14:paraId="2C4006EF" w14:textId="4C7F0ECE" w:rsidR="00002922" w:rsidRPr="00002922" w:rsidRDefault="00002922" w:rsidP="00002922">
            <w:pPr>
              <w:pStyle w:val="ListParagraph"/>
              <w:numPr>
                <w:ilvl w:val="0"/>
                <w:numId w:val="46"/>
              </w:numPr>
              <w:rPr>
                <w:rFonts w:ascii="Open Sans" w:hAnsi="Open Sans" w:cs="Open Sans"/>
                <w:sz w:val="20"/>
                <w:szCs w:val="20"/>
              </w:rPr>
            </w:pPr>
            <w:r w:rsidRPr="00002922">
              <w:rPr>
                <w:rFonts w:ascii="Open Sans" w:hAnsi="Open Sans" w:cs="Open Sans"/>
                <w:sz w:val="20"/>
                <w:szCs w:val="20"/>
              </w:rPr>
              <w:t>Experience in education, public sector, or charitable settings.</w:t>
            </w:r>
          </w:p>
          <w:p w14:paraId="2F56CA5A" w14:textId="4781635B" w:rsidR="00002922" w:rsidRPr="00002922" w:rsidRDefault="00002922" w:rsidP="00002922">
            <w:pPr>
              <w:pStyle w:val="ListParagraph"/>
              <w:numPr>
                <w:ilvl w:val="0"/>
                <w:numId w:val="46"/>
              </w:numPr>
              <w:rPr>
                <w:rFonts w:ascii="Open Sans" w:hAnsi="Open Sans" w:cs="Open Sans"/>
                <w:sz w:val="20"/>
                <w:szCs w:val="20"/>
              </w:rPr>
            </w:pPr>
            <w:r w:rsidRPr="00002922">
              <w:rPr>
                <w:rFonts w:ascii="Open Sans" w:hAnsi="Open Sans" w:cs="Open Sans"/>
                <w:sz w:val="20"/>
                <w:szCs w:val="20"/>
              </w:rPr>
              <w:t>Familiarity with booking or CRM systems.</w:t>
            </w:r>
          </w:p>
          <w:p w14:paraId="761B6435" w14:textId="2F9DBC22" w:rsidR="00923EA6" w:rsidRPr="00002922" w:rsidRDefault="00923EA6" w:rsidP="00002922">
            <w:pPr>
              <w:rPr>
                <w:rFonts w:ascii="Open Sans" w:hAnsi="Open Sans" w:cs="Open Sans"/>
                <w:sz w:val="20"/>
                <w:szCs w:val="20"/>
              </w:rPr>
            </w:pPr>
          </w:p>
        </w:tc>
      </w:tr>
      <w:tr w:rsidR="00DC7BC5" w:rsidRPr="00C0040A" w14:paraId="3006E84D" w14:textId="77777777" w:rsidTr="00160657">
        <w:tc>
          <w:tcPr>
            <w:tcW w:w="288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E7082E1" w14:textId="77777777" w:rsidR="00DC7BC5" w:rsidRPr="00C0040A" w:rsidRDefault="00DC7BC5" w:rsidP="00160657">
            <w:pPr>
              <w:rPr>
                <w:rFonts w:ascii="Open Sans" w:hAnsi="Open Sans" w:cs="Open Sans"/>
                <w:b/>
                <w:sz w:val="20"/>
                <w:szCs w:val="20"/>
              </w:rPr>
            </w:pPr>
            <w:r w:rsidRPr="00C0040A">
              <w:rPr>
                <w:rFonts w:ascii="Open Sans" w:hAnsi="Open Sans" w:cs="Open Sans"/>
                <w:b/>
                <w:sz w:val="20"/>
                <w:szCs w:val="20"/>
              </w:rPr>
              <w:t>Skills and Ability</w:t>
            </w:r>
          </w:p>
        </w:tc>
        <w:tc>
          <w:tcPr>
            <w:tcW w:w="3678" w:type="dxa"/>
            <w:tcBorders>
              <w:top w:val="single" w:sz="4" w:space="0" w:color="auto"/>
              <w:left w:val="single" w:sz="4" w:space="0" w:color="auto"/>
              <w:bottom w:val="single" w:sz="4" w:space="0" w:color="auto"/>
              <w:right w:val="single" w:sz="4" w:space="0" w:color="auto"/>
            </w:tcBorders>
          </w:tcPr>
          <w:p w14:paraId="7A434326" w14:textId="371778DB" w:rsidR="00002922" w:rsidRPr="00002922" w:rsidRDefault="00002922" w:rsidP="00002922">
            <w:pPr>
              <w:pStyle w:val="ListParagraph"/>
              <w:numPr>
                <w:ilvl w:val="0"/>
                <w:numId w:val="46"/>
              </w:numPr>
              <w:rPr>
                <w:rFonts w:ascii="Open Sans" w:hAnsi="Open Sans" w:cs="Open Sans"/>
                <w:sz w:val="20"/>
                <w:szCs w:val="20"/>
              </w:rPr>
            </w:pPr>
            <w:r w:rsidRPr="00002922">
              <w:rPr>
                <w:rFonts w:ascii="Open Sans" w:hAnsi="Open Sans" w:cs="Open Sans"/>
                <w:sz w:val="20"/>
                <w:szCs w:val="20"/>
              </w:rPr>
              <w:t>Strong commercial judgement, including pricing, value-for-money, and utilisation.</w:t>
            </w:r>
          </w:p>
          <w:p w14:paraId="0173F1B5" w14:textId="65EB7B92" w:rsidR="00002922" w:rsidRPr="00002922" w:rsidRDefault="00002922" w:rsidP="00002922">
            <w:pPr>
              <w:pStyle w:val="ListParagraph"/>
              <w:numPr>
                <w:ilvl w:val="0"/>
                <w:numId w:val="46"/>
              </w:numPr>
              <w:rPr>
                <w:rFonts w:ascii="Open Sans" w:hAnsi="Open Sans" w:cs="Open Sans"/>
                <w:sz w:val="20"/>
                <w:szCs w:val="20"/>
              </w:rPr>
            </w:pPr>
            <w:r w:rsidRPr="00002922">
              <w:rPr>
                <w:rFonts w:ascii="Open Sans" w:hAnsi="Open Sans" w:cs="Open Sans"/>
                <w:sz w:val="20"/>
                <w:szCs w:val="20"/>
              </w:rPr>
              <w:t>Excellent relationship-building and stakeholder management skills.</w:t>
            </w:r>
          </w:p>
          <w:p w14:paraId="580C6B9E" w14:textId="77375A9E" w:rsidR="00002922" w:rsidRPr="00002922" w:rsidRDefault="00002922" w:rsidP="00002922">
            <w:pPr>
              <w:pStyle w:val="ListParagraph"/>
              <w:numPr>
                <w:ilvl w:val="0"/>
                <w:numId w:val="46"/>
              </w:numPr>
              <w:rPr>
                <w:rFonts w:ascii="Open Sans" w:hAnsi="Open Sans" w:cs="Open Sans"/>
                <w:sz w:val="20"/>
                <w:szCs w:val="20"/>
              </w:rPr>
            </w:pPr>
            <w:r w:rsidRPr="00002922">
              <w:rPr>
                <w:rFonts w:ascii="Open Sans" w:hAnsi="Open Sans" w:cs="Open Sans"/>
                <w:sz w:val="20"/>
                <w:szCs w:val="20"/>
              </w:rPr>
              <w:t>Ability to set and uphold service standards and manage escalations.</w:t>
            </w:r>
          </w:p>
          <w:p w14:paraId="6F897572" w14:textId="3FBB4CFE" w:rsidR="00002922" w:rsidRPr="00002922" w:rsidRDefault="00002922" w:rsidP="00002922">
            <w:pPr>
              <w:pStyle w:val="ListParagraph"/>
              <w:numPr>
                <w:ilvl w:val="0"/>
                <w:numId w:val="46"/>
              </w:numPr>
              <w:rPr>
                <w:rFonts w:ascii="Open Sans" w:hAnsi="Open Sans" w:cs="Open Sans"/>
                <w:sz w:val="20"/>
                <w:szCs w:val="20"/>
              </w:rPr>
            </w:pPr>
            <w:r w:rsidRPr="00002922">
              <w:rPr>
                <w:rFonts w:ascii="Open Sans" w:hAnsi="Open Sans" w:cs="Open Sans"/>
                <w:sz w:val="20"/>
                <w:szCs w:val="20"/>
              </w:rPr>
              <w:t>Clear communicator, able to present concise insights to senior leaders.</w:t>
            </w:r>
          </w:p>
          <w:p w14:paraId="076B950C" w14:textId="1F345553" w:rsidR="00002922" w:rsidRPr="00002922" w:rsidRDefault="00002922" w:rsidP="00002922">
            <w:pPr>
              <w:pStyle w:val="ListParagraph"/>
              <w:numPr>
                <w:ilvl w:val="0"/>
                <w:numId w:val="46"/>
              </w:numPr>
              <w:rPr>
                <w:rFonts w:ascii="Open Sans" w:hAnsi="Open Sans" w:cs="Open Sans"/>
                <w:sz w:val="20"/>
                <w:szCs w:val="20"/>
              </w:rPr>
            </w:pPr>
            <w:r w:rsidRPr="00002922">
              <w:rPr>
                <w:rFonts w:ascii="Open Sans" w:hAnsi="Open Sans" w:cs="Open Sans"/>
                <w:sz w:val="20"/>
                <w:szCs w:val="20"/>
              </w:rPr>
              <w:t>Highly organised, able to work autonomously and prioritise effectively.</w:t>
            </w:r>
          </w:p>
          <w:p w14:paraId="666F3417" w14:textId="767D5C96" w:rsidR="00B87D59" w:rsidRPr="00002922" w:rsidRDefault="00B87D59" w:rsidP="00002922">
            <w:pPr>
              <w:ind w:left="360"/>
              <w:rPr>
                <w:rFonts w:ascii="Open Sans" w:hAnsi="Open Sans" w:cs="Open Sans"/>
                <w:sz w:val="20"/>
                <w:szCs w:val="20"/>
              </w:rPr>
            </w:pPr>
          </w:p>
        </w:tc>
        <w:tc>
          <w:tcPr>
            <w:tcW w:w="2932" w:type="dxa"/>
            <w:tcBorders>
              <w:top w:val="single" w:sz="4" w:space="0" w:color="auto"/>
              <w:left w:val="single" w:sz="4" w:space="0" w:color="auto"/>
              <w:bottom w:val="single" w:sz="4" w:space="0" w:color="auto"/>
              <w:right w:val="single" w:sz="4" w:space="0" w:color="auto"/>
            </w:tcBorders>
          </w:tcPr>
          <w:p w14:paraId="532E3DD5" w14:textId="77777777" w:rsidR="00DC7BC5" w:rsidRPr="00002922" w:rsidRDefault="00DC7BC5" w:rsidP="00002922">
            <w:pPr>
              <w:rPr>
                <w:rFonts w:ascii="Open Sans" w:hAnsi="Open Sans" w:cs="Open Sans"/>
                <w:b/>
                <w:sz w:val="20"/>
                <w:szCs w:val="20"/>
              </w:rPr>
            </w:pPr>
          </w:p>
        </w:tc>
      </w:tr>
      <w:tr w:rsidR="00DC7BC5" w:rsidRPr="00C0040A" w14:paraId="4346E16D" w14:textId="77777777" w:rsidTr="00160657">
        <w:tc>
          <w:tcPr>
            <w:tcW w:w="288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40A963C" w14:textId="77777777" w:rsidR="00DC7BC5" w:rsidRPr="00C0040A" w:rsidRDefault="00DC7BC5" w:rsidP="00160657">
            <w:pPr>
              <w:rPr>
                <w:rFonts w:ascii="Open Sans" w:hAnsi="Open Sans" w:cs="Open Sans"/>
                <w:b/>
                <w:sz w:val="20"/>
                <w:szCs w:val="20"/>
              </w:rPr>
            </w:pPr>
            <w:r w:rsidRPr="00C0040A">
              <w:rPr>
                <w:rFonts w:ascii="Open Sans" w:hAnsi="Open Sans" w:cs="Open Sans"/>
                <w:b/>
                <w:sz w:val="20"/>
                <w:szCs w:val="20"/>
              </w:rPr>
              <w:t>Personal Characteristics</w:t>
            </w:r>
          </w:p>
          <w:p w14:paraId="7532417A" w14:textId="77777777" w:rsidR="00DC7BC5" w:rsidRPr="00C0040A" w:rsidRDefault="00DC7BC5" w:rsidP="00160657">
            <w:pPr>
              <w:rPr>
                <w:rFonts w:ascii="Open Sans" w:hAnsi="Open Sans" w:cs="Open Sans"/>
                <w:b/>
                <w:sz w:val="20"/>
                <w:szCs w:val="20"/>
              </w:rPr>
            </w:pPr>
          </w:p>
          <w:p w14:paraId="2406E2AD" w14:textId="77777777" w:rsidR="00DC7BC5" w:rsidRPr="00C0040A" w:rsidRDefault="00DC7BC5" w:rsidP="00160657">
            <w:pPr>
              <w:rPr>
                <w:rFonts w:ascii="Open Sans" w:hAnsi="Open Sans" w:cs="Open Sans"/>
                <w:b/>
                <w:sz w:val="20"/>
                <w:szCs w:val="20"/>
              </w:rPr>
            </w:pPr>
          </w:p>
          <w:p w14:paraId="3732DC57" w14:textId="77777777" w:rsidR="00DC7BC5" w:rsidRPr="00C0040A" w:rsidRDefault="00DC7BC5" w:rsidP="00160657">
            <w:pPr>
              <w:rPr>
                <w:rFonts w:ascii="Open Sans" w:hAnsi="Open Sans" w:cs="Open Sans"/>
                <w:b/>
                <w:sz w:val="20"/>
                <w:szCs w:val="20"/>
              </w:rPr>
            </w:pPr>
          </w:p>
        </w:tc>
        <w:tc>
          <w:tcPr>
            <w:tcW w:w="3678" w:type="dxa"/>
            <w:tcBorders>
              <w:top w:val="single" w:sz="4" w:space="0" w:color="auto"/>
              <w:left w:val="single" w:sz="4" w:space="0" w:color="auto"/>
              <w:bottom w:val="single" w:sz="4" w:space="0" w:color="auto"/>
              <w:right w:val="single" w:sz="4" w:space="0" w:color="auto"/>
            </w:tcBorders>
          </w:tcPr>
          <w:p w14:paraId="7BA9EBB1" w14:textId="77777777" w:rsidR="00002922" w:rsidRPr="00002922" w:rsidRDefault="00002922" w:rsidP="00002922">
            <w:pPr>
              <w:pStyle w:val="ListParagraph"/>
              <w:numPr>
                <w:ilvl w:val="0"/>
                <w:numId w:val="46"/>
              </w:numPr>
              <w:rPr>
                <w:rFonts w:ascii="Open Sans" w:hAnsi="Open Sans" w:cs="Open Sans"/>
                <w:bCs/>
                <w:sz w:val="20"/>
                <w:szCs w:val="20"/>
              </w:rPr>
            </w:pPr>
            <w:r w:rsidRPr="00002922">
              <w:rPr>
                <w:rFonts w:ascii="Open Sans" w:hAnsi="Open Sans" w:cs="Open Sans"/>
                <w:bCs/>
                <w:sz w:val="20"/>
                <w:szCs w:val="20"/>
              </w:rPr>
              <w:t xml:space="preserve">Commercially focused and </w:t>
            </w:r>
            <w:proofErr w:type="gramStart"/>
            <w:r w:rsidRPr="00002922">
              <w:rPr>
                <w:rFonts w:ascii="Open Sans" w:hAnsi="Open Sans" w:cs="Open Sans"/>
                <w:bCs/>
                <w:sz w:val="20"/>
                <w:szCs w:val="20"/>
              </w:rPr>
              <w:t>outcome-driven</w:t>
            </w:r>
            <w:proofErr w:type="gramEnd"/>
            <w:r w:rsidRPr="00002922">
              <w:rPr>
                <w:rFonts w:ascii="Open Sans" w:hAnsi="Open Sans" w:cs="Open Sans"/>
                <w:bCs/>
                <w:sz w:val="20"/>
                <w:szCs w:val="20"/>
              </w:rPr>
              <w:t>.</w:t>
            </w:r>
          </w:p>
          <w:p w14:paraId="40C3D3D2" w14:textId="77777777" w:rsidR="00002922" w:rsidRPr="00002922" w:rsidRDefault="00002922" w:rsidP="00002922">
            <w:pPr>
              <w:pStyle w:val="ListParagraph"/>
              <w:numPr>
                <w:ilvl w:val="0"/>
                <w:numId w:val="46"/>
              </w:numPr>
              <w:rPr>
                <w:rFonts w:ascii="Open Sans" w:hAnsi="Open Sans" w:cs="Open Sans"/>
                <w:bCs/>
                <w:sz w:val="20"/>
                <w:szCs w:val="20"/>
              </w:rPr>
            </w:pPr>
            <w:r w:rsidRPr="00002922">
              <w:rPr>
                <w:rFonts w:ascii="Open Sans" w:hAnsi="Open Sans" w:cs="Open Sans"/>
                <w:bCs/>
                <w:sz w:val="20"/>
                <w:szCs w:val="20"/>
              </w:rPr>
              <w:t>Proactive, entrepreneurial, and comfortable building new approaches.</w:t>
            </w:r>
          </w:p>
          <w:p w14:paraId="33A1F622" w14:textId="77777777" w:rsidR="00002922" w:rsidRPr="00002922" w:rsidRDefault="00002922" w:rsidP="00002922">
            <w:pPr>
              <w:pStyle w:val="ListParagraph"/>
              <w:numPr>
                <w:ilvl w:val="0"/>
                <w:numId w:val="46"/>
              </w:numPr>
              <w:rPr>
                <w:rFonts w:ascii="Open Sans" w:hAnsi="Open Sans" w:cs="Open Sans"/>
                <w:bCs/>
                <w:sz w:val="20"/>
                <w:szCs w:val="20"/>
              </w:rPr>
            </w:pPr>
            <w:r w:rsidRPr="00002922">
              <w:rPr>
                <w:rFonts w:ascii="Open Sans" w:hAnsi="Open Sans" w:cs="Open Sans"/>
                <w:bCs/>
                <w:sz w:val="20"/>
                <w:szCs w:val="20"/>
              </w:rPr>
              <w:t xml:space="preserve">Credible, professional, and </w:t>
            </w:r>
            <w:proofErr w:type="gramStart"/>
            <w:r w:rsidRPr="00002922">
              <w:rPr>
                <w:rFonts w:ascii="Open Sans" w:hAnsi="Open Sans" w:cs="Open Sans"/>
                <w:bCs/>
                <w:sz w:val="20"/>
                <w:szCs w:val="20"/>
              </w:rPr>
              <w:t>values-led</w:t>
            </w:r>
            <w:proofErr w:type="gramEnd"/>
            <w:r w:rsidRPr="00002922">
              <w:rPr>
                <w:rFonts w:ascii="Open Sans" w:hAnsi="Open Sans" w:cs="Open Sans"/>
                <w:bCs/>
                <w:sz w:val="20"/>
                <w:szCs w:val="20"/>
              </w:rPr>
              <w:t>.</w:t>
            </w:r>
          </w:p>
          <w:p w14:paraId="676C3DD5" w14:textId="77777777" w:rsidR="00002922" w:rsidRPr="00002922" w:rsidRDefault="00002922" w:rsidP="00002922">
            <w:pPr>
              <w:pStyle w:val="ListParagraph"/>
              <w:numPr>
                <w:ilvl w:val="0"/>
                <w:numId w:val="46"/>
              </w:numPr>
              <w:rPr>
                <w:rFonts w:ascii="Open Sans" w:hAnsi="Open Sans" w:cs="Open Sans"/>
                <w:bCs/>
                <w:sz w:val="20"/>
                <w:szCs w:val="20"/>
              </w:rPr>
            </w:pPr>
            <w:r w:rsidRPr="00002922">
              <w:rPr>
                <w:rFonts w:ascii="Open Sans" w:hAnsi="Open Sans" w:cs="Open Sans"/>
                <w:bCs/>
                <w:sz w:val="20"/>
                <w:szCs w:val="20"/>
              </w:rPr>
              <w:lastRenderedPageBreak/>
              <w:t>Adaptable and resilient, with sound judgement under pressure.</w:t>
            </w:r>
          </w:p>
          <w:p w14:paraId="7F332C98" w14:textId="0D58627F" w:rsidR="00894015" w:rsidRPr="00002922" w:rsidRDefault="00002922" w:rsidP="00002922">
            <w:pPr>
              <w:pStyle w:val="ListParagraph"/>
              <w:numPr>
                <w:ilvl w:val="0"/>
                <w:numId w:val="46"/>
              </w:numPr>
              <w:rPr>
                <w:rFonts w:ascii="Open Sans" w:hAnsi="Open Sans" w:cs="Open Sans"/>
                <w:bCs/>
                <w:sz w:val="20"/>
                <w:szCs w:val="20"/>
              </w:rPr>
            </w:pPr>
            <w:r w:rsidRPr="00002922">
              <w:rPr>
                <w:rFonts w:ascii="Open Sans" w:hAnsi="Open Sans" w:cs="Open Sans"/>
                <w:bCs/>
                <w:sz w:val="20"/>
                <w:szCs w:val="20"/>
              </w:rPr>
              <w:t>Committed to safeguarding, equity, and protecting the curriculum.</w:t>
            </w:r>
          </w:p>
        </w:tc>
        <w:tc>
          <w:tcPr>
            <w:tcW w:w="2932" w:type="dxa"/>
            <w:tcBorders>
              <w:top w:val="single" w:sz="4" w:space="0" w:color="auto"/>
              <w:left w:val="single" w:sz="4" w:space="0" w:color="auto"/>
              <w:bottom w:val="single" w:sz="4" w:space="0" w:color="auto"/>
              <w:right w:val="single" w:sz="4" w:space="0" w:color="auto"/>
            </w:tcBorders>
          </w:tcPr>
          <w:p w14:paraId="6942D088" w14:textId="4255DBC1" w:rsidR="00DC7BC5" w:rsidRPr="00002922" w:rsidRDefault="00DC7BC5" w:rsidP="00002922">
            <w:pPr>
              <w:ind w:left="360"/>
              <w:rPr>
                <w:rFonts w:ascii="Open Sans" w:hAnsi="Open Sans" w:cs="Open Sans"/>
                <w:b/>
                <w:sz w:val="20"/>
                <w:szCs w:val="20"/>
              </w:rPr>
            </w:pPr>
          </w:p>
        </w:tc>
      </w:tr>
    </w:tbl>
    <w:p w14:paraId="1142DB48" w14:textId="77777777" w:rsidR="00DC7BC5" w:rsidRPr="00C0040A" w:rsidRDefault="00DC7BC5" w:rsidP="00DC7BC5">
      <w:pPr>
        <w:rPr>
          <w:rFonts w:ascii="Open Sans" w:hAnsi="Open Sans" w:cs="Open Sans"/>
          <w:b/>
          <w:sz w:val="20"/>
          <w:szCs w:val="20"/>
        </w:rPr>
      </w:pPr>
    </w:p>
    <w:sectPr w:rsidR="00DC7BC5" w:rsidRPr="00C0040A">
      <w:pgSz w:w="11906" w:h="16838"/>
      <w:pgMar w:top="284" w:right="566" w:bottom="14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AD0CE" w14:textId="77777777" w:rsidR="001B5057" w:rsidRDefault="001B5057">
      <w:pPr>
        <w:spacing w:after="0" w:line="240" w:lineRule="auto"/>
      </w:pPr>
      <w:r>
        <w:separator/>
      </w:r>
    </w:p>
  </w:endnote>
  <w:endnote w:type="continuationSeparator" w:id="0">
    <w:p w14:paraId="486C691B" w14:textId="77777777" w:rsidR="001B5057" w:rsidRDefault="001B5057">
      <w:pPr>
        <w:spacing w:after="0" w:line="240" w:lineRule="auto"/>
      </w:pPr>
      <w:r>
        <w:continuationSeparator/>
      </w:r>
    </w:p>
  </w:endnote>
  <w:endnote w:type="continuationNotice" w:id="1">
    <w:p w14:paraId="30B94AAB" w14:textId="77777777" w:rsidR="001B5057" w:rsidRDefault="001B50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26788" w14:textId="77777777" w:rsidR="001B5057" w:rsidRDefault="001B5057">
      <w:pPr>
        <w:spacing w:after="0" w:line="240" w:lineRule="auto"/>
      </w:pPr>
      <w:r>
        <w:separator/>
      </w:r>
    </w:p>
  </w:footnote>
  <w:footnote w:type="continuationSeparator" w:id="0">
    <w:p w14:paraId="507E03D5" w14:textId="77777777" w:rsidR="001B5057" w:rsidRDefault="001B5057">
      <w:pPr>
        <w:spacing w:after="0" w:line="240" w:lineRule="auto"/>
      </w:pPr>
      <w:r>
        <w:continuationSeparator/>
      </w:r>
    </w:p>
  </w:footnote>
  <w:footnote w:type="continuationNotice" w:id="1">
    <w:p w14:paraId="18311CD8" w14:textId="77777777" w:rsidR="001B5057" w:rsidRDefault="001B505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D06"/>
    <w:multiLevelType w:val="hybridMultilevel"/>
    <w:tmpl w:val="1BC48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F35D77"/>
    <w:multiLevelType w:val="hybridMultilevel"/>
    <w:tmpl w:val="F5627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D1888"/>
    <w:multiLevelType w:val="hybridMultilevel"/>
    <w:tmpl w:val="87E60F6C"/>
    <w:lvl w:ilvl="0" w:tplc="D0E8CA7E">
      <w:start w:val="1"/>
      <w:numFmt w:val="bullet"/>
      <w:lvlText w:val="-"/>
      <w:lvlJc w:val="left"/>
      <w:pPr>
        <w:ind w:left="36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13597"/>
    <w:multiLevelType w:val="hybridMultilevel"/>
    <w:tmpl w:val="583C8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79404A"/>
    <w:multiLevelType w:val="hybridMultilevel"/>
    <w:tmpl w:val="CAEEA1D0"/>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5" w15:restartNumberingAfterBreak="0">
    <w:nsid w:val="1FBB068E"/>
    <w:multiLevelType w:val="hybridMultilevel"/>
    <w:tmpl w:val="CF4AF432"/>
    <w:lvl w:ilvl="0" w:tplc="D0E8CA7E">
      <w:start w:val="1"/>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0A3094"/>
    <w:multiLevelType w:val="hybridMultilevel"/>
    <w:tmpl w:val="A5D20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7E13F6"/>
    <w:multiLevelType w:val="hybridMultilevel"/>
    <w:tmpl w:val="D2BC0476"/>
    <w:lvl w:ilvl="0" w:tplc="D0E8CA7E">
      <w:start w:val="1"/>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9426E0"/>
    <w:multiLevelType w:val="hybridMultilevel"/>
    <w:tmpl w:val="3B1AE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A4252C9"/>
    <w:multiLevelType w:val="hybridMultilevel"/>
    <w:tmpl w:val="735AD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D008CE"/>
    <w:multiLevelType w:val="hybridMultilevel"/>
    <w:tmpl w:val="11F09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2F02BE"/>
    <w:multiLevelType w:val="hybridMultilevel"/>
    <w:tmpl w:val="AD10B4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E429E8"/>
    <w:multiLevelType w:val="hybridMultilevel"/>
    <w:tmpl w:val="D6F87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B90005"/>
    <w:multiLevelType w:val="hybridMultilevel"/>
    <w:tmpl w:val="E45C5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583F62"/>
    <w:multiLevelType w:val="hybridMultilevel"/>
    <w:tmpl w:val="84124F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07758A"/>
    <w:multiLevelType w:val="hybridMultilevel"/>
    <w:tmpl w:val="204A37AE"/>
    <w:lvl w:ilvl="0" w:tplc="08090001">
      <w:start w:val="1"/>
      <w:numFmt w:val="bullet"/>
      <w:lvlText w:val=""/>
      <w:lvlJc w:val="left"/>
      <w:pPr>
        <w:ind w:left="2424" w:hanging="360"/>
      </w:pPr>
      <w:rPr>
        <w:rFonts w:ascii="Symbol" w:hAnsi="Symbol" w:hint="default"/>
      </w:rPr>
    </w:lvl>
    <w:lvl w:ilvl="1" w:tplc="08090003">
      <w:start w:val="1"/>
      <w:numFmt w:val="bullet"/>
      <w:lvlText w:val="o"/>
      <w:lvlJc w:val="left"/>
      <w:pPr>
        <w:ind w:left="3144" w:hanging="360"/>
      </w:pPr>
      <w:rPr>
        <w:rFonts w:ascii="Courier New" w:hAnsi="Courier New" w:cs="Courier New" w:hint="default"/>
      </w:rPr>
    </w:lvl>
    <w:lvl w:ilvl="2" w:tplc="08090005" w:tentative="1">
      <w:start w:val="1"/>
      <w:numFmt w:val="bullet"/>
      <w:lvlText w:val=""/>
      <w:lvlJc w:val="left"/>
      <w:pPr>
        <w:ind w:left="3864" w:hanging="360"/>
      </w:pPr>
      <w:rPr>
        <w:rFonts w:ascii="Wingdings" w:hAnsi="Wingdings" w:hint="default"/>
      </w:rPr>
    </w:lvl>
    <w:lvl w:ilvl="3" w:tplc="08090001" w:tentative="1">
      <w:start w:val="1"/>
      <w:numFmt w:val="bullet"/>
      <w:lvlText w:val=""/>
      <w:lvlJc w:val="left"/>
      <w:pPr>
        <w:ind w:left="4584" w:hanging="360"/>
      </w:pPr>
      <w:rPr>
        <w:rFonts w:ascii="Symbol" w:hAnsi="Symbol" w:hint="default"/>
      </w:rPr>
    </w:lvl>
    <w:lvl w:ilvl="4" w:tplc="08090003" w:tentative="1">
      <w:start w:val="1"/>
      <w:numFmt w:val="bullet"/>
      <w:lvlText w:val="o"/>
      <w:lvlJc w:val="left"/>
      <w:pPr>
        <w:ind w:left="5304" w:hanging="360"/>
      </w:pPr>
      <w:rPr>
        <w:rFonts w:ascii="Courier New" w:hAnsi="Courier New" w:cs="Courier New" w:hint="default"/>
      </w:rPr>
    </w:lvl>
    <w:lvl w:ilvl="5" w:tplc="08090005" w:tentative="1">
      <w:start w:val="1"/>
      <w:numFmt w:val="bullet"/>
      <w:lvlText w:val=""/>
      <w:lvlJc w:val="left"/>
      <w:pPr>
        <w:ind w:left="6024" w:hanging="360"/>
      </w:pPr>
      <w:rPr>
        <w:rFonts w:ascii="Wingdings" w:hAnsi="Wingdings" w:hint="default"/>
      </w:rPr>
    </w:lvl>
    <w:lvl w:ilvl="6" w:tplc="08090001" w:tentative="1">
      <w:start w:val="1"/>
      <w:numFmt w:val="bullet"/>
      <w:lvlText w:val=""/>
      <w:lvlJc w:val="left"/>
      <w:pPr>
        <w:ind w:left="6744" w:hanging="360"/>
      </w:pPr>
      <w:rPr>
        <w:rFonts w:ascii="Symbol" w:hAnsi="Symbol" w:hint="default"/>
      </w:rPr>
    </w:lvl>
    <w:lvl w:ilvl="7" w:tplc="08090003" w:tentative="1">
      <w:start w:val="1"/>
      <w:numFmt w:val="bullet"/>
      <w:lvlText w:val="o"/>
      <w:lvlJc w:val="left"/>
      <w:pPr>
        <w:ind w:left="7464" w:hanging="360"/>
      </w:pPr>
      <w:rPr>
        <w:rFonts w:ascii="Courier New" w:hAnsi="Courier New" w:cs="Courier New" w:hint="default"/>
      </w:rPr>
    </w:lvl>
    <w:lvl w:ilvl="8" w:tplc="08090005" w:tentative="1">
      <w:start w:val="1"/>
      <w:numFmt w:val="bullet"/>
      <w:lvlText w:val=""/>
      <w:lvlJc w:val="left"/>
      <w:pPr>
        <w:ind w:left="8184" w:hanging="360"/>
      </w:pPr>
      <w:rPr>
        <w:rFonts w:ascii="Wingdings" w:hAnsi="Wingdings" w:hint="default"/>
      </w:rPr>
    </w:lvl>
  </w:abstractNum>
  <w:abstractNum w:abstractNumId="16" w15:restartNumberingAfterBreak="0">
    <w:nsid w:val="36A22CF2"/>
    <w:multiLevelType w:val="hybridMultilevel"/>
    <w:tmpl w:val="14B82B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984488B"/>
    <w:multiLevelType w:val="hybridMultilevel"/>
    <w:tmpl w:val="98EAE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CC13B8"/>
    <w:multiLevelType w:val="hybridMultilevel"/>
    <w:tmpl w:val="4BC2E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6F5D80"/>
    <w:multiLevelType w:val="hybridMultilevel"/>
    <w:tmpl w:val="796A4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6919FA"/>
    <w:multiLevelType w:val="hybridMultilevel"/>
    <w:tmpl w:val="897A9F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26A3150"/>
    <w:multiLevelType w:val="hybridMultilevel"/>
    <w:tmpl w:val="33FCA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9D39F9"/>
    <w:multiLevelType w:val="hybridMultilevel"/>
    <w:tmpl w:val="70E6896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803874"/>
    <w:multiLevelType w:val="hybridMultilevel"/>
    <w:tmpl w:val="EBF84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C275DF"/>
    <w:multiLevelType w:val="hybridMultilevel"/>
    <w:tmpl w:val="8250B6D6"/>
    <w:lvl w:ilvl="0" w:tplc="919CB934">
      <w:numFmt w:val="bullet"/>
      <w:lvlText w:val=""/>
      <w:lvlJc w:val="left"/>
      <w:pPr>
        <w:ind w:left="720" w:hanging="360"/>
      </w:pPr>
      <w:rPr>
        <w:rFonts w:ascii="Symbol" w:eastAsiaTheme="minorHAnsi"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9C3D04"/>
    <w:multiLevelType w:val="hybridMultilevel"/>
    <w:tmpl w:val="13503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4210B6"/>
    <w:multiLevelType w:val="hybridMultilevel"/>
    <w:tmpl w:val="333042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3E44F4"/>
    <w:multiLevelType w:val="hybridMultilevel"/>
    <w:tmpl w:val="F45E5A28"/>
    <w:lvl w:ilvl="0" w:tplc="08090003">
      <w:start w:val="1"/>
      <w:numFmt w:val="bullet"/>
      <w:lvlText w:val="o"/>
      <w:lvlJc w:val="left"/>
      <w:pPr>
        <w:ind w:left="720" w:hanging="360"/>
      </w:pPr>
      <w:rPr>
        <w:rFonts w:ascii="Courier New" w:hAnsi="Courier New" w:cs="Courier New" w:hint="default"/>
      </w:rPr>
    </w:lvl>
    <w:lvl w:ilvl="1" w:tplc="C016C078">
      <w:start w:val="51"/>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123360"/>
    <w:multiLevelType w:val="hybridMultilevel"/>
    <w:tmpl w:val="5F12C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B2E2B3D"/>
    <w:multiLevelType w:val="hybridMultilevel"/>
    <w:tmpl w:val="FB6863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CB258E0"/>
    <w:multiLevelType w:val="hybridMultilevel"/>
    <w:tmpl w:val="82021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C33E1D"/>
    <w:multiLevelType w:val="hybridMultilevel"/>
    <w:tmpl w:val="FDEAACC4"/>
    <w:lvl w:ilvl="0" w:tplc="D0E8CA7E">
      <w:start w:val="1"/>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8C4D79"/>
    <w:multiLevelType w:val="hybridMultilevel"/>
    <w:tmpl w:val="E5127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DF56B8"/>
    <w:multiLevelType w:val="hybridMultilevel"/>
    <w:tmpl w:val="1F50B204"/>
    <w:lvl w:ilvl="0" w:tplc="08090013">
      <w:start w:val="1"/>
      <w:numFmt w:val="upp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4" w15:restartNumberingAfterBreak="0">
    <w:nsid w:val="6ADF40DD"/>
    <w:multiLevelType w:val="hybridMultilevel"/>
    <w:tmpl w:val="1FF69B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2033D7F"/>
    <w:multiLevelType w:val="hybridMultilevel"/>
    <w:tmpl w:val="DD92E56E"/>
    <w:lvl w:ilvl="0" w:tplc="08090001">
      <w:start w:val="1"/>
      <w:numFmt w:val="bullet"/>
      <w:lvlText w:val=""/>
      <w:lvlJc w:val="left"/>
      <w:pPr>
        <w:ind w:left="720" w:hanging="360"/>
      </w:pPr>
      <w:rPr>
        <w:rFonts w:ascii="Symbol" w:hAnsi="Symbol" w:hint="default"/>
      </w:rPr>
    </w:lvl>
    <w:lvl w:ilvl="1" w:tplc="C016C078">
      <w:start w:val="51"/>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D063F0"/>
    <w:multiLevelType w:val="hybridMultilevel"/>
    <w:tmpl w:val="5E1E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4E047B"/>
    <w:multiLevelType w:val="hybridMultilevel"/>
    <w:tmpl w:val="FFE6A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521C66"/>
    <w:multiLevelType w:val="hybridMultilevel"/>
    <w:tmpl w:val="44028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D34D22"/>
    <w:multiLevelType w:val="hybridMultilevel"/>
    <w:tmpl w:val="E832724C"/>
    <w:lvl w:ilvl="0" w:tplc="D0E8CA7E">
      <w:start w:val="1"/>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B51DBB"/>
    <w:multiLevelType w:val="hybridMultilevel"/>
    <w:tmpl w:val="ADAAC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F9572C"/>
    <w:multiLevelType w:val="hybridMultilevel"/>
    <w:tmpl w:val="BD643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9D5E3F"/>
    <w:multiLevelType w:val="hybridMultilevel"/>
    <w:tmpl w:val="B6F45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9E0E0E"/>
    <w:multiLevelType w:val="hybridMultilevel"/>
    <w:tmpl w:val="E220A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EB40BD6"/>
    <w:multiLevelType w:val="hybridMultilevel"/>
    <w:tmpl w:val="659A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9A194D"/>
    <w:multiLevelType w:val="hybridMultilevel"/>
    <w:tmpl w:val="AB9E5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5949811">
    <w:abstractNumId w:val="35"/>
  </w:num>
  <w:num w:numId="2" w16cid:durableId="722142932">
    <w:abstractNumId w:val="27"/>
  </w:num>
  <w:num w:numId="3" w16cid:durableId="213123429">
    <w:abstractNumId w:val="21"/>
  </w:num>
  <w:num w:numId="4" w16cid:durableId="2074238029">
    <w:abstractNumId w:val="12"/>
  </w:num>
  <w:num w:numId="5" w16cid:durableId="1200782814">
    <w:abstractNumId w:val="9"/>
  </w:num>
  <w:num w:numId="6" w16cid:durableId="1545799261">
    <w:abstractNumId w:val="14"/>
  </w:num>
  <w:num w:numId="7" w16cid:durableId="1471244645">
    <w:abstractNumId w:val="0"/>
  </w:num>
  <w:num w:numId="8" w16cid:durableId="1877692562">
    <w:abstractNumId w:val="28"/>
  </w:num>
  <w:num w:numId="9" w16cid:durableId="908150746">
    <w:abstractNumId w:val="15"/>
  </w:num>
  <w:num w:numId="10" w16cid:durableId="1898932481">
    <w:abstractNumId w:val="1"/>
  </w:num>
  <w:num w:numId="11" w16cid:durableId="1425567402">
    <w:abstractNumId w:val="24"/>
  </w:num>
  <w:num w:numId="12" w16cid:durableId="1730837989">
    <w:abstractNumId w:val="45"/>
  </w:num>
  <w:num w:numId="13" w16cid:durableId="310525821">
    <w:abstractNumId w:val="10"/>
  </w:num>
  <w:num w:numId="14" w16cid:durableId="201017788">
    <w:abstractNumId w:val="18"/>
  </w:num>
  <w:num w:numId="15" w16cid:durableId="467673637">
    <w:abstractNumId w:val="6"/>
  </w:num>
  <w:num w:numId="16" w16cid:durableId="1431582721">
    <w:abstractNumId w:val="13"/>
  </w:num>
  <w:num w:numId="17" w16cid:durableId="2090541656">
    <w:abstractNumId w:val="37"/>
  </w:num>
  <w:num w:numId="18" w16cid:durableId="74206395">
    <w:abstractNumId w:val="19"/>
  </w:num>
  <w:num w:numId="19" w16cid:durableId="1840848500">
    <w:abstractNumId w:val="25"/>
  </w:num>
  <w:num w:numId="20" w16cid:durableId="1455979050">
    <w:abstractNumId w:val="44"/>
  </w:num>
  <w:num w:numId="21" w16cid:durableId="1996951595">
    <w:abstractNumId w:val="16"/>
  </w:num>
  <w:num w:numId="22" w16cid:durableId="1541359058">
    <w:abstractNumId w:val="43"/>
  </w:num>
  <w:num w:numId="23" w16cid:durableId="1877693726">
    <w:abstractNumId w:val="34"/>
  </w:num>
  <w:num w:numId="24" w16cid:durableId="1289624561">
    <w:abstractNumId w:val="20"/>
  </w:num>
  <w:num w:numId="25" w16cid:durableId="281575031">
    <w:abstractNumId w:val="8"/>
  </w:num>
  <w:num w:numId="26" w16cid:durableId="1921598867">
    <w:abstractNumId w:val="22"/>
  </w:num>
  <w:num w:numId="27" w16cid:durableId="9399954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11189860">
    <w:abstractNumId w:val="33"/>
  </w:num>
  <w:num w:numId="29" w16cid:durableId="182129379">
    <w:abstractNumId w:val="42"/>
  </w:num>
  <w:num w:numId="30" w16cid:durableId="1525290447">
    <w:abstractNumId w:val="4"/>
  </w:num>
  <w:num w:numId="31" w16cid:durableId="1921986230">
    <w:abstractNumId w:val="17"/>
  </w:num>
  <w:num w:numId="32" w16cid:durableId="982387420">
    <w:abstractNumId w:val="41"/>
  </w:num>
  <w:num w:numId="33" w16cid:durableId="411857750">
    <w:abstractNumId w:val="36"/>
  </w:num>
  <w:num w:numId="34" w16cid:durableId="2098943926">
    <w:abstractNumId w:val="38"/>
  </w:num>
  <w:num w:numId="35" w16cid:durableId="1847207517">
    <w:abstractNumId w:val="3"/>
  </w:num>
  <w:num w:numId="36" w16cid:durableId="1342972844">
    <w:abstractNumId w:val="32"/>
  </w:num>
  <w:num w:numId="37" w16cid:durableId="394163363">
    <w:abstractNumId w:val="29"/>
  </w:num>
  <w:num w:numId="38" w16cid:durableId="1899895228">
    <w:abstractNumId w:val="11"/>
  </w:num>
  <w:num w:numId="39" w16cid:durableId="235674490">
    <w:abstractNumId w:val="23"/>
  </w:num>
  <w:num w:numId="40" w16cid:durableId="409811085">
    <w:abstractNumId w:val="30"/>
  </w:num>
  <w:num w:numId="41" w16cid:durableId="1971278360">
    <w:abstractNumId w:val="26"/>
  </w:num>
  <w:num w:numId="42" w16cid:durableId="447310564">
    <w:abstractNumId w:val="31"/>
  </w:num>
  <w:num w:numId="43" w16cid:durableId="1823351406">
    <w:abstractNumId w:val="2"/>
  </w:num>
  <w:num w:numId="44" w16cid:durableId="1519737593">
    <w:abstractNumId w:val="40"/>
  </w:num>
  <w:num w:numId="45" w16cid:durableId="555704479">
    <w:abstractNumId w:val="39"/>
  </w:num>
  <w:num w:numId="46" w16cid:durableId="1207177734">
    <w:abstractNumId w:val="5"/>
  </w:num>
  <w:num w:numId="47" w16cid:durableId="13589663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8AA"/>
    <w:rsid w:val="00002922"/>
    <w:rsid w:val="00002CEA"/>
    <w:rsid w:val="000039C2"/>
    <w:rsid w:val="00021184"/>
    <w:rsid w:val="00083EF9"/>
    <w:rsid w:val="00090C88"/>
    <w:rsid w:val="000A1299"/>
    <w:rsid w:val="000C6206"/>
    <w:rsid w:val="00104AF4"/>
    <w:rsid w:val="00116FCE"/>
    <w:rsid w:val="0012023D"/>
    <w:rsid w:val="00120E65"/>
    <w:rsid w:val="00123E7F"/>
    <w:rsid w:val="00125B61"/>
    <w:rsid w:val="00145372"/>
    <w:rsid w:val="0015064B"/>
    <w:rsid w:val="00180EBE"/>
    <w:rsid w:val="001835DB"/>
    <w:rsid w:val="0018518E"/>
    <w:rsid w:val="001A47D6"/>
    <w:rsid w:val="001B0546"/>
    <w:rsid w:val="001B5057"/>
    <w:rsid w:val="001C726E"/>
    <w:rsid w:val="001C78C2"/>
    <w:rsid w:val="001F4E4B"/>
    <w:rsid w:val="00200754"/>
    <w:rsid w:val="00215C91"/>
    <w:rsid w:val="00270139"/>
    <w:rsid w:val="00287D9B"/>
    <w:rsid w:val="00321638"/>
    <w:rsid w:val="003251B6"/>
    <w:rsid w:val="003258E9"/>
    <w:rsid w:val="00332012"/>
    <w:rsid w:val="00336133"/>
    <w:rsid w:val="003923FF"/>
    <w:rsid w:val="003C20A9"/>
    <w:rsid w:val="003F5044"/>
    <w:rsid w:val="004A0636"/>
    <w:rsid w:val="004C75C6"/>
    <w:rsid w:val="005075CE"/>
    <w:rsid w:val="00582A11"/>
    <w:rsid w:val="005A21C1"/>
    <w:rsid w:val="005F75A5"/>
    <w:rsid w:val="00623471"/>
    <w:rsid w:val="006754DD"/>
    <w:rsid w:val="006B2CD3"/>
    <w:rsid w:val="006F5174"/>
    <w:rsid w:val="00763DB8"/>
    <w:rsid w:val="00767EB5"/>
    <w:rsid w:val="00776CCC"/>
    <w:rsid w:val="00785BB1"/>
    <w:rsid w:val="007A54E9"/>
    <w:rsid w:val="007C0A0F"/>
    <w:rsid w:val="007D0D19"/>
    <w:rsid w:val="007E6B36"/>
    <w:rsid w:val="007F40B1"/>
    <w:rsid w:val="007F4D81"/>
    <w:rsid w:val="008312E6"/>
    <w:rsid w:val="008576F0"/>
    <w:rsid w:val="00894015"/>
    <w:rsid w:val="008A03A4"/>
    <w:rsid w:val="008A0ADB"/>
    <w:rsid w:val="008A355E"/>
    <w:rsid w:val="008D22EA"/>
    <w:rsid w:val="008F57C6"/>
    <w:rsid w:val="008F69F8"/>
    <w:rsid w:val="009128AA"/>
    <w:rsid w:val="009170B3"/>
    <w:rsid w:val="00923EA6"/>
    <w:rsid w:val="0092795B"/>
    <w:rsid w:val="00960C51"/>
    <w:rsid w:val="00972AA7"/>
    <w:rsid w:val="00974AE1"/>
    <w:rsid w:val="00981778"/>
    <w:rsid w:val="00982226"/>
    <w:rsid w:val="0099264C"/>
    <w:rsid w:val="009E3124"/>
    <w:rsid w:val="00A2024F"/>
    <w:rsid w:val="00A25845"/>
    <w:rsid w:val="00A66839"/>
    <w:rsid w:val="00AC3A48"/>
    <w:rsid w:val="00AF422C"/>
    <w:rsid w:val="00AF56A4"/>
    <w:rsid w:val="00B3790C"/>
    <w:rsid w:val="00B6372D"/>
    <w:rsid w:val="00B87D59"/>
    <w:rsid w:val="00BB2971"/>
    <w:rsid w:val="00BD14CD"/>
    <w:rsid w:val="00BD1B48"/>
    <w:rsid w:val="00BE76A8"/>
    <w:rsid w:val="00C37D26"/>
    <w:rsid w:val="00C5659C"/>
    <w:rsid w:val="00C90785"/>
    <w:rsid w:val="00D43701"/>
    <w:rsid w:val="00D64184"/>
    <w:rsid w:val="00D73170"/>
    <w:rsid w:val="00D92CDA"/>
    <w:rsid w:val="00DC129A"/>
    <w:rsid w:val="00DC7BC5"/>
    <w:rsid w:val="00DD515B"/>
    <w:rsid w:val="00E0746F"/>
    <w:rsid w:val="00E45088"/>
    <w:rsid w:val="00E604D9"/>
    <w:rsid w:val="00E7628D"/>
    <w:rsid w:val="00EB50CF"/>
    <w:rsid w:val="00F15E85"/>
    <w:rsid w:val="00F75F47"/>
    <w:rsid w:val="00FA2A56"/>
    <w:rsid w:val="00FA5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797F7"/>
  <w15:chartTrackingRefBased/>
  <w15:docId w15:val="{64FB86D8-7177-4F46-B7A1-73BD96922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paragraph">
    <w:name w:val="paragraph"/>
    <w:basedOn w:val="Normal"/>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0292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052327">
      <w:bodyDiv w:val="1"/>
      <w:marLeft w:val="0"/>
      <w:marRight w:val="0"/>
      <w:marTop w:val="0"/>
      <w:marBottom w:val="0"/>
      <w:divBdr>
        <w:top w:val="none" w:sz="0" w:space="0" w:color="auto"/>
        <w:left w:val="none" w:sz="0" w:space="0" w:color="auto"/>
        <w:bottom w:val="none" w:sz="0" w:space="0" w:color="auto"/>
        <w:right w:val="none" w:sz="0" w:space="0" w:color="auto"/>
      </w:divBdr>
    </w:div>
    <w:div w:id="690765226">
      <w:bodyDiv w:val="1"/>
      <w:marLeft w:val="0"/>
      <w:marRight w:val="0"/>
      <w:marTop w:val="0"/>
      <w:marBottom w:val="0"/>
      <w:divBdr>
        <w:top w:val="none" w:sz="0" w:space="0" w:color="auto"/>
        <w:left w:val="none" w:sz="0" w:space="0" w:color="auto"/>
        <w:bottom w:val="none" w:sz="0" w:space="0" w:color="auto"/>
        <w:right w:val="none" w:sz="0" w:space="0" w:color="auto"/>
      </w:divBdr>
    </w:div>
    <w:div w:id="924266961">
      <w:bodyDiv w:val="1"/>
      <w:marLeft w:val="0"/>
      <w:marRight w:val="0"/>
      <w:marTop w:val="0"/>
      <w:marBottom w:val="0"/>
      <w:divBdr>
        <w:top w:val="none" w:sz="0" w:space="0" w:color="auto"/>
        <w:left w:val="none" w:sz="0" w:space="0" w:color="auto"/>
        <w:bottom w:val="none" w:sz="0" w:space="0" w:color="auto"/>
        <w:right w:val="none" w:sz="0" w:space="0" w:color="auto"/>
      </w:divBdr>
    </w:div>
    <w:div w:id="1103647962">
      <w:bodyDiv w:val="1"/>
      <w:marLeft w:val="0"/>
      <w:marRight w:val="0"/>
      <w:marTop w:val="0"/>
      <w:marBottom w:val="0"/>
      <w:divBdr>
        <w:top w:val="none" w:sz="0" w:space="0" w:color="auto"/>
        <w:left w:val="none" w:sz="0" w:space="0" w:color="auto"/>
        <w:bottom w:val="none" w:sz="0" w:space="0" w:color="auto"/>
        <w:right w:val="none" w:sz="0" w:space="0" w:color="auto"/>
      </w:divBdr>
    </w:div>
    <w:div w:id="1208759487">
      <w:bodyDiv w:val="1"/>
      <w:marLeft w:val="0"/>
      <w:marRight w:val="0"/>
      <w:marTop w:val="0"/>
      <w:marBottom w:val="0"/>
      <w:divBdr>
        <w:top w:val="none" w:sz="0" w:space="0" w:color="auto"/>
        <w:left w:val="none" w:sz="0" w:space="0" w:color="auto"/>
        <w:bottom w:val="none" w:sz="0" w:space="0" w:color="auto"/>
        <w:right w:val="none" w:sz="0" w:space="0" w:color="auto"/>
      </w:divBdr>
    </w:div>
    <w:div w:id="1648121220">
      <w:bodyDiv w:val="1"/>
      <w:marLeft w:val="0"/>
      <w:marRight w:val="0"/>
      <w:marTop w:val="0"/>
      <w:marBottom w:val="0"/>
      <w:divBdr>
        <w:top w:val="none" w:sz="0" w:space="0" w:color="auto"/>
        <w:left w:val="none" w:sz="0" w:space="0" w:color="auto"/>
        <w:bottom w:val="none" w:sz="0" w:space="0" w:color="auto"/>
        <w:right w:val="none" w:sz="0" w:space="0" w:color="auto"/>
      </w:divBdr>
    </w:div>
    <w:div w:id="1665282608">
      <w:bodyDiv w:val="1"/>
      <w:marLeft w:val="0"/>
      <w:marRight w:val="0"/>
      <w:marTop w:val="0"/>
      <w:marBottom w:val="0"/>
      <w:divBdr>
        <w:top w:val="none" w:sz="0" w:space="0" w:color="auto"/>
        <w:left w:val="none" w:sz="0" w:space="0" w:color="auto"/>
        <w:bottom w:val="none" w:sz="0" w:space="0" w:color="auto"/>
        <w:right w:val="none" w:sz="0" w:space="0" w:color="auto"/>
      </w:divBdr>
    </w:div>
    <w:div w:id="191844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043dbfe-808a-4027-b361-56798d21c13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2F84229EFA5C43A35832ADF8EBEAB2" ma:contentTypeVersion="10" ma:contentTypeDescription="Create a new document." ma:contentTypeScope="" ma:versionID="375d39dd1e7779b75eb8109b4e98b90c">
  <xsd:schema xmlns:xsd="http://www.w3.org/2001/XMLSchema" xmlns:xs="http://www.w3.org/2001/XMLSchema" xmlns:p="http://schemas.microsoft.com/office/2006/metadata/properties" xmlns:ns3="b043dbfe-808a-4027-b361-56798d21c132" targetNamespace="http://schemas.microsoft.com/office/2006/metadata/properties" ma:root="true" ma:fieldsID="edf6fd748adb215f316781b7f6115088" ns3:_="">
    <xsd:import namespace="b043dbfe-808a-4027-b361-56798d21c13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3dbfe-808a-4027-b361-56798d21c13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4D24A6-971B-4337-A9A1-34A139CF1F70}">
  <ds:schemaRefs>
    <ds:schemaRef ds:uri="http://schemas.microsoft.com/office/2006/metadata/properties"/>
    <ds:schemaRef ds:uri="http://www.w3.org/XML/1998/namespace"/>
    <ds:schemaRef ds:uri="b043dbfe-808a-4027-b361-56798d21c132"/>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275EAAB6-DFA9-48F7-BF5C-07263C9D478E}">
  <ds:schemaRefs>
    <ds:schemaRef ds:uri="http://schemas.openxmlformats.org/officeDocument/2006/bibliography"/>
  </ds:schemaRefs>
</ds:datastoreItem>
</file>

<file path=customXml/itemProps3.xml><?xml version="1.0" encoding="utf-8"?>
<ds:datastoreItem xmlns:ds="http://schemas.openxmlformats.org/officeDocument/2006/customXml" ds:itemID="{46036CCF-7EA8-4A66-8063-0049FA987986}">
  <ds:schemaRefs>
    <ds:schemaRef ds:uri="http://schemas.microsoft.com/sharepoint/v3/contenttype/forms"/>
  </ds:schemaRefs>
</ds:datastoreItem>
</file>

<file path=customXml/itemProps4.xml><?xml version="1.0" encoding="utf-8"?>
<ds:datastoreItem xmlns:ds="http://schemas.openxmlformats.org/officeDocument/2006/customXml" ds:itemID="{575D44A7-B460-4710-817F-F18BBC79A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3dbfe-808a-4027-b361-56798d21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1119</Words>
  <Characters>6883</Characters>
  <Application>Microsoft Office Word</Application>
  <DocSecurity>0</DocSecurity>
  <Lines>275</Lines>
  <Paragraphs>121</Paragraphs>
  <ScaleCrop>false</ScaleCrop>
  <HeadingPairs>
    <vt:vector size="2" baseType="variant">
      <vt:variant>
        <vt:lpstr>Title</vt:lpstr>
      </vt:variant>
      <vt:variant>
        <vt:i4>1</vt:i4>
      </vt:variant>
    </vt:vector>
  </HeadingPairs>
  <TitlesOfParts>
    <vt:vector size="1" baseType="lpstr">
      <vt:lpstr/>
    </vt:vector>
  </TitlesOfParts>
  <Company>Wood Green School</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T.Morse</dc:creator>
  <cp:keywords/>
  <dc:description/>
  <cp:lastModifiedBy>Matthew Howes</cp:lastModifiedBy>
  <cp:revision>2</cp:revision>
  <cp:lastPrinted>2022-08-23T11:12:00Z</cp:lastPrinted>
  <dcterms:created xsi:type="dcterms:W3CDTF">2026-01-05T15:02:00Z</dcterms:created>
  <dcterms:modified xsi:type="dcterms:W3CDTF">2026-01-05T15:02:00Z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0x010100332F84229EFA5C43A35832ADF8EBEAB2</vt:lpwstr>
  </property>
</Properties>
</file>