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4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2"/>
        <w:gridCol w:w="1276"/>
        <w:gridCol w:w="1276"/>
        <w:gridCol w:w="1177"/>
      </w:tblGrid>
      <w:tr w:rsidR="006E4B02" w:rsidRPr="00741AAB" w14:paraId="379A9106" w14:textId="77777777" w:rsidTr="00197B0A">
        <w:trPr>
          <w:trHeight w:val="397"/>
        </w:trPr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083E6CE3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b/>
                <w:sz w:val="20"/>
                <w:szCs w:val="20"/>
              </w:rPr>
              <w:t>Person Specification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E3F19E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B91A3C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34302F7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b/>
                <w:sz w:val="20"/>
                <w:szCs w:val="20"/>
              </w:rPr>
              <w:t>Evidence</w:t>
            </w:r>
          </w:p>
        </w:tc>
      </w:tr>
      <w:tr w:rsidR="006E4B02" w:rsidRPr="00741AAB" w14:paraId="5AC97313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  <w:vAlign w:val="center"/>
          </w:tcPr>
          <w:p w14:paraId="3FBA5903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b/>
                <w:sz w:val="18"/>
                <w:szCs w:val="18"/>
              </w:rPr>
              <w:t>Qualifications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  <w:vAlign w:val="center"/>
          </w:tcPr>
          <w:p w14:paraId="6AF5AD04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</w:tcPr>
          <w:p w14:paraId="6DFB65F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</w:tcPr>
          <w:p w14:paraId="60849EB5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6E4B02" w:rsidRPr="00741AAB" w14:paraId="536F724A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7A43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sz w:val="18"/>
                <w:szCs w:val="18"/>
              </w:rPr>
              <w:t>Full training will be provided, but previous experience would be advantageous.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F5ECB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44E5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F1D99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279C85DA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05686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67C3">
              <w:rPr>
                <w:rFonts w:ascii="Calibri" w:eastAsia="Times New Roman" w:hAnsi="Calibri" w:cs="Calibri"/>
                <w:sz w:val="18"/>
                <w:szCs w:val="18"/>
              </w:rPr>
              <w:t>You need to able to understand and app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ly examination board regulations.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4441F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6336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EBD9A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</w:p>
        </w:tc>
      </w:tr>
      <w:tr w:rsidR="006E4B02" w:rsidRPr="00741AAB" w14:paraId="2366183C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AC7CBEB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Knowledge &amp; Experience: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1DE6DA6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3C5567B4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3378266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</w:p>
        </w:tc>
      </w:tr>
      <w:tr w:rsidR="006E4B02" w:rsidRPr="00741AAB" w14:paraId="5A015AE3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C6EF8" w14:textId="6B2BEF76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Experience in </w:t>
            </w:r>
            <w:r w:rsidR="00784FC2">
              <w:rPr>
                <w:rFonts w:ascii="Calibri" w:eastAsia="Times New Roman" w:hAnsi="Calibri" w:cs="Calibri"/>
                <w:sz w:val="18"/>
                <w:szCs w:val="18"/>
              </w:rPr>
              <w:t>imp</w:t>
            </w:r>
            <w:r w:rsidR="00E044FC">
              <w:rPr>
                <w:rFonts w:ascii="Calibri" w:eastAsia="Times New Roman" w:hAnsi="Calibri" w:cs="Calibri"/>
                <w:sz w:val="18"/>
                <w:szCs w:val="18"/>
              </w:rPr>
              <w:t>lementing set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processes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9EA46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D528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3C961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4619CC33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8AFB4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  <w:r w:rsidRPr="00060BC5">
              <w:rPr>
                <w:rFonts w:ascii="Calibri" w:eastAsia="Times New Roman" w:hAnsi="Calibri" w:cs="Calibri"/>
                <w:sz w:val="18"/>
                <w:szCs w:val="18"/>
              </w:rPr>
              <w:t>xperience of invigilating examinations or similar activities would be advantageous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93BD2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8C04F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4D8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50FB9D97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A049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2B67C3">
              <w:rPr>
                <w:rFonts w:ascii="Calibri" w:eastAsia="Times New Roman" w:hAnsi="Calibri" w:cs="Calibri"/>
                <w:sz w:val="20"/>
                <w:szCs w:val="20"/>
              </w:rPr>
              <w:t>upervising candidates leaving examination venues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0EF9A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4D40B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6F75" w14:textId="77777777" w:rsidR="006E4B02" w:rsidRPr="00741AAB" w:rsidRDefault="006E4B02" w:rsidP="00197B0A">
            <w:pPr>
              <w:jc w:val="center"/>
              <w:rPr>
                <w:rFonts w:ascii="Calibri" w:hAnsi="Calibri" w:cs="Calibri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22BE9E22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  <w:vAlign w:val="center"/>
          </w:tcPr>
          <w:p w14:paraId="5FD98BA3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Skills &amp; Abilities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  <w:vAlign w:val="center"/>
          </w:tcPr>
          <w:p w14:paraId="37CEC7A1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</w:tcPr>
          <w:p w14:paraId="12CD360C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DF7"/>
          </w:tcPr>
          <w:p w14:paraId="659F1391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6E4B02" w:rsidRPr="00741AAB" w14:paraId="0AB3BCBA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CE1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BC5">
              <w:rPr>
                <w:rFonts w:ascii="Calibri" w:eastAsia="Times New Roman" w:hAnsi="Calibri" w:cs="Calibri"/>
                <w:sz w:val="18"/>
                <w:szCs w:val="18"/>
              </w:rPr>
              <w:t>A high standard of written and spoken English are essential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4FF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2DB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E17" w14:textId="77777777" w:rsidR="006E4B02" w:rsidRPr="00741AAB" w:rsidRDefault="006E4B02" w:rsidP="00197B0A">
            <w:pPr>
              <w:jc w:val="center"/>
              <w:rPr>
                <w:rFonts w:ascii="Calibri" w:hAnsi="Calibri" w:cs="Calibri"/>
              </w:rPr>
            </w:pPr>
          </w:p>
        </w:tc>
      </w:tr>
      <w:tr w:rsidR="006E4B02" w:rsidRPr="00741AAB" w14:paraId="53366146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347" w14:textId="10EC1DE3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E1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37C6" w14:textId="4D433DCB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D95" w14:textId="27A674A8" w:rsidR="006E4B02" w:rsidRPr="00741AAB" w:rsidRDefault="006E4B02" w:rsidP="00197B0A">
            <w:pPr>
              <w:jc w:val="center"/>
              <w:rPr>
                <w:rFonts w:ascii="Calibri" w:hAnsi="Calibri" w:cs="Calibri"/>
              </w:rPr>
            </w:pPr>
          </w:p>
        </w:tc>
      </w:tr>
      <w:tr w:rsidR="006E4B02" w:rsidRPr="00741AAB" w14:paraId="508B8BC8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683E9398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Aptitude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43B10DE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</w:tcPr>
          <w:p w14:paraId="7A6F2F08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</w:tcPr>
          <w:p w14:paraId="166C3720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6E4B02" w:rsidRPr="00741AAB" w14:paraId="3218C4FF" w14:textId="77777777" w:rsidTr="00197B0A">
        <w:trPr>
          <w:trHeight w:val="397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A99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sz w:val="18"/>
                <w:szCs w:val="18"/>
              </w:rPr>
              <w:t>A willingness to undergo any training that is required to undertake the role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B7C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DDF6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FF02" w14:textId="77777777" w:rsidR="006E4B02" w:rsidRPr="00741AAB" w:rsidRDefault="006E4B02" w:rsidP="00197B0A">
            <w:pPr>
              <w:jc w:val="center"/>
              <w:rPr>
                <w:rFonts w:ascii="Calibri" w:hAnsi="Calibri" w:cs="Calibri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03851AF4" w14:textId="77777777" w:rsidTr="00197B0A">
        <w:trPr>
          <w:trHeight w:val="30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93C" w14:textId="5B99F4F4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A164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710" w14:textId="2B579FCB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391" w14:textId="37D617B1" w:rsidR="006E4B02" w:rsidRPr="00741AAB" w:rsidRDefault="006E4B02" w:rsidP="00197B0A">
            <w:pPr>
              <w:jc w:val="center"/>
              <w:rPr>
                <w:rFonts w:ascii="Calibri" w:hAnsi="Calibri" w:cs="Calibri"/>
              </w:rPr>
            </w:pPr>
          </w:p>
        </w:tc>
      </w:tr>
      <w:tr w:rsidR="006E4B02" w:rsidRPr="00741AAB" w14:paraId="749F3C4D" w14:textId="77777777" w:rsidTr="00197B0A">
        <w:trPr>
          <w:trHeight w:val="30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2467BE10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b/>
                <w:sz w:val="18"/>
                <w:szCs w:val="18"/>
              </w:rPr>
              <w:t>Safeguarding Children, Young People and Vulnerable Adults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3AF320D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1C4088D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72CE6FAD" w14:textId="77777777" w:rsidR="006E4B02" w:rsidRPr="00741AAB" w:rsidRDefault="006E4B02" w:rsidP="00197B0A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6E4B02" w:rsidRPr="00741AAB" w14:paraId="039DE34B" w14:textId="77777777" w:rsidTr="00197B0A">
        <w:trPr>
          <w:trHeight w:val="30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AF0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sz w:val="18"/>
                <w:szCs w:val="18"/>
              </w:rPr>
              <w:t>Understands their role in the context of safeguarding children, young people and vulnerable adults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17D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37A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DF4" w14:textId="77777777" w:rsidR="006E4B02" w:rsidRPr="00741AAB" w:rsidRDefault="006E4B02" w:rsidP="00197B0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42AA3749" w14:textId="77777777" w:rsidTr="00197B0A">
        <w:trPr>
          <w:trHeight w:val="30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C11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sz w:val="18"/>
                <w:szCs w:val="18"/>
              </w:rPr>
              <w:t>Ability to form and maintain appropriate relationships and personal boundaries with children and young people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E61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FC8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5F9" w14:textId="77777777" w:rsidR="006E4B02" w:rsidRPr="00741AAB" w:rsidRDefault="006E4B02" w:rsidP="00197B0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  <w:tr w:rsidR="006E4B02" w:rsidRPr="00741AAB" w14:paraId="0643AB66" w14:textId="77777777" w:rsidTr="00197B0A">
        <w:trPr>
          <w:trHeight w:val="30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1717BF98" w14:textId="77777777" w:rsidR="006E4B02" w:rsidRPr="00741AAB" w:rsidRDefault="006E4B02" w:rsidP="00197B0A">
            <w:pPr>
              <w:spacing w:after="0" w:line="240" w:lineRule="auto"/>
              <w:rPr>
                <w:rFonts w:ascii="Calibri" w:hAnsi="Calibri" w:cs="Calibri"/>
              </w:rPr>
            </w:pPr>
            <w:r w:rsidRPr="00741AAB">
              <w:rPr>
                <w:rFonts w:ascii="Calibri" w:eastAsia="Times New Roman" w:hAnsi="Calibri" w:cs="Calibri"/>
                <w:b/>
                <w:sz w:val="18"/>
                <w:szCs w:val="18"/>
              </w:rPr>
              <w:t>Equal Opportunities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051DD60E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64A99486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DF7"/>
            <w:vAlign w:val="center"/>
          </w:tcPr>
          <w:p w14:paraId="58B3D6C8" w14:textId="77777777" w:rsidR="006E4B02" w:rsidRPr="00741AAB" w:rsidRDefault="006E4B02" w:rsidP="00197B0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E4B02" w:rsidRPr="00741AAB" w14:paraId="44BFD224" w14:textId="77777777" w:rsidTr="00197B0A">
        <w:trPr>
          <w:trHeight w:val="30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1B61" w14:textId="77777777" w:rsidR="006E4B02" w:rsidRPr="00741AAB" w:rsidRDefault="006E4B02" w:rsidP="00197B0A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41AAB">
              <w:rPr>
                <w:rFonts w:ascii="Calibri" w:eastAsia="Times New Roman" w:hAnsi="Calibri" w:cs="Calibri"/>
                <w:sz w:val="18"/>
                <w:szCs w:val="18"/>
              </w:rPr>
              <w:t>Understanding of the requirements of Equality and Diversity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4257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BEDF" w14:textId="77777777" w:rsidR="006E4B02" w:rsidRPr="00741AAB" w:rsidRDefault="006E4B02" w:rsidP="00197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64D9" w14:textId="77777777" w:rsidR="006E4B02" w:rsidRPr="00741AAB" w:rsidRDefault="006E4B02" w:rsidP="00197B0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1AAB">
              <w:rPr>
                <w:rFonts w:ascii="Calibri" w:eastAsia="Times New Roman" w:hAnsi="Calibri" w:cs="Calibri"/>
                <w:sz w:val="20"/>
                <w:szCs w:val="20"/>
              </w:rPr>
              <w:t>AI</w:t>
            </w:r>
          </w:p>
        </w:tc>
      </w:tr>
    </w:tbl>
    <w:p w14:paraId="120C60A1" w14:textId="386ADA18" w:rsidR="00435169" w:rsidRPr="006E4B02" w:rsidRDefault="006E4B0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8E1873" wp14:editId="324D7DCF">
            <wp:simplePos x="0" y="0"/>
            <wp:positionH relativeFrom="column">
              <wp:posOffset>-971550</wp:posOffset>
            </wp:positionH>
            <wp:positionV relativeFrom="paragraph">
              <wp:posOffset>-933450</wp:posOffset>
            </wp:positionV>
            <wp:extent cx="7600950" cy="10775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7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4B02">
        <w:rPr>
          <w:b/>
          <w:bCs/>
          <w:sz w:val="28"/>
          <w:szCs w:val="28"/>
        </w:rPr>
        <w:t xml:space="preserve">PERSON </w:t>
      </w:r>
      <w:r w:rsidR="00197B0A" w:rsidRPr="006E4B02">
        <w:rPr>
          <w:b/>
          <w:bCs/>
          <w:sz w:val="28"/>
          <w:szCs w:val="28"/>
        </w:rPr>
        <w:t>SPECIFICATION EXAM</w:t>
      </w:r>
      <w:r w:rsidRPr="006E4B02">
        <w:rPr>
          <w:b/>
          <w:bCs/>
          <w:sz w:val="28"/>
          <w:szCs w:val="28"/>
        </w:rPr>
        <w:t xml:space="preserve"> INVIGILATOR</w:t>
      </w:r>
    </w:p>
    <w:p w14:paraId="2178A737" w14:textId="77777777" w:rsidR="006E4B02" w:rsidRPr="006E4B02" w:rsidRDefault="006E4B02">
      <w:pPr>
        <w:rPr>
          <w:sz w:val="28"/>
          <w:szCs w:val="28"/>
        </w:rPr>
      </w:pPr>
    </w:p>
    <w:p w14:paraId="2540C9FA" w14:textId="77777777" w:rsidR="006E4B02" w:rsidRDefault="006E4B02"/>
    <w:sectPr w:rsidR="006E4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2"/>
    <w:rsid w:val="000D240F"/>
    <w:rsid w:val="00197B0A"/>
    <w:rsid w:val="004125BD"/>
    <w:rsid w:val="006E4B02"/>
    <w:rsid w:val="00784FC2"/>
    <w:rsid w:val="007F7F60"/>
    <w:rsid w:val="00D103DB"/>
    <w:rsid w:val="00D12E0A"/>
    <w:rsid w:val="00E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C180"/>
  <w15:chartTrackingRefBased/>
  <w15:docId w15:val="{1D821D95-4610-41E0-A1BF-185A861C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17BB2-EC6E-4E62-A2F9-264A466D1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1026C-8CA1-4F8E-837A-544F7D75CBDA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3.xml><?xml version="1.0" encoding="utf-8"?>
<ds:datastoreItem xmlns:ds="http://schemas.openxmlformats.org/officeDocument/2006/customXml" ds:itemID="{12E21701-D667-4C72-B029-F0D9735AB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Foster</dc:creator>
  <cp:keywords/>
  <dc:description/>
  <cp:lastModifiedBy>Martina Bourke</cp:lastModifiedBy>
  <cp:revision>2</cp:revision>
  <dcterms:created xsi:type="dcterms:W3CDTF">2023-01-19T10:56:00Z</dcterms:created>
  <dcterms:modified xsi:type="dcterms:W3CDTF">2023-01-19T10:56:00Z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</Properties>
</file>