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2E119" w14:textId="77810F61" w:rsidR="00EC5818" w:rsidRDefault="00536FE0" w:rsidP="00EC5818">
      <w:pPr>
        <w:jc w:val="center"/>
        <w:rPr>
          <w:rFonts w:ascii="Arial" w:hAnsi="Arial" w:cs="Arial"/>
          <w:b/>
          <w:sz w:val="40"/>
          <w:szCs w:val="40"/>
        </w:rPr>
      </w:pPr>
      <w:r w:rsidRPr="005278D0">
        <w:rPr>
          <w:noProof/>
        </w:rPr>
        <w:drawing>
          <wp:inline distT="0" distB="0" distL="0" distR="0" wp14:anchorId="2D37F52D" wp14:editId="56C5796B">
            <wp:extent cx="4772025" cy="1456365"/>
            <wp:effectExtent l="0" t="0" r="0" b="0"/>
            <wp:docPr id="6822775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7"/>
                    <a:srcRect t="16897" r="7004" b="13870"/>
                    <a:stretch/>
                  </pic:blipFill>
                  <pic:spPr bwMode="auto">
                    <a:xfrm>
                      <a:off x="0" y="0"/>
                      <a:ext cx="4890525" cy="1492530"/>
                    </a:xfrm>
                    <a:prstGeom prst="rect">
                      <a:avLst/>
                    </a:prstGeom>
                    <a:ln>
                      <a:noFill/>
                    </a:ln>
                    <a:extLst>
                      <a:ext uri="{53640926-AAD7-44D8-BBD7-CCE9431645EC}">
                        <a14:shadowObscured xmlns:a14="http://schemas.microsoft.com/office/drawing/2010/main"/>
                      </a:ext>
                    </a:extLst>
                  </pic:spPr>
                </pic:pic>
              </a:graphicData>
            </a:graphic>
          </wp:inline>
        </w:drawing>
      </w:r>
    </w:p>
    <w:p w14:paraId="210F6F17" w14:textId="77777777" w:rsidR="00536FE0" w:rsidRPr="007E1361" w:rsidRDefault="00536FE0" w:rsidP="00536FE0">
      <w:pPr>
        <w:ind w:firstLine="720"/>
        <w:jc w:val="center"/>
        <w:rPr>
          <w:rFonts w:ascii="Arial" w:hAnsi="Arial" w:cs="Arial"/>
          <w:b/>
          <w:sz w:val="24"/>
          <w:szCs w:val="24"/>
        </w:rPr>
      </w:pPr>
      <w:r w:rsidRPr="007E1361">
        <w:rPr>
          <w:color w:val="1FBEBA"/>
          <w:sz w:val="24"/>
          <w:szCs w:val="24"/>
          <w:lang w:val="en-US"/>
        </w:rPr>
        <w:t xml:space="preserve">Developing Leaders &amp; Achievers of the </w:t>
      </w:r>
      <w:r w:rsidRPr="007E1361">
        <w:rPr>
          <w:i/>
          <w:iCs/>
          <w:color w:val="1FBEBA"/>
          <w:sz w:val="24"/>
          <w:szCs w:val="24"/>
          <w:lang w:val="en-US"/>
        </w:rPr>
        <w:t>future</w:t>
      </w:r>
    </w:p>
    <w:p w14:paraId="68258FE8" w14:textId="77777777" w:rsidR="00536FE0" w:rsidRDefault="00536FE0" w:rsidP="00536FE0">
      <w:pPr>
        <w:pStyle w:val="NoSpacing"/>
      </w:pPr>
    </w:p>
    <w:p w14:paraId="040EAD39" w14:textId="77777777" w:rsidR="00536FE0" w:rsidRPr="00C11D3E" w:rsidRDefault="00536FE0" w:rsidP="00536FE0">
      <w:pPr>
        <w:pStyle w:val="NoSpacing"/>
      </w:pPr>
    </w:p>
    <w:p w14:paraId="42181370" w14:textId="3831A6DE" w:rsidR="00536FE0" w:rsidRDefault="004D69D8" w:rsidP="00536FE0">
      <w:pPr>
        <w:ind w:right="-567" w:hanging="567"/>
        <w:jc w:val="center"/>
        <w:rPr>
          <w:rFonts w:cstheme="minorHAnsi"/>
          <w:b/>
          <w:color w:val="1FBEBA"/>
          <w:sz w:val="48"/>
          <w:szCs w:val="48"/>
        </w:rPr>
      </w:pPr>
      <w:r w:rsidRPr="004D69D8">
        <w:rPr>
          <w:rFonts w:cstheme="minorHAnsi"/>
          <w:b/>
          <w:color w:val="1FBEBA"/>
          <w:sz w:val="48"/>
          <w:szCs w:val="48"/>
        </w:rPr>
        <w:t>Finance Operations Lead</w:t>
      </w:r>
      <w:r>
        <w:rPr>
          <w:rFonts w:cstheme="minorHAnsi"/>
          <w:b/>
          <w:color w:val="1FBEBA"/>
          <w:sz w:val="48"/>
          <w:szCs w:val="48"/>
        </w:rPr>
        <w:t xml:space="preserve"> </w:t>
      </w:r>
    </w:p>
    <w:p w14:paraId="744B042A" w14:textId="42640CE5" w:rsidR="004D69D8" w:rsidRDefault="004D69D8" w:rsidP="00536FE0">
      <w:pPr>
        <w:ind w:right="-567" w:hanging="567"/>
        <w:jc w:val="center"/>
        <w:rPr>
          <w:rFonts w:cstheme="minorHAnsi"/>
          <w:b/>
          <w:color w:val="1FBEBA"/>
          <w:sz w:val="48"/>
          <w:szCs w:val="48"/>
        </w:rPr>
      </w:pPr>
      <w:r>
        <w:rPr>
          <w:rFonts w:cstheme="minorHAnsi"/>
          <w:b/>
          <w:color w:val="1FBEBA"/>
          <w:sz w:val="48"/>
          <w:szCs w:val="48"/>
        </w:rPr>
        <w:t xml:space="preserve">Job Specification </w:t>
      </w:r>
    </w:p>
    <w:p w14:paraId="47960357" w14:textId="77777777" w:rsidR="00536FE0" w:rsidRPr="00917681" w:rsidRDefault="00536FE0" w:rsidP="00536FE0">
      <w:pPr>
        <w:ind w:right="-567" w:hanging="567"/>
        <w:jc w:val="center"/>
        <w:rPr>
          <w:rFonts w:ascii="Arial" w:hAnsi="Arial" w:cs="Arial"/>
          <w:b/>
          <w:color w:val="1FBEBA"/>
          <w:sz w:val="24"/>
          <w:szCs w:val="24"/>
        </w:rPr>
      </w:pPr>
    </w:p>
    <w:tbl>
      <w:tblPr>
        <w:tblW w:w="920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10" w:type="dxa"/>
          <w:right w:w="10" w:type="dxa"/>
        </w:tblCellMar>
        <w:tblLook w:val="0000" w:firstRow="0" w:lastRow="0" w:firstColumn="0" w:lastColumn="0" w:noHBand="0" w:noVBand="0"/>
      </w:tblPr>
      <w:tblGrid>
        <w:gridCol w:w="2580"/>
        <w:gridCol w:w="6626"/>
      </w:tblGrid>
      <w:tr w:rsidR="00536FE0" w:rsidRPr="00D36D25" w14:paraId="639153D8" w14:textId="77777777" w:rsidTr="00FE3946">
        <w:trPr>
          <w:trHeight w:val="390"/>
        </w:trPr>
        <w:tc>
          <w:tcPr>
            <w:tcW w:w="2580" w:type="dxa"/>
            <w:shd w:val="clear" w:color="auto" w:fill="1FBEBA"/>
            <w:tcMar>
              <w:top w:w="0" w:type="dxa"/>
              <w:left w:w="108" w:type="dxa"/>
              <w:bottom w:w="0" w:type="dxa"/>
              <w:right w:w="108" w:type="dxa"/>
            </w:tcMar>
          </w:tcPr>
          <w:p w14:paraId="6E1DA973" w14:textId="77777777" w:rsidR="00536FE0" w:rsidRPr="00D36D25" w:rsidRDefault="00536FE0" w:rsidP="00FE3946">
            <w:pPr>
              <w:spacing w:after="0" w:line="240" w:lineRule="auto"/>
              <w:rPr>
                <w:rFonts w:ascii="Arial" w:hAnsi="Arial" w:cs="Arial"/>
                <w:b/>
                <w:bCs/>
                <w:lang w:val="en-US"/>
              </w:rPr>
            </w:pPr>
            <w:r w:rsidRPr="00D36D25">
              <w:rPr>
                <w:rFonts w:ascii="Arial" w:hAnsi="Arial" w:cs="Arial"/>
                <w:b/>
                <w:bCs/>
                <w:lang w:val="en-US"/>
              </w:rPr>
              <w:t>Job title:</w:t>
            </w:r>
          </w:p>
        </w:tc>
        <w:tc>
          <w:tcPr>
            <w:tcW w:w="6626" w:type="dxa"/>
            <w:tcMar>
              <w:top w:w="0" w:type="dxa"/>
              <w:left w:w="108" w:type="dxa"/>
              <w:bottom w:w="0" w:type="dxa"/>
              <w:right w:w="108" w:type="dxa"/>
            </w:tcMar>
          </w:tcPr>
          <w:p w14:paraId="02FA9E23" w14:textId="6CD0D8CF" w:rsidR="00536FE0" w:rsidRPr="00D36D25" w:rsidRDefault="00917681" w:rsidP="00FE3946">
            <w:pPr>
              <w:spacing w:after="0" w:line="240" w:lineRule="auto"/>
              <w:rPr>
                <w:rFonts w:ascii="Arial" w:hAnsi="Arial" w:cs="Arial"/>
                <w:b/>
                <w:bCs/>
                <w:lang w:val="en-US"/>
              </w:rPr>
            </w:pPr>
            <w:r w:rsidRPr="00D36D25">
              <w:rPr>
                <w:rFonts w:ascii="Arial" w:hAnsi="Arial" w:cs="Arial"/>
                <w:b/>
                <w:bCs/>
                <w:lang w:val="en-US"/>
              </w:rPr>
              <w:t>Finance Operations Lead</w:t>
            </w:r>
          </w:p>
        </w:tc>
      </w:tr>
      <w:tr w:rsidR="00536FE0" w:rsidRPr="00D36D25" w14:paraId="15758919" w14:textId="77777777" w:rsidTr="00FE3946">
        <w:tc>
          <w:tcPr>
            <w:tcW w:w="2580" w:type="dxa"/>
            <w:shd w:val="clear" w:color="auto" w:fill="1FBEBA"/>
            <w:tcMar>
              <w:top w:w="0" w:type="dxa"/>
              <w:left w:w="108" w:type="dxa"/>
              <w:bottom w:w="0" w:type="dxa"/>
              <w:right w:w="108" w:type="dxa"/>
            </w:tcMar>
          </w:tcPr>
          <w:p w14:paraId="594A68FA" w14:textId="77777777" w:rsidR="00536FE0" w:rsidRPr="00D36D25" w:rsidRDefault="00536FE0" w:rsidP="00FE3946">
            <w:pPr>
              <w:spacing w:after="0" w:line="240" w:lineRule="auto"/>
              <w:rPr>
                <w:rFonts w:ascii="Arial" w:hAnsi="Arial" w:cs="Arial"/>
                <w:b/>
                <w:bCs/>
                <w:lang w:val="en-US"/>
              </w:rPr>
            </w:pPr>
            <w:r w:rsidRPr="00D36D25">
              <w:rPr>
                <w:rFonts w:ascii="Arial" w:hAnsi="Arial" w:cs="Arial"/>
                <w:b/>
                <w:bCs/>
                <w:lang w:val="en-US"/>
              </w:rPr>
              <w:t xml:space="preserve">Trust: </w:t>
            </w:r>
          </w:p>
        </w:tc>
        <w:tc>
          <w:tcPr>
            <w:tcW w:w="6626" w:type="dxa"/>
            <w:tcMar>
              <w:top w:w="0" w:type="dxa"/>
              <w:left w:w="108" w:type="dxa"/>
              <w:bottom w:w="0" w:type="dxa"/>
              <w:right w:w="108" w:type="dxa"/>
            </w:tcMar>
          </w:tcPr>
          <w:p w14:paraId="16AA11B2" w14:textId="269EC463" w:rsidR="00536FE0" w:rsidRPr="00D36D25" w:rsidRDefault="00536FE0" w:rsidP="00FE3946">
            <w:pPr>
              <w:spacing w:after="0" w:line="240" w:lineRule="auto"/>
              <w:rPr>
                <w:rFonts w:ascii="Arial" w:hAnsi="Arial" w:cs="Arial"/>
                <w:lang w:val="en-US"/>
              </w:rPr>
            </w:pPr>
            <w:r w:rsidRPr="00D36D25">
              <w:rPr>
                <w:rFonts w:ascii="Arial" w:hAnsi="Arial" w:cs="Arial"/>
                <w:lang w:val="en-US"/>
              </w:rPr>
              <w:t xml:space="preserve">Christopher Nieper Education Trust (part of the central team) </w:t>
            </w:r>
          </w:p>
        </w:tc>
      </w:tr>
      <w:tr w:rsidR="00536FE0" w:rsidRPr="00D36D25" w14:paraId="6A50325A" w14:textId="77777777" w:rsidTr="00FE3946">
        <w:tc>
          <w:tcPr>
            <w:tcW w:w="2580" w:type="dxa"/>
            <w:shd w:val="clear" w:color="auto" w:fill="1FBEBA"/>
            <w:tcMar>
              <w:top w:w="0" w:type="dxa"/>
              <w:left w:w="108" w:type="dxa"/>
              <w:bottom w:w="0" w:type="dxa"/>
              <w:right w:w="108" w:type="dxa"/>
            </w:tcMar>
          </w:tcPr>
          <w:p w14:paraId="591936BB" w14:textId="77777777" w:rsidR="00536FE0" w:rsidRPr="00D36D25" w:rsidRDefault="00536FE0" w:rsidP="00FE3946">
            <w:pPr>
              <w:spacing w:after="0" w:line="240" w:lineRule="auto"/>
              <w:rPr>
                <w:rFonts w:ascii="Arial" w:hAnsi="Arial" w:cs="Arial"/>
                <w:b/>
                <w:bCs/>
                <w:lang w:val="en-US"/>
              </w:rPr>
            </w:pPr>
            <w:r w:rsidRPr="00D36D25">
              <w:rPr>
                <w:rFonts w:ascii="Arial" w:hAnsi="Arial" w:cs="Arial"/>
                <w:b/>
                <w:bCs/>
                <w:lang w:val="en-US"/>
              </w:rPr>
              <w:t>Accountable To:</w:t>
            </w:r>
          </w:p>
        </w:tc>
        <w:tc>
          <w:tcPr>
            <w:tcW w:w="6626" w:type="dxa"/>
            <w:tcMar>
              <w:top w:w="0" w:type="dxa"/>
              <w:left w:w="108" w:type="dxa"/>
              <w:bottom w:w="0" w:type="dxa"/>
              <w:right w:w="108" w:type="dxa"/>
            </w:tcMar>
          </w:tcPr>
          <w:p w14:paraId="37559C0B" w14:textId="6F3A77F7" w:rsidR="00536FE0" w:rsidRPr="00D36D25" w:rsidRDefault="00917681" w:rsidP="00FE3946">
            <w:pPr>
              <w:spacing w:after="0" w:line="240" w:lineRule="auto"/>
              <w:rPr>
                <w:rFonts w:ascii="Arial" w:hAnsi="Arial" w:cs="Arial"/>
                <w:lang w:val="en-US"/>
              </w:rPr>
            </w:pPr>
            <w:r w:rsidRPr="00D36D25">
              <w:rPr>
                <w:rFonts w:ascii="Arial" w:hAnsi="Arial" w:cs="Arial"/>
              </w:rPr>
              <w:t>Chief Financial and Operations Officer  </w:t>
            </w:r>
          </w:p>
        </w:tc>
      </w:tr>
      <w:tr w:rsidR="00536FE0" w:rsidRPr="00D36D25" w14:paraId="544E886B" w14:textId="77777777" w:rsidTr="00FE3946">
        <w:tc>
          <w:tcPr>
            <w:tcW w:w="2580" w:type="dxa"/>
            <w:shd w:val="clear" w:color="auto" w:fill="1FBEBA"/>
            <w:tcMar>
              <w:top w:w="0" w:type="dxa"/>
              <w:left w:w="108" w:type="dxa"/>
              <w:bottom w:w="0" w:type="dxa"/>
              <w:right w:w="108" w:type="dxa"/>
            </w:tcMar>
          </w:tcPr>
          <w:p w14:paraId="21A8972A" w14:textId="77777777" w:rsidR="00536FE0" w:rsidRPr="00D36D25" w:rsidRDefault="00536FE0" w:rsidP="00FE3946">
            <w:pPr>
              <w:spacing w:after="0" w:line="240" w:lineRule="auto"/>
              <w:rPr>
                <w:rFonts w:ascii="Arial" w:hAnsi="Arial" w:cs="Arial"/>
                <w:b/>
                <w:bCs/>
                <w:lang w:val="en-US"/>
              </w:rPr>
            </w:pPr>
            <w:r w:rsidRPr="00D36D25">
              <w:rPr>
                <w:rFonts w:ascii="Arial" w:hAnsi="Arial" w:cs="Arial"/>
                <w:b/>
                <w:bCs/>
                <w:lang w:val="en-US"/>
              </w:rPr>
              <w:t>Accountable For:</w:t>
            </w:r>
          </w:p>
        </w:tc>
        <w:tc>
          <w:tcPr>
            <w:tcW w:w="6626" w:type="dxa"/>
            <w:tcMar>
              <w:top w:w="0" w:type="dxa"/>
              <w:left w:w="108" w:type="dxa"/>
              <w:bottom w:w="0" w:type="dxa"/>
              <w:right w:w="108" w:type="dxa"/>
            </w:tcMar>
          </w:tcPr>
          <w:p w14:paraId="5BBBF262" w14:textId="2A215585" w:rsidR="00536FE0" w:rsidRPr="00D36D25" w:rsidRDefault="00536FE0" w:rsidP="00FE3946">
            <w:pPr>
              <w:spacing w:after="0" w:line="240" w:lineRule="auto"/>
              <w:jc w:val="both"/>
              <w:rPr>
                <w:rFonts w:ascii="Arial" w:hAnsi="Arial" w:cs="Arial"/>
                <w:lang w:val="en-US"/>
              </w:rPr>
            </w:pPr>
            <w:r w:rsidRPr="00D36D25">
              <w:rPr>
                <w:rFonts w:ascii="Arial" w:hAnsi="Arial" w:cs="Arial"/>
                <w:lang w:val="en-US"/>
              </w:rPr>
              <w:t xml:space="preserve">Responsible for the efficient functioning of the Trust through a range of </w:t>
            </w:r>
            <w:r w:rsidR="00786DFA" w:rsidRPr="00D36D25">
              <w:rPr>
                <w:rFonts w:ascii="Arial" w:hAnsi="Arial" w:cs="Arial"/>
                <w:lang w:val="en-US"/>
              </w:rPr>
              <w:t>Health and Safety and estates provision.</w:t>
            </w:r>
          </w:p>
        </w:tc>
      </w:tr>
      <w:tr w:rsidR="00536FE0" w:rsidRPr="00D36D25" w14:paraId="53807D95" w14:textId="77777777" w:rsidTr="00FE3946">
        <w:tc>
          <w:tcPr>
            <w:tcW w:w="2580" w:type="dxa"/>
            <w:shd w:val="clear" w:color="auto" w:fill="1FBEBA"/>
            <w:tcMar>
              <w:top w:w="0" w:type="dxa"/>
              <w:left w:w="108" w:type="dxa"/>
              <w:bottom w:w="0" w:type="dxa"/>
              <w:right w:w="108" w:type="dxa"/>
            </w:tcMar>
          </w:tcPr>
          <w:p w14:paraId="63D46382" w14:textId="77777777" w:rsidR="00536FE0" w:rsidRPr="00D36D25" w:rsidRDefault="00536FE0" w:rsidP="00FE3946">
            <w:pPr>
              <w:spacing w:after="0" w:line="240" w:lineRule="auto"/>
              <w:rPr>
                <w:rFonts w:ascii="Arial" w:hAnsi="Arial" w:cs="Arial"/>
              </w:rPr>
            </w:pPr>
            <w:r w:rsidRPr="00D36D25">
              <w:rPr>
                <w:rFonts w:ascii="Arial" w:hAnsi="Arial" w:cs="Arial"/>
                <w:b/>
                <w:bCs/>
              </w:rPr>
              <w:t xml:space="preserve">Salary: </w:t>
            </w:r>
          </w:p>
        </w:tc>
        <w:tc>
          <w:tcPr>
            <w:tcW w:w="6626" w:type="dxa"/>
            <w:tcMar>
              <w:top w:w="0" w:type="dxa"/>
              <w:left w:w="108" w:type="dxa"/>
              <w:bottom w:w="0" w:type="dxa"/>
              <w:right w:w="108" w:type="dxa"/>
            </w:tcMar>
          </w:tcPr>
          <w:p w14:paraId="6F614D44" w14:textId="77777777" w:rsidR="00536FE0" w:rsidRPr="00D36D25" w:rsidRDefault="00917681" w:rsidP="00FE3946">
            <w:pPr>
              <w:pStyle w:val="NoSpacing"/>
              <w:rPr>
                <w:rFonts w:ascii="Arial" w:hAnsi="Arial" w:cs="Arial"/>
              </w:rPr>
            </w:pPr>
            <w:r w:rsidRPr="00D36D25">
              <w:rPr>
                <w:rFonts w:ascii="Arial" w:hAnsi="Arial" w:cs="Arial"/>
              </w:rPr>
              <w:t>Grade 10 £35,422- £38,730</w:t>
            </w:r>
            <w:r w:rsidR="00B65948" w:rsidRPr="00D36D25">
              <w:rPr>
                <w:rFonts w:ascii="Arial" w:hAnsi="Arial" w:cs="Arial"/>
              </w:rPr>
              <w:t xml:space="preserve"> FTE</w:t>
            </w:r>
            <w:r w:rsidRPr="00D36D25">
              <w:rPr>
                <w:rFonts w:ascii="Arial" w:hAnsi="Arial" w:cs="Arial"/>
              </w:rPr>
              <w:t xml:space="preserve"> </w:t>
            </w:r>
            <w:r w:rsidR="00B65948" w:rsidRPr="00D36D25">
              <w:rPr>
                <w:rFonts w:ascii="Arial" w:hAnsi="Arial" w:cs="Arial"/>
              </w:rPr>
              <w:t>(</w:t>
            </w:r>
            <w:r w:rsidRPr="00D36D25">
              <w:rPr>
                <w:rFonts w:ascii="Arial" w:hAnsi="Arial" w:cs="Arial"/>
              </w:rPr>
              <w:t>pay rise pending) </w:t>
            </w:r>
          </w:p>
          <w:p w14:paraId="41FEA06A" w14:textId="194FD7FF" w:rsidR="00B65948" w:rsidRPr="00D36D25" w:rsidRDefault="00B65948" w:rsidP="00FE3946">
            <w:pPr>
              <w:pStyle w:val="NoSpacing"/>
              <w:rPr>
                <w:rFonts w:ascii="Arial" w:hAnsi="Arial" w:cs="Arial"/>
              </w:rPr>
            </w:pPr>
            <w:r w:rsidRPr="00D36D25">
              <w:rPr>
                <w:rFonts w:ascii="Arial" w:hAnsi="Arial" w:cs="Arial"/>
              </w:rPr>
              <w:t>Actual salary £21,540 - £23,552 (pro rata to 22.5hrs per week)</w:t>
            </w:r>
          </w:p>
          <w:p w14:paraId="65FA6EFB" w14:textId="7CDF4F4D" w:rsidR="00B65948" w:rsidRPr="00D36D25" w:rsidRDefault="00B65948" w:rsidP="00FE3946">
            <w:pPr>
              <w:pStyle w:val="NoSpacing"/>
              <w:rPr>
                <w:rFonts w:ascii="Arial" w:hAnsi="Arial" w:cs="Arial"/>
                <w:lang w:val="en-US"/>
              </w:rPr>
            </w:pPr>
          </w:p>
        </w:tc>
      </w:tr>
      <w:tr w:rsidR="00536FE0" w:rsidRPr="00D36D25" w14:paraId="49AF4987" w14:textId="77777777" w:rsidTr="00FE3946">
        <w:tc>
          <w:tcPr>
            <w:tcW w:w="2580" w:type="dxa"/>
            <w:shd w:val="clear" w:color="auto" w:fill="1FBEBA"/>
            <w:tcMar>
              <w:top w:w="0" w:type="dxa"/>
              <w:left w:w="108" w:type="dxa"/>
              <w:bottom w:w="0" w:type="dxa"/>
              <w:right w:w="108" w:type="dxa"/>
            </w:tcMar>
          </w:tcPr>
          <w:p w14:paraId="035E9446" w14:textId="77777777" w:rsidR="00536FE0" w:rsidRPr="00D36D25" w:rsidRDefault="00536FE0" w:rsidP="00FE3946">
            <w:pPr>
              <w:spacing w:after="0" w:line="240" w:lineRule="auto"/>
              <w:rPr>
                <w:rFonts w:ascii="Arial" w:hAnsi="Arial" w:cs="Arial"/>
                <w:b/>
                <w:bCs/>
              </w:rPr>
            </w:pPr>
            <w:r w:rsidRPr="00D36D25">
              <w:rPr>
                <w:rFonts w:ascii="Arial" w:hAnsi="Arial" w:cs="Arial"/>
                <w:b/>
                <w:bCs/>
              </w:rPr>
              <w:t>Position:</w:t>
            </w:r>
          </w:p>
        </w:tc>
        <w:tc>
          <w:tcPr>
            <w:tcW w:w="6626" w:type="dxa"/>
            <w:tcMar>
              <w:top w:w="0" w:type="dxa"/>
              <w:left w:w="108" w:type="dxa"/>
              <w:bottom w:w="0" w:type="dxa"/>
              <w:right w:w="108" w:type="dxa"/>
            </w:tcMar>
          </w:tcPr>
          <w:p w14:paraId="5E6AFE6B" w14:textId="77777777" w:rsidR="00536FE0" w:rsidRPr="00D36D25" w:rsidRDefault="00536FE0" w:rsidP="00FE3946">
            <w:pPr>
              <w:pStyle w:val="NoSpacing"/>
              <w:rPr>
                <w:rFonts w:ascii="Arial" w:hAnsi="Arial" w:cs="Arial"/>
                <w:lang w:val="en-US"/>
              </w:rPr>
            </w:pPr>
            <w:r w:rsidRPr="00D36D25">
              <w:rPr>
                <w:rFonts w:ascii="Arial" w:hAnsi="Arial" w:cs="Arial"/>
                <w:lang w:val="en-US"/>
              </w:rPr>
              <w:t xml:space="preserve">Permanent </w:t>
            </w:r>
          </w:p>
        </w:tc>
      </w:tr>
      <w:tr w:rsidR="00536FE0" w:rsidRPr="00D36D25" w14:paraId="7714C684" w14:textId="77777777" w:rsidTr="00FE3946">
        <w:tc>
          <w:tcPr>
            <w:tcW w:w="2580" w:type="dxa"/>
            <w:shd w:val="clear" w:color="auto" w:fill="1FBEBA"/>
            <w:tcMar>
              <w:top w:w="0" w:type="dxa"/>
              <w:left w:w="108" w:type="dxa"/>
              <w:bottom w:w="0" w:type="dxa"/>
              <w:right w:w="108" w:type="dxa"/>
            </w:tcMar>
          </w:tcPr>
          <w:p w14:paraId="64A4A724" w14:textId="77777777" w:rsidR="00536FE0" w:rsidRPr="00D36D25" w:rsidRDefault="00536FE0" w:rsidP="00FE3946">
            <w:pPr>
              <w:spacing w:after="0" w:line="240" w:lineRule="auto"/>
              <w:rPr>
                <w:rFonts w:ascii="Arial" w:hAnsi="Arial" w:cs="Arial"/>
                <w:b/>
                <w:bCs/>
              </w:rPr>
            </w:pPr>
            <w:r w:rsidRPr="00D36D25">
              <w:rPr>
                <w:rFonts w:ascii="Arial" w:hAnsi="Arial" w:cs="Arial"/>
                <w:b/>
                <w:bCs/>
              </w:rPr>
              <w:t xml:space="preserve">Working Hours: </w:t>
            </w:r>
          </w:p>
        </w:tc>
        <w:tc>
          <w:tcPr>
            <w:tcW w:w="6626" w:type="dxa"/>
            <w:tcMar>
              <w:top w:w="0" w:type="dxa"/>
              <w:left w:w="108" w:type="dxa"/>
              <w:bottom w:w="0" w:type="dxa"/>
              <w:right w:w="108" w:type="dxa"/>
            </w:tcMar>
          </w:tcPr>
          <w:p w14:paraId="1AA640E8" w14:textId="1F901FE4" w:rsidR="00463997" w:rsidRPr="00D36D25" w:rsidRDefault="00917681" w:rsidP="00786DFA">
            <w:pPr>
              <w:pStyle w:val="NoSpacing"/>
              <w:rPr>
                <w:rFonts w:ascii="Arial" w:hAnsi="Arial" w:cs="Arial"/>
                <w:lang w:val="en-US"/>
              </w:rPr>
            </w:pPr>
            <w:r w:rsidRPr="00D36D25">
              <w:rPr>
                <w:rFonts w:ascii="Arial" w:hAnsi="Arial" w:cs="Arial"/>
              </w:rPr>
              <w:t>22.</w:t>
            </w:r>
            <w:r w:rsidR="00B65948" w:rsidRPr="00D36D25">
              <w:rPr>
                <w:rFonts w:ascii="Arial" w:hAnsi="Arial" w:cs="Arial"/>
              </w:rPr>
              <w:t>5</w:t>
            </w:r>
            <w:r w:rsidRPr="00D36D25">
              <w:rPr>
                <w:rFonts w:ascii="Arial" w:hAnsi="Arial" w:cs="Arial"/>
              </w:rPr>
              <w:t xml:space="preserve"> hours per week,</w:t>
            </w:r>
            <w:r w:rsidR="00786DFA" w:rsidRPr="00D36D25">
              <w:rPr>
                <w:rFonts w:ascii="Arial" w:hAnsi="Arial" w:cs="Arial"/>
                <w:lang w:val="en-US"/>
              </w:rPr>
              <w:t xml:space="preserve"> 52 weeks per year</w:t>
            </w:r>
          </w:p>
        </w:tc>
      </w:tr>
      <w:tr w:rsidR="00536FE0" w:rsidRPr="00D36D25" w14:paraId="6FC6FA47" w14:textId="77777777" w:rsidTr="00FE3946">
        <w:tc>
          <w:tcPr>
            <w:tcW w:w="2580" w:type="dxa"/>
            <w:shd w:val="clear" w:color="auto" w:fill="1FBEBA"/>
            <w:tcMar>
              <w:top w:w="0" w:type="dxa"/>
              <w:left w:w="108" w:type="dxa"/>
              <w:bottom w:w="0" w:type="dxa"/>
              <w:right w:w="108" w:type="dxa"/>
            </w:tcMar>
          </w:tcPr>
          <w:p w14:paraId="7310A5AB" w14:textId="77777777" w:rsidR="00536FE0" w:rsidRPr="00D36D25" w:rsidRDefault="00536FE0" w:rsidP="00FE3946">
            <w:pPr>
              <w:spacing w:after="0" w:line="240" w:lineRule="auto"/>
              <w:rPr>
                <w:rFonts w:ascii="Arial" w:hAnsi="Arial" w:cs="Arial"/>
                <w:b/>
                <w:bCs/>
              </w:rPr>
            </w:pPr>
            <w:r w:rsidRPr="00D36D25">
              <w:rPr>
                <w:rFonts w:ascii="Arial" w:hAnsi="Arial" w:cs="Arial"/>
                <w:b/>
                <w:bCs/>
              </w:rPr>
              <w:t xml:space="preserve">Location: </w:t>
            </w:r>
          </w:p>
        </w:tc>
        <w:tc>
          <w:tcPr>
            <w:tcW w:w="6626" w:type="dxa"/>
            <w:tcMar>
              <w:top w:w="0" w:type="dxa"/>
              <w:left w:w="108" w:type="dxa"/>
              <w:bottom w:w="0" w:type="dxa"/>
              <w:right w:w="108" w:type="dxa"/>
            </w:tcMar>
          </w:tcPr>
          <w:p w14:paraId="60B08ABA" w14:textId="7321D8F3" w:rsidR="00536FE0" w:rsidRPr="00D36D25" w:rsidRDefault="00917681" w:rsidP="00FE3946">
            <w:pPr>
              <w:pStyle w:val="NoSpacing"/>
              <w:rPr>
                <w:rFonts w:ascii="Arial" w:hAnsi="Arial" w:cs="Arial"/>
                <w:lang w:val="en-US"/>
              </w:rPr>
            </w:pPr>
            <w:r w:rsidRPr="00D36D25">
              <w:rPr>
                <w:rFonts w:ascii="Arial" w:hAnsi="Arial" w:cs="Arial"/>
              </w:rPr>
              <w:t>David Nieper Academy and Trust office at Stonebroom Primary school, travel to all schools within the Trust is part of the role and with some hybrid working by mutual agreement </w:t>
            </w:r>
          </w:p>
        </w:tc>
      </w:tr>
      <w:tr w:rsidR="00536FE0" w:rsidRPr="00D36D25" w14:paraId="72DB5FEE" w14:textId="77777777" w:rsidTr="00FE3946">
        <w:tc>
          <w:tcPr>
            <w:tcW w:w="2580" w:type="dxa"/>
            <w:shd w:val="clear" w:color="auto" w:fill="1FBEBA"/>
            <w:tcMar>
              <w:top w:w="0" w:type="dxa"/>
              <w:left w:w="108" w:type="dxa"/>
              <w:bottom w:w="0" w:type="dxa"/>
              <w:right w:w="108" w:type="dxa"/>
            </w:tcMar>
          </w:tcPr>
          <w:p w14:paraId="3F7C6789" w14:textId="77777777" w:rsidR="00536FE0" w:rsidRPr="00D36D25" w:rsidRDefault="00536FE0" w:rsidP="00FE3946">
            <w:pPr>
              <w:spacing w:after="0" w:line="240" w:lineRule="auto"/>
              <w:rPr>
                <w:rFonts w:ascii="Arial" w:hAnsi="Arial" w:cs="Arial"/>
                <w:b/>
                <w:bCs/>
                <w:lang w:val="en-US"/>
              </w:rPr>
            </w:pPr>
            <w:r w:rsidRPr="00D36D25">
              <w:rPr>
                <w:rFonts w:ascii="Arial" w:hAnsi="Arial" w:cs="Arial"/>
                <w:b/>
                <w:bCs/>
                <w:lang w:val="en-US"/>
              </w:rPr>
              <w:t xml:space="preserve">Closing date for applications: </w:t>
            </w:r>
          </w:p>
        </w:tc>
        <w:tc>
          <w:tcPr>
            <w:tcW w:w="6626" w:type="dxa"/>
            <w:tcMar>
              <w:top w:w="0" w:type="dxa"/>
              <w:left w:w="108" w:type="dxa"/>
              <w:bottom w:w="0" w:type="dxa"/>
              <w:right w:w="108" w:type="dxa"/>
            </w:tcMar>
          </w:tcPr>
          <w:p w14:paraId="229CC26C" w14:textId="48F52CB7" w:rsidR="00536FE0" w:rsidRPr="00D36D25" w:rsidRDefault="00536FE0" w:rsidP="00FE3946">
            <w:pPr>
              <w:spacing w:after="0" w:line="240" w:lineRule="auto"/>
              <w:rPr>
                <w:rFonts w:ascii="Arial" w:hAnsi="Arial" w:cs="Arial"/>
                <w:color w:val="FF0000"/>
                <w:lang w:val="en-US"/>
              </w:rPr>
            </w:pPr>
            <w:r w:rsidRPr="00D36D25">
              <w:rPr>
                <w:rFonts w:ascii="Arial" w:hAnsi="Arial" w:cs="Arial"/>
                <w:lang w:val="en-US"/>
              </w:rPr>
              <w:t xml:space="preserve">9:00am, </w:t>
            </w:r>
            <w:r w:rsidR="00FB19F9">
              <w:rPr>
                <w:rFonts w:ascii="Arial" w:hAnsi="Arial" w:cs="Arial"/>
                <w:lang w:val="en-US"/>
              </w:rPr>
              <w:t>Monday 13</w:t>
            </w:r>
            <w:r w:rsidR="00FB19F9" w:rsidRPr="00FB19F9">
              <w:rPr>
                <w:rFonts w:ascii="Arial" w:hAnsi="Arial" w:cs="Arial"/>
                <w:vertAlign w:val="superscript"/>
                <w:lang w:val="en-US"/>
              </w:rPr>
              <w:t>th</w:t>
            </w:r>
            <w:r w:rsidR="00FB19F9">
              <w:rPr>
                <w:rFonts w:ascii="Arial" w:hAnsi="Arial" w:cs="Arial"/>
                <w:lang w:val="en-US"/>
              </w:rPr>
              <w:t xml:space="preserve"> April 2026</w:t>
            </w:r>
          </w:p>
        </w:tc>
      </w:tr>
      <w:tr w:rsidR="00536FE0" w:rsidRPr="00D36D25" w14:paraId="74BA93BE" w14:textId="77777777" w:rsidTr="00FE3946">
        <w:tc>
          <w:tcPr>
            <w:tcW w:w="2580" w:type="dxa"/>
            <w:shd w:val="clear" w:color="auto" w:fill="1FBEBA"/>
            <w:tcMar>
              <w:top w:w="0" w:type="dxa"/>
              <w:left w:w="108" w:type="dxa"/>
              <w:bottom w:w="0" w:type="dxa"/>
              <w:right w:w="108" w:type="dxa"/>
            </w:tcMar>
          </w:tcPr>
          <w:p w14:paraId="64FC1E3A" w14:textId="77777777" w:rsidR="00536FE0" w:rsidRPr="00D36D25" w:rsidRDefault="00536FE0" w:rsidP="00FE3946">
            <w:pPr>
              <w:spacing w:after="0" w:line="240" w:lineRule="auto"/>
              <w:rPr>
                <w:rFonts w:ascii="Arial" w:hAnsi="Arial" w:cs="Arial"/>
                <w:b/>
                <w:bCs/>
                <w:lang w:val="en-US"/>
              </w:rPr>
            </w:pPr>
            <w:r w:rsidRPr="00D36D25">
              <w:rPr>
                <w:rFonts w:ascii="Arial" w:hAnsi="Arial" w:cs="Arial"/>
                <w:b/>
                <w:bCs/>
                <w:lang w:val="en-US"/>
              </w:rPr>
              <w:t>Interview date:</w:t>
            </w:r>
          </w:p>
        </w:tc>
        <w:tc>
          <w:tcPr>
            <w:tcW w:w="6626" w:type="dxa"/>
            <w:tcMar>
              <w:top w:w="0" w:type="dxa"/>
              <w:left w:w="108" w:type="dxa"/>
              <w:bottom w:w="0" w:type="dxa"/>
              <w:right w:w="108" w:type="dxa"/>
            </w:tcMar>
          </w:tcPr>
          <w:p w14:paraId="37207F26" w14:textId="6C10FA02" w:rsidR="00536FE0" w:rsidRPr="00D36D25" w:rsidRDefault="00AB6FB7" w:rsidP="00FE3946">
            <w:pPr>
              <w:spacing w:after="0" w:line="240" w:lineRule="auto"/>
              <w:rPr>
                <w:rFonts w:ascii="Arial" w:hAnsi="Arial" w:cs="Arial"/>
                <w:lang w:val="en-US"/>
              </w:rPr>
            </w:pPr>
            <w:r>
              <w:rPr>
                <w:rFonts w:ascii="Arial" w:hAnsi="Arial" w:cs="Arial"/>
                <w:lang w:val="en-US"/>
              </w:rPr>
              <w:t>Wednesday 16</w:t>
            </w:r>
            <w:r w:rsidRPr="00AB6FB7">
              <w:rPr>
                <w:rFonts w:ascii="Arial" w:hAnsi="Arial" w:cs="Arial"/>
                <w:vertAlign w:val="superscript"/>
                <w:lang w:val="en-US"/>
              </w:rPr>
              <w:t>th</w:t>
            </w:r>
            <w:r>
              <w:rPr>
                <w:rFonts w:ascii="Arial" w:hAnsi="Arial" w:cs="Arial"/>
                <w:lang w:val="en-US"/>
              </w:rPr>
              <w:t xml:space="preserve"> April 2026 – time is yet to be confirmed</w:t>
            </w:r>
          </w:p>
        </w:tc>
      </w:tr>
      <w:tr w:rsidR="00536FE0" w:rsidRPr="00D36D25" w14:paraId="0440F3E7" w14:textId="77777777" w:rsidTr="00FE3946">
        <w:tc>
          <w:tcPr>
            <w:tcW w:w="2580" w:type="dxa"/>
            <w:shd w:val="clear" w:color="auto" w:fill="1FBEBA"/>
            <w:tcMar>
              <w:top w:w="0" w:type="dxa"/>
              <w:left w:w="108" w:type="dxa"/>
              <w:bottom w:w="0" w:type="dxa"/>
              <w:right w:w="108" w:type="dxa"/>
            </w:tcMar>
          </w:tcPr>
          <w:p w14:paraId="34C2D00B" w14:textId="77777777" w:rsidR="00536FE0" w:rsidRPr="00D36D25" w:rsidRDefault="00536FE0" w:rsidP="00FE3946">
            <w:pPr>
              <w:spacing w:after="0" w:line="240" w:lineRule="auto"/>
              <w:rPr>
                <w:rFonts w:ascii="Arial" w:hAnsi="Arial" w:cs="Arial"/>
                <w:b/>
                <w:bCs/>
                <w:lang w:val="en-US"/>
              </w:rPr>
            </w:pPr>
            <w:r w:rsidRPr="00D36D25">
              <w:rPr>
                <w:rFonts w:ascii="Arial" w:hAnsi="Arial" w:cs="Arial"/>
                <w:b/>
                <w:bCs/>
                <w:lang w:val="en-US"/>
              </w:rPr>
              <w:t xml:space="preserve">Start date: </w:t>
            </w:r>
          </w:p>
        </w:tc>
        <w:tc>
          <w:tcPr>
            <w:tcW w:w="6626" w:type="dxa"/>
            <w:tcMar>
              <w:top w:w="0" w:type="dxa"/>
              <w:left w:w="108" w:type="dxa"/>
              <w:bottom w:w="0" w:type="dxa"/>
              <w:right w:w="108" w:type="dxa"/>
            </w:tcMar>
          </w:tcPr>
          <w:p w14:paraId="30B3FEC1" w14:textId="36EBFF67" w:rsidR="00536FE0" w:rsidRPr="00D36D25" w:rsidRDefault="00AB6FB7" w:rsidP="00FE3946">
            <w:pPr>
              <w:spacing w:after="0" w:line="240" w:lineRule="auto"/>
              <w:rPr>
                <w:rFonts w:ascii="Arial" w:hAnsi="Arial" w:cs="Arial"/>
                <w:lang w:val="en-US"/>
              </w:rPr>
            </w:pPr>
            <w:r>
              <w:rPr>
                <w:rFonts w:ascii="Arial" w:hAnsi="Arial" w:cs="Arial"/>
                <w:lang w:val="en-US"/>
              </w:rPr>
              <w:t>September 2026</w:t>
            </w:r>
          </w:p>
        </w:tc>
      </w:tr>
      <w:tr w:rsidR="00536FE0" w:rsidRPr="00D36D25" w14:paraId="64348647" w14:textId="77777777" w:rsidTr="00FE3946">
        <w:trPr>
          <w:trHeight w:val="360"/>
        </w:trPr>
        <w:tc>
          <w:tcPr>
            <w:tcW w:w="2580" w:type="dxa"/>
            <w:shd w:val="clear" w:color="auto" w:fill="FFF2CC"/>
            <w:tcMar>
              <w:top w:w="0" w:type="dxa"/>
              <w:left w:w="108" w:type="dxa"/>
              <w:bottom w:w="0" w:type="dxa"/>
              <w:right w:w="108" w:type="dxa"/>
            </w:tcMar>
            <w:vAlign w:val="center"/>
          </w:tcPr>
          <w:p w14:paraId="4AD9AAD3" w14:textId="77777777" w:rsidR="00536FE0" w:rsidRPr="00D36D25" w:rsidRDefault="00536FE0" w:rsidP="00FE3946">
            <w:pPr>
              <w:spacing w:after="0" w:line="240" w:lineRule="auto"/>
              <w:rPr>
                <w:rFonts w:ascii="Arial" w:hAnsi="Arial" w:cs="Arial"/>
                <w:b/>
                <w:bCs/>
                <w:lang w:val="en-US"/>
              </w:rPr>
            </w:pPr>
            <w:r w:rsidRPr="00D36D25">
              <w:rPr>
                <w:rFonts w:ascii="Arial" w:hAnsi="Arial" w:cs="Arial"/>
                <w:b/>
                <w:bCs/>
                <w:lang w:val="en-US"/>
              </w:rPr>
              <w:t xml:space="preserve">Trust website: </w:t>
            </w:r>
          </w:p>
        </w:tc>
        <w:tc>
          <w:tcPr>
            <w:tcW w:w="6626" w:type="dxa"/>
            <w:tcMar>
              <w:top w:w="0" w:type="dxa"/>
              <w:left w:w="108" w:type="dxa"/>
              <w:bottom w:w="0" w:type="dxa"/>
              <w:right w:w="108" w:type="dxa"/>
            </w:tcMar>
            <w:vAlign w:val="center"/>
          </w:tcPr>
          <w:p w14:paraId="1B7B4C8D" w14:textId="77777777" w:rsidR="00536FE0" w:rsidRPr="00D36D25" w:rsidRDefault="003D706C" w:rsidP="00FE3946">
            <w:pPr>
              <w:pStyle w:val="NoSpacing"/>
              <w:rPr>
                <w:rFonts w:ascii="Arial" w:hAnsi="Arial" w:cs="Arial"/>
              </w:rPr>
            </w:pPr>
            <w:hyperlink r:id="rId8" w:history="1">
              <w:r w:rsidR="00536FE0" w:rsidRPr="00D36D25">
                <w:rPr>
                  <w:rStyle w:val="Hyperlink"/>
                  <w:rFonts w:ascii="Arial" w:hAnsi="Arial" w:cs="Arial"/>
                </w:rPr>
                <w:t>https://www.christopherniepereducation.org/</w:t>
              </w:r>
            </w:hyperlink>
            <w:r w:rsidR="00536FE0" w:rsidRPr="00D36D25">
              <w:rPr>
                <w:rFonts w:ascii="Arial" w:hAnsi="Arial" w:cs="Arial"/>
              </w:rPr>
              <w:t xml:space="preserve"> </w:t>
            </w:r>
          </w:p>
        </w:tc>
      </w:tr>
      <w:tr w:rsidR="00536FE0" w:rsidRPr="00D36D25" w14:paraId="354EA01B" w14:textId="77777777" w:rsidTr="00FE3946">
        <w:trPr>
          <w:trHeight w:val="715"/>
        </w:trPr>
        <w:tc>
          <w:tcPr>
            <w:tcW w:w="2580" w:type="dxa"/>
            <w:shd w:val="clear" w:color="auto" w:fill="FFF2CC"/>
            <w:tcMar>
              <w:top w:w="0" w:type="dxa"/>
              <w:left w:w="108" w:type="dxa"/>
              <w:bottom w:w="0" w:type="dxa"/>
              <w:right w:w="108" w:type="dxa"/>
            </w:tcMar>
            <w:vAlign w:val="center"/>
          </w:tcPr>
          <w:p w14:paraId="4E102F74" w14:textId="77777777" w:rsidR="00536FE0" w:rsidRPr="00D36D25" w:rsidRDefault="00536FE0" w:rsidP="00FE3946">
            <w:pPr>
              <w:spacing w:after="0" w:line="240" w:lineRule="auto"/>
              <w:rPr>
                <w:rFonts w:ascii="Arial" w:hAnsi="Arial" w:cs="Arial"/>
                <w:b/>
                <w:bCs/>
                <w:lang w:val="en-US"/>
              </w:rPr>
            </w:pPr>
            <w:r w:rsidRPr="00D36D25">
              <w:rPr>
                <w:rFonts w:ascii="Arial" w:hAnsi="Arial" w:cs="Arial"/>
                <w:b/>
                <w:bCs/>
                <w:lang w:val="en-US"/>
              </w:rPr>
              <w:t xml:space="preserve">Contact information for enquiries: </w:t>
            </w:r>
          </w:p>
        </w:tc>
        <w:tc>
          <w:tcPr>
            <w:tcW w:w="6626" w:type="dxa"/>
            <w:tcMar>
              <w:top w:w="0" w:type="dxa"/>
              <w:left w:w="108" w:type="dxa"/>
              <w:bottom w:w="0" w:type="dxa"/>
              <w:right w:w="108" w:type="dxa"/>
            </w:tcMar>
            <w:vAlign w:val="center"/>
          </w:tcPr>
          <w:p w14:paraId="5DF950ED" w14:textId="33E0CD2D" w:rsidR="00536FE0" w:rsidRPr="00D36D25" w:rsidRDefault="00536FE0" w:rsidP="00FE3946">
            <w:pPr>
              <w:pStyle w:val="NoSpacing"/>
              <w:rPr>
                <w:rFonts w:ascii="Arial" w:hAnsi="Arial" w:cs="Arial"/>
              </w:rPr>
            </w:pPr>
            <w:r w:rsidRPr="00D36D25">
              <w:rPr>
                <w:rFonts w:ascii="Arial" w:hAnsi="Arial" w:cs="Arial"/>
              </w:rPr>
              <w:t>Maria Barnes, 01773 832331</w:t>
            </w:r>
          </w:p>
          <w:p w14:paraId="40A2817E" w14:textId="77777777" w:rsidR="00536FE0" w:rsidRPr="00D36D25" w:rsidRDefault="003D706C" w:rsidP="00FE3946">
            <w:pPr>
              <w:pStyle w:val="NoSpacing"/>
              <w:rPr>
                <w:rFonts w:ascii="Arial" w:hAnsi="Arial" w:cs="Arial"/>
              </w:rPr>
            </w:pPr>
            <w:hyperlink r:id="rId9" w:history="1">
              <w:r w:rsidR="00536FE0" w:rsidRPr="00D36D25">
                <w:rPr>
                  <w:rStyle w:val="Hyperlink"/>
                  <w:rFonts w:ascii="Arial" w:hAnsi="Arial" w:cs="Arial"/>
                </w:rPr>
                <w:t>mbarnes@christopherniepereducation.org</w:t>
              </w:r>
            </w:hyperlink>
            <w:r w:rsidR="00536FE0" w:rsidRPr="00D36D25">
              <w:rPr>
                <w:rFonts w:ascii="Arial" w:hAnsi="Arial" w:cs="Arial"/>
              </w:rPr>
              <w:t xml:space="preserve"> </w:t>
            </w:r>
          </w:p>
        </w:tc>
      </w:tr>
    </w:tbl>
    <w:p w14:paraId="7FC61B99" w14:textId="77777777" w:rsidR="00536FE0" w:rsidRPr="00D36D25" w:rsidRDefault="00536FE0" w:rsidP="00536FE0">
      <w:pPr>
        <w:ind w:right="-567" w:hanging="567"/>
        <w:jc w:val="center"/>
        <w:rPr>
          <w:rFonts w:ascii="Arial" w:hAnsi="Arial" w:cs="Arial"/>
          <w:b/>
          <w:color w:val="1FBEBA"/>
        </w:rPr>
      </w:pPr>
    </w:p>
    <w:p w14:paraId="10B337A1" w14:textId="77777777" w:rsidR="00536FE0" w:rsidRPr="00D36D25" w:rsidRDefault="00536FE0" w:rsidP="00EC5818">
      <w:pPr>
        <w:jc w:val="center"/>
        <w:rPr>
          <w:rFonts w:ascii="Arial" w:hAnsi="Arial" w:cs="Arial"/>
          <w:b/>
        </w:rPr>
      </w:pPr>
    </w:p>
    <w:p w14:paraId="77B16251" w14:textId="3B43E4CE" w:rsidR="00917681" w:rsidRPr="00D36D25" w:rsidRDefault="00917681" w:rsidP="00917681">
      <w:pPr>
        <w:ind w:right="-567" w:hanging="567"/>
        <w:jc w:val="center"/>
        <w:rPr>
          <w:rFonts w:ascii="Arial" w:hAnsi="Arial" w:cs="Arial"/>
          <w:b/>
        </w:rPr>
      </w:pPr>
    </w:p>
    <w:p w14:paraId="3BACD280" w14:textId="77777777" w:rsidR="00917681" w:rsidRPr="00D36D25" w:rsidRDefault="00917681" w:rsidP="00917681">
      <w:pPr>
        <w:ind w:right="-567" w:hanging="567"/>
        <w:jc w:val="center"/>
        <w:rPr>
          <w:rFonts w:ascii="Arial" w:hAnsi="Arial" w:cs="Arial"/>
          <w:b/>
        </w:rPr>
      </w:pPr>
    </w:p>
    <w:p w14:paraId="588A8F8D" w14:textId="77777777" w:rsidR="00917681" w:rsidRPr="00D36D25" w:rsidRDefault="00917681" w:rsidP="00917681">
      <w:pPr>
        <w:ind w:right="-567" w:hanging="567"/>
        <w:jc w:val="center"/>
        <w:rPr>
          <w:rFonts w:ascii="Arial" w:hAnsi="Arial" w:cs="Arial"/>
          <w:b/>
        </w:rPr>
      </w:pPr>
    </w:p>
    <w:p w14:paraId="02B6311C" w14:textId="77777777" w:rsidR="00917681" w:rsidRPr="00D36D25" w:rsidRDefault="00917681" w:rsidP="00917681">
      <w:pPr>
        <w:ind w:right="-567" w:hanging="567"/>
        <w:jc w:val="center"/>
        <w:rPr>
          <w:rFonts w:ascii="Arial" w:hAnsi="Arial" w:cs="Arial"/>
          <w:b/>
        </w:rPr>
      </w:pPr>
    </w:p>
    <w:p w14:paraId="50ED9476" w14:textId="77777777" w:rsidR="00DB600C" w:rsidRDefault="00DB600C" w:rsidP="000A4DFA">
      <w:pPr>
        <w:spacing w:line="240" w:lineRule="auto"/>
        <w:jc w:val="both"/>
        <w:rPr>
          <w:rFonts w:ascii="Arial" w:hAnsi="Arial" w:cs="Arial"/>
        </w:rPr>
      </w:pPr>
    </w:p>
    <w:p w14:paraId="7089AE91" w14:textId="17451970" w:rsidR="000A4DFA" w:rsidRPr="00D36D25" w:rsidRDefault="000A4DFA" w:rsidP="000A4DFA">
      <w:pPr>
        <w:spacing w:line="240" w:lineRule="auto"/>
        <w:jc w:val="both"/>
        <w:rPr>
          <w:rFonts w:ascii="Arial" w:hAnsi="Arial" w:cs="Arial"/>
        </w:rPr>
      </w:pPr>
      <w:r w:rsidRPr="00D36D25">
        <w:rPr>
          <w:rFonts w:ascii="Arial" w:hAnsi="Arial" w:cs="Arial"/>
        </w:rPr>
        <w:lastRenderedPageBreak/>
        <w:t>Dear Applicant</w:t>
      </w:r>
    </w:p>
    <w:p w14:paraId="6CFAF6B8" w14:textId="45E2FDBB" w:rsidR="000A4DFA" w:rsidRPr="00D36D25" w:rsidRDefault="000A4DFA" w:rsidP="000A4DFA">
      <w:pPr>
        <w:spacing w:line="240" w:lineRule="auto"/>
        <w:jc w:val="both"/>
        <w:rPr>
          <w:rFonts w:ascii="Arial" w:hAnsi="Arial" w:cs="Arial"/>
        </w:rPr>
      </w:pPr>
      <w:r w:rsidRPr="00D36D25">
        <w:rPr>
          <w:rFonts w:ascii="Arial" w:hAnsi="Arial" w:cs="Arial"/>
        </w:rPr>
        <w:t xml:space="preserve">Thank you for showing an interest in the post of </w:t>
      </w:r>
      <w:r w:rsidR="00917681" w:rsidRPr="00D36D25">
        <w:rPr>
          <w:rFonts w:ascii="Arial" w:hAnsi="Arial" w:cs="Arial"/>
          <w:lang w:val="en-US"/>
        </w:rPr>
        <w:t>Finance Operations Lead</w:t>
      </w:r>
      <w:r w:rsidRPr="00D36D25">
        <w:rPr>
          <w:rFonts w:ascii="Arial" w:hAnsi="Arial" w:cs="Arial"/>
        </w:rPr>
        <w:t xml:space="preserve"> at the Christopher Nieper Education Trust</w:t>
      </w:r>
      <w:r w:rsidR="00CA40BB" w:rsidRPr="00D36D25">
        <w:rPr>
          <w:rFonts w:ascii="Arial" w:hAnsi="Arial" w:cs="Arial"/>
        </w:rPr>
        <w:t>.</w:t>
      </w:r>
    </w:p>
    <w:p w14:paraId="72D7EF65" w14:textId="6952C69F" w:rsidR="000A4DFA" w:rsidRPr="00D36D25" w:rsidRDefault="000A4DFA" w:rsidP="000A4DFA">
      <w:pPr>
        <w:spacing w:line="240" w:lineRule="auto"/>
        <w:jc w:val="both"/>
        <w:rPr>
          <w:rFonts w:ascii="Arial" w:hAnsi="Arial" w:cs="Arial"/>
        </w:rPr>
      </w:pPr>
      <w:r w:rsidRPr="00D36D25">
        <w:rPr>
          <w:rFonts w:ascii="Arial" w:hAnsi="Arial" w:cs="Arial"/>
        </w:rPr>
        <w:t xml:space="preserve">Our Trust was created in 2015 and took on its first school, the now David Nieper Academy in September 2016. The Trust is now undergoing growth with the second school, Stonebroom Primary &amp; Nursery School having joined in October 2023 and the third school Shirland Primary School </w:t>
      </w:r>
      <w:r w:rsidR="0029427F" w:rsidRPr="00D36D25">
        <w:rPr>
          <w:rFonts w:ascii="Arial" w:hAnsi="Arial" w:cs="Arial"/>
        </w:rPr>
        <w:t>joined in November</w:t>
      </w:r>
      <w:r w:rsidRPr="00D36D25">
        <w:rPr>
          <w:rFonts w:ascii="Arial" w:hAnsi="Arial" w:cs="Arial"/>
        </w:rPr>
        <w:t xml:space="preserve"> 2024. </w:t>
      </w:r>
      <w:r w:rsidR="00D36D25" w:rsidRPr="00D36D25">
        <w:rPr>
          <w:rFonts w:ascii="Arial" w:hAnsi="Arial" w:cs="Arial"/>
        </w:rPr>
        <w:t xml:space="preserve">Mickley Village Primary &amp; Nursery School are our latest primary school who joined us in May 2025. </w:t>
      </w:r>
      <w:r w:rsidRPr="00D36D25">
        <w:rPr>
          <w:rFonts w:ascii="Arial" w:hAnsi="Arial" w:cs="Arial"/>
        </w:rPr>
        <w:t xml:space="preserve">We anticipate that other schools will look to join the Trust in due course. </w:t>
      </w:r>
    </w:p>
    <w:p w14:paraId="6107EDF3" w14:textId="7E3A225C" w:rsidR="000A4DFA" w:rsidRPr="00D36D25" w:rsidRDefault="000A4DFA" w:rsidP="000A4DFA">
      <w:pPr>
        <w:spacing w:line="240" w:lineRule="auto"/>
        <w:jc w:val="both"/>
        <w:rPr>
          <w:rFonts w:ascii="Arial" w:hAnsi="Arial" w:cs="Arial"/>
        </w:rPr>
      </w:pPr>
      <w:r w:rsidRPr="00D36D25">
        <w:rPr>
          <w:rFonts w:ascii="Arial" w:hAnsi="Arial" w:cs="Arial"/>
        </w:rPr>
        <w:t xml:space="preserve">We are looking for an enthusiastic, hardworking person with </w:t>
      </w:r>
      <w:r w:rsidR="00D36D25" w:rsidRPr="00D36D25">
        <w:rPr>
          <w:rFonts w:ascii="Arial" w:hAnsi="Arial" w:cs="Arial"/>
        </w:rPr>
        <w:t xml:space="preserve">a strong Finance and Operations </w:t>
      </w:r>
      <w:r w:rsidRPr="00D36D25">
        <w:rPr>
          <w:rFonts w:ascii="Arial" w:hAnsi="Arial" w:cs="Arial"/>
        </w:rPr>
        <w:t>background who is happy to become involved in all</w:t>
      </w:r>
      <w:r w:rsidR="00D36D25" w:rsidRPr="00D36D25">
        <w:rPr>
          <w:rFonts w:ascii="Arial" w:hAnsi="Arial" w:cs="Arial"/>
        </w:rPr>
        <w:t xml:space="preserve"> aspects of the Trust and the individual schools in this currently small, growing and ambitious Trust</w:t>
      </w:r>
      <w:r w:rsidRPr="00D36D25">
        <w:rPr>
          <w:rFonts w:ascii="Arial" w:hAnsi="Arial" w:cs="Arial"/>
        </w:rPr>
        <w:t xml:space="preserve">. This is a </w:t>
      </w:r>
      <w:r w:rsidR="00CA40BB" w:rsidRPr="00D36D25">
        <w:rPr>
          <w:rFonts w:ascii="Arial" w:hAnsi="Arial" w:cs="Arial"/>
        </w:rPr>
        <w:t>developing</w:t>
      </w:r>
      <w:r w:rsidRPr="00D36D25">
        <w:rPr>
          <w:rFonts w:ascii="Arial" w:hAnsi="Arial" w:cs="Arial"/>
        </w:rPr>
        <w:t xml:space="preserve"> role and will suit someone who is keen to be instrumental in the early stages of Trust growth and who is able and willing to review the current systems and set up strong systems and practices to suit our future growth.</w:t>
      </w:r>
    </w:p>
    <w:p w14:paraId="084071A7" w14:textId="77777777" w:rsidR="000A4DFA" w:rsidRPr="00D36D25" w:rsidRDefault="000A4DFA" w:rsidP="000A4DFA">
      <w:pPr>
        <w:spacing w:line="240" w:lineRule="auto"/>
        <w:jc w:val="both"/>
        <w:rPr>
          <w:rFonts w:ascii="Arial" w:hAnsi="Arial" w:cs="Arial"/>
        </w:rPr>
      </w:pPr>
      <w:r w:rsidRPr="00D36D25">
        <w:rPr>
          <w:rFonts w:ascii="Arial" w:hAnsi="Arial" w:cs="Arial"/>
        </w:rPr>
        <w:t xml:space="preserve">Christopher Nieper Education Trust, together with local employer partners, are highly committed in supporting the development and achievements of all our students. We believe that this is a truly exciting time to join the Trust. </w:t>
      </w:r>
    </w:p>
    <w:p w14:paraId="2B54B623" w14:textId="77777777" w:rsidR="000A4DFA" w:rsidRPr="00D36D25" w:rsidRDefault="000A4DFA" w:rsidP="000A4DFA">
      <w:pPr>
        <w:spacing w:line="240" w:lineRule="auto"/>
        <w:jc w:val="both"/>
        <w:rPr>
          <w:rFonts w:ascii="Arial" w:hAnsi="Arial" w:cs="Arial"/>
        </w:rPr>
      </w:pPr>
      <w:r w:rsidRPr="00D36D25">
        <w:rPr>
          <w:rFonts w:ascii="Arial" w:hAnsi="Arial" w:cs="Arial"/>
        </w:rPr>
        <w:t xml:space="preserve">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6BDC2578" w14:textId="77777777" w:rsidR="000A4DFA" w:rsidRPr="00B46179" w:rsidRDefault="000A4DFA" w:rsidP="000A4DFA">
      <w:pPr>
        <w:spacing w:line="240" w:lineRule="auto"/>
        <w:jc w:val="both"/>
        <w:rPr>
          <w:rFonts w:ascii="Arial" w:hAnsi="Arial" w:cs="Arial"/>
        </w:rPr>
      </w:pPr>
      <w:r w:rsidRPr="00D36D25">
        <w:rPr>
          <w:rFonts w:ascii="Arial" w:hAnsi="Arial" w:cs="Arial"/>
        </w:rPr>
        <w:t>The Trust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w:t>
      </w:r>
      <w:r w:rsidRPr="00D36D25">
        <w:rPr>
          <w:rFonts w:ascii="Arial" w:hAnsi="Arial" w:cs="Arial"/>
          <w:vertAlign w:val="superscript"/>
        </w:rPr>
        <w:t>st</w:t>
      </w:r>
      <w:r w:rsidRPr="00D36D25">
        <w:rPr>
          <w:rFonts w:ascii="Arial" w:hAnsi="Arial" w:cs="Arial"/>
        </w:rPr>
        <w:t xml:space="preserve"> Century employment practices into every classroom. Practical contextual applied learning has been proven to assist all students in retaining and understanding more fully the concepts and principles taught in the classr</w:t>
      </w:r>
      <w:r w:rsidRPr="00B46179">
        <w:rPr>
          <w:rFonts w:ascii="Arial" w:hAnsi="Arial" w:cs="Arial"/>
        </w:rPr>
        <w:t xml:space="preserve">oom. </w:t>
      </w:r>
    </w:p>
    <w:p w14:paraId="779654BE" w14:textId="1B12D647" w:rsidR="000A4DFA" w:rsidRPr="00D36D25" w:rsidRDefault="000A4DFA" w:rsidP="003B4260">
      <w:pPr>
        <w:pStyle w:val="NoSpacing"/>
        <w:rPr>
          <w:rFonts w:ascii="Arial" w:hAnsi="Arial" w:cs="Arial"/>
        </w:rPr>
      </w:pPr>
      <w:r w:rsidRPr="00B46179">
        <w:rPr>
          <w:rFonts w:ascii="Arial" w:hAnsi="Arial" w:cs="Arial"/>
        </w:rPr>
        <w:t xml:space="preserve">If you like the sound of the Trust and are keen to be instrumental in its future success, then we would like to hear from you and look forward to receiving your application by </w:t>
      </w:r>
      <w:r w:rsidRPr="00B46179">
        <w:rPr>
          <w:rFonts w:ascii="Arial" w:hAnsi="Arial" w:cs="Arial"/>
          <w:b/>
          <w:bCs/>
          <w:lang w:val="en-US"/>
        </w:rPr>
        <w:t xml:space="preserve">9.00am </w:t>
      </w:r>
      <w:r w:rsidR="00B46179" w:rsidRPr="00B46179">
        <w:rPr>
          <w:rFonts w:ascii="Arial" w:hAnsi="Arial" w:cs="Arial"/>
          <w:b/>
          <w:bCs/>
          <w:lang w:val="en-US"/>
        </w:rPr>
        <w:t>Monday 13</w:t>
      </w:r>
      <w:r w:rsidR="00B46179" w:rsidRPr="00B46179">
        <w:rPr>
          <w:rFonts w:ascii="Arial" w:hAnsi="Arial" w:cs="Arial"/>
          <w:b/>
          <w:bCs/>
          <w:vertAlign w:val="superscript"/>
          <w:lang w:val="en-US"/>
        </w:rPr>
        <w:t>th</w:t>
      </w:r>
      <w:r w:rsidR="00B46179" w:rsidRPr="00B46179">
        <w:rPr>
          <w:rFonts w:ascii="Arial" w:hAnsi="Arial" w:cs="Arial"/>
          <w:b/>
          <w:bCs/>
          <w:lang w:val="en-US"/>
        </w:rPr>
        <w:t xml:space="preserve"> April </w:t>
      </w:r>
      <w:r w:rsidR="00683B79" w:rsidRPr="00B46179">
        <w:rPr>
          <w:rFonts w:ascii="Arial" w:hAnsi="Arial" w:cs="Arial"/>
          <w:b/>
          <w:bCs/>
          <w:lang w:val="en-US"/>
        </w:rPr>
        <w:t>2026</w:t>
      </w:r>
      <w:r w:rsidRPr="00B46179">
        <w:rPr>
          <w:rFonts w:ascii="Arial" w:hAnsi="Arial" w:cs="Arial"/>
          <w:lang w:val="en-US"/>
        </w:rPr>
        <w:t xml:space="preserve">. Interviews </w:t>
      </w:r>
      <w:r w:rsidR="00683B79" w:rsidRPr="00B46179">
        <w:rPr>
          <w:rFonts w:ascii="Arial" w:hAnsi="Arial" w:cs="Arial"/>
          <w:lang w:val="en-US"/>
        </w:rPr>
        <w:t>are likely</w:t>
      </w:r>
      <w:r w:rsidRPr="00B46179">
        <w:rPr>
          <w:rFonts w:ascii="Arial" w:hAnsi="Arial" w:cs="Arial"/>
          <w:lang w:val="en-US"/>
        </w:rPr>
        <w:t xml:space="preserve"> to be </w:t>
      </w:r>
      <w:r w:rsidR="00B46179" w:rsidRPr="00B46179">
        <w:rPr>
          <w:rFonts w:ascii="Arial" w:hAnsi="Arial" w:cs="Arial"/>
          <w:b/>
          <w:lang w:val="en-US"/>
        </w:rPr>
        <w:t>Wednesday 16</w:t>
      </w:r>
      <w:r w:rsidR="00B46179" w:rsidRPr="00B46179">
        <w:rPr>
          <w:rFonts w:ascii="Arial" w:hAnsi="Arial" w:cs="Arial"/>
          <w:b/>
          <w:vertAlign w:val="superscript"/>
          <w:lang w:val="en-US"/>
        </w:rPr>
        <w:t>th</w:t>
      </w:r>
      <w:r w:rsidR="00B46179" w:rsidRPr="00B46179">
        <w:rPr>
          <w:rFonts w:ascii="Arial" w:hAnsi="Arial" w:cs="Arial"/>
          <w:b/>
          <w:lang w:val="en-US"/>
        </w:rPr>
        <w:t xml:space="preserve"> April</w:t>
      </w:r>
      <w:r w:rsidR="000867E3" w:rsidRPr="00B46179">
        <w:rPr>
          <w:rFonts w:ascii="Arial" w:hAnsi="Arial" w:cs="Arial"/>
          <w:b/>
          <w:lang w:val="en-US"/>
        </w:rPr>
        <w:t xml:space="preserve"> </w:t>
      </w:r>
      <w:r w:rsidR="00683B79" w:rsidRPr="00B46179">
        <w:rPr>
          <w:rFonts w:ascii="Arial" w:hAnsi="Arial" w:cs="Arial"/>
          <w:b/>
          <w:bCs/>
          <w:lang w:val="en-US"/>
        </w:rPr>
        <w:t>2026</w:t>
      </w:r>
      <w:r w:rsidR="000867E3" w:rsidRPr="00B46179">
        <w:rPr>
          <w:rFonts w:ascii="Arial" w:hAnsi="Arial" w:cs="Arial"/>
          <w:b/>
          <w:bCs/>
          <w:lang w:val="en-US"/>
        </w:rPr>
        <w:t xml:space="preserve">. </w:t>
      </w:r>
      <w:r w:rsidRPr="00B46179">
        <w:rPr>
          <w:rFonts w:ascii="Arial" w:hAnsi="Arial" w:cs="Arial"/>
        </w:rPr>
        <w:t>If you have any queries please contact Mrs</w:t>
      </w:r>
      <w:r w:rsidR="003B4260" w:rsidRPr="00B46179">
        <w:rPr>
          <w:rFonts w:ascii="Arial" w:hAnsi="Arial" w:cs="Arial"/>
        </w:rPr>
        <w:t xml:space="preserve"> </w:t>
      </w:r>
      <w:r w:rsidRPr="00B46179">
        <w:rPr>
          <w:rFonts w:ascii="Arial" w:hAnsi="Arial" w:cs="Arial"/>
        </w:rPr>
        <w:t xml:space="preserve">Maria Barnes, </w:t>
      </w:r>
      <w:r w:rsidR="00ED2115" w:rsidRPr="00B46179">
        <w:rPr>
          <w:rFonts w:ascii="Arial" w:hAnsi="Arial" w:cs="Arial"/>
        </w:rPr>
        <w:t>Trust HR Manager</w:t>
      </w:r>
      <w:r w:rsidRPr="00B46179">
        <w:rPr>
          <w:rFonts w:ascii="Arial" w:hAnsi="Arial" w:cs="Arial"/>
        </w:rPr>
        <w:t>, via email at</w:t>
      </w:r>
      <w:r w:rsidRPr="00D36D25">
        <w:rPr>
          <w:rFonts w:ascii="Arial" w:hAnsi="Arial" w:cs="Arial"/>
        </w:rPr>
        <w:t xml:space="preserve"> </w:t>
      </w:r>
      <w:hyperlink r:id="rId10" w:history="1">
        <w:r w:rsidRPr="00D36D25">
          <w:rPr>
            <w:rStyle w:val="Hyperlink"/>
            <w:rFonts w:ascii="Arial" w:hAnsi="Arial" w:cs="Arial"/>
          </w:rPr>
          <w:t>mbarnes@christopherniepereducation.org</w:t>
        </w:r>
      </w:hyperlink>
      <w:r w:rsidRPr="00D36D25">
        <w:rPr>
          <w:rFonts w:ascii="Arial" w:hAnsi="Arial" w:cs="Arial"/>
        </w:rPr>
        <w:t xml:space="preserve"> </w:t>
      </w:r>
    </w:p>
    <w:p w14:paraId="5D3DE971" w14:textId="77777777" w:rsidR="000A4DFA" w:rsidRPr="00D36D25" w:rsidRDefault="000A4DFA" w:rsidP="000A4DFA">
      <w:pPr>
        <w:spacing w:after="0" w:line="240" w:lineRule="auto"/>
        <w:jc w:val="both"/>
        <w:rPr>
          <w:rFonts w:ascii="Arial" w:hAnsi="Arial" w:cs="Arial"/>
        </w:rPr>
      </w:pPr>
    </w:p>
    <w:p w14:paraId="2B318DF6" w14:textId="77777777" w:rsidR="000A4DFA" w:rsidRPr="00D36D25" w:rsidRDefault="000A4DFA" w:rsidP="000A4DFA">
      <w:pPr>
        <w:spacing w:line="240" w:lineRule="auto"/>
        <w:jc w:val="both"/>
        <w:rPr>
          <w:rFonts w:ascii="Arial" w:hAnsi="Arial" w:cs="Arial"/>
        </w:rPr>
      </w:pPr>
      <w:r w:rsidRPr="00D36D25">
        <w:rPr>
          <w:rFonts w:ascii="Arial" w:hAnsi="Arial" w:cs="Arial"/>
        </w:rPr>
        <w:t xml:space="preserve">Yours faithfully </w:t>
      </w:r>
    </w:p>
    <w:p w14:paraId="330CA182" w14:textId="77777777" w:rsidR="00E9768A" w:rsidRPr="00D36D25" w:rsidRDefault="00E9768A" w:rsidP="00E9768A">
      <w:pPr>
        <w:jc w:val="both"/>
        <w:rPr>
          <w:rFonts w:ascii="Arial" w:hAnsi="Arial" w:cs="Arial"/>
        </w:rPr>
      </w:pPr>
      <w:r w:rsidRPr="00D36D25">
        <w:rPr>
          <w:rFonts w:ascii="Arial" w:hAnsi="Arial" w:cs="Arial"/>
          <w:noProof/>
          <w:lang w:eastAsia="en-GB"/>
        </w:rPr>
        <w:drawing>
          <wp:inline distT="0" distB="0" distL="0" distR="0" wp14:anchorId="354A6C1E" wp14:editId="03228D8C">
            <wp:extent cx="1200150" cy="6000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inline>
        </w:drawing>
      </w:r>
    </w:p>
    <w:p w14:paraId="069CBB12" w14:textId="77777777" w:rsidR="00E9768A" w:rsidRPr="00D36D25" w:rsidRDefault="00E9768A" w:rsidP="00E9768A">
      <w:pPr>
        <w:spacing w:after="0"/>
        <w:jc w:val="both"/>
        <w:rPr>
          <w:rFonts w:ascii="Arial" w:hAnsi="Arial" w:cs="Arial"/>
        </w:rPr>
      </w:pPr>
      <w:r w:rsidRPr="00D36D25">
        <w:rPr>
          <w:rFonts w:ascii="Arial" w:hAnsi="Arial" w:cs="Arial"/>
        </w:rPr>
        <w:t>Dr Kathryn Hobbs</w:t>
      </w:r>
    </w:p>
    <w:p w14:paraId="45C1468E" w14:textId="401706FA" w:rsidR="00E9768A" w:rsidRPr="00D36D25" w:rsidRDefault="00ED2115" w:rsidP="00E9768A">
      <w:pPr>
        <w:spacing w:after="0"/>
        <w:jc w:val="both"/>
        <w:rPr>
          <w:rFonts w:ascii="Arial" w:hAnsi="Arial" w:cs="Arial"/>
        </w:rPr>
      </w:pPr>
      <w:r w:rsidRPr="00D36D25">
        <w:rPr>
          <w:rFonts w:ascii="Arial" w:hAnsi="Arial" w:cs="Arial"/>
        </w:rPr>
        <w:t>CEO</w:t>
      </w:r>
    </w:p>
    <w:p w14:paraId="22BC8516" w14:textId="77777777" w:rsidR="00E9768A" w:rsidRDefault="00E9768A" w:rsidP="00E9768A">
      <w:pPr>
        <w:jc w:val="both"/>
        <w:outlineLvl w:val="0"/>
        <w:rPr>
          <w:rFonts w:ascii="Arial" w:hAnsi="Arial" w:cs="Arial"/>
        </w:rPr>
      </w:pPr>
    </w:p>
    <w:p w14:paraId="1B9F9E45" w14:textId="77777777" w:rsidR="00DB600C" w:rsidRDefault="00DB600C" w:rsidP="00E9768A">
      <w:pPr>
        <w:jc w:val="both"/>
        <w:outlineLvl w:val="0"/>
        <w:rPr>
          <w:rFonts w:ascii="Arial" w:hAnsi="Arial" w:cs="Arial"/>
        </w:rPr>
      </w:pPr>
    </w:p>
    <w:p w14:paraId="4C33E548" w14:textId="77777777" w:rsidR="00DB600C" w:rsidRDefault="00DB600C" w:rsidP="00E9768A">
      <w:pPr>
        <w:jc w:val="both"/>
        <w:outlineLvl w:val="0"/>
        <w:rPr>
          <w:rFonts w:ascii="Arial" w:hAnsi="Arial" w:cs="Arial"/>
        </w:rPr>
      </w:pPr>
    </w:p>
    <w:p w14:paraId="76FE72F5" w14:textId="77777777" w:rsidR="00DB600C" w:rsidRDefault="00DB600C" w:rsidP="00E9768A">
      <w:pPr>
        <w:jc w:val="both"/>
        <w:outlineLvl w:val="0"/>
        <w:rPr>
          <w:rFonts w:ascii="Arial" w:hAnsi="Arial" w:cs="Arial"/>
        </w:rPr>
      </w:pPr>
    </w:p>
    <w:p w14:paraId="32E3C424" w14:textId="77777777" w:rsidR="00DB600C" w:rsidRDefault="00DB600C" w:rsidP="00E9768A">
      <w:pPr>
        <w:jc w:val="both"/>
        <w:outlineLvl w:val="0"/>
        <w:rPr>
          <w:rFonts w:ascii="Arial" w:hAnsi="Arial" w:cs="Arial"/>
        </w:rPr>
      </w:pPr>
    </w:p>
    <w:p w14:paraId="7C4BAD09" w14:textId="77777777" w:rsidR="00DB600C" w:rsidRPr="00D36D25" w:rsidRDefault="00DB600C" w:rsidP="00E9768A">
      <w:pPr>
        <w:jc w:val="both"/>
        <w:outlineLvl w:val="0"/>
        <w:rPr>
          <w:rFonts w:ascii="Arial" w:hAnsi="Arial" w:cs="Arial"/>
        </w:rPr>
      </w:pPr>
    </w:p>
    <w:p w14:paraId="475F2E13" w14:textId="77777777" w:rsidR="004D69D8" w:rsidRPr="00D36D25" w:rsidRDefault="004D69D8" w:rsidP="004D69D8">
      <w:pPr>
        <w:pStyle w:val="xmsonormal"/>
        <w:rPr>
          <w:rFonts w:ascii="Arial" w:hAnsi="Arial" w:cs="Arial"/>
          <w:b/>
          <w:bCs/>
          <w:color w:val="1FBEBA"/>
          <w:u w:val="single"/>
        </w:rPr>
      </w:pPr>
    </w:p>
    <w:p w14:paraId="679214D2" w14:textId="77777777" w:rsidR="004D69D8" w:rsidRPr="00D36D25" w:rsidRDefault="004D69D8" w:rsidP="004D69D8">
      <w:pPr>
        <w:pStyle w:val="xmsonormal"/>
        <w:rPr>
          <w:rFonts w:ascii="Arial" w:hAnsi="Arial" w:cs="Arial"/>
          <w:b/>
          <w:bCs/>
          <w:color w:val="1FBEBA"/>
          <w:u w:val="single"/>
        </w:rPr>
      </w:pPr>
    </w:p>
    <w:p w14:paraId="0DF95F9D" w14:textId="29777A0D" w:rsidR="00683B79" w:rsidRPr="00D36D25" w:rsidRDefault="00683B79" w:rsidP="004D69D8">
      <w:pPr>
        <w:pStyle w:val="xmsonormal"/>
        <w:jc w:val="center"/>
        <w:rPr>
          <w:rFonts w:ascii="Arial" w:hAnsi="Arial" w:cs="Arial"/>
          <w:b/>
          <w:bCs/>
          <w:color w:val="1FBEBA"/>
          <w:u w:val="single"/>
        </w:rPr>
      </w:pPr>
      <w:r w:rsidRPr="00D36D25">
        <w:rPr>
          <w:rFonts w:ascii="Arial" w:hAnsi="Arial" w:cs="Arial"/>
          <w:b/>
          <w:bCs/>
          <w:color w:val="1FBEBA"/>
          <w:u w:val="single"/>
        </w:rPr>
        <w:t>Finance Operations Lead</w:t>
      </w:r>
    </w:p>
    <w:p w14:paraId="4FEA98B2" w14:textId="77777777" w:rsidR="00683B79" w:rsidRPr="00D36D25" w:rsidRDefault="00683B79" w:rsidP="00786DFA">
      <w:pPr>
        <w:pStyle w:val="xmsonormal"/>
        <w:rPr>
          <w:rFonts w:ascii="Arial" w:hAnsi="Arial" w:cs="Arial"/>
          <w:b/>
          <w:bCs/>
          <w:color w:val="1FBEBA"/>
        </w:rPr>
      </w:pPr>
    </w:p>
    <w:p w14:paraId="72786768" w14:textId="6A359CCB" w:rsidR="00786DFA" w:rsidRPr="00D36D25" w:rsidRDefault="00786DFA" w:rsidP="00786DFA">
      <w:pPr>
        <w:pStyle w:val="xmsonormal"/>
        <w:rPr>
          <w:rFonts w:ascii="Arial" w:hAnsi="Arial" w:cs="Arial"/>
          <w:b/>
          <w:bCs/>
          <w:color w:val="1FBEBA"/>
        </w:rPr>
      </w:pPr>
      <w:r w:rsidRPr="00D36D25">
        <w:rPr>
          <w:rFonts w:ascii="Arial" w:hAnsi="Arial" w:cs="Arial"/>
          <w:b/>
          <w:bCs/>
          <w:color w:val="1FBEBA"/>
        </w:rPr>
        <w:t>Purpose </w:t>
      </w:r>
    </w:p>
    <w:p w14:paraId="4E2D0D67" w14:textId="4FDAABE8" w:rsidR="00786DFA" w:rsidRPr="00D36D25" w:rsidRDefault="00683B79" w:rsidP="00786DFA">
      <w:pPr>
        <w:autoSpaceDE w:val="0"/>
        <w:autoSpaceDN w:val="0"/>
        <w:adjustRightInd w:val="0"/>
        <w:spacing w:after="0" w:line="240" w:lineRule="auto"/>
        <w:jc w:val="both"/>
        <w:rPr>
          <w:rFonts w:ascii="Arial" w:hAnsi="Arial" w:cs="Arial"/>
        </w:rPr>
      </w:pPr>
      <w:r w:rsidRPr="00D36D25">
        <w:rPr>
          <w:rFonts w:ascii="Arial" w:hAnsi="Arial" w:cs="Arial"/>
        </w:rPr>
        <w:t>To deliver efficient and accurate financial operations across the Trust, ensuring strong financial controls, compliance, and effective use of finance systems. The role focuses on maintaining the integrity of financial data, managing payments, managing and responding to payroll and pensions queries, supporting payroll accuracy, and contributing to the preparation of school and Trust budgets.  </w:t>
      </w:r>
    </w:p>
    <w:p w14:paraId="7DD34D83" w14:textId="77777777" w:rsidR="00683B79" w:rsidRPr="00D36D25" w:rsidRDefault="00683B79" w:rsidP="00786DFA">
      <w:pPr>
        <w:autoSpaceDE w:val="0"/>
        <w:autoSpaceDN w:val="0"/>
        <w:adjustRightInd w:val="0"/>
        <w:spacing w:after="0" w:line="240" w:lineRule="auto"/>
        <w:jc w:val="both"/>
        <w:rPr>
          <w:rFonts w:ascii="Arial" w:hAnsi="Arial" w:cs="Arial"/>
        </w:rPr>
      </w:pPr>
    </w:p>
    <w:p w14:paraId="7E9B8A9A" w14:textId="25CD1627" w:rsidR="00786DFA" w:rsidRPr="00D36D25" w:rsidRDefault="00786DFA" w:rsidP="004D69D8">
      <w:pPr>
        <w:pStyle w:val="BodyText"/>
        <w:jc w:val="both"/>
        <w:rPr>
          <w:rFonts w:ascii="Arial" w:hAnsi="Arial" w:cs="Arial"/>
          <w:b/>
          <w:bCs/>
          <w:color w:val="1FBEBA"/>
          <w:sz w:val="22"/>
          <w:szCs w:val="22"/>
        </w:rPr>
      </w:pPr>
      <w:r w:rsidRPr="00D36D25">
        <w:rPr>
          <w:rFonts w:ascii="Arial" w:hAnsi="Arial" w:cs="Arial"/>
          <w:b/>
          <w:bCs/>
          <w:color w:val="1FBEBA"/>
          <w:sz w:val="22"/>
          <w:szCs w:val="22"/>
        </w:rPr>
        <w:t xml:space="preserve">Safeguarding </w:t>
      </w:r>
    </w:p>
    <w:p w14:paraId="30212E6E" w14:textId="77777777" w:rsidR="00786DFA" w:rsidRPr="00D36D25" w:rsidRDefault="00786DFA" w:rsidP="00786DFA">
      <w:pPr>
        <w:autoSpaceDE w:val="0"/>
        <w:autoSpaceDN w:val="0"/>
        <w:adjustRightInd w:val="0"/>
        <w:spacing w:after="0" w:line="240" w:lineRule="auto"/>
        <w:jc w:val="both"/>
        <w:rPr>
          <w:rFonts w:ascii="Arial" w:hAnsi="Arial" w:cs="Arial"/>
        </w:rPr>
      </w:pPr>
      <w:r w:rsidRPr="00D36D25">
        <w:rPr>
          <w:rFonts w:ascii="Arial" w:hAnsi="Arial" w:cs="Arial"/>
        </w:rPr>
        <w:t>The Trustees are committed to the safeguarding of children and young people, so all staff appointments are subject to employment checks and a satisfactory enhanced DBS check.</w:t>
      </w:r>
    </w:p>
    <w:p w14:paraId="03FF0ECD" w14:textId="77777777" w:rsidR="00786DFA" w:rsidRPr="00D36D25" w:rsidRDefault="00786DFA" w:rsidP="00786DFA">
      <w:pPr>
        <w:pStyle w:val="BodyText"/>
        <w:jc w:val="both"/>
        <w:rPr>
          <w:rFonts w:ascii="Arial" w:hAnsi="Arial" w:cs="Arial"/>
          <w:sz w:val="22"/>
          <w:szCs w:val="22"/>
        </w:rPr>
      </w:pPr>
      <w:r w:rsidRPr="00D36D25">
        <w:rPr>
          <w:rFonts w:ascii="Arial" w:hAnsi="Arial" w:cs="Arial"/>
          <w:sz w:val="22"/>
          <w:szCs w:val="22"/>
        </w:rPr>
        <w:t xml:space="preserve">Candidates should indicate an acceptance of, and a commitment to, the Trust’s policies in relation to equality and safeguarding and promoting the welfare of children. It is an offence to apply for this role if an applicant is barred from engaging in regulated activity relevant to children. </w:t>
      </w:r>
    </w:p>
    <w:p w14:paraId="6AE783F8" w14:textId="77777777" w:rsidR="00786DFA" w:rsidRPr="00D36D25" w:rsidRDefault="00786DFA" w:rsidP="00786DFA">
      <w:pPr>
        <w:pStyle w:val="NoSpacing"/>
        <w:rPr>
          <w:rFonts w:ascii="Arial" w:hAnsi="Arial" w:cs="Arial"/>
        </w:rPr>
      </w:pPr>
    </w:p>
    <w:p w14:paraId="4EBEB575" w14:textId="77777777" w:rsidR="00786DFA" w:rsidRPr="00D36D25" w:rsidRDefault="00786DFA" w:rsidP="00786DFA">
      <w:pPr>
        <w:pStyle w:val="BodyText"/>
        <w:jc w:val="both"/>
        <w:rPr>
          <w:rFonts w:ascii="Arial" w:hAnsi="Arial" w:cs="Arial"/>
          <w:sz w:val="22"/>
          <w:szCs w:val="22"/>
        </w:rPr>
      </w:pPr>
      <w:r w:rsidRPr="00D36D25">
        <w:rPr>
          <w:rFonts w:ascii="Arial" w:hAnsi="Arial" w:cs="Arial"/>
          <w:sz w:val="22"/>
          <w:szCs w:val="22"/>
        </w:rPr>
        <w:t xml:space="preserve">Please follow the below link to view the Christopher Nieper Education Trust Safeguarding/Child Protection Policy  </w:t>
      </w:r>
      <w:hyperlink r:id="rId12" w:history="1">
        <w:r w:rsidRPr="00D36D25">
          <w:rPr>
            <w:rStyle w:val="Hyperlink"/>
            <w:rFonts w:ascii="Arial" w:hAnsi="Arial" w:cs="Arial"/>
            <w:sz w:val="22"/>
            <w:szCs w:val="22"/>
          </w:rPr>
          <w:t>https://davidnieper.academy/about-us/academy-policies/</w:t>
        </w:r>
      </w:hyperlink>
      <w:r w:rsidRPr="00D36D25">
        <w:rPr>
          <w:rFonts w:ascii="Arial" w:hAnsi="Arial" w:cs="Arial"/>
          <w:sz w:val="22"/>
          <w:szCs w:val="22"/>
        </w:rPr>
        <w:t xml:space="preserve"> </w:t>
      </w:r>
    </w:p>
    <w:p w14:paraId="054426CB" w14:textId="77777777" w:rsidR="00786DFA" w:rsidRPr="00D36D25" w:rsidRDefault="00786DFA" w:rsidP="00786DFA">
      <w:pPr>
        <w:pStyle w:val="BodyText"/>
        <w:jc w:val="left"/>
        <w:rPr>
          <w:rFonts w:ascii="Arial" w:hAnsi="Arial" w:cs="Arial"/>
          <w:b/>
          <w:bCs/>
          <w:sz w:val="22"/>
          <w:szCs w:val="22"/>
        </w:rPr>
      </w:pPr>
    </w:p>
    <w:p w14:paraId="0CE2A187" w14:textId="77777777" w:rsidR="00683B79" w:rsidRPr="00D36D25" w:rsidRDefault="00683B79" w:rsidP="00786DFA">
      <w:pPr>
        <w:pStyle w:val="BodyText"/>
        <w:jc w:val="left"/>
        <w:rPr>
          <w:rFonts w:ascii="Arial" w:hAnsi="Arial" w:cs="Arial"/>
          <w:b/>
          <w:bCs/>
          <w:sz w:val="22"/>
          <w:szCs w:val="22"/>
        </w:rPr>
      </w:pPr>
    </w:p>
    <w:p w14:paraId="2DBB4BF1" w14:textId="47D79A0E" w:rsidR="00786DFA" w:rsidRPr="00D36D25" w:rsidRDefault="00786DFA" w:rsidP="004D69D8">
      <w:pPr>
        <w:spacing w:after="0"/>
        <w:rPr>
          <w:rFonts w:ascii="Arial" w:hAnsi="Arial" w:cs="Arial"/>
          <w:b/>
          <w:color w:val="1FBEBA"/>
        </w:rPr>
      </w:pPr>
      <w:r w:rsidRPr="00D36D25">
        <w:rPr>
          <w:rFonts w:ascii="Arial" w:hAnsi="Arial" w:cs="Arial"/>
          <w:b/>
          <w:color w:val="1FBEBA"/>
        </w:rPr>
        <w:t xml:space="preserve">How to Apply </w:t>
      </w:r>
    </w:p>
    <w:p w14:paraId="6CCE8447" w14:textId="6882C6DD" w:rsidR="004D69D8" w:rsidRPr="00D36D25" w:rsidRDefault="00786DFA" w:rsidP="00786DFA">
      <w:pPr>
        <w:rPr>
          <w:rFonts w:ascii="Arial" w:hAnsi="Arial" w:cs="Arial"/>
        </w:rPr>
      </w:pPr>
      <w:r w:rsidRPr="00D36D25">
        <w:rPr>
          <w:rFonts w:ascii="Arial" w:hAnsi="Arial" w:cs="Arial"/>
        </w:rPr>
        <w:t>CV’s will not be accept</w:t>
      </w:r>
      <w:r w:rsidR="00A675D5">
        <w:rPr>
          <w:rFonts w:ascii="Arial" w:hAnsi="Arial" w:cs="Arial"/>
        </w:rPr>
        <w:t>e</w:t>
      </w:r>
      <w:r w:rsidRPr="00D36D25">
        <w:rPr>
          <w:rFonts w:ascii="Arial" w:hAnsi="Arial" w:cs="Arial"/>
        </w:rPr>
        <w:t xml:space="preserve">d so please apply via our recruitment site, My New Term </w:t>
      </w:r>
      <w:r w:rsidR="00A675D5">
        <w:rPr>
          <w:rFonts w:ascii="Arial" w:hAnsi="Arial" w:cs="Arial"/>
        </w:rPr>
        <w:t xml:space="preserve">which can be found </w:t>
      </w:r>
      <w:hyperlink r:id="rId13" w:history="1">
        <w:r w:rsidR="00A675D5">
          <w:rPr>
            <w:rStyle w:val="Hyperlink"/>
            <w:rFonts w:ascii="Arial" w:hAnsi="Arial" w:cs="Arial"/>
          </w:rPr>
          <w:t>here.</w:t>
        </w:r>
      </w:hyperlink>
      <w:bookmarkStart w:id="0" w:name="_GoBack"/>
      <w:bookmarkEnd w:id="0"/>
      <w:r w:rsidR="00A675D5">
        <w:rPr>
          <w:rFonts w:ascii="Arial" w:hAnsi="Arial" w:cs="Arial"/>
        </w:rPr>
        <w:t xml:space="preserve"> </w:t>
      </w:r>
    </w:p>
    <w:p w14:paraId="18EF08DD" w14:textId="77777777" w:rsidR="004D69D8" w:rsidRPr="00D36D25" w:rsidRDefault="004D69D8" w:rsidP="004D69D8">
      <w:pPr>
        <w:spacing w:after="200" w:line="276" w:lineRule="auto"/>
        <w:rPr>
          <w:rFonts w:ascii="Arial" w:hAnsi="Arial" w:cs="Arial"/>
          <w:lang w:val="en-US"/>
        </w:rPr>
      </w:pPr>
      <w:r w:rsidRPr="00D36D25">
        <w:rPr>
          <w:rFonts w:ascii="Arial" w:hAnsi="Arial" w:cs="Arial"/>
          <w:lang w:val="en-US"/>
        </w:rPr>
        <w:t>The statement in your application should focus on:</w:t>
      </w:r>
    </w:p>
    <w:p w14:paraId="4DD74F16" w14:textId="64C4204D" w:rsidR="004D69D8" w:rsidRPr="00D36D25" w:rsidRDefault="004D69D8" w:rsidP="00AB6FB7">
      <w:pPr>
        <w:numPr>
          <w:ilvl w:val="0"/>
          <w:numId w:val="2"/>
        </w:numPr>
        <w:tabs>
          <w:tab w:val="clear" w:pos="2160"/>
          <w:tab w:val="num" w:pos="1134"/>
        </w:tabs>
        <w:spacing w:after="0" w:line="240" w:lineRule="auto"/>
        <w:ind w:left="1134" w:hanging="283"/>
        <w:rPr>
          <w:rFonts w:ascii="Arial" w:hAnsi="Arial" w:cs="Arial"/>
          <w:lang w:val="en-US"/>
        </w:rPr>
      </w:pPr>
      <w:r w:rsidRPr="00D36D25">
        <w:rPr>
          <w:rFonts w:ascii="Arial" w:hAnsi="Arial" w:cs="Arial"/>
          <w:lang w:val="en-US"/>
        </w:rPr>
        <w:t>Candidate’s previous experience which will help in successfully undertaking the role,</w:t>
      </w:r>
    </w:p>
    <w:p w14:paraId="5801E618" w14:textId="77777777" w:rsidR="004D69D8" w:rsidRPr="00D36D25" w:rsidRDefault="004D69D8" w:rsidP="00AB6FB7">
      <w:pPr>
        <w:numPr>
          <w:ilvl w:val="0"/>
          <w:numId w:val="2"/>
        </w:numPr>
        <w:tabs>
          <w:tab w:val="clear" w:pos="2160"/>
          <w:tab w:val="num" w:pos="1134"/>
        </w:tabs>
        <w:spacing w:after="0" w:line="240" w:lineRule="auto"/>
        <w:ind w:left="1701" w:hanging="850"/>
        <w:rPr>
          <w:rFonts w:ascii="Arial" w:hAnsi="Arial" w:cs="Arial"/>
          <w:lang w:val="en-US"/>
        </w:rPr>
      </w:pPr>
      <w:r w:rsidRPr="00D36D25">
        <w:rPr>
          <w:rFonts w:ascii="Arial" w:hAnsi="Arial" w:cs="Arial"/>
          <w:lang w:val="en-US"/>
        </w:rPr>
        <w:t xml:space="preserve">Personal skills to benefit the Trust. </w:t>
      </w:r>
    </w:p>
    <w:p w14:paraId="6AA7871D" w14:textId="77777777" w:rsidR="004D69D8" w:rsidRPr="00D36D25" w:rsidRDefault="004D69D8" w:rsidP="004D69D8">
      <w:pPr>
        <w:jc w:val="both"/>
        <w:rPr>
          <w:rFonts w:ascii="Arial" w:eastAsia="Times New Roman" w:hAnsi="Arial" w:cs="Arial"/>
          <w:color w:val="000000"/>
          <w:lang w:eastAsia="en-GB"/>
        </w:rPr>
      </w:pPr>
    </w:p>
    <w:p w14:paraId="7BF0CE42" w14:textId="3A878A44" w:rsidR="004D69D8" w:rsidRPr="00D36D25" w:rsidRDefault="004D69D8" w:rsidP="004D69D8">
      <w:pPr>
        <w:pStyle w:val="BodyText"/>
        <w:jc w:val="left"/>
        <w:rPr>
          <w:rFonts w:ascii="Arial" w:hAnsi="Arial" w:cs="Arial"/>
          <w:sz w:val="22"/>
          <w:szCs w:val="22"/>
        </w:rPr>
      </w:pPr>
      <w:r w:rsidRPr="00D36D25">
        <w:rPr>
          <w:rFonts w:ascii="Arial" w:hAnsi="Arial" w:cs="Arial"/>
          <w:sz w:val="22"/>
          <w:szCs w:val="22"/>
        </w:rPr>
        <w:t>The academy operates a NO SMOKING policy on site.</w:t>
      </w:r>
    </w:p>
    <w:p w14:paraId="6025B24F" w14:textId="77777777" w:rsidR="004D69D8" w:rsidRPr="00D36D25" w:rsidRDefault="004D69D8" w:rsidP="004D69D8">
      <w:pPr>
        <w:pStyle w:val="BodyText"/>
        <w:rPr>
          <w:rFonts w:ascii="Arial" w:hAnsi="Arial" w:cs="Arial"/>
          <w:sz w:val="22"/>
          <w:szCs w:val="22"/>
        </w:rPr>
      </w:pPr>
    </w:p>
    <w:p w14:paraId="2136761D" w14:textId="4D696DAB" w:rsidR="004D69D8" w:rsidRPr="00D36D25" w:rsidRDefault="004D69D8" w:rsidP="004D69D8">
      <w:pPr>
        <w:pStyle w:val="BodyText"/>
        <w:jc w:val="left"/>
        <w:rPr>
          <w:rFonts w:ascii="Arial" w:hAnsi="Arial" w:cs="Arial"/>
          <w:sz w:val="22"/>
          <w:szCs w:val="22"/>
        </w:rPr>
      </w:pPr>
      <w:r w:rsidRPr="00D36D25">
        <w:rPr>
          <w:rFonts w:ascii="Arial" w:hAnsi="Arial" w:cs="Arial"/>
          <w:sz w:val="22"/>
          <w:szCs w:val="22"/>
        </w:rPr>
        <w:t>Interviews - Candidates invited to interview will:</w:t>
      </w:r>
    </w:p>
    <w:p w14:paraId="415E0237" w14:textId="77777777" w:rsidR="004D69D8" w:rsidRPr="00D36D25" w:rsidRDefault="004D69D8" w:rsidP="00AB6FB7">
      <w:pPr>
        <w:pStyle w:val="BodyText"/>
        <w:numPr>
          <w:ilvl w:val="0"/>
          <w:numId w:val="1"/>
        </w:numPr>
        <w:tabs>
          <w:tab w:val="num" w:pos="1276"/>
        </w:tabs>
        <w:ind w:left="851" w:hanging="142"/>
        <w:jc w:val="left"/>
        <w:rPr>
          <w:rFonts w:ascii="Arial" w:hAnsi="Arial" w:cs="Arial"/>
          <w:sz w:val="22"/>
          <w:szCs w:val="22"/>
        </w:rPr>
      </w:pPr>
      <w:r w:rsidRPr="00D36D25">
        <w:rPr>
          <w:rFonts w:ascii="Arial" w:hAnsi="Arial" w:cs="Arial"/>
          <w:sz w:val="22"/>
          <w:szCs w:val="22"/>
        </w:rPr>
        <w:t>Have the opportunity to tour the Trust</w:t>
      </w:r>
    </w:p>
    <w:p w14:paraId="4E87BCFD" w14:textId="77777777" w:rsidR="004D69D8" w:rsidRPr="00D36D25" w:rsidRDefault="004D69D8" w:rsidP="00AB6FB7">
      <w:pPr>
        <w:pStyle w:val="BodyText"/>
        <w:numPr>
          <w:ilvl w:val="0"/>
          <w:numId w:val="1"/>
        </w:numPr>
        <w:tabs>
          <w:tab w:val="num" w:pos="1276"/>
        </w:tabs>
        <w:ind w:left="851" w:hanging="142"/>
        <w:jc w:val="left"/>
        <w:rPr>
          <w:rFonts w:ascii="Arial" w:hAnsi="Arial" w:cs="Arial"/>
          <w:sz w:val="22"/>
          <w:szCs w:val="22"/>
        </w:rPr>
      </w:pPr>
      <w:r w:rsidRPr="00D36D25">
        <w:rPr>
          <w:rFonts w:ascii="Arial" w:hAnsi="Arial" w:cs="Arial"/>
          <w:sz w:val="22"/>
          <w:szCs w:val="22"/>
        </w:rPr>
        <w:t>Have the opportunity to meet with key staff</w:t>
      </w:r>
    </w:p>
    <w:p w14:paraId="486A1AEA" w14:textId="77777777" w:rsidR="004D69D8" w:rsidRPr="00D36D25" w:rsidRDefault="004D69D8" w:rsidP="00AB6FB7">
      <w:pPr>
        <w:pStyle w:val="BodyText"/>
        <w:numPr>
          <w:ilvl w:val="0"/>
          <w:numId w:val="1"/>
        </w:numPr>
        <w:tabs>
          <w:tab w:val="num" w:pos="1276"/>
        </w:tabs>
        <w:ind w:left="720" w:hanging="11"/>
        <w:jc w:val="left"/>
        <w:rPr>
          <w:rFonts w:ascii="Arial" w:hAnsi="Arial" w:cs="Arial"/>
          <w:sz w:val="22"/>
          <w:szCs w:val="22"/>
        </w:rPr>
      </w:pPr>
      <w:r w:rsidRPr="00D36D25">
        <w:rPr>
          <w:rFonts w:ascii="Arial" w:hAnsi="Arial" w:cs="Arial"/>
          <w:sz w:val="22"/>
          <w:szCs w:val="22"/>
        </w:rPr>
        <w:t xml:space="preserve">Have a formal individual interview with the selection panel. </w:t>
      </w:r>
    </w:p>
    <w:p w14:paraId="29975727" w14:textId="77777777" w:rsidR="004D69D8" w:rsidRPr="00D36D25" w:rsidRDefault="004D69D8" w:rsidP="004D69D8">
      <w:pPr>
        <w:pStyle w:val="BodyText"/>
        <w:ind w:left="720"/>
        <w:jc w:val="left"/>
        <w:rPr>
          <w:rFonts w:ascii="Arial" w:hAnsi="Arial" w:cs="Arial"/>
          <w:sz w:val="22"/>
          <w:szCs w:val="22"/>
        </w:rPr>
      </w:pPr>
    </w:p>
    <w:p w14:paraId="2DF74C56" w14:textId="77777777" w:rsidR="004D69D8" w:rsidRPr="00D36D25" w:rsidRDefault="004D69D8" w:rsidP="004D69D8">
      <w:pPr>
        <w:autoSpaceDE w:val="0"/>
        <w:autoSpaceDN w:val="0"/>
        <w:adjustRightInd w:val="0"/>
        <w:spacing w:after="0" w:line="240" w:lineRule="auto"/>
        <w:rPr>
          <w:rFonts w:ascii="Arial" w:hAnsi="Arial" w:cs="Arial"/>
        </w:rPr>
      </w:pPr>
      <w:r w:rsidRPr="00D36D25">
        <w:rPr>
          <w:rFonts w:ascii="Arial" w:hAnsi="Arial" w:cs="Arial"/>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 after accepting our employment offer, then you may be required to pay for the DBS check charge.</w:t>
      </w:r>
    </w:p>
    <w:p w14:paraId="2795532C" w14:textId="77777777" w:rsidR="00786DFA" w:rsidRPr="00D36D25" w:rsidRDefault="00786DFA" w:rsidP="00786DFA">
      <w:pPr>
        <w:autoSpaceDE w:val="0"/>
        <w:autoSpaceDN w:val="0"/>
        <w:adjustRightInd w:val="0"/>
        <w:spacing w:after="0" w:line="240" w:lineRule="auto"/>
        <w:rPr>
          <w:rFonts w:ascii="Arial" w:hAnsi="Arial" w:cs="Arial"/>
          <w:b/>
          <w:bCs/>
          <w:iCs/>
        </w:rPr>
      </w:pPr>
    </w:p>
    <w:p w14:paraId="26A482F2" w14:textId="77777777" w:rsidR="00786DFA" w:rsidRPr="00D36D25" w:rsidRDefault="00786DFA" w:rsidP="00786DFA">
      <w:pPr>
        <w:autoSpaceDE w:val="0"/>
        <w:autoSpaceDN w:val="0"/>
        <w:adjustRightInd w:val="0"/>
        <w:spacing w:after="0" w:line="240" w:lineRule="auto"/>
        <w:jc w:val="both"/>
        <w:rPr>
          <w:rFonts w:ascii="Arial" w:hAnsi="Arial" w:cs="Arial"/>
          <w:bCs/>
          <w:iCs/>
        </w:rPr>
      </w:pPr>
      <w:r w:rsidRPr="00D36D25">
        <w:rPr>
          <w:rFonts w:ascii="Arial" w:hAnsi="Arial" w:cs="Arial"/>
          <w:bCs/>
          <w:iCs/>
        </w:rPr>
        <w:t xml:space="preserve">If you have not heard from us within 2 weeks of the closing date, please assume that unfortunately, on this occasion, your application has not been successful. </w:t>
      </w:r>
    </w:p>
    <w:p w14:paraId="37DE8DDC" w14:textId="10404E17" w:rsidR="00EE1029" w:rsidRPr="00D36D25" w:rsidRDefault="00EE1029" w:rsidP="00786DFA">
      <w:pPr>
        <w:jc w:val="both"/>
        <w:rPr>
          <w:rFonts w:ascii="Arial" w:hAnsi="Arial" w:cs="Arial"/>
          <w:b/>
          <w:bCs/>
        </w:rPr>
      </w:pPr>
    </w:p>
    <w:p w14:paraId="54BC9376" w14:textId="16261FB7" w:rsidR="002351C6" w:rsidRPr="00D36D25" w:rsidRDefault="002351C6" w:rsidP="004D510C">
      <w:pPr>
        <w:jc w:val="center"/>
        <w:rPr>
          <w:rFonts w:ascii="Arial" w:hAnsi="Arial" w:cs="Arial"/>
          <w:b/>
        </w:rPr>
        <w:sectPr w:rsidR="002351C6" w:rsidRPr="00D36D25" w:rsidSect="004D510C">
          <w:footerReference w:type="default" r:id="rId14"/>
          <w:pgSz w:w="11906" w:h="16838" w:code="9"/>
          <w:pgMar w:top="1135" w:right="1416" w:bottom="1276" w:left="1276" w:header="284" w:footer="227" w:gutter="0"/>
          <w:cols w:space="708"/>
          <w:docGrid w:linePitch="360"/>
        </w:sectPr>
      </w:pPr>
    </w:p>
    <w:p w14:paraId="1EA03BBB" w14:textId="77777777" w:rsidR="00683B79" w:rsidRPr="00D36D25" w:rsidRDefault="00683B79" w:rsidP="00683B79">
      <w:pPr>
        <w:pStyle w:val="Default"/>
        <w:rPr>
          <w:rFonts w:ascii="Arial" w:hAnsi="Arial" w:cs="Arial"/>
          <w:b/>
          <w:bCs/>
          <w:sz w:val="22"/>
          <w:szCs w:val="22"/>
        </w:rPr>
      </w:pPr>
    </w:p>
    <w:p w14:paraId="1DD5800B" w14:textId="53181B1D" w:rsidR="00683B79" w:rsidRPr="00D36D25" w:rsidRDefault="00683B79" w:rsidP="004D69D8">
      <w:pPr>
        <w:pStyle w:val="xmsonormal"/>
        <w:jc w:val="center"/>
        <w:rPr>
          <w:rFonts w:ascii="Arial" w:hAnsi="Arial" w:cs="Arial"/>
          <w:b/>
          <w:bCs/>
          <w:color w:val="1FBEBA"/>
          <w:u w:val="single"/>
        </w:rPr>
      </w:pPr>
      <w:r w:rsidRPr="00D36D25">
        <w:rPr>
          <w:rFonts w:ascii="Arial" w:hAnsi="Arial" w:cs="Arial"/>
          <w:b/>
          <w:bCs/>
          <w:color w:val="1FBEBA"/>
          <w:u w:val="single"/>
        </w:rPr>
        <w:t>Key Responsibilities</w:t>
      </w:r>
    </w:p>
    <w:p w14:paraId="4A524E2B" w14:textId="77777777" w:rsidR="00683B79" w:rsidRPr="00D36D25" w:rsidRDefault="00683B79" w:rsidP="00683B79">
      <w:pPr>
        <w:pStyle w:val="Default"/>
        <w:rPr>
          <w:rFonts w:ascii="Arial" w:hAnsi="Arial" w:cs="Arial"/>
          <w:bCs/>
          <w:sz w:val="22"/>
          <w:szCs w:val="22"/>
        </w:rPr>
      </w:pPr>
    </w:p>
    <w:p w14:paraId="10EF1F95" w14:textId="77777777" w:rsidR="00683B79" w:rsidRPr="00D36D25" w:rsidRDefault="00683B79" w:rsidP="00683B79">
      <w:pPr>
        <w:pStyle w:val="xmsonormal"/>
        <w:rPr>
          <w:rFonts w:ascii="Arial" w:hAnsi="Arial" w:cs="Arial"/>
          <w:b/>
          <w:bCs/>
          <w:color w:val="1FBEBA"/>
        </w:rPr>
      </w:pPr>
      <w:r w:rsidRPr="00D36D25">
        <w:rPr>
          <w:rFonts w:ascii="Arial" w:hAnsi="Arial" w:cs="Arial"/>
          <w:b/>
          <w:bCs/>
          <w:color w:val="1FBEBA"/>
        </w:rPr>
        <w:t>Financial Operations and Controls </w:t>
      </w:r>
    </w:p>
    <w:p w14:paraId="229DEA42" w14:textId="1F04A9B4" w:rsidR="00683B79" w:rsidRPr="00D36D25" w:rsidRDefault="00683B79" w:rsidP="00683B79">
      <w:pPr>
        <w:pStyle w:val="xmsonormal"/>
        <w:rPr>
          <w:rFonts w:ascii="Arial" w:hAnsi="Arial" w:cs="Arial"/>
          <w:b/>
          <w:bCs/>
          <w:color w:val="1FBEBA"/>
        </w:rPr>
      </w:pPr>
      <w:r w:rsidRPr="00D36D25">
        <w:rPr>
          <w:rFonts w:ascii="Arial" w:hAnsi="Arial" w:cs="Arial"/>
          <w:b/>
          <w:bCs/>
          <w:color w:val="1FBEBA"/>
        </w:rPr>
        <w:t> </w:t>
      </w:r>
    </w:p>
    <w:p w14:paraId="1F30ABAA" w14:textId="77777777" w:rsidR="00683B79" w:rsidRPr="00D36D25" w:rsidRDefault="00683B79" w:rsidP="00AB6FB7">
      <w:pPr>
        <w:pStyle w:val="Default"/>
        <w:numPr>
          <w:ilvl w:val="0"/>
          <w:numId w:val="3"/>
        </w:numPr>
        <w:rPr>
          <w:rFonts w:ascii="Arial" w:hAnsi="Arial" w:cs="Arial"/>
          <w:bCs/>
          <w:sz w:val="22"/>
          <w:szCs w:val="22"/>
        </w:rPr>
      </w:pPr>
      <w:r w:rsidRPr="00D36D25">
        <w:rPr>
          <w:rFonts w:ascii="Arial" w:hAnsi="Arial" w:cs="Arial"/>
          <w:bCs/>
          <w:sz w:val="22"/>
          <w:szCs w:val="22"/>
        </w:rPr>
        <w:t>Maintain accurate financial records across the Trust, ensuring compliance with financial regulations and internal procedures.  </w:t>
      </w:r>
    </w:p>
    <w:p w14:paraId="29364963" w14:textId="77777777" w:rsidR="00683B79" w:rsidRPr="00D36D25" w:rsidRDefault="00683B79" w:rsidP="00AB6FB7">
      <w:pPr>
        <w:pStyle w:val="Default"/>
        <w:numPr>
          <w:ilvl w:val="0"/>
          <w:numId w:val="4"/>
        </w:numPr>
        <w:rPr>
          <w:rFonts w:ascii="Arial" w:hAnsi="Arial" w:cs="Arial"/>
          <w:bCs/>
          <w:sz w:val="22"/>
          <w:szCs w:val="22"/>
        </w:rPr>
      </w:pPr>
      <w:r w:rsidRPr="00D36D25">
        <w:rPr>
          <w:rFonts w:ascii="Arial" w:hAnsi="Arial" w:cs="Arial"/>
          <w:bCs/>
          <w:sz w:val="22"/>
          <w:szCs w:val="22"/>
        </w:rPr>
        <w:t>Oversee the end-to-end purchase-to-payment process, ensuring orders, invoices, and payment runs are processed accurately, authorised appropriately, and completed within agreed timescales.  </w:t>
      </w:r>
    </w:p>
    <w:p w14:paraId="22AA3063" w14:textId="20C733B8" w:rsidR="00683B79" w:rsidRPr="00D36D25" w:rsidRDefault="00683B79" w:rsidP="00AB6FB7">
      <w:pPr>
        <w:pStyle w:val="Default"/>
        <w:numPr>
          <w:ilvl w:val="0"/>
          <w:numId w:val="5"/>
        </w:numPr>
        <w:rPr>
          <w:rFonts w:ascii="Arial" w:hAnsi="Arial" w:cs="Arial"/>
          <w:bCs/>
          <w:sz w:val="22"/>
          <w:szCs w:val="22"/>
        </w:rPr>
      </w:pPr>
      <w:r w:rsidRPr="00D36D25">
        <w:rPr>
          <w:rFonts w:ascii="Arial" w:hAnsi="Arial" w:cs="Arial"/>
          <w:bCs/>
          <w:sz w:val="22"/>
          <w:szCs w:val="22"/>
        </w:rPr>
        <w:t>Oversee the BACS runs and other supplier payments in line with the Trust’s Financial Scheme of Delegation.  </w:t>
      </w:r>
    </w:p>
    <w:p w14:paraId="760EFC23" w14:textId="77777777" w:rsidR="00683B79" w:rsidRPr="00D36D25" w:rsidRDefault="00683B79" w:rsidP="00AB6FB7">
      <w:pPr>
        <w:pStyle w:val="Default"/>
        <w:numPr>
          <w:ilvl w:val="0"/>
          <w:numId w:val="6"/>
        </w:numPr>
        <w:rPr>
          <w:rFonts w:ascii="Arial" w:hAnsi="Arial" w:cs="Arial"/>
          <w:bCs/>
          <w:sz w:val="22"/>
          <w:szCs w:val="22"/>
        </w:rPr>
      </w:pPr>
      <w:r w:rsidRPr="00D36D25">
        <w:rPr>
          <w:rFonts w:ascii="Arial" w:hAnsi="Arial" w:cs="Arial"/>
          <w:bCs/>
          <w:sz w:val="22"/>
          <w:szCs w:val="22"/>
        </w:rPr>
        <w:t>Ensure suppliers are set up correctly and that due diligence, contract, and procurement checks are in place before payment.  </w:t>
      </w:r>
    </w:p>
    <w:p w14:paraId="37EBB111" w14:textId="77777777" w:rsidR="00683B79" w:rsidRPr="00D36D25" w:rsidRDefault="00683B79" w:rsidP="00AB6FB7">
      <w:pPr>
        <w:pStyle w:val="Default"/>
        <w:numPr>
          <w:ilvl w:val="0"/>
          <w:numId w:val="7"/>
        </w:numPr>
        <w:rPr>
          <w:rFonts w:ascii="Arial" w:hAnsi="Arial" w:cs="Arial"/>
          <w:bCs/>
          <w:sz w:val="22"/>
          <w:szCs w:val="22"/>
        </w:rPr>
      </w:pPr>
      <w:r w:rsidRPr="00D36D25">
        <w:rPr>
          <w:rFonts w:ascii="Arial" w:hAnsi="Arial" w:cs="Arial"/>
          <w:bCs/>
          <w:sz w:val="22"/>
          <w:szCs w:val="22"/>
        </w:rPr>
        <w:t>Monitor aged creditor reports, liaising with schools and suppliers to resolve queries promptly.  </w:t>
      </w:r>
    </w:p>
    <w:p w14:paraId="67F4B7CF" w14:textId="77777777" w:rsidR="00683B79" w:rsidRPr="00D36D25" w:rsidRDefault="00683B79" w:rsidP="00AB6FB7">
      <w:pPr>
        <w:pStyle w:val="Default"/>
        <w:numPr>
          <w:ilvl w:val="0"/>
          <w:numId w:val="8"/>
        </w:numPr>
        <w:rPr>
          <w:rFonts w:ascii="Arial" w:hAnsi="Arial" w:cs="Arial"/>
          <w:bCs/>
          <w:sz w:val="22"/>
          <w:szCs w:val="22"/>
        </w:rPr>
      </w:pPr>
      <w:r w:rsidRPr="00D36D25">
        <w:rPr>
          <w:rFonts w:ascii="Arial" w:hAnsi="Arial" w:cs="Arial"/>
          <w:bCs/>
          <w:sz w:val="22"/>
          <w:szCs w:val="22"/>
        </w:rPr>
        <w:t>Process income, expenditure, and balance sheet transactions accurately and consistently.  </w:t>
      </w:r>
    </w:p>
    <w:p w14:paraId="323C69D9" w14:textId="77777777" w:rsidR="00683B79" w:rsidRPr="00D36D25" w:rsidRDefault="00683B79" w:rsidP="00AB6FB7">
      <w:pPr>
        <w:pStyle w:val="Default"/>
        <w:numPr>
          <w:ilvl w:val="0"/>
          <w:numId w:val="9"/>
        </w:numPr>
        <w:rPr>
          <w:rFonts w:ascii="Arial" w:hAnsi="Arial" w:cs="Arial"/>
          <w:bCs/>
          <w:sz w:val="22"/>
          <w:szCs w:val="22"/>
        </w:rPr>
      </w:pPr>
      <w:r w:rsidRPr="00D36D25">
        <w:rPr>
          <w:rFonts w:ascii="Arial" w:hAnsi="Arial" w:cs="Arial"/>
          <w:bCs/>
          <w:sz w:val="22"/>
          <w:szCs w:val="22"/>
        </w:rPr>
        <w:t>Oversee and complete month-end and year-end routines including journals, reconciliations, accruals, and prepayments.  </w:t>
      </w:r>
    </w:p>
    <w:p w14:paraId="52B58804" w14:textId="77777777" w:rsidR="00683B79" w:rsidRPr="00D36D25" w:rsidRDefault="00683B79" w:rsidP="00AB6FB7">
      <w:pPr>
        <w:pStyle w:val="Default"/>
        <w:numPr>
          <w:ilvl w:val="0"/>
          <w:numId w:val="10"/>
        </w:numPr>
        <w:rPr>
          <w:rFonts w:ascii="Arial" w:hAnsi="Arial" w:cs="Arial"/>
          <w:bCs/>
          <w:sz w:val="22"/>
          <w:szCs w:val="22"/>
        </w:rPr>
      </w:pPr>
      <w:r w:rsidRPr="00D36D25">
        <w:rPr>
          <w:rFonts w:ascii="Arial" w:hAnsi="Arial" w:cs="Arial"/>
          <w:bCs/>
          <w:sz w:val="22"/>
          <w:szCs w:val="22"/>
        </w:rPr>
        <w:t>Ensure all control accounts (including payroll, VAT, and bank) are reconciled and discrepancies investigated promptly.  </w:t>
      </w:r>
    </w:p>
    <w:p w14:paraId="192FE7A8" w14:textId="77777777" w:rsidR="00683B79" w:rsidRPr="00D36D25" w:rsidRDefault="00683B79" w:rsidP="00AB6FB7">
      <w:pPr>
        <w:pStyle w:val="Default"/>
        <w:numPr>
          <w:ilvl w:val="0"/>
          <w:numId w:val="11"/>
        </w:numPr>
        <w:rPr>
          <w:rFonts w:ascii="Arial" w:hAnsi="Arial" w:cs="Arial"/>
          <w:bCs/>
          <w:sz w:val="22"/>
          <w:szCs w:val="22"/>
        </w:rPr>
      </w:pPr>
      <w:r w:rsidRPr="00D36D25">
        <w:rPr>
          <w:rFonts w:ascii="Arial" w:hAnsi="Arial" w:cs="Arial"/>
          <w:bCs/>
          <w:sz w:val="22"/>
          <w:szCs w:val="22"/>
        </w:rPr>
        <w:t>Support the preparation of audit schedules and documentation for both internal and external audit.  </w:t>
      </w:r>
    </w:p>
    <w:p w14:paraId="5DD6E894" w14:textId="77777777" w:rsidR="00683B79" w:rsidRPr="00D36D25" w:rsidRDefault="00683B79" w:rsidP="00AB6FB7">
      <w:pPr>
        <w:pStyle w:val="Default"/>
        <w:numPr>
          <w:ilvl w:val="0"/>
          <w:numId w:val="12"/>
        </w:numPr>
        <w:rPr>
          <w:rFonts w:ascii="Arial" w:hAnsi="Arial" w:cs="Arial"/>
          <w:bCs/>
          <w:sz w:val="22"/>
          <w:szCs w:val="22"/>
        </w:rPr>
      </w:pPr>
      <w:r w:rsidRPr="00D36D25">
        <w:rPr>
          <w:rFonts w:ascii="Arial" w:hAnsi="Arial" w:cs="Arial"/>
          <w:bCs/>
          <w:sz w:val="22"/>
          <w:szCs w:val="22"/>
        </w:rPr>
        <w:t>Ensure compliance with the Academy Trust Handbook and the Trust’s Finance Policy.  </w:t>
      </w:r>
    </w:p>
    <w:p w14:paraId="4DD96A46" w14:textId="77777777" w:rsidR="00683B79" w:rsidRPr="00D36D25" w:rsidRDefault="00683B79" w:rsidP="004D69D8">
      <w:pPr>
        <w:pStyle w:val="Default"/>
        <w:ind w:left="720"/>
        <w:rPr>
          <w:rFonts w:ascii="Arial" w:hAnsi="Arial" w:cs="Arial"/>
          <w:bCs/>
          <w:sz w:val="22"/>
          <w:szCs w:val="22"/>
        </w:rPr>
      </w:pPr>
    </w:p>
    <w:p w14:paraId="18A559B9" w14:textId="77777777" w:rsidR="00683B79" w:rsidRPr="00D36D25" w:rsidRDefault="00683B79" w:rsidP="00683B79">
      <w:pPr>
        <w:pStyle w:val="xmsonormal"/>
        <w:rPr>
          <w:rFonts w:ascii="Arial" w:hAnsi="Arial" w:cs="Arial"/>
          <w:b/>
          <w:bCs/>
          <w:color w:val="1FBEBA"/>
        </w:rPr>
      </w:pPr>
      <w:r w:rsidRPr="00D36D25">
        <w:rPr>
          <w:rFonts w:ascii="Arial" w:hAnsi="Arial" w:cs="Arial"/>
          <w:b/>
          <w:bCs/>
          <w:color w:val="1FBEBA"/>
        </w:rPr>
        <w:t>Budget Preparation and Support  </w:t>
      </w:r>
    </w:p>
    <w:p w14:paraId="241B6A9A" w14:textId="77777777" w:rsidR="00683B79" w:rsidRPr="00D36D25" w:rsidRDefault="00683B79" w:rsidP="00683B79">
      <w:pPr>
        <w:pStyle w:val="xmsonormal"/>
        <w:rPr>
          <w:rFonts w:ascii="Arial" w:hAnsi="Arial" w:cs="Arial"/>
          <w:b/>
          <w:bCs/>
          <w:color w:val="1FBEBA"/>
        </w:rPr>
      </w:pPr>
    </w:p>
    <w:p w14:paraId="1A6FCD86" w14:textId="77777777" w:rsidR="00683B79" w:rsidRPr="00D36D25" w:rsidRDefault="00683B79" w:rsidP="00AB6FB7">
      <w:pPr>
        <w:pStyle w:val="Default"/>
        <w:numPr>
          <w:ilvl w:val="0"/>
          <w:numId w:val="13"/>
        </w:numPr>
        <w:rPr>
          <w:rFonts w:ascii="Arial" w:hAnsi="Arial" w:cs="Arial"/>
          <w:bCs/>
          <w:sz w:val="22"/>
          <w:szCs w:val="22"/>
        </w:rPr>
      </w:pPr>
      <w:r w:rsidRPr="00D36D25">
        <w:rPr>
          <w:rFonts w:ascii="Arial" w:hAnsi="Arial" w:cs="Arial"/>
          <w:bCs/>
          <w:sz w:val="22"/>
          <w:szCs w:val="22"/>
        </w:rPr>
        <w:t>Support the Chief Financial and Operations Officer in the preparation of school and Trust budgets by providing accurate financial data, historical trends, and reconciliations.  </w:t>
      </w:r>
    </w:p>
    <w:p w14:paraId="4E2C53D0" w14:textId="77777777" w:rsidR="00683B79" w:rsidRPr="00D36D25" w:rsidRDefault="00683B79" w:rsidP="00AB6FB7">
      <w:pPr>
        <w:pStyle w:val="Default"/>
        <w:numPr>
          <w:ilvl w:val="0"/>
          <w:numId w:val="14"/>
        </w:numPr>
        <w:rPr>
          <w:rFonts w:ascii="Arial" w:hAnsi="Arial" w:cs="Arial"/>
          <w:bCs/>
          <w:sz w:val="22"/>
          <w:szCs w:val="22"/>
        </w:rPr>
      </w:pPr>
      <w:r w:rsidRPr="00D36D25">
        <w:rPr>
          <w:rFonts w:ascii="Arial" w:hAnsi="Arial" w:cs="Arial"/>
          <w:bCs/>
          <w:sz w:val="22"/>
          <w:szCs w:val="22"/>
        </w:rPr>
        <w:t>Update budget models (i.e. IMP/ICFP models) with current staffing, contractual, and operational information as required.  </w:t>
      </w:r>
    </w:p>
    <w:p w14:paraId="15982D01" w14:textId="77777777" w:rsidR="00683B79" w:rsidRPr="00D36D25" w:rsidRDefault="00683B79" w:rsidP="00AB6FB7">
      <w:pPr>
        <w:pStyle w:val="Default"/>
        <w:numPr>
          <w:ilvl w:val="0"/>
          <w:numId w:val="15"/>
        </w:numPr>
        <w:rPr>
          <w:rFonts w:ascii="Arial" w:hAnsi="Arial" w:cs="Arial"/>
          <w:bCs/>
          <w:sz w:val="22"/>
          <w:szCs w:val="22"/>
        </w:rPr>
      </w:pPr>
      <w:r w:rsidRPr="00D36D25">
        <w:rPr>
          <w:rFonts w:ascii="Arial" w:hAnsi="Arial" w:cs="Arial"/>
          <w:bCs/>
          <w:sz w:val="22"/>
          <w:szCs w:val="22"/>
        </w:rPr>
        <w:t>Provide analysis of expenditure patterns to support informed decision-making by the Chief Financial and Operations Officer.  </w:t>
      </w:r>
    </w:p>
    <w:p w14:paraId="0A033C0F" w14:textId="77777777" w:rsidR="00683B79" w:rsidRPr="00D36D25" w:rsidRDefault="00683B79" w:rsidP="00AB6FB7">
      <w:pPr>
        <w:pStyle w:val="Default"/>
        <w:numPr>
          <w:ilvl w:val="0"/>
          <w:numId w:val="16"/>
        </w:numPr>
        <w:rPr>
          <w:rFonts w:ascii="Arial" w:hAnsi="Arial" w:cs="Arial"/>
          <w:bCs/>
          <w:sz w:val="22"/>
          <w:szCs w:val="22"/>
        </w:rPr>
      </w:pPr>
      <w:r w:rsidRPr="00D36D25">
        <w:rPr>
          <w:rFonts w:ascii="Arial" w:hAnsi="Arial" w:cs="Arial"/>
          <w:bCs/>
          <w:sz w:val="22"/>
          <w:szCs w:val="22"/>
        </w:rPr>
        <w:t>Maintain accurate records of virements and budget adjustments throughout the year.  </w:t>
      </w:r>
    </w:p>
    <w:p w14:paraId="73F2BFF4" w14:textId="77777777" w:rsidR="00683B79" w:rsidRPr="00D36D25" w:rsidRDefault="00683B79" w:rsidP="004D69D8">
      <w:pPr>
        <w:pStyle w:val="Default"/>
        <w:ind w:left="720"/>
        <w:rPr>
          <w:rFonts w:ascii="Arial" w:hAnsi="Arial" w:cs="Arial"/>
          <w:bCs/>
          <w:sz w:val="22"/>
          <w:szCs w:val="22"/>
        </w:rPr>
      </w:pPr>
    </w:p>
    <w:p w14:paraId="3923C3DF" w14:textId="77777777" w:rsidR="00683B79" w:rsidRPr="00D36D25" w:rsidRDefault="00683B79" w:rsidP="00683B79">
      <w:pPr>
        <w:pStyle w:val="xmsonormal"/>
        <w:rPr>
          <w:rFonts w:ascii="Arial" w:hAnsi="Arial" w:cs="Arial"/>
          <w:b/>
          <w:bCs/>
          <w:color w:val="1FBEBA"/>
        </w:rPr>
      </w:pPr>
      <w:r w:rsidRPr="00D36D25">
        <w:rPr>
          <w:rFonts w:ascii="Arial" w:hAnsi="Arial" w:cs="Arial"/>
          <w:b/>
          <w:bCs/>
          <w:color w:val="1FBEBA"/>
        </w:rPr>
        <w:t>Systems and Process Development  </w:t>
      </w:r>
    </w:p>
    <w:p w14:paraId="196E741D" w14:textId="77777777" w:rsidR="00683B79" w:rsidRPr="00D36D25" w:rsidRDefault="00683B79" w:rsidP="00683B79">
      <w:pPr>
        <w:pStyle w:val="xmsonormal"/>
        <w:rPr>
          <w:rFonts w:ascii="Arial" w:hAnsi="Arial" w:cs="Arial"/>
          <w:b/>
          <w:bCs/>
          <w:color w:val="1FBEBA"/>
        </w:rPr>
      </w:pPr>
    </w:p>
    <w:p w14:paraId="2C1E133C" w14:textId="77777777" w:rsidR="00683B79" w:rsidRPr="00D36D25" w:rsidRDefault="00683B79" w:rsidP="00AB6FB7">
      <w:pPr>
        <w:pStyle w:val="Default"/>
        <w:numPr>
          <w:ilvl w:val="0"/>
          <w:numId w:val="17"/>
        </w:numPr>
        <w:rPr>
          <w:rFonts w:ascii="Arial" w:hAnsi="Arial" w:cs="Arial"/>
          <w:bCs/>
          <w:sz w:val="22"/>
          <w:szCs w:val="22"/>
        </w:rPr>
      </w:pPr>
      <w:r w:rsidRPr="00D36D25">
        <w:rPr>
          <w:rFonts w:ascii="Arial" w:hAnsi="Arial" w:cs="Arial"/>
          <w:bCs/>
          <w:sz w:val="22"/>
          <w:szCs w:val="22"/>
        </w:rPr>
        <w:t>Act as operational lead for financial systems (e.g., Hoge or equivalent).  </w:t>
      </w:r>
    </w:p>
    <w:p w14:paraId="18D4BABE" w14:textId="77777777" w:rsidR="00683B79" w:rsidRPr="00D36D25" w:rsidRDefault="00683B79" w:rsidP="00AB6FB7">
      <w:pPr>
        <w:pStyle w:val="Default"/>
        <w:numPr>
          <w:ilvl w:val="0"/>
          <w:numId w:val="18"/>
        </w:numPr>
        <w:rPr>
          <w:rFonts w:ascii="Arial" w:hAnsi="Arial" w:cs="Arial"/>
          <w:bCs/>
          <w:sz w:val="22"/>
          <w:szCs w:val="22"/>
        </w:rPr>
      </w:pPr>
      <w:r w:rsidRPr="00D36D25">
        <w:rPr>
          <w:rFonts w:ascii="Arial" w:hAnsi="Arial" w:cs="Arial"/>
          <w:bCs/>
          <w:sz w:val="22"/>
          <w:szCs w:val="22"/>
        </w:rPr>
        <w:t>Support the Chief Financial and Operations Officer in embedding process efficiencies and ensuring consistency across schools.  </w:t>
      </w:r>
    </w:p>
    <w:p w14:paraId="340CCB9D" w14:textId="77777777" w:rsidR="00683B79" w:rsidRPr="00D36D25" w:rsidRDefault="00683B79" w:rsidP="00AB6FB7">
      <w:pPr>
        <w:pStyle w:val="Default"/>
        <w:numPr>
          <w:ilvl w:val="0"/>
          <w:numId w:val="19"/>
        </w:numPr>
        <w:rPr>
          <w:rFonts w:ascii="Arial" w:hAnsi="Arial" w:cs="Arial"/>
          <w:bCs/>
          <w:sz w:val="22"/>
          <w:szCs w:val="22"/>
        </w:rPr>
      </w:pPr>
      <w:r w:rsidRPr="00D36D25">
        <w:rPr>
          <w:rFonts w:ascii="Arial" w:hAnsi="Arial" w:cs="Arial"/>
          <w:bCs/>
          <w:sz w:val="22"/>
          <w:szCs w:val="22"/>
        </w:rPr>
        <w:t>Maintain system documentation and provide guidance for users.  </w:t>
      </w:r>
    </w:p>
    <w:p w14:paraId="69EC0F8A" w14:textId="77777777" w:rsidR="00683B79" w:rsidRPr="00D36D25" w:rsidRDefault="00683B79" w:rsidP="00AB6FB7">
      <w:pPr>
        <w:pStyle w:val="Default"/>
        <w:numPr>
          <w:ilvl w:val="0"/>
          <w:numId w:val="20"/>
        </w:numPr>
        <w:rPr>
          <w:rFonts w:ascii="Arial" w:hAnsi="Arial" w:cs="Arial"/>
          <w:bCs/>
          <w:sz w:val="22"/>
          <w:szCs w:val="22"/>
        </w:rPr>
      </w:pPr>
      <w:r w:rsidRPr="00D36D25">
        <w:rPr>
          <w:rFonts w:ascii="Arial" w:hAnsi="Arial" w:cs="Arial"/>
          <w:bCs/>
          <w:sz w:val="22"/>
          <w:szCs w:val="22"/>
        </w:rPr>
        <w:t>Liaise with system providers to resolve issues and enhance functionality.  </w:t>
      </w:r>
    </w:p>
    <w:p w14:paraId="2D6FB65B" w14:textId="4C470005" w:rsidR="00683B79" w:rsidRPr="00D36D25" w:rsidRDefault="00683B79" w:rsidP="00AB6FB7">
      <w:pPr>
        <w:pStyle w:val="Default"/>
        <w:numPr>
          <w:ilvl w:val="0"/>
          <w:numId w:val="21"/>
        </w:numPr>
        <w:rPr>
          <w:rFonts w:ascii="Arial" w:hAnsi="Arial" w:cs="Arial"/>
          <w:bCs/>
          <w:sz w:val="22"/>
          <w:szCs w:val="22"/>
        </w:rPr>
      </w:pPr>
      <w:r w:rsidRPr="00D36D25">
        <w:rPr>
          <w:rFonts w:ascii="Arial" w:hAnsi="Arial" w:cs="Arial"/>
          <w:bCs/>
          <w:sz w:val="22"/>
          <w:szCs w:val="22"/>
        </w:rPr>
        <w:t>Provide support to school-based staff on correct financial coding and system use.  </w:t>
      </w:r>
    </w:p>
    <w:p w14:paraId="4D849231" w14:textId="77777777" w:rsidR="00683B79" w:rsidRPr="00D36D25" w:rsidRDefault="00683B79" w:rsidP="00683B79">
      <w:pPr>
        <w:pStyle w:val="Default"/>
        <w:rPr>
          <w:rFonts w:ascii="Arial" w:hAnsi="Arial" w:cs="Arial"/>
          <w:bCs/>
          <w:sz w:val="22"/>
          <w:szCs w:val="22"/>
        </w:rPr>
      </w:pPr>
    </w:p>
    <w:p w14:paraId="13EBC796" w14:textId="77777777" w:rsidR="00683B79" w:rsidRPr="00D36D25" w:rsidRDefault="00683B79" w:rsidP="00683B79">
      <w:pPr>
        <w:pStyle w:val="xmsonormal"/>
        <w:rPr>
          <w:rFonts w:ascii="Arial" w:eastAsia="Times New Roman" w:hAnsi="Arial" w:cs="Arial"/>
          <w:bCs/>
          <w:color w:val="000000"/>
        </w:rPr>
      </w:pPr>
      <w:r w:rsidRPr="00D36D25">
        <w:rPr>
          <w:rFonts w:ascii="Arial" w:hAnsi="Arial" w:cs="Arial"/>
          <w:b/>
          <w:bCs/>
          <w:color w:val="1FBEBA"/>
        </w:rPr>
        <w:t>Payroll </w:t>
      </w:r>
      <w:r w:rsidRPr="00D36D25">
        <w:rPr>
          <w:rFonts w:ascii="Arial" w:eastAsia="Times New Roman" w:hAnsi="Arial" w:cs="Arial"/>
          <w:bCs/>
          <w:color w:val="000000"/>
        </w:rPr>
        <w:t> </w:t>
      </w:r>
    </w:p>
    <w:p w14:paraId="1993CBEB" w14:textId="77777777" w:rsidR="00683B79" w:rsidRPr="00D36D25" w:rsidRDefault="00683B79" w:rsidP="00683B79">
      <w:pPr>
        <w:pStyle w:val="xmsonormal"/>
        <w:rPr>
          <w:rFonts w:ascii="Arial" w:eastAsia="Times New Roman" w:hAnsi="Arial" w:cs="Arial"/>
          <w:bCs/>
          <w:color w:val="000000"/>
        </w:rPr>
      </w:pPr>
    </w:p>
    <w:p w14:paraId="57548EC5" w14:textId="77777777" w:rsidR="00683B79" w:rsidRPr="00D36D25" w:rsidRDefault="00683B79" w:rsidP="00AB6FB7">
      <w:pPr>
        <w:pStyle w:val="Default"/>
        <w:numPr>
          <w:ilvl w:val="0"/>
          <w:numId w:val="22"/>
        </w:numPr>
        <w:rPr>
          <w:rFonts w:ascii="Arial" w:hAnsi="Arial" w:cs="Arial"/>
          <w:bCs/>
          <w:sz w:val="22"/>
          <w:szCs w:val="22"/>
        </w:rPr>
      </w:pPr>
      <w:r w:rsidRPr="00D36D25">
        <w:rPr>
          <w:rFonts w:ascii="Arial" w:hAnsi="Arial" w:cs="Arial"/>
          <w:bCs/>
          <w:sz w:val="22"/>
          <w:szCs w:val="22"/>
        </w:rPr>
        <w:t>Provide an efficient payroll and pensions query service  </w:t>
      </w:r>
    </w:p>
    <w:p w14:paraId="61F60E21" w14:textId="77777777" w:rsidR="00683B79" w:rsidRPr="00D36D25" w:rsidRDefault="00683B79" w:rsidP="00AB6FB7">
      <w:pPr>
        <w:pStyle w:val="Default"/>
        <w:numPr>
          <w:ilvl w:val="0"/>
          <w:numId w:val="23"/>
        </w:numPr>
        <w:rPr>
          <w:rFonts w:ascii="Arial" w:hAnsi="Arial" w:cs="Arial"/>
          <w:bCs/>
          <w:sz w:val="22"/>
          <w:szCs w:val="22"/>
        </w:rPr>
      </w:pPr>
      <w:r w:rsidRPr="00D36D25">
        <w:rPr>
          <w:rFonts w:ascii="Arial" w:hAnsi="Arial" w:cs="Arial"/>
          <w:bCs/>
          <w:sz w:val="22"/>
          <w:szCs w:val="22"/>
        </w:rPr>
        <w:t>Undertake monthly payroll checks to ensure accuracy against staffing records.  </w:t>
      </w:r>
    </w:p>
    <w:p w14:paraId="3788FDC7" w14:textId="77777777" w:rsidR="00683B79" w:rsidRPr="00D36D25" w:rsidRDefault="00683B79" w:rsidP="00AB6FB7">
      <w:pPr>
        <w:pStyle w:val="Default"/>
        <w:numPr>
          <w:ilvl w:val="0"/>
          <w:numId w:val="24"/>
        </w:numPr>
        <w:rPr>
          <w:rFonts w:ascii="Arial" w:hAnsi="Arial" w:cs="Arial"/>
          <w:bCs/>
          <w:sz w:val="22"/>
          <w:szCs w:val="22"/>
        </w:rPr>
      </w:pPr>
      <w:r w:rsidRPr="00D36D25">
        <w:rPr>
          <w:rFonts w:ascii="Arial" w:hAnsi="Arial" w:cs="Arial"/>
          <w:bCs/>
          <w:sz w:val="22"/>
          <w:szCs w:val="22"/>
        </w:rPr>
        <w:t>Ensure the posting and reconciling of payroll journals and control accounts is accurate.   </w:t>
      </w:r>
    </w:p>
    <w:p w14:paraId="1D7C8374" w14:textId="77777777" w:rsidR="00683B79" w:rsidRPr="00D36D25" w:rsidRDefault="00683B79" w:rsidP="00AB6FB7">
      <w:pPr>
        <w:pStyle w:val="Default"/>
        <w:numPr>
          <w:ilvl w:val="0"/>
          <w:numId w:val="25"/>
        </w:numPr>
        <w:rPr>
          <w:rFonts w:ascii="Arial" w:hAnsi="Arial" w:cs="Arial"/>
          <w:bCs/>
          <w:sz w:val="22"/>
          <w:szCs w:val="22"/>
        </w:rPr>
      </w:pPr>
      <w:r w:rsidRPr="00D36D25">
        <w:rPr>
          <w:rFonts w:ascii="Arial" w:hAnsi="Arial" w:cs="Arial"/>
          <w:bCs/>
          <w:sz w:val="22"/>
          <w:szCs w:val="22"/>
        </w:rPr>
        <w:t>Investigate and resolve discrepancies in collaboration with HR and payroll providers.  </w:t>
      </w:r>
    </w:p>
    <w:p w14:paraId="4CCBA98B" w14:textId="77777777" w:rsidR="00683B79" w:rsidRPr="00D36D25" w:rsidRDefault="00683B79" w:rsidP="00AB6FB7">
      <w:pPr>
        <w:pStyle w:val="Default"/>
        <w:numPr>
          <w:ilvl w:val="0"/>
          <w:numId w:val="26"/>
        </w:numPr>
        <w:rPr>
          <w:rFonts w:ascii="Arial" w:hAnsi="Arial" w:cs="Arial"/>
          <w:bCs/>
          <w:sz w:val="22"/>
          <w:szCs w:val="22"/>
        </w:rPr>
      </w:pPr>
      <w:r w:rsidRPr="00D36D25">
        <w:rPr>
          <w:rFonts w:ascii="Arial" w:hAnsi="Arial" w:cs="Arial"/>
          <w:bCs/>
          <w:sz w:val="22"/>
          <w:szCs w:val="22"/>
        </w:rPr>
        <w:t>Maintain clear and auditable payroll documentation.  </w:t>
      </w:r>
    </w:p>
    <w:p w14:paraId="42F51091" w14:textId="77777777" w:rsidR="00683B79" w:rsidRPr="00D36D25" w:rsidRDefault="00683B79" w:rsidP="00683B79">
      <w:pPr>
        <w:pStyle w:val="Default"/>
        <w:rPr>
          <w:rFonts w:ascii="Arial" w:hAnsi="Arial" w:cs="Arial"/>
          <w:bCs/>
          <w:sz w:val="22"/>
          <w:szCs w:val="22"/>
        </w:rPr>
      </w:pPr>
    </w:p>
    <w:p w14:paraId="4CCAD8DC" w14:textId="77777777" w:rsidR="00624617" w:rsidRDefault="00624617" w:rsidP="00683B79">
      <w:pPr>
        <w:pStyle w:val="xmsonormal"/>
        <w:rPr>
          <w:rFonts w:ascii="Arial" w:hAnsi="Arial" w:cs="Arial"/>
          <w:b/>
          <w:bCs/>
          <w:color w:val="1FBEBA"/>
        </w:rPr>
      </w:pPr>
    </w:p>
    <w:p w14:paraId="3C342060" w14:textId="1517CAC6" w:rsidR="00683B79" w:rsidRPr="00D36D25" w:rsidRDefault="00683B79" w:rsidP="00683B79">
      <w:pPr>
        <w:pStyle w:val="xmsonormal"/>
        <w:rPr>
          <w:rFonts w:ascii="Arial" w:hAnsi="Arial" w:cs="Arial"/>
          <w:b/>
          <w:bCs/>
          <w:color w:val="1FBEBA"/>
        </w:rPr>
      </w:pPr>
      <w:r w:rsidRPr="00D36D25">
        <w:rPr>
          <w:rFonts w:ascii="Arial" w:hAnsi="Arial" w:cs="Arial"/>
          <w:b/>
          <w:bCs/>
          <w:color w:val="1FBEBA"/>
        </w:rPr>
        <w:lastRenderedPageBreak/>
        <w:t>Compliance and Audit  </w:t>
      </w:r>
    </w:p>
    <w:p w14:paraId="09BF1829" w14:textId="77777777" w:rsidR="00683B79" w:rsidRPr="00D36D25" w:rsidRDefault="00683B79" w:rsidP="00683B79">
      <w:pPr>
        <w:pStyle w:val="xmsonormal"/>
        <w:rPr>
          <w:rFonts w:ascii="Arial" w:hAnsi="Arial" w:cs="Arial"/>
          <w:b/>
          <w:bCs/>
          <w:color w:val="1FBEBA"/>
        </w:rPr>
      </w:pPr>
    </w:p>
    <w:p w14:paraId="36CAC56A" w14:textId="77777777" w:rsidR="00683B79" w:rsidRPr="00D36D25" w:rsidRDefault="00683B79" w:rsidP="00AB6FB7">
      <w:pPr>
        <w:pStyle w:val="Default"/>
        <w:numPr>
          <w:ilvl w:val="0"/>
          <w:numId w:val="27"/>
        </w:numPr>
        <w:rPr>
          <w:rFonts w:ascii="Arial" w:hAnsi="Arial" w:cs="Arial"/>
          <w:bCs/>
          <w:sz w:val="22"/>
          <w:szCs w:val="22"/>
        </w:rPr>
      </w:pPr>
      <w:r w:rsidRPr="00D36D25">
        <w:rPr>
          <w:rFonts w:ascii="Arial" w:hAnsi="Arial" w:cs="Arial"/>
          <w:bCs/>
          <w:sz w:val="22"/>
          <w:szCs w:val="22"/>
        </w:rPr>
        <w:t>Maintain accurate and complete financial records in line with Trust and regulatory requirements.  </w:t>
      </w:r>
    </w:p>
    <w:p w14:paraId="1C043260" w14:textId="77777777" w:rsidR="00683B79" w:rsidRPr="00D36D25" w:rsidRDefault="00683B79" w:rsidP="00AB6FB7">
      <w:pPr>
        <w:pStyle w:val="Default"/>
        <w:numPr>
          <w:ilvl w:val="0"/>
          <w:numId w:val="28"/>
        </w:numPr>
        <w:rPr>
          <w:rFonts w:ascii="Arial" w:hAnsi="Arial" w:cs="Arial"/>
          <w:bCs/>
          <w:sz w:val="22"/>
          <w:szCs w:val="22"/>
        </w:rPr>
      </w:pPr>
      <w:r w:rsidRPr="00D36D25">
        <w:rPr>
          <w:rFonts w:ascii="Arial" w:hAnsi="Arial" w:cs="Arial"/>
          <w:bCs/>
          <w:sz w:val="22"/>
          <w:szCs w:val="22"/>
        </w:rPr>
        <w:t>Support audit preparation and implementation of audit recommendations.  </w:t>
      </w:r>
    </w:p>
    <w:p w14:paraId="680D4F8F" w14:textId="77777777" w:rsidR="00683B79" w:rsidRPr="00D36D25" w:rsidRDefault="00683B79" w:rsidP="00AB6FB7">
      <w:pPr>
        <w:pStyle w:val="Default"/>
        <w:numPr>
          <w:ilvl w:val="0"/>
          <w:numId w:val="29"/>
        </w:numPr>
        <w:rPr>
          <w:rFonts w:ascii="Arial" w:hAnsi="Arial" w:cs="Arial"/>
          <w:bCs/>
          <w:sz w:val="22"/>
          <w:szCs w:val="22"/>
        </w:rPr>
      </w:pPr>
      <w:r w:rsidRPr="00D36D25">
        <w:rPr>
          <w:rFonts w:ascii="Arial" w:hAnsi="Arial" w:cs="Arial"/>
          <w:bCs/>
          <w:sz w:val="22"/>
          <w:szCs w:val="22"/>
        </w:rPr>
        <w:t>Promote a culture of accuracy, transparency, and compliance across the Trust’s financial operations.  </w:t>
      </w:r>
    </w:p>
    <w:p w14:paraId="61AB53D6" w14:textId="77777777" w:rsidR="00683B79" w:rsidRPr="00D36D25" w:rsidRDefault="00683B79" w:rsidP="00683B79">
      <w:pPr>
        <w:pStyle w:val="Default"/>
        <w:rPr>
          <w:rFonts w:ascii="Arial" w:hAnsi="Arial" w:cs="Arial"/>
          <w:bCs/>
          <w:sz w:val="22"/>
          <w:szCs w:val="22"/>
        </w:rPr>
      </w:pPr>
    </w:p>
    <w:p w14:paraId="61B2141D" w14:textId="77777777" w:rsidR="00683B79" w:rsidRPr="00D36D25" w:rsidRDefault="00683B79" w:rsidP="00683B79">
      <w:pPr>
        <w:pStyle w:val="xmsonormal"/>
        <w:rPr>
          <w:rFonts w:ascii="Arial" w:hAnsi="Arial" w:cs="Arial"/>
          <w:b/>
          <w:bCs/>
          <w:color w:val="1FBEBA"/>
        </w:rPr>
      </w:pPr>
      <w:r w:rsidRPr="00D36D25">
        <w:rPr>
          <w:rFonts w:ascii="Arial" w:hAnsi="Arial" w:cs="Arial"/>
          <w:b/>
          <w:bCs/>
          <w:color w:val="1FBEBA"/>
        </w:rPr>
        <w:t>Other Duties  </w:t>
      </w:r>
    </w:p>
    <w:p w14:paraId="40666CAE" w14:textId="77777777" w:rsidR="00683B79" w:rsidRPr="00D36D25" w:rsidRDefault="00683B79" w:rsidP="00683B79">
      <w:pPr>
        <w:pStyle w:val="xmsonormal"/>
        <w:rPr>
          <w:rFonts w:ascii="Arial" w:hAnsi="Arial" w:cs="Arial"/>
          <w:b/>
          <w:bCs/>
          <w:color w:val="1FBEBA"/>
        </w:rPr>
      </w:pPr>
    </w:p>
    <w:p w14:paraId="07BA7D59" w14:textId="77777777" w:rsidR="00683B79" w:rsidRPr="00D36D25" w:rsidRDefault="00683B79" w:rsidP="00AB6FB7">
      <w:pPr>
        <w:pStyle w:val="Default"/>
        <w:numPr>
          <w:ilvl w:val="0"/>
          <w:numId w:val="30"/>
        </w:numPr>
        <w:rPr>
          <w:rFonts w:ascii="Arial" w:hAnsi="Arial" w:cs="Arial"/>
          <w:bCs/>
          <w:sz w:val="22"/>
          <w:szCs w:val="22"/>
        </w:rPr>
      </w:pPr>
      <w:r w:rsidRPr="00D36D25">
        <w:rPr>
          <w:rFonts w:ascii="Arial" w:hAnsi="Arial" w:cs="Arial"/>
          <w:bCs/>
          <w:sz w:val="22"/>
          <w:szCs w:val="22"/>
        </w:rPr>
        <w:t>Support the Chief Financial and Operations Officer with financial operations and reporting as required.  </w:t>
      </w:r>
    </w:p>
    <w:p w14:paraId="18676686" w14:textId="77777777" w:rsidR="00683B79" w:rsidRPr="00D36D25" w:rsidRDefault="00683B79" w:rsidP="00AB6FB7">
      <w:pPr>
        <w:pStyle w:val="Default"/>
        <w:numPr>
          <w:ilvl w:val="0"/>
          <w:numId w:val="31"/>
        </w:numPr>
        <w:rPr>
          <w:rFonts w:ascii="Arial" w:hAnsi="Arial" w:cs="Arial"/>
          <w:bCs/>
          <w:sz w:val="22"/>
          <w:szCs w:val="22"/>
        </w:rPr>
      </w:pPr>
      <w:r w:rsidRPr="00D36D25">
        <w:rPr>
          <w:rFonts w:ascii="Arial" w:hAnsi="Arial" w:cs="Arial"/>
          <w:bCs/>
          <w:sz w:val="22"/>
          <w:szCs w:val="22"/>
        </w:rPr>
        <w:t>Assist in implementing new systems, processes, or audit-related improvements.  </w:t>
      </w:r>
    </w:p>
    <w:p w14:paraId="51D4D614" w14:textId="77777777" w:rsidR="00683B79" w:rsidRPr="00D36D25" w:rsidRDefault="00683B79" w:rsidP="00AB6FB7">
      <w:pPr>
        <w:pStyle w:val="Default"/>
        <w:numPr>
          <w:ilvl w:val="0"/>
          <w:numId w:val="32"/>
        </w:numPr>
        <w:rPr>
          <w:rFonts w:ascii="Arial" w:hAnsi="Arial" w:cs="Arial"/>
          <w:bCs/>
          <w:sz w:val="22"/>
          <w:szCs w:val="22"/>
        </w:rPr>
      </w:pPr>
      <w:r w:rsidRPr="00D36D25">
        <w:rPr>
          <w:rFonts w:ascii="Arial" w:hAnsi="Arial" w:cs="Arial"/>
          <w:bCs/>
          <w:sz w:val="22"/>
          <w:szCs w:val="22"/>
        </w:rPr>
        <w:t>Provide support to the Chief Financial and Operations Officer in the tendering of services as and when required.  </w:t>
      </w:r>
    </w:p>
    <w:p w14:paraId="6D25AE54" w14:textId="77777777" w:rsidR="00683B79" w:rsidRPr="00D36D25" w:rsidRDefault="00683B79" w:rsidP="00AB6FB7">
      <w:pPr>
        <w:pStyle w:val="Default"/>
        <w:numPr>
          <w:ilvl w:val="0"/>
          <w:numId w:val="33"/>
        </w:numPr>
        <w:rPr>
          <w:rFonts w:ascii="Arial" w:hAnsi="Arial" w:cs="Arial"/>
          <w:bCs/>
          <w:sz w:val="22"/>
          <w:szCs w:val="22"/>
        </w:rPr>
      </w:pPr>
      <w:r w:rsidRPr="00D36D25">
        <w:rPr>
          <w:rFonts w:ascii="Arial" w:hAnsi="Arial" w:cs="Arial"/>
          <w:bCs/>
          <w:sz w:val="22"/>
          <w:szCs w:val="22"/>
        </w:rPr>
        <w:t>Working with all Finance staff ensure an accurate and up to date contracts register is maintained and advise the CFOO when renewals become due.  </w:t>
      </w:r>
    </w:p>
    <w:p w14:paraId="599DD063" w14:textId="77777777" w:rsidR="00683B79" w:rsidRPr="00D36D25" w:rsidRDefault="00683B79" w:rsidP="00AB6FB7">
      <w:pPr>
        <w:pStyle w:val="Default"/>
        <w:numPr>
          <w:ilvl w:val="0"/>
          <w:numId w:val="34"/>
        </w:numPr>
        <w:rPr>
          <w:rFonts w:ascii="Arial" w:hAnsi="Arial" w:cs="Arial"/>
          <w:bCs/>
          <w:sz w:val="22"/>
          <w:szCs w:val="22"/>
        </w:rPr>
      </w:pPr>
      <w:r w:rsidRPr="00D36D25">
        <w:rPr>
          <w:rFonts w:ascii="Arial" w:hAnsi="Arial" w:cs="Arial"/>
          <w:bCs/>
          <w:sz w:val="22"/>
          <w:szCs w:val="22"/>
        </w:rPr>
        <w:t>Undertake any other duties appropriate to the grade and nature of the post. </w:t>
      </w:r>
    </w:p>
    <w:p w14:paraId="30E0B853" w14:textId="77777777" w:rsidR="007E5A03" w:rsidRPr="00D36D25" w:rsidRDefault="007E5A03" w:rsidP="007E5A03">
      <w:pPr>
        <w:pStyle w:val="Default"/>
        <w:rPr>
          <w:rFonts w:ascii="Arial" w:hAnsi="Arial" w:cs="Arial"/>
          <w:bCs/>
          <w:sz w:val="22"/>
          <w:szCs w:val="22"/>
        </w:rPr>
      </w:pPr>
    </w:p>
    <w:p w14:paraId="02D69A41" w14:textId="77777777" w:rsidR="00C63F33" w:rsidRPr="00D36D25" w:rsidRDefault="00C63F33" w:rsidP="00C63F33">
      <w:pPr>
        <w:pStyle w:val="Default"/>
        <w:rPr>
          <w:rFonts w:ascii="Arial" w:hAnsi="Arial" w:cs="Arial"/>
          <w:sz w:val="22"/>
          <w:szCs w:val="22"/>
        </w:rPr>
      </w:pPr>
    </w:p>
    <w:p w14:paraId="1617879B" w14:textId="28F36413" w:rsidR="00222CBB" w:rsidRPr="00D36D25" w:rsidRDefault="00230BE4" w:rsidP="00222CBB">
      <w:pPr>
        <w:pStyle w:val="Default"/>
        <w:rPr>
          <w:rFonts w:ascii="Arial" w:hAnsi="Arial" w:cs="Arial"/>
          <w:b/>
          <w:color w:val="1FBEBA"/>
          <w:sz w:val="22"/>
          <w:szCs w:val="22"/>
        </w:rPr>
      </w:pPr>
      <w:r w:rsidRPr="00D36D25">
        <w:rPr>
          <w:rFonts w:ascii="Arial" w:hAnsi="Arial" w:cs="Arial"/>
          <w:b/>
          <w:bCs/>
          <w:sz w:val="22"/>
          <w:szCs w:val="22"/>
        </w:rPr>
        <w:br w:type="page"/>
      </w:r>
      <w:r w:rsidR="00222CBB" w:rsidRPr="00D36D25">
        <w:rPr>
          <w:rFonts w:ascii="Arial" w:hAnsi="Arial" w:cs="Arial"/>
          <w:b/>
          <w:color w:val="1FBEBA"/>
          <w:sz w:val="22"/>
          <w:szCs w:val="22"/>
        </w:rPr>
        <w:lastRenderedPageBreak/>
        <w:t>Person Specification</w:t>
      </w:r>
    </w:p>
    <w:p w14:paraId="0849BAE4" w14:textId="1FB9F903" w:rsidR="004D510C" w:rsidRPr="00D36D25" w:rsidRDefault="004D510C" w:rsidP="00222CBB">
      <w:pPr>
        <w:pStyle w:val="Default"/>
        <w:rPr>
          <w:rFonts w:ascii="Arial" w:hAnsi="Arial" w:cs="Arial"/>
          <w:sz w:val="22"/>
          <w:szCs w:val="22"/>
        </w:rPr>
      </w:pPr>
      <w:r w:rsidRPr="00D36D25">
        <w:rPr>
          <w:rFonts w:ascii="Arial" w:hAnsi="Arial" w:cs="Arial"/>
          <w:sz w:val="22"/>
          <w:szCs w:val="22"/>
        </w:rPr>
        <w:tab/>
      </w:r>
      <w:r w:rsidRPr="00D36D25">
        <w:rPr>
          <w:rFonts w:ascii="Arial" w:hAnsi="Arial" w:cs="Arial"/>
          <w:sz w:val="22"/>
          <w:szCs w:val="22"/>
        </w:rPr>
        <w:tab/>
      </w:r>
      <w:r w:rsidRPr="00D36D25">
        <w:rPr>
          <w:rFonts w:ascii="Arial" w:hAnsi="Arial" w:cs="Arial"/>
          <w:sz w:val="22"/>
          <w:szCs w:val="22"/>
        </w:rPr>
        <w:tab/>
      </w:r>
      <w:r w:rsidRPr="00D36D25">
        <w:rPr>
          <w:rFonts w:ascii="Arial" w:hAnsi="Arial" w:cs="Arial"/>
          <w:sz w:val="22"/>
          <w:szCs w:val="22"/>
        </w:rPr>
        <w:tab/>
      </w:r>
    </w:p>
    <w:tbl>
      <w:tblPr>
        <w:tblW w:w="5000" w:type="pct"/>
        <w:tblLook w:val="04A0" w:firstRow="1" w:lastRow="0" w:firstColumn="1" w:lastColumn="0" w:noHBand="0" w:noVBand="1"/>
      </w:tblPr>
      <w:tblGrid>
        <w:gridCol w:w="4107"/>
        <w:gridCol w:w="4923"/>
      </w:tblGrid>
      <w:tr w:rsidR="004D69D8" w:rsidRPr="00D36D25" w14:paraId="2C705D16" w14:textId="77777777" w:rsidTr="004D69D8">
        <w:trPr>
          <w:trHeight w:val="330"/>
        </w:trPr>
        <w:tc>
          <w:tcPr>
            <w:tcW w:w="2274" w:type="pct"/>
            <w:tcBorders>
              <w:top w:val="single" w:sz="8" w:space="0" w:color="auto"/>
              <w:left w:val="single" w:sz="8" w:space="0" w:color="auto"/>
              <w:bottom w:val="single" w:sz="8" w:space="0" w:color="auto"/>
              <w:right w:val="single" w:sz="8" w:space="0" w:color="auto"/>
            </w:tcBorders>
            <w:shd w:val="clear" w:color="000000" w:fill="22D0D0"/>
            <w:vAlign w:val="center"/>
            <w:hideMark/>
          </w:tcPr>
          <w:p w14:paraId="6205A6C1" w14:textId="77777777" w:rsidR="004D69D8" w:rsidRPr="00D36D25" w:rsidRDefault="004D69D8" w:rsidP="004D69D8">
            <w:pPr>
              <w:spacing w:after="0" w:line="240" w:lineRule="auto"/>
              <w:jc w:val="center"/>
              <w:rPr>
                <w:rFonts w:ascii="Arial" w:eastAsia="Times New Roman" w:hAnsi="Arial" w:cs="Arial"/>
                <w:b/>
                <w:bCs/>
                <w:color w:val="000000"/>
                <w:lang w:eastAsia="en-GB"/>
              </w:rPr>
            </w:pPr>
            <w:r w:rsidRPr="00D36D25">
              <w:rPr>
                <w:rFonts w:ascii="Arial" w:eastAsia="Times New Roman" w:hAnsi="Arial" w:cs="Arial"/>
                <w:b/>
                <w:bCs/>
                <w:color w:val="000000"/>
                <w:lang w:eastAsia="en-GB"/>
              </w:rPr>
              <w:t>ESSENTIAL</w:t>
            </w:r>
          </w:p>
        </w:tc>
        <w:tc>
          <w:tcPr>
            <w:tcW w:w="2726" w:type="pct"/>
            <w:tcBorders>
              <w:top w:val="single" w:sz="8" w:space="0" w:color="auto"/>
              <w:left w:val="nil"/>
              <w:bottom w:val="single" w:sz="8" w:space="0" w:color="auto"/>
              <w:right w:val="single" w:sz="8" w:space="0" w:color="auto"/>
            </w:tcBorders>
            <w:shd w:val="clear" w:color="000000" w:fill="22D0D0"/>
            <w:vAlign w:val="center"/>
            <w:hideMark/>
          </w:tcPr>
          <w:p w14:paraId="0DDB2D95" w14:textId="77777777" w:rsidR="004D69D8" w:rsidRPr="00D36D25" w:rsidRDefault="004D69D8" w:rsidP="004D69D8">
            <w:pPr>
              <w:spacing w:after="0" w:line="240" w:lineRule="auto"/>
              <w:jc w:val="center"/>
              <w:rPr>
                <w:rFonts w:ascii="Arial" w:eastAsia="Times New Roman" w:hAnsi="Arial" w:cs="Arial"/>
                <w:b/>
                <w:bCs/>
                <w:color w:val="000000"/>
                <w:lang w:eastAsia="en-GB"/>
              </w:rPr>
            </w:pPr>
            <w:r w:rsidRPr="00D36D25">
              <w:rPr>
                <w:rFonts w:ascii="Arial" w:eastAsia="Times New Roman" w:hAnsi="Arial" w:cs="Arial"/>
                <w:b/>
                <w:bCs/>
                <w:color w:val="000000"/>
                <w:lang w:eastAsia="en-GB"/>
              </w:rPr>
              <w:t>DESIRABLE</w:t>
            </w:r>
          </w:p>
        </w:tc>
      </w:tr>
      <w:tr w:rsidR="004D69D8" w:rsidRPr="00D36D25" w14:paraId="0D1A64B7" w14:textId="77777777" w:rsidTr="004D69D8">
        <w:trPr>
          <w:trHeight w:val="330"/>
        </w:trPr>
        <w:tc>
          <w:tcPr>
            <w:tcW w:w="5000" w:type="pct"/>
            <w:gridSpan w:val="2"/>
            <w:tcBorders>
              <w:top w:val="single" w:sz="8" w:space="0" w:color="auto"/>
              <w:left w:val="single" w:sz="8" w:space="0" w:color="auto"/>
              <w:bottom w:val="nil"/>
              <w:right w:val="single" w:sz="8" w:space="0" w:color="000000"/>
            </w:tcBorders>
            <w:vAlign w:val="center"/>
            <w:hideMark/>
          </w:tcPr>
          <w:p w14:paraId="6DAFD20E" w14:textId="77777777" w:rsidR="004D69D8" w:rsidRPr="00D36D25" w:rsidRDefault="004D69D8" w:rsidP="004D69D8">
            <w:pPr>
              <w:spacing w:after="0" w:line="240" w:lineRule="auto"/>
              <w:jc w:val="center"/>
              <w:rPr>
                <w:rFonts w:ascii="Arial" w:eastAsia="Times New Roman" w:hAnsi="Arial" w:cs="Arial"/>
                <w:b/>
                <w:bCs/>
                <w:color w:val="000000"/>
                <w:lang w:eastAsia="en-GB"/>
              </w:rPr>
            </w:pPr>
            <w:r w:rsidRPr="00D36D25">
              <w:rPr>
                <w:rFonts w:ascii="Arial" w:eastAsia="Times New Roman" w:hAnsi="Arial" w:cs="Arial"/>
                <w:b/>
                <w:bCs/>
                <w:color w:val="000000"/>
                <w:lang w:eastAsia="en-GB"/>
              </w:rPr>
              <w:t>QUALIFICATIONS</w:t>
            </w:r>
          </w:p>
        </w:tc>
      </w:tr>
      <w:tr w:rsidR="004D69D8" w:rsidRPr="00D36D25" w14:paraId="1E77C3AF" w14:textId="77777777" w:rsidTr="004D69D8">
        <w:trPr>
          <w:trHeight w:val="300"/>
        </w:trPr>
        <w:tc>
          <w:tcPr>
            <w:tcW w:w="2274" w:type="pct"/>
            <w:tcBorders>
              <w:top w:val="single" w:sz="8" w:space="0" w:color="auto"/>
              <w:left w:val="single" w:sz="8" w:space="0" w:color="auto"/>
              <w:bottom w:val="single" w:sz="4" w:space="0" w:color="auto"/>
              <w:right w:val="single" w:sz="4" w:space="0" w:color="auto"/>
            </w:tcBorders>
            <w:vAlign w:val="center"/>
            <w:hideMark/>
          </w:tcPr>
          <w:p w14:paraId="48967D3F"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GCSE level Maths and English. </w:t>
            </w:r>
          </w:p>
        </w:tc>
        <w:tc>
          <w:tcPr>
            <w:tcW w:w="2726" w:type="pct"/>
            <w:tcBorders>
              <w:top w:val="single" w:sz="8" w:space="0" w:color="auto"/>
              <w:left w:val="nil"/>
              <w:bottom w:val="single" w:sz="4" w:space="0" w:color="auto"/>
              <w:right w:val="single" w:sz="8" w:space="0" w:color="auto"/>
            </w:tcBorders>
            <w:vAlign w:val="center"/>
            <w:hideMark/>
          </w:tcPr>
          <w:p w14:paraId="504FBFA3"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AAT Level 3 or 4 (or equivalent finance qualification). </w:t>
            </w:r>
          </w:p>
        </w:tc>
      </w:tr>
      <w:tr w:rsidR="004D69D8" w:rsidRPr="00D36D25" w14:paraId="24DBA34C" w14:textId="77777777" w:rsidTr="004D69D8">
        <w:trPr>
          <w:trHeight w:val="330"/>
        </w:trPr>
        <w:tc>
          <w:tcPr>
            <w:tcW w:w="2274" w:type="pct"/>
            <w:tcBorders>
              <w:top w:val="nil"/>
              <w:left w:val="single" w:sz="8" w:space="0" w:color="auto"/>
              <w:bottom w:val="single" w:sz="8" w:space="0" w:color="auto"/>
              <w:right w:val="single" w:sz="4" w:space="0" w:color="auto"/>
            </w:tcBorders>
            <w:vAlign w:val="center"/>
            <w:hideMark/>
          </w:tcPr>
          <w:p w14:paraId="739AC087"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 </w:t>
            </w:r>
          </w:p>
        </w:tc>
        <w:tc>
          <w:tcPr>
            <w:tcW w:w="2726" w:type="pct"/>
            <w:tcBorders>
              <w:top w:val="nil"/>
              <w:left w:val="nil"/>
              <w:bottom w:val="single" w:sz="8" w:space="0" w:color="auto"/>
              <w:right w:val="single" w:sz="8" w:space="0" w:color="auto"/>
            </w:tcBorders>
            <w:vAlign w:val="center"/>
            <w:hideMark/>
          </w:tcPr>
          <w:p w14:paraId="12D8DE7A"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Evidence of ongoing professional development.</w:t>
            </w:r>
          </w:p>
        </w:tc>
      </w:tr>
      <w:tr w:rsidR="004D69D8" w:rsidRPr="00D36D25" w14:paraId="3D6E77DC" w14:textId="77777777" w:rsidTr="004D69D8">
        <w:trPr>
          <w:trHeight w:val="330"/>
        </w:trPr>
        <w:tc>
          <w:tcPr>
            <w:tcW w:w="5000" w:type="pct"/>
            <w:gridSpan w:val="2"/>
            <w:tcBorders>
              <w:top w:val="nil"/>
              <w:left w:val="single" w:sz="4" w:space="0" w:color="auto"/>
              <w:bottom w:val="nil"/>
              <w:right w:val="single" w:sz="4" w:space="0" w:color="auto"/>
            </w:tcBorders>
            <w:vAlign w:val="center"/>
            <w:hideMark/>
          </w:tcPr>
          <w:p w14:paraId="19145E33" w14:textId="77777777" w:rsidR="004D69D8" w:rsidRPr="00D36D25" w:rsidRDefault="004D69D8" w:rsidP="004D69D8">
            <w:pPr>
              <w:spacing w:after="0" w:line="240" w:lineRule="auto"/>
              <w:jc w:val="center"/>
              <w:rPr>
                <w:rFonts w:ascii="Arial" w:eastAsia="Times New Roman" w:hAnsi="Arial" w:cs="Arial"/>
                <w:b/>
                <w:bCs/>
                <w:color w:val="000000"/>
                <w:lang w:eastAsia="en-GB"/>
              </w:rPr>
            </w:pPr>
            <w:r w:rsidRPr="00D36D25">
              <w:rPr>
                <w:rFonts w:ascii="Arial" w:eastAsia="Times New Roman" w:hAnsi="Arial" w:cs="Arial"/>
                <w:b/>
                <w:bCs/>
                <w:color w:val="000000"/>
                <w:lang w:eastAsia="en-GB"/>
              </w:rPr>
              <w:t>EXPERIENCE</w:t>
            </w:r>
          </w:p>
        </w:tc>
      </w:tr>
      <w:tr w:rsidR="004D69D8" w:rsidRPr="00D36D25" w14:paraId="3427C8FE" w14:textId="77777777" w:rsidTr="004D69D8">
        <w:trPr>
          <w:trHeight w:val="900"/>
        </w:trPr>
        <w:tc>
          <w:tcPr>
            <w:tcW w:w="2274" w:type="pct"/>
            <w:tcBorders>
              <w:top w:val="single" w:sz="8" w:space="0" w:color="auto"/>
              <w:left w:val="single" w:sz="8" w:space="0" w:color="auto"/>
              <w:bottom w:val="single" w:sz="4" w:space="0" w:color="auto"/>
              <w:right w:val="single" w:sz="4" w:space="0" w:color="auto"/>
            </w:tcBorders>
            <w:vAlign w:val="center"/>
            <w:hideMark/>
          </w:tcPr>
          <w:p w14:paraId="51F908A4"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Experience working within a finance function, including transactional processing and reconciliations.  </w:t>
            </w:r>
          </w:p>
        </w:tc>
        <w:tc>
          <w:tcPr>
            <w:tcW w:w="2726" w:type="pct"/>
            <w:tcBorders>
              <w:top w:val="single" w:sz="8" w:space="0" w:color="auto"/>
              <w:left w:val="nil"/>
              <w:bottom w:val="single" w:sz="4" w:space="0" w:color="auto"/>
              <w:right w:val="single" w:sz="8" w:space="0" w:color="auto"/>
            </w:tcBorders>
            <w:vAlign w:val="center"/>
            <w:hideMark/>
          </w:tcPr>
          <w:p w14:paraId="59CD4DA0"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Experience in an academy trust, school, or public sector organisation.  </w:t>
            </w:r>
          </w:p>
        </w:tc>
      </w:tr>
      <w:tr w:rsidR="004D69D8" w:rsidRPr="00D36D25" w14:paraId="47DD99AD" w14:textId="77777777" w:rsidTr="004D69D8">
        <w:trPr>
          <w:trHeight w:val="600"/>
        </w:trPr>
        <w:tc>
          <w:tcPr>
            <w:tcW w:w="2274" w:type="pct"/>
            <w:tcBorders>
              <w:top w:val="nil"/>
              <w:left w:val="single" w:sz="8" w:space="0" w:color="auto"/>
              <w:bottom w:val="single" w:sz="4" w:space="0" w:color="auto"/>
              <w:right w:val="single" w:sz="4" w:space="0" w:color="auto"/>
            </w:tcBorders>
            <w:vAlign w:val="center"/>
            <w:hideMark/>
          </w:tcPr>
          <w:p w14:paraId="75569841"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Experience preparing or assisting with month-end and year-end routines.  </w:t>
            </w:r>
          </w:p>
        </w:tc>
        <w:tc>
          <w:tcPr>
            <w:tcW w:w="2726" w:type="pct"/>
            <w:tcBorders>
              <w:top w:val="nil"/>
              <w:left w:val="nil"/>
              <w:bottom w:val="single" w:sz="4" w:space="0" w:color="auto"/>
              <w:right w:val="single" w:sz="8" w:space="0" w:color="auto"/>
            </w:tcBorders>
            <w:vAlign w:val="center"/>
            <w:hideMark/>
          </w:tcPr>
          <w:p w14:paraId="161BE99B"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Experience supporting audits or preparing audit documentation.  </w:t>
            </w:r>
          </w:p>
        </w:tc>
      </w:tr>
      <w:tr w:rsidR="004D69D8" w:rsidRPr="00D36D25" w14:paraId="6F45F42E" w14:textId="77777777" w:rsidTr="004D69D8">
        <w:trPr>
          <w:trHeight w:val="600"/>
        </w:trPr>
        <w:tc>
          <w:tcPr>
            <w:tcW w:w="2274" w:type="pct"/>
            <w:tcBorders>
              <w:top w:val="nil"/>
              <w:left w:val="single" w:sz="8" w:space="0" w:color="auto"/>
              <w:bottom w:val="single" w:sz="4" w:space="0" w:color="auto"/>
              <w:right w:val="single" w:sz="4" w:space="0" w:color="auto"/>
            </w:tcBorders>
            <w:vAlign w:val="center"/>
            <w:hideMark/>
          </w:tcPr>
          <w:p w14:paraId="1B5D6ECC"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Experience checking or reconciling payroll data.  </w:t>
            </w:r>
          </w:p>
        </w:tc>
        <w:tc>
          <w:tcPr>
            <w:tcW w:w="2726" w:type="pct"/>
            <w:tcBorders>
              <w:top w:val="nil"/>
              <w:left w:val="nil"/>
              <w:bottom w:val="single" w:sz="4" w:space="0" w:color="auto"/>
              <w:right w:val="single" w:sz="8" w:space="0" w:color="auto"/>
            </w:tcBorders>
            <w:vAlign w:val="center"/>
            <w:hideMark/>
          </w:tcPr>
          <w:p w14:paraId="6A703FA1"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Experience using [system name] or similar finance systems.</w:t>
            </w:r>
          </w:p>
        </w:tc>
      </w:tr>
      <w:tr w:rsidR="004D69D8" w:rsidRPr="00D36D25" w14:paraId="619E9BF4" w14:textId="77777777" w:rsidTr="004D69D8">
        <w:trPr>
          <w:trHeight w:val="915"/>
        </w:trPr>
        <w:tc>
          <w:tcPr>
            <w:tcW w:w="2274" w:type="pct"/>
            <w:tcBorders>
              <w:top w:val="nil"/>
              <w:left w:val="single" w:sz="8" w:space="0" w:color="auto"/>
              <w:bottom w:val="single" w:sz="8" w:space="0" w:color="auto"/>
              <w:right w:val="single" w:sz="4" w:space="0" w:color="auto"/>
            </w:tcBorders>
            <w:vAlign w:val="center"/>
            <w:hideMark/>
          </w:tcPr>
          <w:p w14:paraId="69B569BE"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Experience maintaining accurate financial records and ensuring compliance with procedures.  </w:t>
            </w:r>
          </w:p>
        </w:tc>
        <w:tc>
          <w:tcPr>
            <w:tcW w:w="2726" w:type="pct"/>
            <w:tcBorders>
              <w:top w:val="nil"/>
              <w:left w:val="nil"/>
              <w:bottom w:val="single" w:sz="8" w:space="0" w:color="auto"/>
              <w:right w:val="single" w:sz="8" w:space="0" w:color="auto"/>
            </w:tcBorders>
            <w:vAlign w:val="center"/>
            <w:hideMark/>
          </w:tcPr>
          <w:p w14:paraId="6FA6808D"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 </w:t>
            </w:r>
          </w:p>
        </w:tc>
      </w:tr>
      <w:tr w:rsidR="004D69D8" w:rsidRPr="00D36D25" w14:paraId="37D3522E" w14:textId="77777777" w:rsidTr="004D69D8">
        <w:trPr>
          <w:trHeight w:val="330"/>
        </w:trPr>
        <w:tc>
          <w:tcPr>
            <w:tcW w:w="5000" w:type="pct"/>
            <w:gridSpan w:val="2"/>
            <w:tcBorders>
              <w:top w:val="single" w:sz="8" w:space="0" w:color="auto"/>
              <w:left w:val="single" w:sz="8" w:space="0" w:color="auto"/>
              <w:bottom w:val="nil"/>
              <w:right w:val="single" w:sz="8" w:space="0" w:color="000000"/>
            </w:tcBorders>
            <w:vAlign w:val="center"/>
            <w:hideMark/>
          </w:tcPr>
          <w:p w14:paraId="1CD1CDDD" w14:textId="77777777" w:rsidR="004D69D8" w:rsidRPr="00D36D25" w:rsidRDefault="004D69D8" w:rsidP="004D69D8">
            <w:pPr>
              <w:spacing w:after="0" w:line="240" w:lineRule="auto"/>
              <w:jc w:val="center"/>
              <w:rPr>
                <w:rFonts w:ascii="Arial" w:eastAsia="Times New Roman" w:hAnsi="Arial" w:cs="Arial"/>
                <w:b/>
                <w:bCs/>
                <w:color w:val="000000"/>
                <w:lang w:eastAsia="en-GB"/>
              </w:rPr>
            </w:pPr>
            <w:r w:rsidRPr="00D36D25">
              <w:rPr>
                <w:rFonts w:ascii="Arial" w:eastAsia="Times New Roman" w:hAnsi="Arial" w:cs="Arial"/>
                <w:b/>
                <w:bCs/>
                <w:color w:val="000000"/>
                <w:lang w:eastAsia="en-GB"/>
              </w:rPr>
              <w:t>SKILLS AND KNOWLEDGE</w:t>
            </w:r>
          </w:p>
        </w:tc>
      </w:tr>
      <w:tr w:rsidR="004D69D8" w:rsidRPr="00D36D25" w14:paraId="08F20D7C" w14:textId="77777777" w:rsidTr="004D69D8">
        <w:trPr>
          <w:trHeight w:val="600"/>
        </w:trPr>
        <w:tc>
          <w:tcPr>
            <w:tcW w:w="2274" w:type="pct"/>
            <w:tcBorders>
              <w:top w:val="single" w:sz="8" w:space="0" w:color="auto"/>
              <w:left w:val="single" w:sz="8" w:space="0" w:color="auto"/>
              <w:bottom w:val="single" w:sz="4" w:space="0" w:color="auto"/>
              <w:right w:val="single" w:sz="4" w:space="0" w:color="auto"/>
            </w:tcBorders>
            <w:vAlign w:val="center"/>
            <w:hideMark/>
          </w:tcPr>
          <w:p w14:paraId="41047FB5"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Strong technical understanding of double-entry bookkeeping and reconciliations.  </w:t>
            </w:r>
          </w:p>
        </w:tc>
        <w:tc>
          <w:tcPr>
            <w:tcW w:w="2726" w:type="pct"/>
            <w:tcBorders>
              <w:top w:val="single" w:sz="8" w:space="0" w:color="auto"/>
              <w:left w:val="nil"/>
              <w:bottom w:val="single" w:sz="4" w:space="0" w:color="auto"/>
              <w:right w:val="single" w:sz="8" w:space="0" w:color="auto"/>
            </w:tcBorders>
            <w:vAlign w:val="center"/>
            <w:hideMark/>
          </w:tcPr>
          <w:p w14:paraId="64A42A27"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Understanding of the financial compliance framework for academy trusts (Academy Trust Handbook).  </w:t>
            </w:r>
          </w:p>
        </w:tc>
      </w:tr>
      <w:tr w:rsidR="004D69D8" w:rsidRPr="00D36D25" w14:paraId="20891495" w14:textId="77777777" w:rsidTr="004D69D8">
        <w:trPr>
          <w:trHeight w:val="600"/>
        </w:trPr>
        <w:tc>
          <w:tcPr>
            <w:tcW w:w="2274" w:type="pct"/>
            <w:tcBorders>
              <w:top w:val="nil"/>
              <w:left w:val="single" w:sz="8" w:space="0" w:color="auto"/>
              <w:bottom w:val="single" w:sz="4" w:space="0" w:color="auto"/>
              <w:right w:val="single" w:sz="4" w:space="0" w:color="auto"/>
            </w:tcBorders>
            <w:vAlign w:val="center"/>
            <w:hideMark/>
          </w:tcPr>
          <w:p w14:paraId="48FC166D"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Proficient in Microsoft Excel (including formulas, lookups, and pivot tables).  </w:t>
            </w:r>
          </w:p>
        </w:tc>
        <w:tc>
          <w:tcPr>
            <w:tcW w:w="2726" w:type="pct"/>
            <w:tcBorders>
              <w:top w:val="nil"/>
              <w:left w:val="nil"/>
              <w:bottom w:val="single" w:sz="4" w:space="0" w:color="auto"/>
              <w:right w:val="single" w:sz="8" w:space="0" w:color="auto"/>
            </w:tcBorders>
            <w:vAlign w:val="center"/>
            <w:hideMark/>
          </w:tcPr>
          <w:p w14:paraId="09F53F46"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Knowledge of VAT processes and reporting in education or public sector settings.  </w:t>
            </w:r>
          </w:p>
        </w:tc>
      </w:tr>
      <w:tr w:rsidR="004D69D8" w:rsidRPr="00D36D25" w14:paraId="764EB0F4" w14:textId="77777777" w:rsidTr="004D69D8">
        <w:trPr>
          <w:trHeight w:val="600"/>
        </w:trPr>
        <w:tc>
          <w:tcPr>
            <w:tcW w:w="2274" w:type="pct"/>
            <w:tcBorders>
              <w:top w:val="nil"/>
              <w:left w:val="single" w:sz="8" w:space="0" w:color="auto"/>
              <w:bottom w:val="single" w:sz="4" w:space="0" w:color="auto"/>
              <w:right w:val="single" w:sz="4" w:space="0" w:color="auto"/>
            </w:tcBorders>
            <w:vAlign w:val="center"/>
            <w:hideMark/>
          </w:tcPr>
          <w:p w14:paraId="45E75BCA"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High level of attention to detail and accuracy.  </w:t>
            </w:r>
          </w:p>
        </w:tc>
        <w:tc>
          <w:tcPr>
            <w:tcW w:w="2726" w:type="pct"/>
            <w:tcBorders>
              <w:top w:val="nil"/>
              <w:left w:val="nil"/>
              <w:bottom w:val="single" w:sz="4" w:space="0" w:color="auto"/>
              <w:right w:val="single" w:sz="8" w:space="0" w:color="auto"/>
            </w:tcBorders>
            <w:vAlign w:val="center"/>
            <w:hideMark/>
          </w:tcPr>
          <w:p w14:paraId="57B92F0C"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 </w:t>
            </w:r>
          </w:p>
        </w:tc>
      </w:tr>
      <w:tr w:rsidR="004D69D8" w:rsidRPr="00D36D25" w14:paraId="44A53B4B" w14:textId="77777777" w:rsidTr="004D69D8">
        <w:trPr>
          <w:trHeight w:val="600"/>
        </w:trPr>
        <w:tc>
          <w:tcPr>
            <w:tcW w:w="2274" w:type="pct"/>
            <w:tcBorders>
              <w:top w:val="nil"/>
              <w:left w:val="single" w:sz="8" w:space="0" w:color="auto"/>
              <w:bottom w:val="single" w:sz="4" w:space="0" w:color="auto"/>
              <w:right w:val="single" w:sz="4" w:space="0" w:color="auto"/>
            </w:tcBorders>
            <w:vAlign w:val="center"/>
            <w:hideMark/>
          </w:tcPr>
          <w:p w14:paraId="43E7796D"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Strong organisational skills with the ability to meet tight deadlines.  </w:t>
            </w:r>
          </w:p>
        </w:tc>
        <w:tc>
          <w:tcPr>
            <w:tcW w:w="2726" w:type="pct"/>
            <w:tcBorders>
              <w:top w:val="nil"/>
              <w:left w:val="nil"/>
              <w:bottom w:val="single" w:sz="4" w:space="0" w:color="auto"/>
              <w:right w:val="single" w:sz="8" w:space="0" w:color="auto"/>
            </w:tcBorders>
            <w:vAlign w:val="center"/>
            <w:hideMark/>
          </w:tcPr>
          <w:p w14:paraId="222A1CF2"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 </w:t>
            </w:r>
          </w:p>
        </w:tc>
      </w:tr>
      <w:tr w:rsidR="004D69D8" w:rsidRPr="00D36D25" w14:paraId="2890FD3D" w14:textId="77777777" w:rsidTr="004D69D8">
        <w:trPr>
          <w:trHeight w:val="615"/>
        </w:trPr>
        <w:tc>
          <w:tcPr>
            <w:tcW w:w="2274" w:type="pct"/>
            <w:tcBorders>
              <w:top w:val="nil"/>
              <w:left w:val="single" w:sz="8" w:space="0" w:color="auto"/>
              <w:bottom w:val="single" w:sz="8" w:space="0" w:color="auto"/>
              <w:right w:val="single" w:sz="4" w:space="0" w:color="auto"/>
            </w:tcBorders>
            <w:vAlign w:val="center"/>
            <w:hideMark/>
          </w:tcPr>
          <w:p w14:paraId="11E07BC0"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Clear communicator able to work effectively with finance and non-finance colleagues.  </w:t>
            </w:r>
          </w:p>
        </w:tc>
        <w:tc>
          <w:tcPr>
            <w:tcW w:w="2726" w:type="pct"/>
            <w:tcBorders>
              <w:top w:val="nil"/>
              <w:left w:val="nil"/>
              <w:bottom w:val="single" w:sz="8" w:space="0" w:color="auto"/>
              <w:right w:val="single" w:sz="8" w:space="0" w:color="auto"/>
            </w:tcBorders>
            <w:vAlign w:val="center"/>
            <w:hideMark/>
          </w:tcPr>
          <w:p w14:paraId="6BF81D82"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 </w:t>
            </w:r>
          </w:p>
        </w:tc>
      </w:tr>
      <w:tr w:rsidR="004D69D8" w:rsidRPr="00D36D25" w14:paraId="59A3679B" w14:textId="77777777" w:rsidTr="004D69D8">
        <w:trPr>
          <w:trHeight w:val="330"/>
        </w:trPr>
        <w:tc>
          <w:tcPr>
            <w:tcW w:w="5000" w:type="pct"/>
            <w:gridSpan w:val="2"/>
            <w:tcBorders>
              <w:top w:val="single" w:sz="8" w:space="0" w:color="auto"/>
              <w:left w:val="single" w:sz="8" w:space="0" w:color="auto"/>
              <w:bottom w:val="nil"/>
              <w:right w:val="single" w:sz="8" w:space="0" w:color="000000"/>
            </w:tcBorders>
            <w:vAlign w:val="center"/>
            <w:hideMark/>
          </w:tcPr>
          <w:p w14:paraId="5D4FCE1F" w14:textId="77777777" w:rsidR="004D69D8" w:rsidRPr="00D36D25" w:rsidRDefault="004D69D8" w:rsidP="004D69D8">
            <w:pPr>
              <w:spacing w:after="0" w:line="240" w:lineRule="auto"/>
              <w:jc w:val="center"/>
              <w:rPr>
                <w:rFonts w:ascii="Arial" w:eastAsia="Times New Roman" w:hAnsi="Arial" w:cs="Arial"/>
                <w:b/>
                <w:bCs/>
                <w:color w:val="000000"/>
                <w:lang w:eastAsia="en-GB"/>
              </w:rPr>
            </w:pPr>
            <w:r w:rsidRPr="00D36D25">
              <w:rPr>
                <w:rFonts w:ascii="Arial" w:eastAsia="Times New Roman" w:hAnsi="Arial" w:cs="Arial"/>
                <w:b/>
                <w:bCs/>
                <w:color w:val="000000"/>
                <w:lang w:eastAsia="en-GB"/>
              </w:rPr>
              <w:t>PERSONAL QUALITIES</w:t>
            </w:r>
          </w:p>
        </w:tc>
      </w:tr>
      <w:tr w:rsidR="004D69D8" w:rsidRPr="00D36D25" w14:paraId="3BE99731" w14:textId="77777777" w:rsidTr="004D69D8">
        <w:trPr>
          <w:trHeight w:val="600"/>
        </w:trPr>
        <w:tc>
          <w:tcPr>
            <w:tcW w:w="2274" w:type="pct"/>
            <w:tcBorders>
              <w:top w:val="single" w:sz="8" w:space="0" w:color="auto"/>
              <w:left w:val="single" w:sz="8" w:space="0" w:color="auto"/>
              <w:bottom w:val="single" w:sz="4" w:space="0" w:color="auto"/>
              <w:right w:val="single" w:sz="4" w:space="0" w:color="auto"/>
            </w:tcBorders>
            <w:vAlign w:val="center"/>
            <w:hideMark/>
          </w:tcPr>
          <w:p w14:paraId="6CCA982C"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Methodical, reliable, and proactive approach.  </w:t>
            </w:r>
          </w:p>
        </w:tc>
        <w:tc>
          <w:tcPr>
            <w:tcW w:w="2726" w:type="pct"/>
            <w:tcBorders>
              <w:top w:val="single" w:sz="8" w:space="0" w:color="auto"/>
              <w:left w:val="nil"/>
              <w:bottom w:val="single" w:sz="4" w:space="0" w:color="auto"/>
              <w:right w:val="single" w:sz="8" w:space="0" w:color="auto"/>
            </w:tcBorders>
            <w:vAlign w:val="center"/>
            <w:hideMark/>
          </w:tcPr>
          <w:p w14:paraId="333CBB48"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Interest in developing systems and processes to support efficiency and accuracy.  </w:t>
            </w:r>
          </w:p>
        </w:tc>
      </w:tr>
      <w:tr w:rsidR="004D69D8" w:rsidRPr="00D36D25" w14:paraId="5172DDEF" w14:textId="77777777" w:rsidTr="004D69D8">
        <w:trPr>
          <w:trHeight w:val="600"/>
        </w:trPr>
        <w:tc>
          <w:tcPr>
            <w:tcW w:w="2274" w:type="pct"/>
            <w:tcBorders>
              <w:top w:val="nil"/>
              <w:left w:val="single" w:sz="8" w:space="0" w:color="auto"/>
              <w:bottom w:val="single" w:sz="4" w:space="0" w:color="auto"/>
              <w:right w:val="single" w:sz="4" w:space="0" w:color="auto"/>
            </w:tcBorders>
            <w:vAlign w:val="center"/>
            <w:hideMark/>
          </w:tcPr>
          <w:p w14:paraId="0B5A0B12"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Strong sense of integrity and confidentiality.  </w:t>
            </w:r>
          </w:p>
        </w:tc>
        <w:tc>
          <w:tcPr>
            <w:tcW w:w="2726" w:type="pct"/>
            <w:tcBorders>
              <w:top w:val="nil"/>
              <w:left w:val="nil"/>
              <w:bottom w:val="single" w:sz="4" w:space="0" w:color="auto"/>
              <w:right w:val="single" w:sz="8" w:space="0" w:color="auto"/>
            </w:tcBorders>
            <w:vAlign w:val="center"/>
            <w:hideMark/>
          </w:tcPr>
          <w:p w14:paraId="186763F8"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Commitment to professional development.  </w:t>
            </w:r>
          </w:p>
        </w:tc>
      </w:tr>
      <w:tr w:rsidR="004D69D8" w:rsidRPr="00D36D25" w14:paraId="4C169BCC" w14:textId="77777777" w:rsidTr="004D69D8">
        <w:trPr>
          <w:trHeight w:val="600"/>
        </w:trPr>
        <w:tc>
          <w:tcPr>
            <w:tcW w:w="2274" w:type="pct"/>
            <w:tcBorders>
              <w:top w:val="nil"/>
              <w:left w:val="single" w:sz="8" w:space="0" w:color="auto"/>
              <w:bottom w:val="single" w:sz="4" w:space="0" w:color="auto"/>
              <w:right w:val="single" w:sz="4" w:space="0" w:color="auto"/>
            </w:tcBorders>
            <w:vAlign w:val="center"/>
            <w:hideMark/>
          </w:tcPr>
          <w:p w14:paraId="3EB9068C"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Positive attitude towards change and continuous improvement.  </w:t>
            </w:r>
          </w:p>
        </w:tc>
        <w:tc>
          <w:tcPr>
            <w:tcW w:w="2726" w:type="pct"/>
            <w:tcBorders>
              <w:top w:val="nil"/>
              <w:left w:val="nil"/>
              <w:bottom w:val="single" w:sz="4" w:space="0" w:color="auto"/>
              <w:right w:val="single" w:sz="8" w:space="0" w:color="auto"/>
            </w:tcBorders>
            <w:vAlign w:val="center"/>
            <w:hideMark/>
          </w:tcPr>
          <w:p w14:paraId="5B3CF1D7"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 </w:t>
            </w:r>
          </w:p>
        </w:tc>
      </w:tr>
      <w:tr w:rsidR="004D69D8" w:rsidRPr="00D36D25" w14:paraId="4DBC3DCF" w14:textId="77777777" w:rsidTr="004D69D8">
        <w:trPr>
          <w:trHeight w:val="615"/>
        </w:trPr>
        <w:tc>
          <w:tcPr>
            <w:tcW w:w="2274" w:type="pct"/>
            <w:tcBorders>
              <w:top w:val="nil"/>
              <w:left w:val="single" w:sz="8" w:space="0" w:color="auto"/>
              <w:bottom w:val="single" w:sz="8" w:space="0" w:color="auto"/>
              <w:right w:val="single" w:sz="4" w:space="0" w:color="auto"/>
            </w:tcBorders>
            <w:vAlign w:val="center"/>
            <w:hideMark/>
          </w:tcPr>
          <w:p w14:paraId="1A63C105"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Able to work independently and collaboratively.  </w:t>
            </w:r>
          </w:p>
        </w:tc>
        <w:tc>
          <w:tcPr>
            <w:tcW w:w="2726" w:type="pct"/>
            <w:tcBorders>
              <w:top w:val="nil"/>
              <w:left w:val="nil"/>
              <w:bottom w:val="single" w:sz="8" w:space="0" w:color="auto"/>
              <w:right w:val="single" w:sz="8" w:space="0" w:color="auto"/>
            </w:tcBorders>
            <w:vAlign w:val="center"/>
            <w:hideMark/>
          </w:tcPr>
          <w:p w14:paraId="7FF0A378" w14:textId="77777777" w:rsidR="004D69D8" w:rsidRPr="00D36D25" w:rsidRDefault="004D69D8" w:rsidP="004D69D8">
            <w:pPr>
              <w:spacing w:after="0" w:line="240" w:lineRule="auto"/>
              <w:jc w:val="center"/>
              <w:rPr>
                <w:rFonts w:ascii="Arial" w:eastAsia="Times New Roman" w:hAnsi="Arial" w:cs="Arial"/>
                <w:color w:val="000000"/>
                <w:lang w:eastAsia="en-GB"/>
              </w:rPr>
            </w:pPr>
            <w:r w:rsidRPr="00D36D25">
              <w:rPr>
                <w:rFonts w:ascii="Arial" w:eastAsia="Times New Roman" w:hAnsi="Arial" w:cs="Arial"/>
                <w:color w:val="000000"/>
                <w:lang w:eastAsia="en-GB"/>
              </w:rPr>
              <w:t> </w:t>
            </w:r>
          </w:p>
        </w:tc>
      </w:tr>
    </w:tbl>
    <w:p w14:paraId="140D76BF" w14:textId="77777777" w:rsidR="004D510C" w:rsidRPr="00D36D25" w:rsidRDefault="004D510C" w:rsidP="004D510C">
      <w:pPr>
        <w:rPr>
          <w:rFonts w:ascii="Arial" w:hAnsi="Arial" w:cs="Arial"/>
        </w:rPr>
      </w:pPr>
    </w:p>
    <w:p w14:paraId="639145D7" w14:textId="77777777" w:rsidR="004D510C" w:rsidRPr="00917681" w:rsidRDefault="004D510C" w:rsidP="00A60E13">
      <w:pPr>
        <w:autoSpaceDE w:val="0"/>
        <w:autoSpaceDN w:val="0"/>
        <w:adjustRightInd w:val="0"/>
        <w:spacing w:after="0" w:line="240" w:lineRule="auto"/>
        <w:rPr>
          <w:rFonts w:ascii="Arial" w:hAnsi="Arial" w:cs="Arial"/>
          <w:bCs/>
          <w:iCs/>
          <w:sz w:val="24"/>
          <w:szCs w:val="24"/>
        </w:rPr>
      </w:pPr>
    </w:p>
    <w:p w14:paraId="57313BBF" w14:textId="77777777" w:rsidR="00A60E13" w:rsidRPr="00917681" w:rsidRDefault="00A60E13" w:rsidP="00A60E13">
      <w:pPr>
        <w:autoSpaceDE w:val="0"/>
        <w:autoSpaceDN w:val="0"/>
        <w:adjustRightInd w:val="0"/>
        <w:spacing w:after="0" w:line="240" w:lineRule="auto"/>
        <w:rPr>
          <w:rFonts w:ascii="Arial" w:hAnsi="Arial" w:cs="Arial"/>
          <w:b/>
          <w:bCs/>
          <w:sz w:val="24"/>
          <w:szCs w:val="24"/>
        </w:rPr>
      </w:pPr>
    </w:p>
    <w:sectPr w:rsidR="00A60E13" w:rsidRPr="00917681" w:rsidSect="00530AA8">
      <w:pgSz w:w="11906" w:h="16838"/>
      <w:pgMar w:top="851"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A5B13" w14:textId="77777777" w:rsidR="00B3598C" w:rsidRDefault="00B3598C" w:rsidP="00B3598C">
      <w:pPr>
        <w:spacing w:after="0" w:line="240" w:lineRule="auto"/>
      </w:pPr>
      <w:r>
        <w:separator/>
      </w:r>
    </w:p>
  </w:endnote>
  <w:endnote w:type="continuationSeparator" w:id="0">
    <w:p w14:paraId="565B0231" w14:textId="77777777" w:rsidR="00B3598C" w:rsidRDefault="00B3598C" w:rsidP="00B3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216063"/>
      <w:docPartObj>
        <w:docPartGallery w:val="Page Numbers (Bottom of Page)"/>
        <w:docPartUnique/>
      </w:docPartObj>
    </w:sdtPr>
    <w:sdtEndPr>
      <w:rPr>
        <w:noProof/>
      </w:rPr>
    </w:sdtEndPr>
    <w:sdtContent>
      <w:p w14:paraId="6BBE4F1C" w14:textId="77777777" w:rsidR="00B3598C" w:rsidRDefault="00B3598C">
        <w:pPr>
          <w:pStyle w:val="Footer"/>
          <w:jc w:val="center"/>
        </w:pPr>
        <w:r>
          <w:fldChar w:fldCharType="begin"/>
        </w:r>
        <w:r>
          <w:instrText xml:space="preserve"> PAGE   \* MERGEFORMAT </w:instrText>
        </w:r>
        <w:r>
          <w:fldChar w:fldCharType="separate"/>
        </w:r>
        <w:r w:rsidR="0082601D">
          <w:rPr>
            <w:noProof/>
          </w:rPr>
          <w:t>1</w:t>
        </w:r>
        <w:r>
          <w:rPr>
            <w:noProof/>
          </w:rPr>
          <w:fldChar w:fldCharType="end"/>
        </w:r>
      </w:p>
    </w:sdtContent>
  </w:sdt>
  <w:p w14:paraId="7EEDE5F8" w14:textId="77777777" w:rsidR="00B3598C" w:rsidRDefault="00B35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35233" w14:textId="77777777" w:rsidR="00B3598C" w:rsidRDefault="00B3598C" w:rsidP="00B3598C">
      <w:pPr>
        <w:spacing w:after="0" w:line="240" w:lineRule="auto"/>
      </w:pPr>
      <w:r>
        <w:separator/>
      </w:r>
    </w:p>
  </w:footnote>
  <w:footnote w:type="continuationSeparator" w:id="0">
    <w:p w14:paraId="5D4060A2" w14:textId="77777777" w:rsidR="00B3598C" w:rsidRDefault="00B3598C" w:rsidP="00B35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C8B"/>
    <w:multiLevelType w:val="multilevel"/>
    <w:tmpl w:val="4C0C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117BD"/>
    <w:multiLevelType w:val="multilevel"/>
    <w:tmpl w:val="D8F0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508FB"/>
    <w:multiLevelType w:val="multilevel"/>
    <w:tmpl w:val="4A1E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A6256A1"/>
    <w:multiLevelType w:val="multilevel"/>
    <w:tmpl w:val="29FC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B1A58"/>
    <w:multiLevelType w:val="multilevel"/>
    <w:tmpl w:val="AA28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7A300F"/>
    <w:multiLevelType w:val="multilevel"/>
    <w:tmpl w:val="D8E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166F94"/>
    <w:multiLevelType w:val="multilevel"/>
    <w:tmpl w:val="A8F8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85339C"/>
    <w:multiLevelType w:val="multilevel"/>
    <w:tmpl w:val="4FEC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62A28"/>
    <w:multiLevelType w:val="multilevel"/>
    <w:tmpl w:val="D06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75423C"/>
    <w:multiLevelType w:val="multilevel"/>
    <w:tmpl w:val="6100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97319F"/>
    <w:multiLevelType w:val="multilevel"/>
    <w:tmpl w:val="DAC2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A56B21"/>
    <w:multiLevelType w:val="multilevel"/>
    <w:tmpl w:val="44BE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1692D"/>
    <w:multiLevelType w:val="multilevel"/>
    <w:tmpl w:val="867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233EF2"/>
    <w:multiLevelType w:val="multilevel"/>
    <w:tmpl w:val="FB8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E43DCD"/>
    <w:multiLevelType w:val="multilevel"/>
    <w:tmpl w:val="5C7A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C7BB8"/>
    <w:multiLevelType w:val="multilevel"/>
    <w:tmpl w:val="428A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943BB1"/>
    <w:multiLevelType w:val="multilevel"/>
    <w:tmpl w:val="7688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E54594"/>
    <w:multiLevelType w:val="multilevel"/>
    <w:tmpl w:val="1DF8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C21178"/>
    <w:multiLevelType w:val="multilevel"/>
    <w:tmpl w:val="9EF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21" w15:restartNumberingAfterBreak="0">
    <w:nsid w:val="60D93DF5"/>
    <w:multiLevelType w:val="multilevel"/>
    <w:tmpl w:val="3FB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D22491"/>
    <w:multiLevelType w:val="multilevel"/>
    <w:tmpl w:val="EB72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E50917"/>
    <w:multiLevelType w:val="multilevel"/>
    <w:tmpl w:val="DCE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AE26FF"/>
    <w:multiLevelType w:val="multilevel"/>
    <w:tmpl w:val="61C8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7D3053"/>
    <w:multiLevelType w:val="multilevel"/>
    <w:tmpl w:val="5B6E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117081"/>
    <w:multiLevelType w:val="multilevel"/>
    <w:tmpl w:val="AE08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586FBA"/>
    <w:multiLevelType w:val="multilevel"/>
    <w:tmpl w:val="F678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073F25"/>
    <w:multiLevelType w:val="multilevel"/>
    <w:tmpl w:val="7B66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0643AF"/>
    <w:multiLevelType w:val="multilevel"/>
    <w:tmpl w:val="924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D34DED"/>
    <w:multiLevelType w:val="multilevel"/>
    <w:tmpl w:val="75D6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011692"/>
    <w:multiLevelType w:val="multilevel"/>
    <w:tmpl w:val="3F64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CE4A41"/>
    <w:multiLevelType w:val="multilevel"/>
    <w:tmpl w:val="CBEA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D1573E"/>
    <w:multiLevelType w:val="multilevel"/>
    <w:tmpl w:val="4B34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3"/>
  </w:num>
  <w:num w:numId="3">
    <w:abstractNumId w:val="16"/>
  </w:num>
  <w:num w:numId="4">
    <w:abstractNumId w:val="27"/>
  </w:num>
  <w:num w:numId="5">
    <w:abstractNumId w:val="12"/>
  </w:num>
  <w:num w:numId="6">
    <w:abstractNumId w:val="23"/>
  </w:num>
  <w:num w:numId="7">
    <w:abstractNumId w:val="28"/>
  </w:num>
  <w:num w:numId="8">
    <w:abstractNumId w:val="21"/>
  </w:num>
  <w:num w:numId="9">
    <w:abstractNumId w:val="8"/>
  </w:num>
  <w:num w:numId="10">
    <w:abstractNumId w:val="2"/>
  </w:num>
  <w:num w:numId="11">
    <w:abstractNumId w:val="13"/>
  </w:num>
  <w:num w:numId="12">
    <w:abstractNumId w:val="18"/>
  </w:num>
  <w:num w:numId="13">
    <w:abstractNumId w:val="10"/>
  </w:num>
  <w:num w:numId="14">
    <w:abstractNumId w:val="24"/>
  </w:num>
  <w:num w:numId="15">
    <w:abstractNumId w:val="17"/>
  </w:num>
  <w:num w:numId="16">
    <w:abstractNumId w:val="26"/>
  </w:num>
  <w:num w:numId="17">
    <w:abstractNumId w:val="32"/>
  </w:num>
  <w:num w:numId="18">
    <w:abstractNumId w:val="7"/>
  </w:num>
  <w:num w:numId="19">
    <w:abstractNumId w:val="6"/>
  </w:num>
  <w:num w:numId="20">
    <w:abstractNumId w:val="30"/>
  </w:num>
  <w:num w:numId="21">
    <w:abstractNumId w:val="29"/>
  </w:num>
  <w:num w:numId="22">
    <w:abstractNumId w:val="1"/>
  </w:num>
  <w:num w:numId="23">
    <w:abstractNumId w:val="25"/>
  </w:num>
  <w:num w:numId="24">
    <w:abstractNumId w:val="15"/>
  </w:num>
  <w:num w:numId="25">
    <w:abstractNumId w:val="14"/>
  </w:num>
  <w:num w:numId="26">
    <w:abstractNumId w:val="22"/>
  </w:num>
  <w:num w:numId="27">
    <w:abstractNumId w:val="5"/>
  </w:num>
  <w:num w:numId="28">
    <w:abstractNumId w:val="19"/>
  </w:num>
  <w:num w:numId="29">
    <w:abstractNumId w:val="11"/>
  </w:num>
  <w:num w:numId="30">
    <w:abstractNumId w:val="0"/>
  </w:num>
  <w:num w:numId="31">
    <w:abstractNumId w:val="33"/>
  </w:num>
  <w:num w:numId="32">
    <w:abstractNumId w:val="4"/>
  </w:num>
  <w:num w:numId="33">
    <w:abstractNumId w:val="9"/>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83491"/>
    <w:rsid w:val="000867E3"/>
    <w:rsid w:val="00087FFB"/>
    <w:rsid w:val="000A4DFA"/>
    <w:rsid w:val="000A7A7B"/>
    <w:rsid w:val="00110FB9"/>
    <w:rsid w:val="00125C37"/>
    <w:rsid w:val="00187FB5"/>
    <w:rsid w:val="00195E1C"/>
    <w:rsid w:val="001C3A3F"/>
    <w:rsid w:val="001E1C03"/>
    <w:rsid w:val="001F0107"/>
    <w:rsid w:val="00222CBB"/>
    <w:rsid w:val="00230BE4"/>
    <w:rsid w:val="002351C6"/>
    <w:rsid w:val="00270B42"/>
    <w:rsid w:val="0029427F"/>
    <w:rsid w:val="002A7900"/>
    <w:rsid w:val="002B10E2"/>
    <w:rsid w:val="002C543C"/>
    <w:rsid w:val="002E241C"/>
    <w:rsid w:val="00361CB5"/>
    <w:rsid w:val="00361EFA"/>
    <w:rsid w:val="003730CC"/>
    <w:rsid w:val="00377A34"/>
    <w:rsid w:val="00387979"/>
    <w:rsid w:val="00390D16"/>
    <w:rsid w:val="0039391E"/>
    <w:rsid w:val="003A400B"/>
    <w:rsid w:val="003B00B5"/>
    <w:rsid w:val="003B4260"/>
    <w:rsid w:val="00463997"/>
    <w:rsid w:val="004A23AC"/>
    <w:rsid w:val="004C3B6F"/>
    <w:rsid w:val="004D510C"/>
    <w:rsid w:val="004D69D8"/>
    <w:rsid w:val="004F370E"/>
    <w:rsid w:val="00504798"/>
    <w:rsid w:val="00527769"/>
    <w:rsid w:val="00530AA8"/>
    <w:rsid w:val="005364A5"/>
    <w:rsid w:val="00536FE0"/>
    <w:rsid w:val="005707B7"/>
    <w:rsid w:val="00584107"/>
    <w:rsid w:val="00624617"/>
    <w:rsid w:val="00626A37"/>
    <w:rsid w:val="00644A3C"/>
    <w:rsid w:val="00683B79"/>
    <w:rsid w:val="00684ED2"/>
    <w:rsid w:val="006C47E0"/>
    <w:rsid w:val="00746139"/>
    <w:rsid w:val="00786DFA"/>
    <w:rsid w:val="007E5A03"/>
    <w:rsid w:val="007F56DA"/>
    <w:rsid w:val="0082601D"/>
    <w:rsid w:val="008269E1"/>
    <w:rsid w:val="008528F9"/>
    <w:rsid w:val="00863BBD"/>
    <w:rsid w:val="008F5F97"/>
    <w:rsid w:val="00917681"/>
    <w:rsid w:val="0098520E"/>
    <w:rsid w:val="00986FBF"/>
    <w:rsid w:val="009A142D"/>
    <w:rsid w:val="009C1286"/>
    <w:rsid w:val="009C2994"/>
    <w:rsid w:val="009D3EA6"/>
    <w:rsid w:val="009D6E89"/>
    <w:rsid w:val="00A040FF"/>
    <w:rsid w:val="00A2602E"/>
    <w:rsid w:val="00A40FBD"/>
    <w:rsid w:val="00A54F98"/>
    <w:rsid w:val="00A60E13"/>
    <w:rsid w:val="00A675D5"/>
    <w:rsid w:val="00A90DAE"/>
    <w:rsid w:val="00AB6FB7"/>
    <w:rsid w:val="00AB72E5"/>
    <w:rsid w:val="00AE7AF9"/>
    <w:rsid w:val="00AF5E75"/>
    <w:rsid w:val="00B148BD"/>
    <w:rsid w:val="00B3598C"/>
    <w:rsid w:val="00B46179"/>
    <w:rsid w:val="00B4697C"/>
    <w:rsid w:val="00B5066F"/>
    <w:rsid w:val="00B65948"/>
    <w:rsid w:val="00B734CF"/>
    <w:rsid w:val="00B819E5"/>
    <w:rsid w:val="00BD2B10"/>
    <w:rsid w:val="00BD5CE5"/>
    <w:rsid w:val="00C21588"/>
    <w:rsid w:val="00C45AFA"/>
    <w:rsid w:val="00C63F33"/>
    <w:rsid w:val="00C7178E"/>
    <w:rsid w:val="00C815D6"/>
    <w:rsid w:val="00CA40BB"/>
    <w:rsid w:val="00CC1A72"/>
    <w:rsid w:val="00CC4044"/>
    <w:rsid w:val="00D22C79"/>
    <w:rsid w:val="00D32F13"/>
    <w:rsid w:val="00D36D25"/>
    <w:rsid w:val="00D66B16"/>
    <w:rsid w:val="00DB5547"/>
    <w:rsid w:val="00DB600C"/>
    <w:rsid w:val="00E018DD"/>
    <w:rsid w:val="00E10CAC"/>
    <w:rsid w:val="00E24D9A"/>
    <w:rsid w:val="00E34BB0"/>
    <w:rsid w:val="00E9351D"/>
    <w:rsid w:val="00E9768A"/>
    <w:rsid w:val="00EC2899"/>
    <w:rsid w:val="00EC5818"/>
    <w:rsid w:val="00ED2115"/>
    <w:rsid w:val="00EE1029"/>
    <w:rsid w:val="00EE72F6"/>
    <w:rsid w:val="00F93B00"/>
    <w:rsid w:val="00FA7F23"/>
    <w:rsid w:val="00FB1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A71D"/>
  <w15:chartTrackingRefBased/>
  <w15:docId w15:val="{F208E190-4BFA-40F0-805F-A4B7993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8BD"/>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48BD"/>
    <w:pPr>
      <w:ind w:left="720"/>
      <w:contextualSpacing/>
    </w:pPr>
  </w:style>
  <w:style w:type="table" w:styleId="TableGrid">
    <w:name w:val="Table Grid"/>
    <w:basedOn w:val="TableNormal"/>
    <w:uiPriority w:val="39"/>
    <w:rsid w:val="00B1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E13"/>
    <w:rPr>
      <w:color w:val="0563C1" w:themeColor="hyperlink"/>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F9"/>
    <w:rPr>
      <w:rFonts w:ascii="Segoe UI" w:hAnsi="Segoe UI" w:cs="Segoe UI"/>
      <w:sz w:val="18"/>
      <w:szCs w:val="18"/>
    </w:rPr>
  </w:style>
  <w:style w:type="character" w:customStyle="1" w:styleId="Heading1Char">
    <w:name w:val="Heading 1 Char"/>
    <w:basedOn w:val="DefaultParagraphFont"/>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cs="Times New Roman"/>
      <w:noProof/>
      <w:sz w:val="24"/>
      <w:szCs w:val="24"/>
    </w:rPr>
  </w:style>
  <w:style w:type="character" w:customStyle="1" w:styleId="HeaderChar">
    <w:name w:val="Header Char"/>
    <w:basedOn w:val="DefaultParagraphFont"/>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4D510C"/>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9"/>
    <w:semiHidden/>
    <w:rsid w:val="00D22C79"/>
    <w:rPr>
      <w:rFonts w:asciiTheme="majorHAnsi" w:eastAsiaTheme="majorEastAsia" w:hAnsiTheme="majorHAnsi" w:cstheme="majorBidi"/>
      <w:color w:val="2E74B5" w:themeColor="accent1" w:themeShade="BF"/>
      <w:sz w:val="26"/>
      <w:szCs w:val="26"/>
    </w:rPr>
  </w:style>
  <w:style w:type="paragraph" w:customStyle="1" w:styleId="Default">
    <w:name w:val="Default"/>
    <w:rsid w:val="00230BE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unhideWhenUsed/>
    <w:rsid w:val="004C3B6F"/>
    <w:pPr>
      <w:spacing w:after="120"/>
      <w:ind w:left="283"/>
    </w:pPr>
  </w:style>
  <w:style w:type="character" w:customStyle="1" w:styleId="BodyTextIndentChar">
    <w:name w:val="Body Text Indent Char"/>
    <w:basedOn w:val="DefaultParagraphFont"/>
    <w:link w:val="BodyTextIndent"/>
    <w:uiPriority w:val="99"/>
    <w:rsid w:val="004C3B6F"/>
  </w:style>
  <w:style w:type="paragraph" w:styleId="Footer">
    <w:name w:val="footer"/>
    <w:basedOn w:val="Normal"/>
    <w:link w:val="FooterChar"/>
    <w:uiPriority w:val="99"/>
    <w:unhideWhenUsed/>
    <w:rsid w:val="00B35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98C"/>
  </w:style>
  <w:style w:type="paragraph" w:styleId="NoSpacing">
    <w:name w:val="No Spacing"/>
    <w:qFormat/>
    <w:rsid w:val="00536FE0"/>
    <w:pPr>
      <w:spacing w:after="0" w:line="240" w:lineRule="auto"/>
    </w:pPr>
    <w:rPr>
      <w:rFonts w:ascii="Calibri" w:eastAsia="Calibri" w:hAnsi="Calibri" w:cs="Times New Roman"/>
    </w:rPr>
  </w:style>
  <w:style w:type="paragraph" w:customStyle="1" w:styleId="xmsonormal">
    <w:name w:val="x_msonormal"/>
    <w:basedOn w:val="Normal"/>
    <w:rsid w:val="00786DFA"/>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E1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opherniepereducation.org/" TargetMode="External"/><Relationship Id="rId13" Type="http://schemas.openxmlformats.org/officeDocument/2006/relationships/hyperlink" Target="https://mynewterm.com/jobs/16293/EDV-2026-CNET-793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avidnieper.academy/about-us/academy-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barnes@christopherniepereducation.org" TargetMode="External"/><Relationship Id="rId4" Type="http://schemas.openxmlformats.org/officeDocument/2006/relationships/webSettings" Target="webSettings.xml"/><Relationship Id="rId9" Type="http://schemas.openxmlformats.org/officeDocument/2006/relationships/hyperlink" Target="mailto:mbarnes@christopherniepereducatio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5</cp:revision>
  <cp:lastPrinted>2016-10-03T09:22:00Z</cp:lastPrinted>
  <dcterms:created xsi:type="dcterms:W3CDTF">2026-03-10T10:29:00Z</dcterms:created>
  <dcterms:modified xsi:type="dcterms:W3CDTF">2026-03-16T15:51:00Z</dcterms:modified>
</cp:coreProperties>
</file>