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45990" w:rsidRDefault="00B45990" w14:paraId="67DFD793" w14:textId="77777777">
      <w:pPr>
        <w:pStyle w:val="BodyText"/>
        <w:spacing w:before="32"/>
        <w:rPr>
          <w:rFonts w:ascii="Times New Roman"/>
          <w:sz w:val="20"/>
        </w:rPr>
      </w:pPr>
    </w:p>
    <w:tbl>
      <w:tblPr>
        <w:tblW w:w="0" w:type="auto"/>
        <w:tblInd w:w="160" w:type="dxa"/>
        <w:tblBorders>
          <w:top w:val="single" w:color="616266" w:sz="8" w:space="0"/>
          <w:left w:val="single" w:color="616266" w:sz="8" w:space="0"/>
          <w:bottom w:val="single" w:color="616266" w:sz="8" w:space="0"/>
          <w:right w:val="single" w:color="616266" w:sz="8" w:space="0"/>
          <w:insideH w:val="single" w:color="616266" w:sz="8" w:space="0"/>
          <w:insideV w:val="single" w:color="616266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401"/>
        <w:gridCol w:w="2406"/>
        <w:gridCol w:w="2404"/>
      </w:tblGrid>
      <w:tr w:rsidR="00B45990" w:rsidTr="0CB6B02B" w14:paraId="67DFD79A" w14:textId="77777777">
        <w:trPr>
          <w:trHeight w:val="1009"/>
        </w:trPr>
        <w:tc>
          <w:tcPr>
            <w:tcW w:w="2405" w:type="dxa"/>
            <w:shd w:val="clear" w:color="auto" w:fill="00AFEF"/>
            <w:tcMar/>
          </w:tcPr>
          <w:p w:rsidR="00B45990" w:rsidRDefault="00B45990" w14:paraId="67DFD794" w14:textId="77777777">
            <w:pPr>
              <w:pStyle w:val="TableParagraph"/>
              <w:spacing w:before="22"/>
              <w:ind w:left="0"/>
              <w:rPr>
                <w:rFonts w:ascii="Times New Roman"/>
                <w:sz w:val="28"/>
              </w:rPr>
            </w:pPr>
          </w:p>
          <w:p w:rsidR="00B45990" w:rsidRDefault="00FB11E0" w14:paraId="67DFD795" w14:textId="77777777">
            <w:pPr>
              <w:pStyle w:val="TableParagraph"/>
              <w:ind w:left="2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Job</w:t>
            </w:r>
            <w:r>
              <w:rPr>
                <w:rFonts w:asci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8"/>
              </w:rPr>
              <w:t>Title:</w:t>
            </w:r>
          </w:p>
        </w:tc>
        <w:tc>
          <w:tcPr>
            <w:tcW w:w="2401" w:type="dxa"/>
            <w:tcMar/>
          </w:tcPr>
          <w:p w:rsidR="00B45990" w:rsidRDefault="00FB11E0" w14:paraId="67DFD796" w14:textId="77777777">
            <w:pPr>
              <w:pStyle w:val="TableParagraph"/>
              <w:spacing w:before="251"/>
              <w:ind w:left="22" w:right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Pastoral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  <w:spacing w:val="-2"/>
              </w:rPr>
              <w:t>Manager</w:t>
            </w:r>
          </w:p>
        </w:tc>
        <w:tc>
          <w:tcPr>
            <w:tcW w:w="2406" w:type="dxa"/>
            <w:shd w:val="clear" w:color="auto" w:fill="00AFEF"/>
            <w:tcMar/>
          </w:tcPr>
          <w:p w:rsidR="00B45990" w:rsidRDefault="00B45990" w14:paraId="67DFD797" w14:textId="77777777">
            <w:pPr>
              <w:pStyle w:val="TableParagraph"/>
              <w:spacing w:before="22"/>
              <w:ind w:left="0"/>
              <w:rPr>
                <w:rFonts w:ascii="Times New Roman"/>
                <w:sz w:val="28"/>
              </w:rPr>
            </w:pPr>
          </w:p>
          <w:p w:rsidR="00B45990" w:rsidRDefault="00FB11E0" w14:paraId="67DFD798" w14:textId="77777777">
            <w:pPr>
              <w:pStyle w:val="TableParagraph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Reports</w:t>
            </w:r>
            <w:r>
              <w:rPr>
                <w:rFonts w:ascii="Arial"/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8"/>
              </w:rPr>
              <w:t>To:</w:t>
            </w:r>
          </w:p>
        </w:tc>
        <w:tc>
          <w:tcPr>
            <w:tcW w:w="2404" w:type="dxa"/>
            <w:tcMar/>
          </w:tcPr>
          <w:p w:rsidR="00B45990" w:rsidRDefault="00FB11E0" w14:paraId="67DFD799" w14:textId="77777777">
            <w:pPr>
              <w:pStyle w:val="TableParagraph"/>
              <w:spacing w:before="251"/>
              <w:ind w:left="570" w:firstLine="182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Assistant Headteacher</w:t>
            </w:r>
          </w:p>
        </w:tc>
      </w:tr>
      <w:tr w:rsidR="00B45990" w:rsidTr="0CB6B02B" w14:paraId="67DFD79F" w14:textId="77777777">
        <w:trPr>
          <w:trHeight w:val="644"/>
        </w:trPr>
        <w:tc>
          <w:tcPr>
            <w:tcW w:w="2405" w:type="dxa"/>
            <w:shd w:val="clear" w:color="auto" w:fill="00AFEF"/>
            <w:tcMar/>
          </w:tcPr>
          <w:p w:rsidR="00B45990" w:rsidRDefault="00FB11E0" w14:paraId="67DFD79B" w14:textId="77777777">
            <w:pPr>
              <w:pStyle w:val="TableParagraph"/>
              <w:spacing w:before="161"/>
              <w:ind w:left="2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>Location:</w:t>
            </w:r>
          </w:p>
        </w:tc>
        <w:tc>
          <w:tcPr>
            <w:tcW w:w="2401" w:type="dxa"/>
            <w:tcMar/>
          </w:tcPr>
          <w:p w:rsidR="00B45990" w:rsidRDefault="00FB11E0" w14:paraId="67DFD79C" w14:textId="320C9EA5">
            <w:pPr>
              <w:pStyle w:val="TableParagraph"/>
              <w:spacing w:before="71"/>
              <w:ind w:left="742" w:hanging="339"/>
            </w:pPr>
            <w:r w:rsidRPr="0CB6B02B" w:rsidR="3F2E8E14">
              <w:rPr>
                <w:rFonts w:ascii="Arial"/>
              </w:rPr>
              <w:t>GAIL</w:t>
            </w:r>
          </w:p>
        </w:tc>
        <w:tc>
          <w:tcPr>
            <w:tcW w:w="2406" w:type="dxa"/>
            <w:shd w:val="clear" w:color="auto" w:fill="00AFEF"/>
            <w:tcMar/>
          </w:tcPr>
          <w:p w:rsidR="00B45990" w:rsidRDefault="00FB11E0" w14:paraId="67DFD79D" w14:textId="77777777">
            <w:pPr>
              <w:pStyle w:val="TableParagraph"/>
              <w:spacing w:line="322" w:lineRule="exact"/>
              <w:ind w:left="986" w:hanging="62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 xml:space="preserve">Accountable </w:t>
            </w:r>
            <w:r>
              <w:rPr>
                <w:rFonts w:ascii="Arial"/>
                <w:b/>
                <w:color w:val="FFFFFF"/>
                <w:spacing w:val="-4"/>
                <w:sz w:val="28"/>
              </w:rPr>
              <w:t>To:</w:t>
            </w:r>
          </w:p>
        </w:tc>
        <w:tc>
          <w:tcPr>
            <w:tcW w:w="2404" w:type="dxa"/>
            <w:tcMar/>
          </w:tcPr>
          <w:p w:rsidR="00B45990" w:rsidRDefault="00FB11E0" w14:paraId="67DFD79E" w14:textId="77777777">
            <w:pPr>
              <w:pStyle w:val="TableParagraph"/>
              <w:spacing w:before="196"/>
              <w:ind w:left="18"/>
              <w:jc w:val="center"/>
              <w:rPr>
                <w:rFonts w:ascii="Arial"/>
              </w:rPr>
            </w:pPr>
            <w:r>
              <w:rPr>
                <w:rFonts w:ascii="Arial"/>
                <w:spacing w:val="-2"/>
              </w:rPr>
              <w:t>Headteacher</w:t>
            </w:r>
          </w:p>
        </w:tc>
      </w:tr>
      <w:tr w:rsidR="00B45990" w:rsidTr="0CB6B02B" w14:paraId="67DFD7A4" w14:textId="77777777">
        <w:trPr>
          <w:trHeight w:val="644"/>
        </w:trPr>
        <w:tc>
          <w:tcPr>
            <w:tcW w:w="2405" w:type="dxa"/>
            <w:shd w:val="clear" w:color="auto" w:fill="00AFEF"/>
            <w:tcMar/>
          </w:tcPr>
          <w:p w:rsidR="00B45990" w:rsidRDefault="00FB11E0" w14:paraId="67DFD7A0" w14:textId="77777777">
            <w:pPr>
              <w:pStyle w:val="TableParagraph"/>
              <w:spacing w:line="321" w:lineRule="exact"/>
              <w:ind w:left="2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>Salary/Grade:</w:t>
            </w:r>
          </w:p>
        </w:tc>
        <w:tc>
          <w:tcPr>
            <w:tcW w:w="2401" w:type="dxa"/>
            <w:tcMar/>
          </w:tcPr>
          <w:p w:rsidR="00B45990" w:rsidRDefault="00FB11E0" w14:paraId="67DFD7A1" w14:textId="77777777">
            <w:pPr>
              <w:pStyle w:val="TableParagraph"/>
              <w:spacing w:before="196"/>
              <w:ind w:left="22"/>
              <w:jc w:val="center"/>
              <w:rPr>
                <w:rFonts w:ascii="Arial"/>
              </w:rPr>
            </w:pPr>
            <w:r>
              <w:rPr>
                <w:rFonts w:ascii="Arial"/>
              </w:rPr>
              <w:t>Grade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I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pt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18-</w:t>
            </w:r>
            <w:r>
              <w:rPr>
                <w:rFonts w:ascii="Arial"/>
                <w:spacing w:val="-5"/>
              </w:rPr>
              <w:t>20</w:t>
            </w:r>
          </w:p>
        </w:tc>
        <w:tc>
          <w:tcPr>
            <w:tcW w:w="2406" w:type="dxa"/>
            <w:shd w:val="clear" w:color="auto" w:fill="00AFEF"/>
            <w:tcMar/>
          </w:tcPr>
          <w:p w:rsidR="00B45990" w:rsidRDefault="00FB11E0" w14:paraId="67DFD7A2" w14:textId="77777777">
            <w:pPr>
              <w:pStyle w:val="TableParagraph"/>
              <w:spacing w:line="321" w:lineRule="exact"/>
              <w:ind w:left="23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Hours</w:t>
            </w:r>
            <w:r>
              <w:rPr>
                <w:rFonts w:ascii="Arial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of</w:t>
            </w:r>
            <w:r>
              <w:rPr>
                <w:rFonts w:ascii="Arial"/>
                <w:b/>
                <w:color w:val="FFFFFF"/>
                <w:spacing w:val="-4"/>
                <w:sz w:val="28"/>
              </w:rPr>
              <w:t xml:space="preserve"> Work:</w:t>
            </w:r>
          </w:p>
        </w:tc>
        <w:tc>
          <w:tcPr>
            <w:tcW w:w="2404" w:type="dxa"/>
            <w:tcMar/>
          </w:tcPr>
          <w:p w:rsidR="00B45990" w:rsidRDefault="00FB11E0" w14:paraId="67DFD7A3" w14:textId="77777777">
            <w:pPr>
              <w:pStyle w:val="TableParagraph"/>
              <w:spacing w:before="196"/>
              <w:ind w:left="18" w:right="4"/>
              <w:jc w:val="center"/>
              <w:rPr>
                <w:rFonts w:ascii="Arial"/>
              </w:rPr>
            </w:pPr>
            <w:r>
              <w:rPr>
                <w:rFonts w:ascii="Arial"/>
                <w:spacing w:val="-5"/>
              </w:rPr>
              <w:t>37</w:t>
            </w:r>
          </w:p>
        </w:tc>
      </w:tr>
    </w:tbl>
    <w:p w:rsidR="00B45990" w:rsidRDefault="00B45990" w14:paraId="67DFD7A5" w14:textId="77777777">
      <w:pPr>
        <w:pStyle w:val="BodyText"/>
        <w:rPr>
          <w:rFonts w:ascii="Times New Roman"/>
          <w:sz w:val="28"/>
        </w:rPr>
      </w:pPr>
    </w:p>
    <w:p w:rsidR="00B45990" w:rsidRDefault="00B45990" w14:paraId="67DFD7A6" w14:textId="77777777">
      <w:pPr>
        <w:pStyle w:val="BodyText"/>
        <w:spacing w:before="22"/>
        <w:rPr>
          <w:rFonts w:ascii="Times New Roman"/>
          <w:sz w:val="28"/>
        </w:rPr>
      </w:pPr>
    </w:p>
    <w:p w:rsidR="00B45990" w:rsidRDefault="00FB11E0" w14:paraId="67DFD7A7" w14:textId="77777777">
      <w:pPr>
        <w:pStyle w:val="Heading1"/>
      </w:pPr>
      <w:r>
        <w:rPr>
          <w:noProof/>
        </w:rPr>
        <w:drawing>
          <wp:anchor distT="0" distB="0" distL="0" distR="0" simplePos="0" relativeHeight="487392768" behindDoc="1" locked="0" layoutInCell="1" allowOverlap="1" wp14:anchorId="67DFD874" wp14:editId="67DFD875">
            <wp:simplePos x="0" y="0"/>
            <wp:positionH relativeFrom="page">
              <wp:posOffset>1527770</wp:posOffset>
            </wp:positionH>
            <wp:positionV relativeFrom="paragraph">
              <wp:posOffset>-220863</wp:posOffset>
            </wp:positionV>
            <wp:extent cx="4464867" cy="498827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867" cy="498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Principle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Purpose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4"/>
        </w:rPr>
        <w:t>Role</w:t>
      </w:r>
    </w:p>
    <w:p w:rsidR="00B45990" w:rsidRDefault="00FB11E0" w14:paraId="67DFD7A8" w14:textId="77777777">
      <w:pPr>
        <w:spacing w:before="280"/>
        <w:ind w:left="424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2"/>
          <w:sz w:val="24"/>
        </w:rPr>
        <w:t xml:space="preserve"> </w:t>
      </w:r>
      <w:r>
        <w:rPr>
          <w:sz w:val="24"/>
        </w:rPr>
        <w:t>holder,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direction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Team,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will:</w:t>
      </w:r>
    </w:p>
    <w:p w:rsidR="00B45990" w:rsidRDefault="00FB11E0" w14:paraId="67DFD7A9" w14:textId="77777777">
      <w:pPr>
        <w:pStyle w:val="ListParagraph"/>
        <w:numPr>
          <w:ilvl w:val="0"/>
          <w:numId w:val="12"/>
        </w:numPr>
        <w:tabs>
          <w:tab w:val="left" w:pos="1144"/>
        </w:tabs>
        <w:spacing w:before="120"/>
      </w:pPr>
      <w:r>
        <w:t>Lead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pastoral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rPr>
          <w:spacing w:val="-5"/>
        </w:rPr>
        <w:t>by:</w:t>
      </w:r>
    </w:p>
    <w:p w:rsidR="00B45990" w:rsidRDefault="00FB11E0" w14:paraId="67DFD7AA" w14:textId="77777777">
      <w:pPr>
        <w:pStyle w:val="ListParagraph"/>
        <w:numPr>
          <w:ilvl w:val="0"/>
          <w:numId w:val="12"/>
        </w:numPr>
        <w:tabs>
          <w:tab w:val="left" w:pos="1144"/>
        </w:tabs>
      </w:pPr>
      <w:r>
        <w:t>Meet</w:t>
      </w:r>
      <w:r>
        <w:rPr>
          <w:spacing w:val="-5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teachers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5"/>
        </w:rPr>
        <w:t xml:space="preserve"> </w:t>
      </w:r>
      <w:r>
        <w:t>behaviour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attendance.</w:t>
      </w:r>
    </w:p>
    <w:p w:rsidR="00B45990" w:rsidRDefault="00FB11E0" w14:paraId="67DFD7AB" w14:textId="77777777">
      <w:pPr>
        <w:pStyle w:val="ListParagraph"/>
        <w:numPr>
          <w:ilvl w:val="0"/>
          <w:numId w:val="12"/>
        </w:numPr>
        <w:tabs>
          <w:tab w:val="left" w:pos="1144"/>
        </w:tabs>
        <w:ind w:right="653"/>
      </w:pPr>
      <w:r>
        <w:t>Embedding</w:t>
      </w:r>
      <w:r>
        <w:rPr>
          <w:spacing w:val="-3"/>
        </w:rPr>
        <w:t xml:space="preserve"> </w:t>
      </w:r>
      <w:r>
        <w:t>clear</w:t>
      </w:r>
      <w:r>
        <w:rPr>
          <w:spacing w:val="-2"/>
        </w:rPr>
        <w:t xml:space="preserve"> </w:t>
      </w:r>
      <w:r>
        <w:t>routines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behaviour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 school life.</w:t>
      </w:r>
    </w:p>
    <w:p w:rsidR="00B45990" w:rsidRDefault="00FB11E0" w14:paraId="67DFD7AC" w14:textId="77777777">
      <w:pPr>
        <w:pStyle w:val="ListParagraph"/>
        <w:numPr>
          <w:ilvl w:val="0"/>
          <w:numId w:val="12"/>
        </w:numPr>
        <w:tabs>
          <w:tab w:val="left" w:pos="1144"/>
        </w:tabs>
      </w:pPr>
      <w:r>
        <w:t>Developing</w:t>
      </w:r>
      <w:r>
        <w:rPr>
          <w:spacing w:val="-8"/>
        </w:rPr>
        <w:t xml:space="preserve"> </w:t>
      </w:r>
      <w:r>
        <w:t>needs</w:t>
      </w:r>
      <w:r>
        <w:rPr>
          <w:spacing w:val="-4"/>
        </w:rPr>
        <w:t xml:space="preserve"> </w:t>
      </w:r>
      <w:proofErr w:type="gramStart"/>
      <w:r>
        <w:t>led</w:t>
      </w:r>
      <w:proofErr w:type="gramEnd"/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proofErr w:type="gramStart"/>
      <w:r>
        <w:t>behaviour</w:t>
      </w:r>
      <w:proofErr w:type="gramEnd"/>
      <w:r>
        <w:rPr>
          <w:spacing w:val="-7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pupils.</w:t>
      </w:r>
    </w:p>
    <w:p w:rsidR="00B45990" w:rsidRDefault="00FB11E0" w14:paraId="67DFD7AD" w14:textId="77777777">
      <w:pPr>
        <w:pStyle w:val="ListParagraph"/>
        <w:numPr>
          <w:ilvl w:val="0"/>
          <w:numId w:val="12"/>
        </w:numPr>
        <w:tabs>
          <w:tab w:val="left" w:pos="1144"/>
        </w:tabs>
        <w:spacing w:before="1" w:line="267" w:lineRule="exact"/>
      </w:pPr>
      <w:r>
        <w:t>Support</w:t>
      </w:r>
      <w:r>
        <w:rPr>
          <w:spacing w:val="-4"/>
        </w:rPr>
        <w:t xml:space="preserve"> </w:t>
      </w:r>
      <w:proofErr w:type="gramStart"/>
      <w:r>
        <w:t>higher</w:t>
      </w:r>
      <w:r>
        <w:rPr>
          <w:spacing w:val="-3"/>
        </w:rPr>
        <w:t xml:space="preserve"> </w:t>
      </w:r>
      <w:r>
        <w:t>tier</w:t>
      </w:r>
      <w:proofErr w:type="gramEnd"/>
      <w:r>
        <w:rPr>
          <w:spacing w:val="-3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successfully</w:t>
      </w:r>
      <w:r>
        <w:rPr>
          <w:spacing w:val="-5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life.</w:t>
      </w:r>
    </w:p>
    <w:p w:rsidR="00B45990" w:rsidRDefault="00FB11E0" w14:paraId="67DFD7AE" w14:textId="77777777">
      <w:pPr>
        <w:pStyle w:val="ListParagraph"/>
        <w:numPr>
          <w:ilvl w:val="0"/>
          <w:numId w:val="12"/>
        </w:numPr>
        <w:tabs>
          <w:tab w:val="left" w:pos="1144"/>
        </w:tabs>
        <w:ind w:right="388"/>
      </w:pPr>
      <w:r>
        <w:t>Providing</w:t>
      </w:r>
      <w:r>
        <w:rPr>
          <w:spacing w:val="-3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wider</w:t>
      </w:r>
      <w:r>
        <w:rPr>
          <w:spacing w:val="-4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team</w:t>
      </w:r>
      <w:r>
        <w:rPr>
          <w:spacing w:val="-4"/>
        </w:rPr>
        <w:t xml:space="preserve"> </w:t>
      </w:r>
      <w:proofErr w:type="gramStart"/>
      <w:r>
        <w:t>so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of these plans.</w:t>
      </w:r>
    </w:p>
    <w:p w:rsidR="00B45990" w:rsidRDefault="00FB11E0" w14:paraId="67DFD7AF" w14:textId="77777777">
      <w:pPr>
        <w:pStyle w:val="ListParagraph"/>
        <w:numPr>
          <w:ilvl w:val="0"/>
          <w:numId w:val="12"/>
        </w:numPr>
        <w:tabs>
          <w:tab w:val="left" w:pos="1144"/>
        </w:tabs>
      </w:pPr>
      <w:r>
        <w:t>Co-ordinate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targeted</w:t>
      </w:r>
      <w:r>
        <w:rPr>
          <w:spacing w:val="-8"/>
        </w:rPr>
        <w:t xml:space="preserve"> </w:t>
      </w:r>
      <w:r>
        <w:t>interventions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Emotional</w:t>
      </w:r>
      <w:r>
        <w:rPr>
          <w:spacing w:val="-7"/>
        </w:rPr>
        <w:t xml:space="preserve"> </w:t>
      </w:r>
      <w:r>
        <w:t>literacy</w:t>
      </w:r>
      <w:r>
        <w:rPr>
          <w:spacing w:val="-7"/>
        </w:rPr>
        <w:t xml:space="preserve"> </w:t>
      </w:r>
      <w:r>
        <w:rPr>
          <w:spacing w:val="-2"/>
        </w:rPr>
        <w:t>interventions</w:t>
      </w:r>
    </w:p>
    <w:p w:rsidR="00B45990" w:rsidRDefault="00FB11E0" w14:paraId="67DFD7B0" w14:textId="77777777">
      <w:pPr>
        <w:pStyle w:val="ListParagraph"/>
        <w:numPr>
          <w:ilvl w:val="0"/>
          <w:numId w:val="12"/>
        </w:numPr>
        <w:tabs>
          <w:tab w:val="left" w:pos="1144"/>
        </w:tabs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DSL.</w:t>
      </w:r>
    </w:p>
    <w:p w:rsidR="00B45990" w:rsidRDefault="00FB11E0" w14:paraId="67DFD7B1" w14:textId="77777777">
      <w:pPr>
        <w:pStyle w:val="ListParagraph"/>
        <w:numPr>
          <w:ilvl w:val="0"/>
          <w:numId w:val="12"/>
        </w:numPr>
        <w:tabs>
          <w:tab w:val="left" w:pos="1144"/>
        </w:tabs>
        <w:ind w:right="445"/>
      </w:pPr>
      <w:r>
        <w:t>To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handling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deliver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 implemented effectively.</w:t>
      </w:r>
    </w:p>
    <w:p w:rsidR="00B45990" w:rsidRDefault="00B45990" w14:paraId="67DFD7B2" w14:textId="77777777">
      <w:pPr>
        <w:pStyle w:val="BodyText"/>
        <w:spacing w:before="13"/>
      </w:pPr>
    </w:p>
    <w:p w:rsidR="00B45990" w:rsidRDefault="00FB11E0" w14:paraId="67DFD7B3" w14:textId="77777777">
      <w:pPr>
        <w:pStyle w:val="BodyText"/>
        <w:ind w:left="140"/>
      </w:pP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above,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accountabilities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rPr>
          <w:spacing w:val="-2"/>
        </w:rPr>
        <w:t>include:</w:t>
      </w:r>
    </w:p>
    <w:p w:rsidR="00B45990" w:rsidRDefault="00B45990" w14:paraId="67DFD7B4" w14:textId="77777777">
      <w:pPr>
        <w:pStyle w:val="BodyText"/>
        <w:spacing w:before="41"/>
      </w:pPr>
    </w:p>
    <w:p w:rsidR="00B45990" w:rsidRDefault="00FB11E0" w14:paraId="67DFD7B5" w14:textId="77777777">
      <w:pPr>
        <w:pStyle w:val="Heading1"/>
        <w:spacing w:before="1" w:line="341" w:lineRule="exact"/>
      </w:pPr>
      <w:r>
        <w:rPr>
          <w:color w:val="006FC0"/>
        </w:rPr>
        <w:t>Key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Duties</w:t>
      </w:r>
    </w:p>
    <w:p w:rsidR="00B45990" w:rsidRDefault="00FB11E0" w14:paraId="67DFD7B6" w14:textId="77777777">
      <w:pPr>
        <w:pStyle w:val="ListParagraph"/>
        <w:numPr>
          <w:ilvl w:val="0"/>
          <w:numId w:val="11"/>
        </w:numPr>
        <w:tabs>
          <w:tab w:val="left" w:pos="784"/>
        </w:tabs>
        <w:ind w:right="472"/>
      </w:pPr>
      <w:proofErr w:type="spellStart"/>
      <w:r>
        <w:t>Analyse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systems,</w:t>
      </w:r>
      <w:r>
        <w:rPr>
          <w:spacing w:val="-5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interventions and support within the school to help pupils succeed in the classroom</w:t>
      </w:r>
    </w:p>
    <w:p w:rsidR="00B45990" w:rsidRDefault="00FB11E0" w14:paraId="67DFD7B7" w14:textId="77777777">
      <w:pPr>
        <w:pStyle w:val="ListParagraph"/>
        <w:numPr>
          <w:ilvl w:val="0"/>
          <w:numId w:val="11"/>
        </w:numPr>
        <w:tabs>
          <w:tab w:val="left" w:pos="784"/>
        </w:tabs>
        <w:spacing w:before="120"/>
        <w:ind w:right="422"/>
      </w:pPr>
      <w:r>
        <w:t>Promote,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facilitate</w:t>
      </w:r>
      <w:r>
        <w:rPr>
          <w:spacing w:val="-2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encouraging</w:t>
      </w:r>
      <w:r>
        <w:rPr>
          <w:spacing w:val="-3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 other activities.</w:t>
      </w:r>
    </w:p>
    <w:p w:rsidR="00B45990" w:rsidRDefault="00FB11E0" w14:paraId="67DFD7B8" w14:textId="77777777">
      <w:pPr>
        <w:pStyle w:val="ListParagraph"/>
        <w:numPr>
          <w:ilvl w:val="0"/>
          <w:numId w:val="11"/>
        </w:numPr>
        <w:tabs>
          <w:tab w:val="left" w:pos="784"/>
        </w:tabs>
        <w:spacing w:before="118"/>
        <w:ind w:right="265"/>
      </w:pPr>
      <w:r>
        <w:t xml:space="preserve">Implement data systems to enable </w:t>
      </w:r>
      <w:proofErr w:type="gramStart"/>
      <w:r>
        <w:t>the tracking</w:t>
      </w:r>
      <w:proofErr w:type="gramEnd"/>
      <w:r>
        <w:t xml:space="preserve"> and analysis of the impact of pupil interventions </w:t>
      </w:r>
      <w:proofErr w:type="gramStart"/>
      <w:r>
        <w:t>in 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improvements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learning</w:t>
      </w:r>
    </w:p>
    <w:p w:rsidR="00B45990" w:rsidRDefault="00FB11E0" w14:paraId="67DFD7B9" w14:textId="77777777">
      <w:pPr>
        <w:pStyle w:val="ListParagraph"/>
        <w:numPr>
          <w:ilvl w:val="0"/>
          <w:numId w:val="11"/>
        </w:numPr>
        <w:tabs>
          <w:tab w:val="left" w:pos="784"/>
        </w:tabs>
        <w:spacing w:before="122"/>
      </w:pPr>
      <w:r>
        <w:t>To</w:t>
      </w:r>
      <w:r>
        <w:rPr>
          <w:spacing w:val="-7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pastoral</w:t>
      </w:r>
      <w:r>
        <w:rPr>
          <w:spacing w:val="-6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rPr>
          <w:spacing w:val="-2"/>
        </w:rPr>
        <w:t>pupils.</w:t>
      </w:r>
    </w:p>
    <w:p w:rsidR="00B45990" w:rsidRDefault="00FB11E0" w14:paraId="67DFD7BA" w14:textId="77777777">
      <w:pPr>
        <w:pStyle w:val="ListParagraph"/>
        <w:numPr>
          <w:ilvl w:val="0"/>
          <w:numId w:val="11"/>
        </w:numPr>
        <w:tabs>
          <w:tab w:val="left" w:pos="784"/>
        </w:tabs>
        <w:spacing w:before="120"/>
      </w:pPr>
      <w:r>
        <w:t>Work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partnership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professionals,</w:t>
      </w:r>
      <w:r>
        <w:rPr>
          <w:spacing w:val="-4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carers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liaise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rPr>
          <w:spacing w:val="-2"/>
        </w:rPr>
        <w:t>effectively.</w:t>
      </w:r>
    </w:p>
    <w:p w:rsidR="00B45990" w:rsidRDefault="00FB11E0" w14:paraId="67DFD7BB" w14:textId="77777777">
      <w:pPr>
        <w:pStyle w:val="ListParagraph"/>
        <w:numPr>
          <w:ilvl w:val="0"/>
          <w:numId w:val="11"/>
        </w:numPr>
        <w:tabs>
          <w:tab w:val="left" w:pos="784"/>
        </w:tabs>
        <w:spacing w:before="118"/>
        <w:ind w:right="583"/>
      </w:pPr>
      <w:r>
        <w:t>Communicate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education, health and social care professionals, so that informed decision making can take place on interventions and provision.</w:t>
      </w:r>
    </w:p>
    <w:p w:rsidR="00B45990" w:rsidRDefault="00FB11E0" w14:paraId="67DFD7BC" w14:textId="77777777">
      <w:pPr>
        <w:pStyle w:val="ListParagraph"/>
        <w:numPr>
          <w:ilvl w:val="0"/>
          <w:numId w:val="11"/>
        </w:numPr>
        <w:tabs>
          <w:tab w:val="left" w:pos="784"/>
        </w:tabs>
        <w:spacing w:before="121"/>
        <w:ind w:right="805"/>
      </w:pP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young </w:t>
      </w:r>
      <w:proofErr w:type="gramStart"/>
      <w:r>
        <w:t>people, and</w:t>
      </w:r>
      <w:proofErr w:type="gramEnd"/>
      <w:r>
        <w:t xml:space="preserve"> follow school policies and the staff code of conduct.</w:t>
      </w:r>
    </w:p>
    <w:p w:rsidR="00B45990" w:rsidRDefault="00B45990" w14:paraId="67DFD7BD" w14:textId="77777777">
      <w:pPr>
        <w:pStyle w:val="ListParagraph"/>
        <w:sectPr w:rsidR="00B45990">
          <w:headerReference w:type="default" r:id="rId11"/>
          <w:footerReference w:type="default" r:id="rId12"/>
          <w:type w:val="continuous"/>
          <w:pgSz w:w="11900" w:h="16850" w:orient="portrait"/>
          <w:pgMar w:top="1780" w:right="992" w:bottom="1020" w:left="992" w:header="0" w:footer="836" w:gutter="0"/>
          <w:pgNumType w:start="1"/>
          <w:cols w:space="720"/>
        </w:sectPr>
      </w:pPr>
    </w:p>
    <w:p w:rsidR="00B45990" w:rsidRDefault="00B45990" w14:paraId="67DFD7BE" w14:textId="77777777">
      <w:pPr>
        <w:pStyle w:val="BodyText"/>
        <w:rPr>
          <w:sz w:val="28"/>
        </w:rPr>
      </w:pPr>
    </w:p>
    <w:p w:rsidR="00B45990" w:rsidRDefault="00B45990" w14:paraId="67DFD7BF" w14:textId="77777777">
      <w:pPr>
        <w:pStyle w:val="BodyText"/>
        <w:rPr>
          <w:sz w:val="28"/>
        </w:rPr>
      </w:pPr>
    </w:p>
    <w:p w:rsidR="00B45990" w:rsidRDefault="00B45990" w14:paraId="67DFD7C0" w14:textId="77777777">
      <w:pPr>
        <w:pStyle w:val="BodyText"/>
        <w:spacing w:before="35"/>
        <w:rPr>
          <w:sz w:val="28"/>
        </w:rPr>
      </w:pPr>
    </w:p>
    <w:p w:rsidR="00B45990" w:rsidRDefault="00FB11E0" w14:paraId="67DFD7C1" w14:textId="77777777">
      <w:pPr>
        <w:pStyle w:val="Heading1"/>
        <w:spacing w:before="1"/>
      </w:pPr>
      <w:r>
        <w:rPr>
          <w:color w:val="006FC0"/>
        </w:rPr>
        <w:t>Generic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Responsibilities</w:t>
      </w:r>
    </w:p>
    <w:p w:rsidR="00B45990" w:rsidRDefault="00FB11E0" w14:paraId="67DFD7C2" w14:textId="77777777">
      <w:pPr>
        <w:pStyle w:val="ListParagraph"/>
        <w:numPr>
          <w:ilvl w:val="0"/>
          <w:numId w:val="10"/>
        </w:numPr>
        <w:tabs>
          <w:tab w:val="left" w:pos="705"/>
          <w:tab w:val="left" w:pos="707"/>
        </w:tabs>
        <w:spacing w:before="339"/>
        <w:ind w:right="155"/>
      </w:pPr>
      <w:r>
        <w:t>Please</w:t>
      </w:r>
      <w:r>
        <w:rPr>
          <w:spacing w:val="-1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illustrative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role.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a comprehensive list of all tasks that the post holder will carry out.</w:t>
      </w:r>
    </w:p>
    <w:p w:rsidR="00B45990" w:rsidRDefault="00B45990" w14:paraId="67DFD7C3" w14:textId="77777777">
      <w:pPr>
        <w:pStyle w:val="BodyText"/>
      </w:pPr>
    </w:p>
    <w:p w:rsidR="00B45990" w:rsidRDefault="00FB11E0" w14:paraId="67DFD7C4" w14:textId="77777777">
      <w:pPr>
        <w:pStyle w:val="ListParagraph"/>
        <w:numPr>
          <w:ilvl w:val="0"/>
          <w:numId w:val="10"/>
        </w:numPr>
        <w:tabs>
          <w:tab w:val="left" w:pos="705"/>
          <w:tab w:val="left" w:pos="707"/>
        </w:tabs>
        <w:spacing w:before="1"/>
        <w:ind w:right="155"/>
      </w:pPr>
      <w:r>
        <w:rPr>
          <w:noProof/>
        </w:rPr>
        <w:drawing>
          <wp:anchor distT="0" distB="0" distL="0" distR="0" simplePos="0" relativeHeight="487393280" behindDoc="1" locked="0" layoutInCell="1" allowOverlap="1" wp14:anchorId="67DFD876" wp14:editId="67DFD877">
            <wp:simplePos x="0" y="0"/>
            <wp:positionH relativeFrom="page">
              <wp:posOffset>1527770</wp:posOffset>
            </wp:positionH>
            <wp:positionV relativeFrom="paragraph">
              <wp:posOffset>260017</wp:posOffset>
            </wp:positionV>
            <wp:extent cx="4464867" cy="498827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867" cy="498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1"/>
        </w:rPr>
        <w:t xml:space="preserve"> </w:t>
      </w:r>
      <w:r>
        <w:t>postholder</w:t>
      </w:r>
      <w:r>
        <w:rPr>
          <w:spacing w:val="-5"/>
        </w:rPr>
        <w:t xml:space="preserve"> </w:t>
      </w:r>
      <w:r>
        <w:t>may be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role,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 xml:space="preserve">by </w:t>
      </w:r>
      <w:r>
        <w:rPr>
          <w:spacing w:val="-4"/>
        </w:rPr>
        <w:t>SLT.</w:t>
      </w:r>
    </w:p>
    <w:p w:rsidR="00B45990" w:rsidRDefault="00B45990" w14:paraId="67DFD7C5" w14:textId="77777777">
      <w:pPr>
        <w:pStyle w:val="BodyText"/>
        <w:spacing w:before="1"/>
      </w:pPr>
    </w:p>
    <w:p w:rsidR="00B45990" w:rsidRDefault="00FB11E0" w14:paraId="67DFD7C6" w14:textId="77777777">
      <w:pPr>
        <w:pStyle w:val="ListParagraph"/>
        <w:numPr>
          <w:ilvl w:val="0"/>
          <w:numId w:val="10"/>
        </w:numPr>
        <w:tabs>
          <w:tab w:val="left" w:pos="705"/>
          <w:tab w:val="left" w:pos="707"/>
        </w:tabs>
        <w:ind w:right="504"/>
      </w:pPr>
      <w:r>
        <w:t>Maintain</w:t>
      </w:r>
      <w:r>
        <w:rPr>
          <w:spacing w:val="-5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CPD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in-service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post.</w:t>
      </w:r>
      <w:r>
        <w:rPr>
          <w:spacing w:val="-2"/>
        </w:rPr>
        <w:t xml:space="preserve"> </w:t>
      </w:r>
      <w:r>
        <w:t>Including annual mandatory and role specific training.</w:t>
      </w:r>
    </w:p>
    <w:p w:rsidR="00B45990" w:rsidRDefault="00FB11E0" w14:paraId="67DFD7C7" w14:textId="77777777">
      <w:pPr>
        <w:pStyle w:val="ListParagraph"/>
        <w:numPr>
          <w:ilvl w:val="0"/>
          <w:numId w:val="10"/>
        </w:numPr>
        <w:tabs>
          <w:tab w:val="left" w:pos="705"/>
          <w:tab w:val="left" w:pos="707"/>
        </w:tabs>
        <w:spacing w:before="267"/>
        <w:ind w:right="798"/>
      </w:pPr>
      <w:r>
        <w:t>Maintain</w:t>
      </w:r>
      <w:r>
        <w:rPr>
          <w:spacing w:val="-13"/>
        </w:rPr>
        <w:t xml:space="preserve"> </w:t>
      </w:r>
      <w:r>
        <w:t>regular</w:t>
      </w:r>
      <w:r>
        <w:rPr>
          <w:spacing w:val="-12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good</w:t>
      </w:r>
      <w:r>
        <w:rPr>
          <w:spacing w:val="-12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relationships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staff</w:t>
      </w:r>
      <w:r>
        <w:rPr>
          <w:spacing w:val="-12"/>
        </w:rPr>
        <w:t xml:space="preserve"> </w:t>
      </w:r>
      <w:r>
        <w:t>throughout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Trust</w:t>
      </w:r>
      <w:r>
        <w:rPr>
          <w:spacing w:val="-13"/>
        </w:rPr>
        <w:t xml:space="preserve"> </w:t>
      </w:r>
      <w:r>
        <w:t xml:space="preserve">and external </w:t>
      </w:r>
      <w:proofErr w:type="spellStart"/>
      <w:r>
        <w:t>organisations</w:t>
      </w:r>
      <w:proofErr w:type="spellEnd"/>
      <w:r>
        <w:t>.</w:t>
      </w:r>
    </w:p>
    <w:p w:rsidR="00B45990" w:rsidRDefault="00B45990" w14:paraId="67DFD7C8" w14:textId="77777777">
      <w:pPr>
        <w:pStyle w:val="BodyText"/>
        <w:spacing w:before="5"/>
      </w:pPr>
    </w:p>
    <w:p w:rsidR="00B45990" w:rsidRDefault="00FB11E0" w14:paraId="67DFD7C9" w14:textId="77777777">
      <w:pPr>
        <w:pStyle w:val="ListParagraph"/>
        <w:numPr>
          <w:ilvl w:val="0"/>
          <w:numId w:val="10"/>
        </w:numPr>
        <w:tabs>
          <w:tab w:val="left" w:pos="705"/>
          <w:tab w:val="left" w:pos="707"/>
        </w:tabs>
        <w:ind w:right="1147"/>
      </w:pPr>
      <w:r>
        <w:t>Maintain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Act 1998 and impending changes to legislation such as GDPR.</w:t>
      </w:r>
    </w:p>
    <w:p w:rsidR="00B45990" w:rsidRDefault="00B45990" w14:paraId="67DFD7CA" w14:textId="77777777">
      <w:pPr>
        <w:pStyle w:val="BodyText"/>
        <w:spacing w:before="3"/>
      </w:pPr>
    </w:p>
    <w:p w:rsidR="00B45990" w:rsidRDefault="00FB11E0" w14:paraId="67DFD7CB" w14:textId="77777777">
      <w:pPr>
        <w:pStyle w:val="ListParagraph"/>
        <w:numPr>
          <w:ilvl w:val="0"/>
          <w:numId w:val="10"/>
        </w:numPr>
        <w:tabs>
          <w:tab w:val="left" w:pos="705"/>
          <w:tab w:val="left" w:pos="707"/>
        </w:tabs>
        <w:ind w:right="1067"/>
      </w:pPr>
      <w:r>
        <w:t>Actively</w:t>
      </w:r>
      <w:r>
        <w:rPr>
          <w:spacing w:val="-13"/>
        </w:rPr>
        <w:t xml:space="preserve"> </w:t>
      </w:r>
      <w:r>
        <w:t>participate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attend</w:t>
      </w:r>
      <w:r>
        <w:rPr>
          <w:spacing w:val="-12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t>(and</w:t>
      </w:r>
      <w:r>
        <w:rPr>
          <w:spacing w:val="-13"/>
        </w:rPr>
        <w:t xml:space="preserve"> </w:t>
      </w:r>
      <w:r>
        <w:t>other)</w:t>
      </w:r>
      <w:r>
        <w:rPr>
          <w:spacing w:val="-12"/>
        </w:rPr>
        <w:t xml:space="preserve"> </w:t>
      </w:r>
      <w:r>
        <w:t>meetings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updates</w:t>
      </w:r>
      <w:r>
        <w:rPr>
          <w:spacing w:val="-13"/>
        </w:rPr>
        <w:t xml:space="preserve"> </w:t>
      </w:r>
      <w:r>
        <w:t>regarding Departmental procedures and action accordingly.</w:t>
      </w:r>
    </w:p>
    <w:p w:rsidR="00B45990" w:rsidRDefault="00B45990" w14:paraId="67DFD7CC" w14:textId="77777777">
      <w:pPr>
        <w:pStyle w:val="BodyText"/>
        <w:spacing w:before="8"/>
      </w:pPr>
    </w:p>
    <w:p w:rsidR="00B45990" w:rsidRDefault="00FB11E0" w14:paraId="67DFD7CD" w14:textId="77777777">
      <w:pPr>
        <w:pStyle w:val="ListParagraph"/>
        <w:numPr>
          <w:ilvl w:val="0"/>
          <w:numId w:val="10"/>
        </w:numPr>
        <w:tabs>
          <w:tab w:val="left" w:pos="706"/>
        </w:tabs>
        <w:ind w:left="706" w:hanging="282"/>
      </w:pPr>
      <w:r>
        <w:t>Support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Trust’s</w:t>
      </w:r>
      <w:r>
        <w:rPr>
          <w:spacing w:val="-11"/>
        </w:rPr>
        <w:t xml:space="preserve"> </w:t>
      </w:r>
      <w:r>
        <w:t>internal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external</w:t>
      </w:r>
      <w:r>
        <w:rPr>
          <w:spacing w:val="-12"/>
        </w:rPr>
        <w:t xml:space="preserve"> </w:t>
      </w:r>
      <w:r>
        <w:t>audit</w:t>
      </w:r>
      <w:r>
        <w:rPr>
          <w:spacing w:val="-10"/>
        </w:rPr>
        <w:t xml:space="preserve"> </w:t>
      </w:r>
      <w:r>
        <w:rPr>
          <w:spacing w:val="-2"/>
        </w:rPr>
        <w:t>processes.</w:t>
      </w:r>
    </w:p>
    <w:p w:rsidR="00B45990" w:rsidRDefault="00FB11E0" w14:paraId="67DFD7CE" w14:textId="77777777">
      <w:pPr>
        <w:pStyle w:val="ListParagraph"/>
        <w:numPr>
          <w:ilvl w:val="0"/>
          <w:numId w:val="10"/>
        </w:numPr>
        <w:tabs>
          <w:tab w:val="left" w:pos="706"/>
        </w:tabs>
        <w:spacing w:before="260"/>
        <w:ind w:left="706" w:hanging="282"/>
      </w:pPr>
      <w:r>
        <w:t>Act</w:t>
      </w:r>
      <w:r>
        <w:rPr>
          <w:spacing w:val="-1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exemplary</w:t>
      </w:r>
      <w:r>
        <w:rPr>
          <w:spacing w:val="-6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model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Trusts</w:t>
      </w:r>
      <w:r>
        <w:rPr>
          <w:spacing w:val="-10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behaviours</w:t>
      </w:r>
      <w:proofErr w:type="spellEnd"/>
      <w:r>
        <w:rPr>
          <w:spacing w:val="-2"/>
        </w:rPr>
        <w:t>.</w:t>
      </w:r>
    </w:p>
    <w:p w:rsidR="00B45990" w:rsidRDefault="00B45990" w14:paraId="67DFD7CF" w14:textId="77777777">
      <w:pPr>
        <w:pStyle w:val="BodyText"/>
        <w:spacing w:before="1"/>
      </w:pPr>
    </w:p>
    <w:p w:rsidR="00B45990" w:rsidRDefault="00FB11E0" w14:paraId="67DFD7D0" w14:textId="77777777">
      <w:pPr>
        <w:pStyle w:val="ListParagraph"/>
        <w:numPr>
          <w:ilvl w:val="0"/>
          <w:numId w:val="10"/>
        </w:numPr>
        <w:tabs>
          <w:tab w:val="left" w:pos="706"/>
        </w:tabs>
        <w:ind w:left="706" w:hanging="282"/>
      </w:pPr>
      <w:r>
        <w:t>Ensure that safe</w:t>
      </w:r>
      <w:r>
        <w:rPr>
          <w:spacing w:val="1"/>
        </w:rPr>
        <w:t xml:space="preserve"> </w:t>
      </w:r>
      <w:r>
        <w:t>working practices</w:t>
      </w:r>
      <w:r>
        <w:rPr>
          <w:spacing w:val="1"/>
        </w:rPr>
        <w:t xml:space="preserve"> </w:t>
      </w:r>
      <w:r>
        <w:t>are followed</w:t>
      </w:r>
      <w:r>
        <w:rPr>
          <w:spacing w:val="-1"/>
        </w:rPr>
        <w:t xml:space="preserve"> </w:t>
      </w:r>
      <w:r>
        <w:t>in respect</w:t>
      </w:r>
      <w:r>
        <w:rPr>
          <w:spacing w:val="1"/>
        </w:rPr>
        <w:t xml:space="preserve"> </w:t>
      </w:r>
      <w:r>
        <w:t>of all areas</w:t>
      </w:r>
      <w:r>
        <w:rPr>
          <w:spacing w:val="-2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rPr>
          <w:spacing w:val="-5"/>
        </w:rPr>
        <w:t>of</w:t>
      </w:r>
    </w:p>
    <w:p w:rsidR="00B45990" w:rsidRDefault="00FB11E0" w14:paraId="67DFD7D1" w14:textId="77777777">
      <w:pPr>
        <w:pStyle w:val="BodyText"/>
        <w:ind w:left="707"/>
      </w:pPr>
      <w:r>
        <w:t>‘The</w:t>
      </w:r>
      <w:r>
        <w:rPr>
          <w:spacing w:val="-7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rPr>
          <w:spacing w:val="-2"/>
        </w:rPr>
        <w:t>1974’.</w:t>
      </w:r>
    </w:p>
    <w:p w:rsidR="00B45990" w:rsidRDefault="00B45990" w14:paraId="67DFD7D2" w14:textId="77777777">
      <w:pPr>
        <w:pStyle w:val="BodyText"/>
      </w:pPr>
    </w:p>
    <w:p w:rsidR="00B45990" w:rsidRDefault="00FB11E0" w14:paraId="67DFD7D3" w14:textId="77777777">
      <w:pPr>
        <w:pStyle w:val="ListParagraph"/>
        <w:numPr>
          <w:ilvl w:val="0"/>
          <w:numId w:val="10"/>
        </w:numPr>
        <w:tabs>
          <w:tab w:val="left" w:pos="706"/>
        </w:tabs>
        <w:ind w:left="706" w:hanging="282"/>
      </w:pP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Procedures.</w:t>
      </w:r>
    </w:p>
    <w:p w:rsidR="00B45990" w:rsidRDefault="00FB11E0" w14:paraId="67DFD7D4" w14:textId="77777777">
      <w:pPr>
        <w:pStyle w:val="ListParagraph"/>
        <w:numPr>
          <w:ilvl w:val="0"/>
          <w:numId w:val="10"/>
        </w:numPr>
        <w:tabs>
          <w:tab w:val="left" w:pos="705"/>
          <w:tab w:val="left" w:pos="707"/>
        </w:tabs>
        <w:spacing w:before="267"/>
        <w:ind w:right="801"/>
        <w:jc w:val="both"/>
      </w:pPr>
      <w:r>
        <w:t xml:space="preserve">To maintain confidentiality </w:t>
      </w:r>
      <w:proofErr w:type="gramStart"/>
      <w:r>
        <w:t>about</w:t>
      </w:r>
      <w:proofErr w:type="gramEnd"/>
      <w:r>
        <w:t xml:space="preserve"> clients, staff, and other Trust business. The work is of a confidential</w:t>
      </w:r>
      <w:r>
        <w:rPr>
          <w:spacing w:val="-9"/>
        </w:rPr>
        <w:t xml:space="preserve"> </w:t>
      </w:r>
      <w:r>
        <w:t>nature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gained</w:t>
      </w:r>
      <w:r>
        <w:rPr>
          <w:spacing w:val="-9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communicated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 xml:space="preserve">except in the </w:t>
      </w:r>
      <w:proofErr w:type="spellStart"/>
      <w:r>
        <w:t>recognised</w:t>
      </w:r>
      <w:proofErr w:type="spellEnd"/>
      <w:r>
        <w:t xml:space="preserve"> course of duty. The post holder must always meet the requirements of the Data Protection Act.</w:t>
      </w:r>
    </w:p>
    <w:p w:rsidR="00B45990" w:rsidRDefault="00B45990" w14:paraId="67DFD7D5" w14:textId="77777777">
      <w:pPr>
        <w:pStyle w:val="BodyText"/>
        <w:spacing w:before="2"/>
      </w:pPr>
    </w:p>
    <w:p w:rsidR="00B45990" w:rsidRDefault="00FB11E0" w14:paraId="67DFD7D6" w14:textId="77777777">
      <w:pPr>
        <w:pStyle w:val="ListParagraph"/>
        <w:numPr>
          <w:ilvl w:val="0"/>
          <w:numId w:val="10"/>
        </w:numPr>
        <w:tabs>
          <w:tab w:val="left" w:pos="706"/>
        </w:tabs>
        <w:ind w:left="706" w:hanging="282"/>
      </w:pPr>
      <w:r>
        <w:t>Be</w:t>
      </w:r>
      <w:r>
        <w:rPr>
          <w:spacing w:val="68"/>
          <w:w w:val="150"/>
        </w:rPr>
        <w:t xml:space="preserve"> </w:t>
      </w:r>
      <w:r>
        <w:t>aware</w:t>
      </w:r>
      <w:r>
        <w:rPr>
          <w:spacing w:val="67"/>
          <w:w w:val="150"/>
        </w:rPr>
        <w:t xml:space="preserve"> </w:t>
      </w:r>
      <w:r>
        <w:t>of,</w:t>
      </w:r>
      <w:r>
        <w:rPr>
          <w:spacing w:val="68"/>
          <w:w w:val="150"/>
        </w:rPr>
        <w:t xml:space="preserve"> </w:t>
      </w:r>
      <w:r>
        <w:t>promote</w:t>
      </w:r>
      <w:r>
        <w:rPr>
          <w:spacing w:val="67"/>
          <w:w w:val="150"/>
        </w:rPr>
        <w:t xml:space="preserve"> </w:t>
      </w:r>
      <w:r>
        <w:t>and</w:t>
      </w:r>
      <w:r>
        <w:rPr>
          <w:spacing w:val="67"/>
          <w:w w:val="150"/>
        </w:rPr>
        <w:t xml:space="preserve"> </w:t>
      </w:r>
      <w:r>
        <w:t>implement</w:t>
      </w:r>
      <w:r>
        <w:rPr>
          <w:spacing w:val="68"/>
          <w:w w:val="150"/>
        </w:rPr>
        <w:t xml:space="preserve"> </w:t>
      </w:r>
      <w:r>
        <w:t>the</w:t>
      </w:r>
      <w:r>
        <w:rPr>
          <w:spacing w:val="67"/>
          <w:w w:val="150"/>
        </w:rPr>
        <w:t xml:space="preserve"> </w:t>
      </w:r>
      <w:r>
        <w:t>Trust’s</w:t>
      </w:r>
      <w:r>
        <w:rPr>
          <w:spacing w:val="68"/>
          <w:w w:val="150"/>
        </w:rPr>
        <w:t xml:space="preserve"> </w:t>
      </w:r>
      <w:r>
        <w:t>Quality</w:t>
      </w:r>
      <w:r>
        <w:rPr>
          <w:spacing w:val="68"/>
          <w:w w:val="150"/>
        </w:rPr>
        <w:t xml:space="preserve"> </w:t>
      </w:r>
      <w:r>
        <w:t>and</w:t>
      </w:r>
      <w:r>
        <w:rPr>
          <w:spacing w:val="67"/>
          <w:w w:val="150"/>
        </w:rPr>
        <w:t xml:space="preserve"> </w:t>
      </w:r>
      <w:r>
        <w:t>Information</w:t>
      </w:r>
      <w:r>
        <w:rPr>
          <w:spacing w:val="68"/>
          <w:w w:val="150"/>
        </w:rPr>
        <w:t xml:space="preserve"> </w:t>
      </w:r>
      <w:r>
        <w:rPr>
          <w:spacing w:val="-2"/>
        </w:rPr>
        <w:t>Security</w:t>
      </w:r>
    </w:p>
    <w:p w:rsidR="00B45990" w:rsidRDefault="00FB11E0" w14:paraId="67DFD7D7" w14:textId="77777777">
      <w:pPr>
        <w:pStyle w:val="BodyText"/>
        <w:ind w:left="707"/>
      </w:pPr>
      <w:r>
        <w:t>Management</w:t>
      </w:r>
      <w:r>
        <w:rPr>
          <w:spacing w:val="-5"/>
        </w:rPr>
        <w:t xml:space="preserve"> </w:t>
      </w:r>
      <w:r>
        <w:rPr>
          <w:spacing w:val="-2"/>
        </w:rPr>
        <w:t>Systems.</w:t>
      </w:r>
    </w:p>
    <w:p w:rsidR="00B45990" w:rsidRDefault="00B45990" w14:paraId="67DFD7D8" w14:textId="77777777">
      <w:pPr>
        <w:pStyle w:val="BodyText"/>
      </w:pPr>
    </w:p>
    <w:p w:rsidR="00B45990" w:rsidRDefault="00FB11E0" w14:paraId="67DFD7D9" w14:textId="77777777">
      <w:pPr>
        <w:pStyle w:val="ListParagraph"/>
        <w:numPr>
          <w:ilvl w:val="0"/>
          <w:numId w:val="10"/>
        </w:numPr>
        <w:tabs>
          <w:tab w:val="left" w:pos="705"/>
          <w:tab w:val="left" w:pos="707"/>
        </w:tabs>
        <w:spacing w:before="1"/>
        <w:ind w:right="806"/>
        <w:jc w:val="both"/>
      </w:pPr>
      <w:r>
        <w:t xml:space="preserve">To report to line manager, or other appropriate person, in the event of awareness of bad </w:t>
      </w:r>
      <w:r>
        <w:rPr>
          <w:spacing w:val="-2"/>
        </w:rPr>
        <w:t>practice.</w:t>
      </w:r>
    </w:p>
    <w:p w:rsidR="00B45990" w:rsidRDefault="00B45990" w14:paraId="67DFD7DA" w14:textId="77777777">
      <w:pPr>
        <w:pStyle w:val="ListParagraph"/>
        <w:jc w:val="both"/>
        <w:sectPr w:rsidR="00B45990">
          <w:pgSz w:w="11900" w:h="16850" w:orient="portrait"/>
          <w:pgMar w:top="1780" w:right="992" w:bottom="1020" w:left="992" w:header="0" w:footer="836" w:gutter="0"/>
          <w:cols w:space="720"/>
        </w:sectPr>
      </w:pPr>
    </w:p>
    <w:p w:rsidR="00B45990" w:rsidRDefault="00FB11E0" w14:paraId="67DFD7DB" w14:textId="77777777">
      <w:pPr>
        <w:pStyle w:val="Heading1"/>
        <w:spacing w:before="34"/>
        <w:ind w:left="707"/>
      </w:pPr>
      <w:r>
        <w:rPr>
          <w:color w:val="006FC0"/>
        </w:rPr>
        <w:lastRenderedPageBreak/>
        <w:t>Staff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Development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5"/>
        </w:rPr>
        <w:t xml:space="preserve"> </w:t>
      </w:r>
      <w:r>
        <w:rPr>
          <w:color w:val="006FC0"/>
          <w:spacing w:val="-2"/>
        </w:rPr>
        <w:t>Performance</w:t>
      </w:r>
    </w:p>
    <w:p w:rsidR="00B45990" w:rsidRDefault="00FB11E0" w14:paraId="67DFD7DC" w14:textId="77777777">
      <w:pPr>
        <w:pStyle w:val="ListParagraph"/>
        <w:numPr>
          <w:ilvl w:val="0"/>
          <w:numId w:val="11"/>
        </w:numPr>
        <w:tabs>
          <w:tab w:val="left" w:pos="705"/>
          <w:tab w:val="left" w:pos="707"/>
        </w:tabs>
        <w:spacing w:before="97"/>
        <w:ind w:left="707" w:right="260" w:hanging="284"/>
      </w:pPr>
      <w:r>
        <w:t>To work as part of the safeguarding team and contribute positively to effective working relations within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post</w:t>
      </w:r>
      <w:r>
        <w:rPr>
          <w:spacing w:val="-3"/>
        </w:rPr>
        <w:t xml:space="preserve"> </w:t>
      </w:r>
      <w:proofErr w:type="gramStart"/>
      <w:r>
        <w:t>holder</w:t>
      </w:r>
      <w:proofErr w:type="gram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KCSIE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policies is updated regularly.</w:t>
      </w:r>
    </w:p>
    <w:p w:rsidR="00B45990" w:rsidRDefault="00B45990" w14:paraId="67DFD7DD" w14:textId="77777777">
      <w:pPr>
        <w:pStyle w:val="BodyText"/>
        <w:spacing w:before="1"/>
      </w:pPr>
    </w:p>
    <w:p w:rsidR="00B45990" w:rsidRDefault="00FB11E0" w14:paraId="67DFD7DE" w14:textId="77777777">
      <w:pPr>
        <w:pStyle w:val="ListParagraph"/>
        <w:numPr>
          <w:ilvl w:val="0"/>
          <w:numId w:val="11"/>
        </w:numPr>
        <w:tabs>
          <w:tab w:val="left" w:pos="705"/>
          <w:tab w:val="left" w:pos="707"/>
        </w:tabs>
        <w:ind w:left="707" w:right="239" w:hanging="284"/>
      </w:pP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appraisal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agreeing a development plan in agreement with their manager or immediate supervisor. The development plan will be reviewed each year.</w:t>
      </w:r>
    </w:p>
    <w:p w:rsidR="00B45990" w:rsidRDefault="00FB11E0" w14:paraId="67DFD7DF" w14:textId="77777777">
      <w:pPr>
        <w:pStyle w:val="ListParagraph"/>
        <w:numPr>
          <w:ilvl w:val="0"/>
          <w:numId w:val="11"/>
        </w:numPr>
        <w:tabs>
          <w:tab w:val="left" w:pos="705"/>
          <w:tab w:val="left" w:pos="707"/>
        </w:tabs>
        <w:spacing w:before="268"/>
        <w:ind w:left="707" w:right="261" w:hanging="284"/>
      </w:pPr>
      <w:r>
        <w:rPr>
          <w:noProof/>
        </w:rPr>
        <w:drawing>
          <wp:anchor distT="0" distB="0" distL="0" distR="0" simplePos="0" relativeHeight="487393792" behindDoc="1" locked="0" layoutInCell="1" allowOverlap="1" wp14:anchorId="67DFD878" wp14:editId="67DFD879">
            <wp:simplePos x="0" y="0"/>
            <wp:positionH relativeFrom="page">
              <wp:posOffset>1527770</wp:posOffset>
            </wp:positionH>
            <wp:positionV relativeFrom="paragraph">
              <wp:posOffset>368446</wp:posOffset>
            </wp:positionV>
            <wp:extent cx="4464867" cy="498827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867" cy="498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2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to achieve their objectives and standards in line with the development plan.</w:t>
      </w:r>
    </w:p>
    <w:p w:rsidR="00B45990" w:rsidRDefault="00B45990" w14:paraId="67DFD7E0" w14:textId="77777777">
      <w:pPr>
        <w:pStyle w:val="BodyText"/>
        <w:spacing w:before="1"/>
      </w:pPr>
    </w:p>
    <w:p w:rsidR="00B45990" w:rsidRDefault="00FB11E0" w14:paraId="67DFD7E1" w14:textId="77777777">
      <w:pPr>
        <w:pStyle w:val="ListParagraph"/>
        <w:numPr>
          <w:ilvl w:val="0"/>
          <w:numId w:val="11"/>
        </w:numPr>
        <w:tabs>
          <w:tab w:val="left" w:pos="705"/>
          <w:tab w:val="left" w:pos="707"/>
        </w:tabs>
        <w:ind w:left="707" w:right="204" w:hanging="284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 holder</w:t>
      </w:r>
      <w:r>
        <w:rPr>
          <w:spacing w:val="-1"/>
        </w:rPr>
        <w:t xml:space="preserve"> </w:t>
      </w:r>
      <w:r>
        <w:t>feels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objective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they will bring it to the attention of their line manager at the earliest opportunity.</w:t>
      </w:r>
    </w:p>
    <w:p w:rsidR="00B45990" w:rsidRDefault="00B45990" w14:paraId="67DFD7E2" w14:textId="77777777">
      <w:pPr>
        <w:pStyle w:val="BodyText"/>
        <w:spacing w:before="25"/>
      </w:pPr>
    </w:p>
    <w:p w:rsidR="00B45990" w:rsidRDefault="00FB11E0" w14:paraId="67DFD7E3" w14:textId="77777777">
      <w:pPr>
        <w:pStyle w:val="Heading1"/>
      </w:pPr>
      <w:r>
        <w:rPr>
          <w:color w:val="006FC0"/>
        </w:rPr>
        <w:t>Demands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Working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Conditions</w:t>
      </w:r>
    </w:p>
    <w:p w:rsidR="00B45990" w:rsidRDefault="00B45990" w14:paraId="67DFD7E4" w14:textId="77777777">
      <w:pPr>
        <w:pStyle w:val="BodyText"/>
        <w:spacing w:before="99"/>
        <w:rPr>
          <w:b/>
          <w:sz w:val="20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B45990" w14:paraId="67DFD7E6" w14:textId="77777777">
        <w:trPr>
          <w:trHeight w:val="292"/>
        </w:trPr>
        <w:tc>
          <w:tcPr>
            <w:tcW w:w="9074" w:type="dxa"/>
            <w:shd w:val="clear" w:color="auto" w:fill="4EDDC4"/>
          </w:tcPr>
          <w:p w:rsidR="00B45990" w:rsidRDefault="00FB11E0" w14:paraId="67DFD7E5" w14:textId="777777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Communications</w:t>
            </w:r>
          </w:p>
        </w:tc>
      </w:tr>
      <w:tr w:rsidR="00B45990" w14:paraId="67DFD7E8" w14:textId="77777777">
        <w:trPr>
          <w:trHeight w:val="359"/>
        </w:trPr>
        <w:tc>
          <w:tcPr>
            <w:tcW w:w="9074" w:type="dxa"/>
          </w:tcPr>
          <w:p w:rsidR="00B45990" w:rsidRDefault="00FB11E0" w14:paraId="67DFD7E7" w14:textId="777777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appropriate.</w:t>
            </w:r>
          </w:p>
        </w:tc>
      </w:tr>
      <w:tr w:rsidR="00B45990" w14:paraId="67DFD7EB" w14:textId="77777777">
        <w:trPr>
          <w:trHeight w:val="585"/>
        </w:trPr>
        <w:tc>
          <w:tcPr>
            <w:tcW w:w="9074" w:type="dxa"/>
          </w:tcPr>
          <w:p w:rsidR="00B45990" w:rsidRDefault="00FB11E0" w14:paraId="67DFD7E9" w14:textId="777777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appropriate,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communicate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co-operate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persons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B45990" w:rsidRDefault="00FB11E0" w14:paraId="67DFD7EA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school.</w:t>
            </w:r>
          </w:p>
        </w:tc>
      </w:tr>
      <w:tr w:rsidR="00B45990" w14:paraId="67DFD7ED" w14:textId="77777777">
        <w:trPr>
          <w:trHeight w:val="359"/>
        </w:trPr>
        <w:tc>
          <w:tcPr>
            <w:tcW w:w="9074" w:type="dxa"/>
          </w:tcPr>
          <w:p w:rsidR="00B45990" w:rsidRDefault="00FB11E0" w14:paraId="67DFD7EC" w14:textId="777777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communications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school.</w:t>
            </w:r>
          </w:p>
        </w:tc>
      </w:tr>
      <w:tr w:rsidR="00B45990" w14:paraId="67DFD7EF" w14:textId="77777777">
        <w:trPr>
          <w:trHeight w:val="294"/>
        </w:trPr>
        <w:tc>
          <w:tcPr>
            <w:tcW w:w="9074" w:type="dxa"/>
            <w:shd w:val="clear" w:color="auto" w:fill="4EDDC4"/>
          </w:tcPr>
          <w:p w:rsidR="00B45990" w:rsidRDefault="00FB11E0" w14:paraId="67DFD7EE" w14:textId="77777777">
            <w:pPr>
              <w:pStyle w:val="TableParagraph"/>
              <w:spacing w:before="1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Corporate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Accountabilities</w:t>
            </w:r>
          </w:p>
        </w:tc>
      </w:tr>
      <w:tr w:rsidR="00B45990" w14:paraId="67DFD7F2" w14:textId="77777777">
        <w:trPr>
          <w:trHeight w:val="585"/>
        </w:trPr>
        <w:tc>
          <w:tcPr>
            <w:tcW w:w="9074" w:type="dxa"/>
          </w:tcPr>
          <w:p w:rsidR="00B45990" w:rsidRDefault="00FB11E0" w14:paraId="67DFD7F0" w14:textId="77777777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Sharing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 school’s commitment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safeguarding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prioritising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welfare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 children,</w:t>
            </w:r>
          </w:p>
          <w:p w:rsidR="00B45990" w:rsidRDefault="00FB11E0" w14:paraId="67DFD7F1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young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vulnerable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demonstrating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day-to-day</w:t>
            </w:r>
            <w:r>
              <w:rPr>
                <w:spacing w:val="-2"/>
                <w:sz w:val="24"/>
              </w:rPr>
              <w:t xml:space="preserve"> work.</w:t>
            </w:r>
          </w:p>
        </w:tc>
      </w:tr>
      <w:tr w:rsidR="00B45990" w14:paraId="67DFD7F5" w14:textId="77777777">
        <w:trPr>
          <w:trHeight w:val="878"/>
        </w:trPr>
        <w:tc>
          <w:tcPr>
            <w:tcW w:w="9074" w:type="dxa"/>
          </w:tcPr>
          <w:p w:rsidR="00B45990" w:rsidRDefault="00FB11E0" w14:paraId="67DFD7F3" w14:textId="77777777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Performing your role, as part of a highly committed team and delivering your service in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helps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achieve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objectives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B45990" w:rsidRDefault="00FB11E0" w14:paraId="67DFD7F4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improvement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developments.</w:t>
            </w:r>
          </w:p>
        </w:tc>
      </w:tr>
      <w:tr w:rsidR="00B45990" w14:paraId="67DFD7F8" w14:textId="77777777">
        <w:trPr>
          <w:trHeight w:val="587"/>
        </w:trPr>
        <w:tc>
          <w:tcPr>
            <w:tcW w:w="9074" w:type="dxa"/>
          </w:tcPr>
          <w:p w:rsidR="00B45990" w:rsidRDefault="00FB11E0" w14:paraId="67DFD7F6" w14:textId="7777777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Contribute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B45990" w:rsidRDefault="00FB11E0" w14:paraId="67DFD7F7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school’s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self-assessment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cycle.</w:t>
            </w:r>
          </w:p>
        </w:tc>
      </w:tr>
      <w:tr w:rsidR="00B45990" w14:paraId="67DFD7FA" w14:textId="77777777">
        <w:trPr>
          <w:trHeight w:val="292"/>
        </w:trPr>
        <w:tc>
          <w:tcPr>
            <w:tcW w:w="9074" w:type="dxa"/>
            <w:shd w:val="clear" w:color="auto" w:fill="4EDDC4"/>
          </w:tcPr>
          <w:p w:rsidR="00B45990" w:rsidRDefault="00FB11E0" w14:paraId="67DFD7F9" w14:textId="777777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Professional</w:t>
            </w:r>
          </w:p>
        </w:tc>
      </w:tr>
      <w:tr w:rsidR="00B45990" w14:paraId="67DFD7FD" w14:textId="77777777">
        <w:trPr>
          <w:trHeight w:val="878"/>
        </w:trPr>
        <w:tc>
          <w:tcPr>
            <w:tcW w:w="9074" w:type="dxa"/>
          </w:tcPr>
          <w:p w:rsidR="00B45990" w:rsidRDefault="00FB11E0" w14:paraId="67DFD7F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Ensure the maintenance of standards of practice according to the employer and any </w:t>
            </w:r>
            <w:proofErr w:type="gramStart"/>
            <w:r>
              <w:rPr>
                <w:sz w:val="24"/>
              </w:rPr>
              <w:t>regulating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bodies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up-to-date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recommendations/guidelines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B45990" w:rsidRDefault="00FB11E0" w14:paraId="67DFD7FC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departments.</w:t>
            </w:r>
          </w:p>
        </w:tc>
      </w:tr>
      <w:tr w:rsidR="00B45990" w14:paraId="67DFD7FF" w14:textId="77777777">
        <w:trPr>
          <w:trHeight w:val="294"/>
        </w:trPr>
        <w:tc>
          <w:tcPr>
            <w:tcW w:w="9074" w:type="dxa"/>
          </w:tcPr>
          <w:p w:rsidR="00B45990" w:rsidRDefault="00FB11E0" w14:paraId="67DFD7FE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confidentiality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protected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times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B45990" w14:paraId="67DFD801" w14:textId="77777777">
        <w:trPr>
          <w:trHeight w:val="585"/>
        </w:trPr>
        <w:tc>
          <w:tcPr>
            <w:tcW w:w="9074" w:type="dxa"/>
          </w:tcPr>
          <w:p w:rsidR="00B45990" w:rsidRDefault="00FB11E0" w14:paraId="67DFD800" w14:textId="77777777">
            <w:pPr>
              <w:pStyle w:val="TableParagraph"/>
              <w:spacing w:line="29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Ensure clear objectives are identified, discussed and reviewed with supervisor and senior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colleagues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continuing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development.</w:t>
            </w:r>
          </w:p>
        </w:tc>
      </w:tr>
      <w:tr w:rsidR="00B45990" w14:paraId="67DFD803" w14:textId="77777777">
        <w:trPr>
          <w:trHeight w:val="292"/>
        </w:trPr>
        <w:tc>
          <w:tcPr>
            <w:tcW w:w="9074" w:type="dxa"/>
          </w:tcPr>
          <w:p w:rsidR="00B45990" w:rsidRDefault="00FB11E0" w14:paraId="67DFD802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Participate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objectives.</w:t>
            </w:r>
          </w:p>
        </w:tc>
      </w:tr>
      <w:tr w:rsidR="00B45990" w14:paraId="67DFD806" w14:textId="77777777">
        <w:trPr>
          <w:trHeight w:val="878"/>
        </w:trPr>
        <w:tc>
          <w:tcPr>
            <w:tcW w:w="9074" w:type="dxa"/>
          </w:tcPr>
          <w:p w:rsidR="00B45990" w:rsidRDefault="00FB11E0" w14:paraId="67DFD804" w14:textId="777777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Keep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B45990" w:rsidRDefault="00FB11E0" w14:paraId="67DFD805" w14:textId="77777777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maintain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up-to-date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latest theoretical and service delivery models/developments.</w:t>
            </w:r>
          </w:p>
        </w:tc>
      </w:tr>
      <w:tr w:rsidR="00B45990" w14:paraId="67DFD808" w14:textId="77777777">
        <w:trPr>
          <w:trHeight w:val="294"/>
        </w:trPr>
        <w:tc>
          <w:tcPr>
            <w:tcW w:w="9074" w:type="dxa"/>
          </w:tcPr>
          <w:p w:rsidR="00B45990" w:rsidRDefault="00FB11E0" w14:paraId="67DFD807" w14:textId="77777777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Attend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conferences/workshops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objectives.</w:t>
            </w:r>
          </w:p>
        </w:tc>
      </w:tr>
      <w:tr w:rsidR="00B45990" w14:paraId="67DFD80A" w14:textId="77777777">
        <w:trPr>
          <w:trHeight w:val="292"/>
        </w:trPr>
        <w:tc>
          <w:tcPr>
            <w:tcW w:w="9074" w:type="dxa"/>
          </w:tcPr>
          <w:p w:rsidR="00B45990" w:rsidRDefault="00FB11E0" w14:paraId="67DFD809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encourage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harmonious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relationships.</w:t>
            </w:r>
          </w:p>
        </w:tc>
      </w:tr>
      <w:tr w:rsidR="00B45990" w14:paraId="67DFD80C" w14:textId="77777777">
        <w:trPr>
          <w:trHeight w:val="292"/>
        </w:trPr>
        <w:tc>
          <w:tcPr>
            <w:tcW w:w="9074" w:type="dxa"/>
          </w:tcPr>
          <w:p w:rsidR="00B45990" w:rsidRDefault="00FB11E0" w14:paraId="67DFD80B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Raise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Academy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2"/>
                <w:sz w:val="24"/>
              </w:rPr>
              <w:t xml:space="preserve"> contributions.</w:t>
            </w:r>
          </w:p>
        </w:tc>
      </w:tr>
    </w:tbl>
    <w:p w:rsidR="00B45990" w:rsidRDefault="00B45990" w14:paraId="67DFD80D" w14:textId="77777777">
      <w:pPr>
        <w:pStyle w:val="TableParagraph"/>
        <w:spacing w:line="272" w:lineRule="exact"/>
        <w:rPr>
          <w:sz w:val="24"/>
        </w:rPr>
        <w:sectPr w:rsidR="00B45990">
          <w:pgSz w:w="11900" w:h="16850" w:orient="portrait"/>
          <w:pgMar w:top="1780" w:right="992" w:bottom="1020" w:left="992" w:header="0" w:footer="836" w:gutter="0"/>
          <w:cols w:space="720"/>
        </w:sectPr>
      </w:pPr>
    </w:p>
    <w:p w:rsidR="00B45990" w:rsidRDefault="00B45990" w14:paraId="67DFD80E" w14:textId="77777777">
      <w:pPr>
        <w:pStyle w:val="BodyText"/>
        <w:spacing w:before="33"/>
        <w:rPr>
          <w:b/>
        </w:rPr>
      </w:pPr>
    </w:p>
    <w:p w:rsidR="00B45990" w:rsidRDefault="00FB11E0" w14:paraId="67DFD80F" w14:textId="77777777">
      <w:pPr>
        <w:pStyle w:val="BodyText"/>
        <w:ind w:left="182" w:right="138"/>
        <w:jc w:val="both"/>
      </w:pPr>
      <w:r>
        <w:rPr>
          <w:noProof/>
        </w:rPr>
        <w:drawing>
          <wp:anchor distT="0" distB="0" distL="0" distR="0" simplePos="0" relativeHeight="487394304" behindDoc="1" locked="0" layoutInCell="1" allowOverlap="1" wp14:anchorId="67DFD87A" wp14:editId="67DFD87B">
            <wp:simplePos x="0" y="0"/>
            <wp:positionH relativeFrom="page">
              <wp:posOffset>1527770</wp:posOffset>
            </wp:positionH>
            <wp:positionV relativeFrom="paragraph">
              <wp:posOffset>1686416</wp:posOffset>
            </wp:positionV>
            <wp:extent cx="4464867" cy="498827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867" cy="498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Note</w:t>
      </w:r>
      <w:r>
        <w:t>: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duties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description for the post. The duties and responsibilities attached to posts</w:t>
      </w:r>
      <w:r>
        <w:rPr>
          <w:spacing w:val="-1"/>
        </w:rPr>
        <w:t xml:space="preserve"> </w:t>
      </w:r>
      <w:r>
        <w:t>may vary from time to time without changing the character</w:t>
      </w:r>
      <w:r>
        <w:rPr>
          <w:spacing w:val="-2"/>
        </w:rPr>
        <w:t xml:space="preserve"> </w:t>
      </w:r>
      <w:r>
        <w:t>of the duties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 level</w:t>
      </w:r>
      <w:r>
        <w:rPr>
          <w:spacing w:val="-2"/>
        </w:rPr>
        <w:t xml:space="preserve"> </w:t>
      </w:r>
      <w:r>
        <w:t>of responsibility</w:t>
      </w:r>
      <w:r>
        <w:rPr>
          <w:spacing w:val="-2"/>
        </w:rPr>
        <w:t xml:space="preserve"> </w:t>
      </w:r>
      <w:r>
        <w:t>entailed. As</w:t>
      </w:r>
      <w:r>
        <w:rPr>
          <w:spacing w:val="-2"/>
        </w:rPr>
        <w:t xml:space="preserve"> </w:t>
      </w:r>
      <w:r>
        <w:t>such the job description therefore</w:t>
      </w:r>
      <w:r>
        <w:rPr>
          <w:spacing w:val="-2"/>
        </w:rPr>
        <w:t xml:space="preserve"> </w:t>
      </w:r>
      <w:r>
        <w:t>is not intended to be exhaustive.</w:t>
      </w:r>
      <w:r>
        <w:rPr>
          <w:spacing w:val="40"/>
        </w:rPr>
        <w:t xml:space="preserve"> </w:t>
      </w:r>
      <w:r>
        <w:t>It is also subject to change in the light of service developments and in consultation with the postholder 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manager. The</w:t>
      </w:r>
      <w:r>
        <w:rPr>
          <w:spacing w:val="-2"/>
        </w:rPr>
        <w:t xml:space="preserve"> </w:t>
      </w:r>
      <w:r>
        <w:t>post holder</w:t>
      </w:r>
      <w:r>
        <w:rPr>
          <w:spacing w:val="-2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 adopt a</w:t>
      </w:r>
      <w:r>
        <w:rPr>
          <w:spacing w:val="-2"/>
        </w:rPr>
        <w:t xml:space="preserve"> </w:t>
      </w:r>
      <w:r>
        <w:t>flexible attitude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to meet deadlines.</w:t>
      </w:r>
    </w:p>
    <w:p w:rsidR="00B45990" w:rsidRDefault="00B45990" w14:paraId="67DFD810" w14:textId="77777777">
      <w:pPr>
        <w:pStyle w:val="BodyText"/>
        <w:rPr>
          <w:sz w:val="20"/>
        </w:rPr>
      </w:pPr>
    </w:p>
    <w:p w:rsidR="00B45990" w:rsidRDefault="00B45990" w14:paraId="67DFD811" w14:textId="77777777">
      <w:pPr>
        <w:pStyle w:val="BodyText"/>
        <w:rPr>
          <w:sz w:val="20"/>
        </w:rPr>
      </w:pPr>
    </w:p>
    <w:p w:rsidR="00B45990" w:rsidRDefault="00B45990" w14:paraId="67DFD812" w14:textId="77777777">
      <w:pPr>
        <w:pStyle w:val="BodyText"/>
        <w:rPr>
          <w:sz w:val="20"/>
        </w:rPr>
      </w:pPr>
    </w:p>
    <w:p w:rsidR="00B45990" w:rsidRDefault="00B45990" w14:paraId="67DFD813" w14:textId="77777777">
      <w:pPr>
        <w:pStyle w:val="BodyText"/>
        <w:rPr>
          <w:sz w:val="20"/>
        </w:rPr>
      </w:pPr>
    </w:p>
    <w:p w:rsidR="00B45990" w:rsidRDefault="00B45990" w14:paraId="67DFD814" w14:textId="77777777">
      <w:pPr>
        <w:pStyle w:val="BodyText"/>
        <w:spacing w:before="147" w:after="1"/>
        <w:rPr>
          <w:sz w:val="20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B45990" w14:paraId="67DFD816" w14:textId="77777777">
        <w:trPr>
          <w:trHeight w:val="295"/>
        </w:trPr>
        <w:tc>
          <w:tcPr>
            <w:tcW w:w="9074" w:type="dxa"/>
            <w:shd w:val="clear" w:color="auto" w:fill="4EDDC4"/>
          </w:tcPr>
          <w:p w:rsidR="00B45990" w:rsidRDefault="00FB11E0" w14:paraId="67DFD815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General</w:t>
            </w:r>
          </w:p>
        </w:tc>
      </w:tr>
      <w:tr w:rsidR="00B45990" w14:paraId="67DFD818" w14:textId="77777777">
        <w:trPr>
          <w:trHeight w:val="292"/>
        </w:trPr>
        <w:tc>
          <w:tcPr>
            <w:tcW w:w="9074" w:type="dxa"/>
          </w:tcPr>
          <w:p w:rsidR="00B45990" w:rsidRDefault="00FB11E0" w14:paraId="67DFD817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Contribute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service.</w:t>
            </w:r>
          </w:p>
        </w:tc>
      </w:tr>
      <w:tr w:rsidR="00B45990" w14:paraId="67DFD81B" w14:textId="77777777">
        <w:trPr>
          <w:trHeight w:val="585"/>
        </w:trPr>
        <w:tc>
          <w:tcPr>
            <w:tcW w:w="9074" w:type="dxa"/>
          </w:tcPr>
          <w:p w:rsidR="00B45990" w:rsidRDefault="00FB11E0" w14:paraId="67DFD819" w14:textId="777777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understanding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safeguarding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legislation,</w:t>
            </w:r>
          </w:p>
          <w:p w:rsidR="00B45990" w:rsidRDefault="00FB11E0" w14:paraId="67DFD81A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guidance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practice.</w:t>
            </w:r>
          </w:p>
        </w:tc>
      </w:tr>
      <w:tr w:rsidR="00B45990" w14:paraId="67DFD81E" w14:textId="77777777">
        <w:trPr>
          <w:trHeight w:val="877"/>
        </w:trPr>
        <w:tc>
          <w:tcPr>
            <w:tcW w:w="9074" w:type="dxa"/>
          </w:tcPr>
          <w:p w:rsidR="00B45990" w:rsidRDefault="00FB11E0" w14:paraId="67DFD81C" w14:textId="777777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obligation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information</w:t>
            </w:r>
          </w:p>
          <w:p w:rsidR="00B45990" w:rsidRDefault="00FB11E0" w14:paraId="67DFD81D" w14:textId="77777777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processed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kept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accurate,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confidential,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 (2018) and Security and Confidentiality Policies.</w:t>
            </w:r>
          </w:p>
        </w:tc>
      </w:tr>
      <w:tr w:rsidR="00B45990" w14:paraId="67DFD820" w14:textId="77777777">
        <w:trPr>
          <w:trHeight w:val="880"/>
        </w:trPr>
        <w:tc>
          <w:tcPr>
            <w:tcW w:w="9074" w:type="dxa"/>
          </w:tcPr>
          <w:p w:rsidR="00B45990" w:rsidRDefault="00FB11E0" w14:paraId="67DFD81F" w14:textId="77777777">
            <w:pPr>
              <w:pStyle w:val="TableParagraph"/>
              <w:spacing w:line="29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It is the responsibility of all staff that they do not abuse their official position for personal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gain,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advantage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further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course of their official duties.</w:t>
            </w:r>
          </w:p>
        </w:tc>
      </w:tr>
      <w:tr w:rsidR="00B45990" w14:paraId="67DFD823" w14:textId="77777777">
        <w:trPr>
          <w:trHeight w:val="585"/>
        </w:trPr>
        <w:tc>
          <w:tcPr>
            <w:tcW w:w="9074" w:type="dxa"/>
          </w:tcPr>
          <w:p w:rsidR="00B45990" w:rsidRDefault="00FB11E0" w14:paraId="67DFD821" w14:textId="7777777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exhaustive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:rsidR="00B45990" w:rsidRDefault="00FB11E0" w14:paraId="67DFD822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conjunction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2"/>
                <w:sz w:val="24"/>
              </w:rPr>
              <w:t xml:space="preserve"> development.</w:t>
            </w:r>
          </w:p>
        </w:tc>
      </w:tr>
    </w:tbl>
    <w:p w:rsidR="00B45990" w:rsidRDefault="00B45990" w14:paraId="67DFD824" w14:textId="77777777">
      <w:pPr>
        <w:pStyle w:val="BodyText"/>
        <w:rPr>
          <w:sz w:val="20"/>
        </w:rPr>
      </w:pPr>
    </w:p>
    <w:p w:rsidR="00B45990" w:rsidRDefault="00B45990" w14:paraId="67DFD825" w14:textId="77777777">
      <w:pPr>
        <w:pStyle w:val="BodyText"/>
        <w:spacing w:before="3" w:after="1"/>
        <w:rPr>
          <w:sz w:val="20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B45990" w14:paraId="67DFD827" w14:textId="77777777">
        <w:trPr>
          <w:trHeight w:val="292"/>
        </w:trPr>
        <w:tc>
          <w:tcPr>
            <w:tcW w:w="9074" w:type="dxa"/>
            <w:shd w:val="clear" w:color="auto" w:fill="4EDDC4"/>
          </w:tcPr>
          <w:p w:rsidR="00B45990" w:rsidRDefault="00FB11E0" w14:paraId="67DFD826" w14:textId="77777777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Values,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Behaviours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Curriculum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Principles</w:t>
            </w:r>
          </w:p>
        </w:tc>
      </w:tr>
      <w:tr w:rsidR="00B45990" w14:paraId="67DFD837" w14:textId="77777777">
        <w:trPr>
          <w:trHeight w:val="5647"/>
        </w:trPr>
        <w:tc>
          <w:tcPr>
            <w:tcW w:w="9074" w:type="dxa"/>
          </w:tcPr>
          <w:p w:rsidR="00B45990" w:rsidRDefault="00FB11E0" w14:paraId="67DFD828" w14:textId="77777777">
            <w:pPr>
              <w:pStyle w:val="TableParagraph"/>
              <w:spacing w:before="244"/>
              <w:rPr>
                <w:sz w:val="24"/>
              </w:rPr>
            </w:pPr>
            <w:r>
              <w:rPr>
                <w:sz w:val="24"/>
              </w:rPr>
              <w:t>Performing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alignment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Trust’s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values,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curriculum</w:t>
            </w:r>
          </w:p>
          <w:p w:rsidR="00B45990" w:rsidRDefault="00FB11E0" w14:paraId="67DFD829" w14:textId="7777777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principles:</w:t>
            </w:r>
          </w:p>
          <w:p w:rsidR="00B45990" w:rsidRDefault="00FB11E0" w14:paraId="67DFD82A" w14:textId="77777777">
            <w:pPr>
              <w:pStyle w:val="TableParagraph"/>
              <w:spacing w:before="292" w:line="29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Values</w:t>
            </w:r>
          </w:p>
          <w:p w:rsidR="00B45990" w:rsidRDefault="00FB11E0" w14:paraId="67DFD82B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Inclusivity</w:t>
            </w:r>
          </w:p>
          <w:p w:rsidR="00B45990" w:rsidRDefault="00FB11E0" w14:paraId="67DFD82C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" w:line="305" w:lineRule="exact"/>
              <w:rPr>
                <w:sz w:val="24"/>
              </w:rPr>
            </w:pPr>
            <w:r>
              <w:rPr>
                <w:sz w:val="24"/>
              </w:rPr>
              <w:t>Promoting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mobility</w:t>
            </w:r>
          </w:p>
          <w:p w:rsidR="00B45990" w:rsidRDefault="00FB11E0" w14:paraId="67DFD82D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Serving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communities</w:t>
            </w:r>
          </w:p>
          <w:p w:rsidR="00B45990" w:rsidRDefault="00FB11E0" w14:paraId="67DFD82E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Believing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2"/>
                <w:sz w:val="24"/>
              </w:rPr>
              <w:t xml:space="preserve"> people</w:t>
            </w:r>
          </w:p>
          <w:p w:rsidR="00B45990" w:rsidRDefault="00FB11E0" w14:paraId="67DFD82F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Preparing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tomorrow’s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economic,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environmental</w:t>
            </w:r>
            <w:r>
              <w:rPr>
                <w:spacing w:val="-5"/>
                <w:sz w:val="24"/>
              </w:rPr>
              <w:t xml:space="preserve"> and</w:t>
            </w:r>
          </w:p>
          <w:p w:rsidR="00B45990" w:rsidRDefault="00FB11E0" w14:paraId="67DFD830" w14:textId="77777777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cultural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sustainable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  <w:p w:rsidR="00B45990" w:rsidRDefault="00FB11E0" w14:paraId="67DFD831" w14:textId="77777777">
            <w:pPr>
              <w:pStyle w:val="TableParagraph"/>
              <w:spacing w:before="292" w:line="292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Behaviours</w:t>
            </w:r>
            <w:proofErr w:type="spellEnd"/>
          </w:p>
          <w:p w:rsidR="00B45990" w:rsidRDefault="00FB11E0" w14:paraId="67DFD832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56"/>
              </w:tabs>
              <w:spacing w:line="305" w:lineRule="exact"/>
              <w:ind w:left="856" w:hanging="359"/>
              <w:rPr>
                <w:sz w:val="24"/>
              </w:rPr>
            </w:pPr>
            <w:r>
              <w:rPr>
                <w:sz w:val="24"/>
              </w:rPr>
              <w:t>Encouraging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freedoms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boundaries</w:t>
            </w:r>
          </w:p>
          <w:p w:rsidR="00B45990" w:rsidRDefault="00FB11E0" w14:paraId="67DFD833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56"/>
              </w:tabs>
              <w:spacing w:before="2" w:line="305" w:lineRule="exact"/>
              <w:ind w:left="856" w:hanging="359"/>
              <w:rPr>
                <w:sz w:val="24"/>
              </w:rPr>
            </w:pPr>
            <w:r>
              <w:rPr>
                <w:sz w:val="24"/>
              </w:rPr>
              <w:t>Championing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institutions</w:t>
            </w:r>
          </w:p>
          <w:p w:rsidR="00B45990" w:rsidRDefault="00FB11E0" w14:paraId="67DFD834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56"/>
              </w:tabs>
              <w:spacing w:line="305" w:lineRule="exact"/>
              <w:ind w:left="856" w:hanging="359"/>
              <w:rPr>
                <w:sz w:val="24"/>
              </w:rPr>
            </w:pPr>
            <w:r>
              <w:rPr>
                <w:sz w:val="24"/>
              </w:rPr>
              <w:t>Collaborating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delivers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learning</w:t>
            </w:r>
          </w:p>
          <w:p w:rsidR="00B45990" w:rsidRDefault="00FB11E0" w14:paraId="67DFD835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56"/>
              </w:tabs>
              <w:spacing w:before="1" w:line="305" w:lineRule="exact"/>
              <w:ind w:left="856" w:hanging="359"/>
              <w:rPr>
                <w:sz w:val="24"/>
              </w:rPr>
            </w:pPr>
            <w:r>
              <w:rPr>
                <w:sz w:val="24"/>
              </w:rPr>
              <w:t>Acting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highest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levels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trust</w:t>
            </w:r>
          </w:p>
          <w:p w:rsidR="00B45990" w:rsidRDefault="00FB11E0" w14:paraId="67DFD836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856"/>
              </w:tabs>
              <w:spacing w:line="305" w:lineRule="exact"/>
              <w:ind w:left="856" w:hanging="359"/>
              <w:rPr>
                <w:sz w:val="24"/>
              </w:rPr>
            </w:pPr>
            <w:r>
              <w:rPr>
                <w:sz w:val="24"/>
              </w:rPr>
              <w:t>Continually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capacities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</w:p>
        </w:tc>
      </w:tr>
    </w:tbl>
    <w:p w:rsidR="00B45990" w:rsidRDefault="00B45990" w14:paraId="67DFD838" w14:textId="77777777">
      <w:pPr>
        <w:pStyle w:val="TableParagraph"/>
        <w:spacing w:line="305" w:lineRule="exact"/>
        <w:rPr>
          <w:sz w:val="24"/>
        </w:rPr>
        <w:sectPr w:rsidR="00B45990">
          <w:pgSz w:w="11900" w:h="16850" w:orient="portrait"/>
          <w:pgMar w:top="1780" w:right="992" w:bottom="1020" w:left="992" w:header="0" w:footer="836" w:gutter="0"/>
          <w:cols w:space="720"/>
        </w:sectPr>
      </w:pPr>
    </w:p>
    <w:p w:rsidR="00B45990" w:rsidRDefault="00B45990" w14:paraId="67DFD839" w14:textId="77777777">
      <w:pPr>
        <w:pStyle w:val="BodyText"/>
        <w:spacing w:before="9"/>
        <w:rPr>
          <w:sz w:val="2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B45990" w14:paraId="67DFD840" w14:textId="77777777">
        <w:trPr>
          <w:trHeight w:val="2702"/>
        </w:trPr>
        <w:tc>
          <w:tcPr>
            <w:tcW w:w="9074" w:type="dxa"/>
          </w:tcPr>
          <w:p w:rsidR="00B45990" w:rsidRDefault="00FB11E0" w14:paraId="67DFD83A" w14:textId="77777777">
            <w:pPr>
              <w:pStyle w:val="TableParagraph"/>
              <w:spacing w:before="1"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Curriculum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Principles</w:t>
            </w:r>
          </w:p>
          <w:p w:rsidR="00B45990" w:rsidRDefault="00FB11E0" w14:paraId="67DFD83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56"/>
              </w:tabs>
              <w:spacing w:line="305" w:lineRule="exact"/>
              <w:ind w:left="856" w:hanging="359"/>
              <w:rPr>
                <w:sz w:val="24"/>
              </w:rPr>
            </w:pPr>
            <w:r>
              <w:rPr>
                <w:sz w:val="24"/>
              </w:rPr>
              <w:t>Delivering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pupils</w:t>
            </w:r>
          </w:p>
          <w:p w:rsidR="00B45990" w:rsidRDefault="00FB11E0" w14:paraId="67DFD83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57"/>
              </w:tabs>
              <w:ind w:right="631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broad,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rounded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young </w:t>
            </w:r>
            <w:r>
              <w:rPr>
                <w:spacing w:val="-2"/>
                <w:sz w:val="24"/>
              </w:rPr>
              <w:t>people</w:t>
            </w:r>
          </w:p>
          <w:p w:rsidR="00B45990" w:rsidRDefault="00FB11E0" w14:paraId="67DFD83D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57"/>
              </w:tabs>
              <w:spacing w:line="242" w:lineRule="auto"/>
              <w:ind w:right="505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pathways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wider community</w:t>
            </w:r>
          </w:p>
          <w:p w:rsidR="00B45990" w:rsidRDefault="00FB11E0" w14:paraId="67DFD83E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56"/>
              </w:tabs>
              <w:spacing w:line="301" w:lineRule="exact"/>
              <w:ind w:left="856" w:hanging="359"/>
              <w:rPr>
                <w:sz w:val="24"/>
              </w:rPr>
            </w:pPr>
            <w:r>
              <w:rPr>
                <w:sz w:val="24"/>
              </w:rPr>
              <w:t>Basing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verifiable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exists</w:t>
            </w:r>
          </w:p>
          <w:p w:rsidR="00B45990" w:rsidRDefault="00FB11E0" w14:paraId="67DFD83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856"/>
              </w:tabs>
              <w:spacing w:line="305" w:lineRule="exact"/>
              <w:ind w:left="856" w:hanging="359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learners</w:t>
            </w:r>
          </w:p>
        </w:tc>
      </w:tr>
    </w:tbl>
    <w:p w:rsidR="00B45990" w:rsidRDefault="00B45990" w14:paraId="67DFD841" w14:textId="77777777">
      <w:pPr>
        <w:pStyle w:val="BodyText"/>
        <w:rPr>
          <w:sz w:val="28"/>
        </w:rPr>
      </w:pPr>
    </w:p>
    <w:p w:rsidR="00B45990" w:rsidRDefault="00B45990" w14:paraId="67DFD842" w14:textId="77777777">
      <w:pPr>
        <w:pStyle w:val="BodyText"/>
        <w:rPr>
          <w:sz w:val="28"/>
        </w:rPr>
      </w:pPr>
    </w:p>
    <w:p w:rsidR="00B45990" w:rsidRDefault="00B45990" w14:paraId="67DFD843" w14:textId="77777777">
      <w:pPr>
        <w:pStyle w:val="BodyText"/>
        <w:spacing w:before="263"/>
        <w:rPr>
          <w:sz w:val="28"/>
        </w:rPr>
      </w:pPr>
    </w:p>
    <w:p w:rsidR="00B45990" w:rsidRDefault="00FB11E0" w14:paraId="67DFD844" w14:textId="77777777">
      <w:pPr>
        <w:ind w:left="140"/>
        <w:rPr>
          <w:rFonts w:ascii="Arial"/>
          <w:b/>
          <w:sz w:val="28"/>
        </w:rPr>
      </w:pPr>
      <w:r>
        <w:rPr>
          <w:rFonts w:ascii="Arial"/>
          <w:b/>
          <w:noProof/>
          <w:sz w:val="28"/>
        </w:rPr>
        <w:drawing>
          <wp:anchor distT="0" distB="0" distL="0" distR="0" simplePos="0" relativeHeight="487394816" behindDoc="1" locked="0" layoutInCell="1" allowOverlap="1" wp14:anchorId="67DFD87C" wp14:editId="67DFD87D">
            <wp:simplePos x="0" y="0"/>
            <wp:positionH relativeFrom="page">
              <wp:posOffset>1527770</wp:posOffset>
            </wp:positionH>
            <wp:positionV relativeFrom="paragraph">
              <wp:posOffset>-689912</wp:posOffset>
            </wp:positionV>
            <wp:extent cx="4464867" cy="498827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867" cy="498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4EDDC4"/>
          <w:sz w:val="28"/>
        </w:rPr>
        <w:t>Person</w:t>
      </w:r>
      <w:r>
        <w:rPr>
          <w:rFonts w:ascii="Arial"/>
          <w:b/>
          <w:color w:val="4EDDC4"/>
          <w:spacing w:val="-5"/>
          <w:sz w:val="28"/>
        </w:rPr>
        <w:t xml:space="preserve"> </w:t>
      </w:r>
      <w:r>
        <w:rPr>
          <w:rFonts w:ascii="Arial"/>
          <w:b/>
          <w:color w:val="4EDDC4"/>
          <w:spacing w:val="-2"/>
          <w:sz w:val="28"/>
        </w:rPr>
        <w:t>Specification</w:t>
      </w:r>
    </w:p>
    <w:p w:rsidR="00B45990" w:rsidRDefault="00B45990" w14:paraId="67DFD845" w14:textId="77777777">
      <w:pPr>
        <w:pStyle w:val="BodyText"/>
        <w:spacing w:before="92"/>
        <w:rPr>
          <w:rFonts w:ascii="Arial"/>
          <w:b/>
          <w:sz w:val="20"/>
        </w:rPr>
      </w:pPr>
    </w:p>
    <w:tbl>
      <w:tblPr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4678"/>
        <w:gridCol w:w="3671"/>
      </w:tblGrid>
      <w:tr w:rsidR="00B45990" w14:paraId="67DFD849" w14:textId="77777777">
        <w:trPr>
          <w:trHeight w:val="630"/>
        </w:trPr>
        <w:tc>
          <w:tcPr>
            <w:tcW w:w="1272" w:type="dxa"/>
            <w:shd w:val="clear" w:color="auto" w:fill="4EDDC4"/>
          </w:tcPr>
          <w:p w:rsidR="00B45990" w:rsidRDefault="00B45990" w14:paraId="67DFD846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8" w:type="dxa"/>
            <w:shd w:val="clear" w:color="auto" w:fill="4EDDC4"/>
          </w:tcPr>
          <w:p w:rsidR="00B45990" w:rsidRDefault="00FB11E0" w14:paraId="67DFD847" w14:textId="77777777">
            <w:pPr>
              <w:pStyle w:val="TableParagraph"/>
              <w:ind w:left="111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Essential</w:t>
            </w:r>
          </w:p>
        </w:tc>
        <w:tc>
          <w:tcPr>
            <w:tcW w:w="3671" w:type="dxa"/>
            <w:tcBorders>
              <w:right w:val="single" w:color="000000" w:sz="6" w:space="0"/>
            </w:tcBorders>
            <w:shd w:val="clear" w:color="auto" w:fill="4EDDC4"/>
          </w:tcPr>
          <w:p w:rsidR="00B45990" w:rsidRDefault="00FB11E0" w14:paraId="67DFD848" w14:textId="77777777">
            <w:pPr>
              <w:pStyle w:val="TableParagraph"/>
              <w:ind w:left="112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sz w:val="32"/>
              </w:rPr>
              <w:t>Desirable</w:t>
            </w:r>
          </w:p>
        </w:tc>
      </w:tr>
      <w:tr w:rsidR="00B45990" w14:paraId="67DFD84D" w14:textId="77777777">
        <w:trPr>
          <w:trHeight w:val="2884"/>
        </w:trPr>
        <w:tc>
          <w:tcPr>
            <w:tcW w:w="1272" w:type="dxa"/>
            <w:shd w:val="clear" w:color="auto" w:fill="4EDDC4"/>
            <w:textDirection w:val="tbRl"/>
          </w:tcPr>
          <w:p w:rsidR="00B45990" w:rsidRDefault="00FB11E0" w14:paraId="67DFD84A" w14:textId="77777777">
            <w:pPr>
              <w:pStyle w:val="TableParagraph"/>
              <w:spacing w:before="243" w:line="247" w:lineRule="auto"/>
              <w:ind w:left="662" w:right="920" w:hanging="3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Education</w:t>
            </w:r>
            <w:r>
              <w:rPr>
                <w:rFonts w:ascii="Arial"/>
                <w:b/>
                <w:color w:val="FFFFFF"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 xml:space="preserve">and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Training</w:t>
            </w:r>
          </w:p>
        </w:tc>
        <w:tc>
          <w:tcPr>
            <w:tcW w:w="4678" w:type="dxa"/>
          </w:tcPr>
          <w:p w:rsidR="00B45990" w:rsidRDefault="00FB11E0" w14:paraId="67DFD84B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577"/>
              </w:tabs>
              <w:ind w:right="238"/>
            </w:pPr>
            <w:r>
              <w:t>5 or more GCSE or equivalent qualifications,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English, at Level 2 or above</w:t>
            </w:r>
          </w:p>
        </w:tc>
        <w:tc>
          <w:tcPr>
            <w:tcW w:w="3671" w:type="dxa"/>
            <w:tcBorders>
              <w:right w:val="single" w:color="000000" w:sz="6" w:space="0"/>
            </w:tcBorders>
          </w:tcPr>
          <w:p w:rsidR="00B45990" w:rsidRDefault="00FB11E0" w14:paraId="67DFD84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575"/>
              </w:tabs>
              <w:ind w:right="641"/>
            </w:pPr>
            <w:r>
              <w:t>Qualified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degree</w:t>
            </w:r>
            <w:r>
              <w:rPr>
                <w:spacing w:val="-9"/>
              </w:rPr>
              <w:t xml:space="preserve"> </w:t>
            </w:r>
            <w:r>
              <w:t>level</w:t>
            </w:r>
            <w:r>
              <w:rPr>
                <w:spacing w:val="-11"/>
              </w:rPr>
              <w:t xml:space="preserve"> </w:t>
            </w:r>
            <w:r>
              <w:t>or equivalent experience</w:t>
            </w:r>
          </w:p>
        </w:tc>
      </w:tr>
      <w:tr w:rsidR="00B45990" w14:paraId="67DFD85D" w14:textId="77777777">
        <w:trPr>
          <w:trHeight w:val="5208"/>
        </w:trPr>
        <w:tc>
          <w:tcPr>
            <w:tcW w:w="1272" w:type="dxa"/>
            <w:shd w:val="clear" w:color="auto" w:fill="4EDDC4"/>
            <w:textDirection w:val="tbRl"/>
          </w:tcPr>
          <w:p w:rsidR="00B45990" w:rsidRDefault="00FB11E0" w14:paraId="67DFD84E" w14:textId="77777777">
            <w:pPr>
              <w:pStyle w:val="TableParagraph"/>
              <w:spacing w:before="297" w:line="247" w:lineRule="auto"/>
              <w:ind w:left="1149" w:right="1474" w:firstLine="50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pacing w:val="-2"/>
                <w:sz w:val="28"/>
              </w:rPr>
              <w:t xml:space="preserve">Experience, </w:t>
            </w:r>
            <w:r>
              <w:rPr>
                <w:rFonts w:ascii="Arial"/>
                <w:b/>
                <w:color w:val="FFFFFF"/>
                <w:sz w:val="28"/>
              </w:rPr>
              <w:t>Knowledge</w:t>
            </w:r>
            <w:r>
              <w:rPr>
                <w:rFonts w:ascii="Arial"/>
                <w:b/>
                <w:color w:val="FFFFFF"/>
                <w:spacing w:val="-19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&amp;</w:t>
            </w:r>
            <w:r>
              <w:rPr>
                <w:rFonts w:ascii="Arial"/>
                <w:b/>
                <w:color w:val="FFFFFF"/>
                <w:spacing w:val="-2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Skills</w:t>
            </w:r>
          </w:p>
        </w:tc>
        <w:tc>
          <w:tcPr>
            <w:tcW w:w="4678" w:type="dxa"/>
          </w:tcPr>
          <w:p w:rsidR="00B45990" w:rsidRDefault="00FB11E0" w14:paraId="67DFD84F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ind w:right="465"/>
              <w:jc w:val="both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autism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our pupils may present</w:t>
            </w:r>
          </w:p>
          <w:p w:rsidR="00B45990" w:rsidRDefault="00FB11E0" w14:paraId="67DFD85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9" w:lineRule="exact"/>
              <w:ind w:left="470" w:hanging="359"/>
              <w:jc w:val="both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autistic</w:t>
            </w:r>
            <w:r>
              <w:rPr>
                <w:spacing w:val="-2"/>
              </w:rPr>
              <w:t xml:space="preserve"> pupils</w:t>
            </w:r>
          </w:p>
          <w:p w:rsidR="00B45990" w:rsidRDefault="00FB11E0" w14:paraId="67DFD851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ind w:right="95"/>
              <w:jc w:val="both"/>
            </w:pPr>
            <w:r>
              <w:t>Understanding of the learning needs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pupils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remove</w:t>
            </w:r>
            <w:r>
              <w:rPr>
                <w:spacing w:val="-5"/>
              </w:rPr>
              <w:t xml:space="preserve"> </w:t>
            </w:r>
            <w:r>
              <w:t>barriers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learning</w:t>
            </w:r>
          </w:p>
          <w:p w:rsidR="00B45990" w:rsidRDefault="00FB11E0" w14:paraId="67DFD852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left="470" w:hanging="359"/>
              <w:jc w:val="both"/>
            </w:pPr>
            <w:r>
              <w:t>Involvement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planning</w:t>
            </w:r>
          </w:p>
          <w:p w:rsidR="00B45990" w:rsidRDefault="00FB11E0" w14:paraId="67DFD85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ind w:right="123"/>
              <w:jc w:val="both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demonstrate,</w:t>
            </w:r>
            <w:r>
              <w:rPr>
                <w:spacing w:val="-8"/>
              </w:rPr>
              <w:t xml:space="preserve"> </w:t>
            </w: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apply the</w:t>
            </w:r>
            <w:r>
              <w:rPr>
                <w:spacing w:val="-5"/>
              </w:rPr>
              <w:t xml:space="preserve"> </w:t>
            </w:r>
            <w:r>
              <w:t>Trust’s</w:t>
            </w:r>
            <w:r>
              <w:rPr>
                <w:spacing w:val="-7"/>
              </w:rPr>
              <w:t xml:space="preserve"> </w:t>
            </w:r>
            <w:r>
              <w:t>values,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behaviours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curriculum </w:t>
            </w:r>
            <w:r>
              <w:rPr>
                <w:spacing w:val="-2"/>
              </w:rPr>
              <w:t>principles</w:t>
            </w:r>
          </w:p>
          <w:p w:rsidR="00B45990" w:rsidRDefault="00FB11E0" w14:paraId="67DFD85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ind w:right="201"/>
            </w:pPr>
            <w:r>
              <w:t>Proven leadership and management skills with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clear</w:t>
            </w:r>
            <w:r>
              <w:rPr>
                <w:spacing w:val="-4"/>
              </w:rPr>
              <w:t xml:space="preserve"> </w:t>
            </w:r>
            <w:r>
              <w:t>vision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strategy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providing high</w:t>
            </w:r>
            <w:r>
              <w:rPr>
                <w:spacing w:val="-8"/>
              </w:rPr>
              <w:t xml:space="preserve"> </w:t>
            </w:r>
            <w:r>
              <w:t>quality,</w:t>
            </w:r>
            <w:r>
              <w:rPr>
                <w:spacing w:val="-7"/>
              </w:rPr>
              <w:t xml:space="preserve"> </w:t>
            </w:r>
            <w:r>
              <w:t>inclusive</w:t>
            </w:r>
            <w:r>
              <w:rPr>
                <w:spacing w:val="-7"/>
              </w:rPr>
              <w:t xml:space="preserve"> </w:t>
            </w:r>
            <w:r>
              <w:t>education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training to all</w:t>
            </w:r>
          </w:p>
          <w:p w:rsidR="00B45990" w:rsidRDefault="00FB11E0" w14:paraId="67DFD85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1"/>
              <w:ind w:right="114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skills,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data to inform provision planning</w:t>
            </w:r>
          </w:p>
          <w:p w:rsidR="00B45990" w:rsidRDefault="00FB11E0" w14:paraId="67DFD856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before="3" w:line="237" w:lineRule="auto"/>
              <w:ind w:right="331"/>
            </w:pPr>
            <w:r>
              <w:t>Effective</w:t>
            </w:r>
            <w:r>
              <w:rPr>
                <w:spacing w:val="-13"/>
              </w:rPr>
              <w:t xml:space="preserve"> </w:t>
            </w:r>
            <w:r>
              <w:t>communication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interpersonal </w:t>
            </w:r>
            <w:r>
              <w:rPr>
                <w:spacing w:val="-2"/>
              </w:rPr>
              <w:t>skills</w:t>
            </w:r>
          </w:p>
          <w:p w:rsidR="00B45990" w:rsidRDefault="00FB11E0" w14:paraId="67DFD85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0" w:lineRule="atLeast"/>
              <w:ind w:right="1290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build</w:t>
            </w:r>
            <w:r>
              <w:rPr>
                <w:spacing w:val="-10"/>
              </w:rPr>
              <w:t xml:space="preserve"> </w:t>
            </w:r>
            <w:r>
              <w:t>effective</w:t>
            </w:r>
            <w:r>
              <w:rPr>
                <w:spacing w:val="-11"/>
              </w:rPr>
              <w:t xml:space="preserve"> </w:t>
            </w:r>
            <w:r>
              <w:t xml:space="preserve">working </w:t>
            </w:r>
            <w:r>
              <w:rPr>
                <w:spacing w:val="-2"/>
              </w:rPr>
              <w:t>relationships</w:t>
            </w:r>
          </w:p>
        </w:tc>
        <w:tc>
          <w:tcPr>
            <w:tcW w:w="3671" w:type="dxa"/>
            <w:tcBorders>
              <w:right w:val="single" w:color="000000" w:sz="6" w:space="0"/>
            </w:tcBorders>
          </w:tcPr>
          <w:p w:rsidR="00B45990" w:rsidRDefault="00FB11E0" w14:paraId="67DFD858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right="642"/>
            </w:pPr>
            <w:r>
              <w:t>De-escalation and Physical intervention</w:t>
            </w:r>
            <w:r>
              <w:rPr>
                <w:spacing w:val="-13"/>
              </w:rPr>
              <w:t xml:space="preserve"> </w:t>
            </w:r>
            <w:r>
              <w:t xml:space="preserve">training/trainer </w:t>
            </w:r>
            <w:r>
              <w:rPr>
                <w:spacing w:val="-2"/>
              </w:rPr>
              <w:t>status</w:t>
            </w:r>
          </w:p>
          <w:p w:rsidR="00B45990" w:rsidRDefault="00FB11E0" w14:paraId="67DFD85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right="144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whole-school level</w:t>
            </w:r>
          </w:p>
          <w:p w:rsidR="00B45990" w:rsidRDefault="00FB11E0" w14:paraId="67DFD85A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2" w:line="237" w:lineRule="auto"/>
              <w:ind w:right="924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conducting training/leading INSET</w:t>
            </w:r>
          </w:p>
          <w:p w:rsidR="00B45990" w:rsidRDefault="00FB11E0" w14:paraId="67DFD85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2"/>
              <w:ind w:right="328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planning,</w:t>
            </w:r>
            <w:r>
              <w:rPr>
                <w:spacing w:val="-12"/>
              </w:rPr>
              <w:t xml:space="preserve"> </w:t>
            </w:r>
            <w:r>
              <w:t>delivery and evaluation of interventions</w:t>
            </w:r>
          </w:p>
          <w:p w:rsidR="00B45990" w:rsidRDefault="00FB11E0" w14:paraId="67DFD85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"/>
              <w:ind w:right="505"/>
            </w:pPr>
            <w:r>
              <w:t>Level</w:t>
            </w:r>
            <w:r>
              <w:rPr>
                <w:spacing w:val="-11"/>
              </w:rPr>
              <w:t xml:space="preserve"> </w:t>
            </w:r>
            <w:r>
              <w:t>3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above</w:t>
            </w:r>
            <w:r>
              <w:rPr>
                <w:spacing w:val="-11"/>
              </w:rPr>
              <w:t xml:space="preserve"> </w:t>
            </w:r>
            <w:r>
              <w:t xml:space="preserve">Safeguarding </w:t>
            </w:r>
            <w:r>
              <w:rPr>
                <w:spacing w:val="-2"/>
              </w:rPr>
              <w:t>Training.</w:t>
            </w:r>
          </w:p>
        </w:tc>
      </w:tr>
    </w:tbl>
    <w:p w:rsidR="00B45990" w:rsidRDefault="00B45990" w14:paraId="67DFD85E" w14:textId="77777777">
      <w:pPr>
        <w:pStyle w:val="TableParagraph"/>
        <w:sectPr w:rsidR="00B45990">
          <w:pgSz w:w="11900" w:h="16850" w:orient="portrait"/>
          <w:pgMar w:top="1780" w:right="992" w:bottom="1020" w:left="992" w:header="0" w:footer="836" w:gutter="0"/>
          <w:cols w:space="720"/>
        </w:sectPr>
      </w:pPr>
    </w:p>
    <w:p w:rsidR="00B45990" w:rsidRDefault="00FB11E0" w14:paraId="67DFD85F" w14:textId="77777777">
      <w:pPr>
        <w:pStyle w:val="BodyText"/>
        <w:spacing w:before="11"/>
        <w:rPr>
          <w:rFonts w:ascii="Arial"/>
          <w:b/>
          <w:sz w:val="2"/>
        </w:rPr>
      </w:pPr>
      <w:r>
        <w:rPr>
          <w:rFonts w:ascii="Arial"/>
          <w:b/>
          <w:noProof/>
          <w:sz w:val="2"/>
        </w:rPr>
        <w:lastRenderedPageBreak/>
        <w:drawing>
          <wp:anchor distT="0" distB="0" distL="0" distR="0" simplePos="0" relativeHeight="487395328" behindDoc="1" locked="0" layoutInCell="1" allowOverlap="1" wp14:anchorId="67DFD87E" wp14:editId="67DFD87F">
            <wp:simplePos x="0" y="0"/>
            <wp:positionH relativeFrom="page">
              <wp:posOffset>1527770</wp:posOffset>
            </wp:positionH>
            <wp:positionV relativeFrom="page">
              <wp:posOffset>3020776</wp:posOffset>
            </wp:positionV>
            <wp:extent cx="4464867" cy="498827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4867" cy="4988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4678"/>
        <w:gridCol w:w="3671"/>
      </w:tblGrid>
      <w:tr w:rsidR="00B45990" w14:paraId="67DFD868" w14:textId="77777777">
        <w:trPr>
          <w:trHeight w:val="3535"/>
        </w:trPr>
        <w:tc>
          <w:tcPr>
            <w:tcW w:w="1272" w:type="dxa"/>
            <w:shd w:val="clear" w:color="auto" w:fill="4EDDC4"/>
          </w:tcPr>
          <w:p w:rsidR="00B45990" w:rsidRDefault="00B45990" w14:paraId="67DFD860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78" w:type="dxa"/>
          </w:tcPr>
          <w:p w:rsidR="00B45990" w:rsidRDefault="00FB11E0" w14:paraId="67DFD86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80" w:lineRule="exact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influence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negotiate</w:t>
            </w:r>
          </w:p>
          <w:p w:rsidR="00B45990" w:rsidRDefault="00FB11E0" w14:paraId="67DFD86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</w:pP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record-keeping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  <w:p w:rsidR="00B45990" w:rsidRDefault="00FB11E0" w14:paraId="67DFD863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/>
              <w:ind w:right="97"/>
            </w:pPr>
            <w:r>
              <w:t>Familiar and able to assess pupils using the ELSA</w:t>
            </w:r>
            <w:r>
              <w:rPr>
                <w:spacing w:val="-8"/>
              </w:rPr>
              <w:t xml:space="preserve"> </w:t>
            </w:r>
            <w:r>
              <w:t>ensuring</w:t>
            </w:r>
            <w:r>
              <w:rPr>
                <w:spacing w:val="-7"/>
              </w:rPr>
              <w:t xml:space="preserve"> </w:t>
            </w:r>
            <w:r>
              <w:t>targeted</w:t>
            </w:r>
            <w:r>
              <w:rPr>
                <w:spacing w:val="-7"/>
              </w:rPr>
              <w:t xml:space="preserve"> </w:t>
            </w:r>
            <w:r>
              <w:t>interventions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their specific needs</w:t>
            </w:r>
          </w:p>
          <w:p w:rsidR="00B45990" w:rsidRDefault="00FB11E0" w14:paraId="67DFD86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line="279" w:lineRule="exact"/>
            </w:pPr>
            <w:r>
              <w:t>Report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progress</w:t>
            </w:r>
            <w:r>
              <w:rPr>
                <w:spacing w:val="-5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proofErr w:type="gramStart"/>
            <w:r>
              <w:t>of</w:t>
            </w:r>
            <w:proofErr w:type="gramEnd"/>
            <w:r>
              <w:rPr>
                <w:spacing w:val="-3"/>
              </w:rPr>
              <w:t xml:space="preserve"> </w:t>
            </w:r>
            <w:proofErr w:type="gramStart"/>
            <w:r>
              <w:t>pupils</w:t>
            </w:r>
            <w:proofErr w:type="gramEnd"/>
            <w:r>
              <w:rPr>
                <w:spacing w:val="-3"/>
              </w:rPr>
              <w:t xml:space="preserve"> </w:t>
            </w:r>
            <w:r>
              <w:t>well-</w:t>
            </w:r>
            <w:r>
              <w:rPr>
                <w:spacing w:val="-2"/>
              </w:rPr>
              <w:t>being</w:t>
            </w:r>
          </w:p>
          <w:p w:rsidR="00B45990" w:rsidRDefault="00FB11E0" w14:paraId="67DFD86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ind w:right="620"/>
            </w:pPr>
            <w:r>
              <w:t>Measure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strategies</w:t>
            </w:r>
            <w:r>
              <w:rPr>
                <w:spacing w:val="-8"/>
              </w:rPr>
              <w:t xml:space="preserve"> </w:t>
            </w:r>
            <w:r>
              <w:t xml:space="preserve">within </w:t>
            </w:r>
            <w:r>
              <w:rPr>
                <w:spacing w:val="-2"/>
              </w:rPr>
              <w:t>school</w:t>
            </w:r>
          </w:p>
          <w:p w:rsidR="00B45990" w:rsidRDefault="00FB11E0" w14:paraId="67DFD866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1"/>
              <w:ind w:right="307"/>
            </w:pPr>
            <w:r>
              <w:t>Share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families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r>
              <w:t xml:space="preserve">effective </w:t>
            </w:r>
            <w:r>
              <w:rPr>
                <w:spacing w:val="-2"/>
              </w:rPr>
              <w:t>communication</w:t>
            </w:r>
          </w:p>
        </w:tc>
        <w:tc>
          <w:tcPr>
            <w:tcW w:w="3671" w:type="dxa"/>
            <w:tcBorders>
              <w:right w:val="single" w:color="000000" w:sz="6" w:space="0"/>
            </w:tcBorders>
          </w:tcPr>
          <w:p w:rsidR="00B45990" w:rsidRDefault="00B45990" w14:paraId="67DFD867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5990" w14:paraId="67DFD873" w14:textId="77777777">
        <w:trPr>
          <w:trHeight w:val="5248"/>
        </w:trPr>
        <w:tc>
          <w:tcPr>
            <w:tcW w:w="1272" w:type="dxa"/>
            <w:shd w:val="clear" w:color="auto" w:fill="4EDDC4"/>
            <w:textDirection w:val="tbRl"/>
          </w:tcPr>
          <w:p w:rsidR="00B45990" w:rsidRDefault="00B45990" w14:paraId="67DFD869" w14:textId="77777777">
            <w:pPr>
              <w:pStyle w:val="TableParagraph"/>
              <w:spacing w:before="140"/>
              <w:ind w:left="0"/>
              <w:rPr>
                <w:rFonts w:ascii="Arial"/>
                <w:b/>
                <w:sz w:val="28"/>
              </w:rPr>
            </w:pPr>
          </w:p>
          <w:p w:rsidR="00B45990" w:rsidRDefault="00FB11E0" w14:paraId="67DFD86A" w14:textId="77777777">
            <w:pPr>
              <w:pStyle w:val="TableParagraph"/>
              <w:ind w:left="162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Personal</w:t>
            </w:r>
            <w:r>
              <w:rPr>
                <w:rFonts w:ascii="Arial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8"/>
              </w:rPr>
              <w:t>Attributes</w:t>
            </w:r>
          </w:p>
        </w:tc>
        <w:tc>
          <w:tcPr>
            <w:tcW w:w="4678" w:type="dxa"/>
          </w:tcPr>
          <w:p w:rsidR="00B45990" w:rsidRDefault="00FB11E0" w14:paraId="67DFD86B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374"/>
            </w:pP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getting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best</w:t>
            </w:r>
            <w:r>
              <w:rPr>
                <w:spacing w:val="-9"/>
              </w:rPr>
              <w:t xml:space="preserve"> </w:t>
            </w:r>
            <w:r>
              <w:t>outcomes for pupils and promoting the ethos and values of the school.</w:t>
            </w:r>
          </w:p>
          <w:p w:rsidR="00B45990" w:rsidRDefault="00FB11E0" w14:paraId="67DFD86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573"/>
            </w:pPr>
            <w:r>
              <w:t>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equal</w:t>
            </w:r>
            <w:r>
              <w:rPr>
                <w:spacing w:val="-9"/>
              </w:rPr>
              <w:t xml:space="preserve"> </w:t>
            </w:r>
            <w:r>
              <w:t>opportunities</w:t>
            </w:r>
            <w:r>
              <w:rPr>
                <w:spacing w:val="-11"/>
              </w:rPr>
              <w:t xml:space="preserve"> </w:t>
            </w:r>
            <w:r>
              <w:t>and securing good outcomes for all pupils.</w:t>
            </w:r>
          </w:p>
          <w:p w:rsidR="00B45990" w:rsidRDefault="00FB11E0" w14:paraId="67DFD86D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235"/>
            </w:pPr>
            <w:r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t>pressure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t xml:space="preserve"> </w:t>
            </w:r>
            <w:r>
              <w:rPr>
                <w:spacing w:val="-2"/>
              </w:rPr>
              <w:t>effectively</w:t>
            </w:r>
          </w:p>
          <w:p w:rsidR="00B45990" w:rsidRDefault="00FB11E0" w14:paraId="67DFD86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96"/>
            </w:pPr>
            <w:r>
              <w:t>Commitment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proofErr w:type="gramStart"/>
            <w:r>
              <w:t>maintaining</w:t>
            </w:r>
            <w:r>
              <w:rPr>
                <w:spacing w:val="-11"/>
              </w:rPr>
              <w:t xml:space="preserve"> </w:t>
            </w:r>
            <w:r>
              <w:t>confidentiality</w:t>
            </w:r>
            <w:r>
              <w:rPr>
                <w:spacing w:val="-10"/>
              </w:rPr>
              <w:t xml:space="preserve"> </w:t>
            </w:r>
            <w:r>
              <w:t>at all times</w:t>
            </w:r>
            <w:proofErr w:type="gramEnd"/>
          </w:p>
          <w:p w:rsidR="00B45990" w:rsidRDefault="00FB11E0" w14:paraId="67DFD86F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393"/>
              <w:jc w:val="both"/>
            </w:pP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safeguarding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equality and</w:t>
            </w:r>
            <w:r>
              <w:rPr>
                <w:spacing w:val="-6"/>
              </w:rPr>
              <w:t xml:space="preserve"> </w:t>
            </w:r>
            <w:r>
              <w:t>promoting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welfare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 young people</w:t>
            </w:r>
          </w:p>
          <w:p w:rsidR="00B45990" w:rsidRDefault="00FB11E0" w14:paraId="67DFD87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59" w:lineRule="auto"/>
              <w:ind w:right="584"/>
            </w:pPr>
            <w:r>
              <w:t>Demonstrate personal and professional integrity,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modelling</w:t>
            </w:r>
            <w:r>
              <w:rPr>
                <w:spacing w:val="-9"/>
              </w:rPr>
              <w:t xml:space="preserve"> </w:t>
            </w:r>
            <w:r>
              <w:t>values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proofErr w:type="gramStart"/>
            <w:r>
              <w:rPr>
                <w:spacing w:val="-2"/>
              </w:rPr>
              <w:t>vision;</w:t>
            </w:r>
            <w:proofErr w:type="gramEnd"/>
          </w:p>
          <w:p w:rsidR="00B45990" w:rsidRDefault="00FB11E0" w14:paraId="67DFD87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ind w:right="451"/>
            </w:pPr>
            <w:r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the aims and value partners Reach South Academy Trust.</w:t>
            </w:r>
          </w:p>
        </w:tc>
        <w:tc>
          <w:tcPr>
            <w:tcW w:w="3671" w:type="dxa"/>
            <w:tcBorders>
              <w:right w:val="single" w:color="000000" w:sz="6" w:space="0"/>
            </w:tcBorders>
          </w:tcPr>
          <w:p w:rsidR="00B45990" w:rsidRDefault="00FB11E0" w14:paraId="67DFD87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ind w:right="346"/>
            </w:pPr>
            <w:r>
              <w:t>Motivated to work within the education</w:t>
            </w:r>
            <w:r>
              <w:rPr>
                <w:spacing w:val="-13"/>
              </w:rPr>
              <w:t xml:space="preserve"> </w:t>
            </w:r>
            <w:r>
              <w:t>sector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alignment with Reach South values and </w:t>
            </w:r>
            <w:proofErr w:type="spellStart"/>
            <w:r>
              <w:rPr>
                <w:spacing w:val="-2"/>
              </w:rPr>
              <w:t>behaviours</w:t>
            </w:r>
            <w:proofErr w:type="spellEnd"/>
          </w:p>
        </w:tc>
      </w:tr>
    </w:tbl>
    <w:p w:rsidR="00FB11E0" w:rsidRDefault="00FB11E0" w14:paraId="67DFD874" w14:textId="77777777"/>
    <w:sectPr w:rsidR="00000000">
      <w:pgSz w:w="11900" w:h="16850" w:orient="portrait"/>
      <w:pgMar w:top="1780" w:right="992" w:bottom="1020" w:left="992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11E0" w:rsidRDefault="00FB11E0" w14:paraId="67DFD886" w14:textId="77777777">
      <w:r>
        <w:separator/>
      </w:r>
    </w:p>
  </w:endnote>
  <w:endnote w:type="continuationSeparator" w:id="0">
    <w:p w:rsidR="00FB11E0" w:rsidRDefault="00FB11E0" w14:paraId="67DFD8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45990" w:rsidRDefault="00FB11E0" w14:paraId="67DFD881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3280" behindDoc="1" locked="0" layoutInCell="1" allowOverlap="1" wp14:anchorId="67DFD884" wp14:editId="67DFD885">
          <wp:simplePos x="0" y="0"/>
          <wp:positionH relativeFrom="page">
            <wp:posOffset>849659</wp:posOffset>
          </wp:positionH>
          <wp:positionV relativeFrom="page">
            <wp:posOffset>10035874</wp:posOffset>
          </wp:positionV>
          <wp:extent cx="6038701" cy="65752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38701" cy="657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11E0" w:rsidRDefault="00FB11E0" w14:paraId="67DFD882" w14:textId="77777777">
      <w:r>
        <w:separator/>
      </w:r>
    </w:p>
  </w:footnote>
  <w:footnote w:type="continuationSeparator" w:id="0">
    <w:p w:rsidR="00FB11E0" w:rsidRDefault="00FB11E0" w14:paraId="67DFD88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45990" w:rsidRDefault="00FB11E0" w14:paraId="67DFD880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2768" behindDoc="1" locked="0" layoutInCell="1" allowOverlap="1" wp14:anchorId="67DFD882" wp14:editId="67DFD88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5992" cy="8318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992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A6F"/>
    <w:multiLevelType w:val="hybridMultilevel"/>
    <w:tmpl w:val="6DF81F54"/>
    <w:lvl w:ilvl="0" w:tplc="25B862CC">
      <w:numFmt w:val="bullet"/>
      <w:lvlText w:val="-"/>
      <w:lvlJc w:val="left"/>
      <w:pPr>
        <w:ind w:left="1144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E22692">
      <w:numFmt w:val="bullet"/>
      <w:lvlText w:val="•"/>
      <w:lvlJc w:val="left"/>
      <w:pPr>
        <w:ind w:left="2017" w:hanging="360"/>
      </w:pPr>
      <w:rPr>
        <w:rFonts w:hint="default"/>
        <w:lang w:val="en-US" w:eastAsia="en-US" w:bidi="ar-SA"/>
      </w:rPr>
    </w:lvl>
    <w:lvl w:ilvl="2" w:tplc="2ACC3EB0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3" w:tplc="48C62492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4" w:tplc="6BB457B4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14927962">
      <w:numFmt w:val="bullet"/>
      <w:lvlText w:val="•"/>
      <w:lvlJc w:val="left"/>
      <w:pPr>
        <w:ind w:left="5527" w:hanging="360"/>
      </w:pPr>
      <w:rPr>
        <w:rFonts w:hint="default"/>
        <w:lang w:val="en-US" w:eastAsia="en-US" w:bidi="ar-SA"/>
      </w:rPr>
    </w:lvl>
    <w:lvl w:ilvl="6" w:tplc="47A2619E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7" w:tplc="4F20FB40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55703044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5D6281"/>
    <w:multiLevelType w:val="hybridMultilevel"/>
    <w:tmpl w:val="A3F0C838"/>
    <w:lvl w:ilvl="0" w:tplc="B0AC2D8E">
      <w:numFmt w:val="bullet"/>
      <w:lvlText w:val=""/>
      <w:lvlJc w:val="left"/>
      <w:pPr>
        <w:ind w:left="4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361A5A"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2" w:tplc="6936CFBC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3" w:tplc="FD4CD534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A4C25586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5" w:tplc="8E721238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44D8A11C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7" w:tplc="3EEA07E8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8" w:tplc="9640996A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0E3F6F"/>
    <w:multiLevelType w:val="hybridMultilevel"/>
    <w:tmpl w:val="94A05A80"/>
    <w:lvl w:ilvl="0" w:tplc="3566E004">
      <w:numFmt w:val="bullet"/>
      <w:lvlText w:val=""/>
      <w:lvlJc w:val="left"/>
      <w:pPr>
        <w:ind w:left="4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961D4C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2" w:tplc="5E240C3E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3" w:tplc="21E47FD0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4" w:tplc="AEF0D7E6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5" w:tplc="4F36310A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6" w:tplc="AF7E1084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7" w:tplc="059CADE4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8" w:tplc="7BBC50A8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E44C85"/>
    <w:multiLevelType w:val="hybridMultilevel"/>
    <w:tmpl w:val="9684AD76"/>
    <w:lvl w:ilvl="0" w:tplc="F5569AAE">
      <w:numFmt w:val="bullet"/>
      <w:lvlText w:val=""/>
      <w:lvlJc w:val="left"/>
      <w:pPr>
        <w:ind w:left="4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B4CE94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2" w:tplc="7BFAC470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3" w:tplc="9D5EA00A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4" w:tplc="2E222E58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5" w:tplc="6B5AC500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6" w:tplc="0548F126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7" w:tplc="D0DC16BC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8" w:tplc="AC84B192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301528"/>
    <w:multiLevelType w:val="hybridMultilevel"/>
    <w:tmpl w:val="9DF42FE2"/>
    <w:lvl w:ilvl="0" w:tplc="462A07C2">
      <w:numFmt w:val="bullet"/>
      <w:lvlText w:val=""/>
      <w:lvlJc w:val="left"/>
      <w:pPr>
        <w:ind w:left="5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D8E8E258">
      <w:numFmt w:val="bullet"/>
      <w:lvlText w:val="•"/>
      <w:lvlJc w:val="left"/>
      <w:pPr>
        <w:ind w:left="887" w:hanging="360"/>
      </w:pPr>
      <w:rPr>
        <w:rFonts w:hint="default"/>
        <w:lang w:val="en-US" w:eastAsia="en-US" w:bidi="ar-SA"/>
      </w:rPr>
    </w:lvl>
    <w:lvl w:ilvl="2" w:tplc="0D42E246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3" w:tplc="470ABF86">
      <w:numFmt w:val="bullet"/>
      <w:lvlText w:val="•"/>
      <w:lvlJc w:val="left"/>
      <w:pPr>
        <w:ind w:left="1503" w:hanging="360"/>
      </w:pPr>
      <w:rPr>
        <w:rFonts w:hint="default"/>
        <w:lang w:val="en-US" w:eastAsia="en-US" w:bidi="ar-SA"/>
      </w:rPr>
    </w:lvl>
    <w:lvl w:ilvl="4" w:tplc="1AC69436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5" w:tplc="595230FE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6" w:tplc="E9AE70B8">
      <w:numFmt w:val="bullet"/>
      <w:lvlText w:val="•"/>
      <w:lvlJc w:val="left"/>
      <w:pPr>
        <w:ind w:left="2427" w:hanging="360"/>
      </w:pPr>
      <w:rPr>
        <w:rFonts w:hint="default"/>
        <w:lang w:val="en-US" w:eastAsia="en-US" w:bidi="ar-SA"/>
      </w:rPr>
    </w:lvl>
    <w:lvl w:ilvl="7" w:tplc="AE1CDFBC"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8" w:tplc="B180310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137A77"/>
    <w:multiLevelType w:val="hybridMultilevel"/>
    <w:tmpl w:val="F7261CC8"/>
    <w:lvl w:ilvl="0" w:tplc="A37EAAEE">
      <w:numFmt w:val="bullet"/>
      <w:lvlText w:val=""/>
      <w:lvlJc w:val="left"/>
      <w:pPr>
        <w:ind w:left="47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E0E7B2E">
      <w:numFmt w:val="bullet"/>
      <w:lvlText w:val="•"/>
      <w:lvlJc w:val="left"/>
      <w:pPr>
        <w:ind w:left="797" w:hanging="360"/>
      </w:pPr>
      <w:rPr>
        <w:rFonts w:hint="default"/>
        <w:lang w:val="en-US" w:eastAsia="en-US" w:bidi="ar-SA"/>
      </w:rPr>
    </w:lvl>
    <w:lvl w:ilvl="2" w:tplc="21983168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  <w:lvl w:ilvl="3" w:tplc="C628A712">
      <w:numFmt w:val="bullet"/>
      <w:lvlText w:val="•"/>
      <w:lvlJc w:val="left"/>
      <w:pPr>
        <w:ind w:left="1433" w:hanging="360"/>
      </w:pPr>
      <w:rPr>
        <w:rFonts w:hint="default"/>
        <w:lang w:val="en-US" w:eastAsia="en-US" w:bidi="ar-SA"/>
      </w:rPr>
    </w:lvl>
    <w:lvl w:ilvl="4" w:tplc="CC76583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5" w:tplc="D19869B2">
      <w:numFmt w:val="bullet"/>
      <w:lvlText w:val="•"/>
      <w:lvlJc w:val="left"/>
      <w:pPr>
        <w:ind w:left="2069" w:hanging="360"/>
      </w:pPr>
      <w:rPr>
        <w:rFonts w:hint="default"/>
        <w:lang w:val="en-US" w:eastAsia="en-US" w:bidi="ar-SA"/>
      </w:rPr>
    </w:lvl>
    <w:lvl w:ilvl="6" w:tplc="3CD66D50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7" w:tplc="38A230F6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8" w:tplc="D5DC08D0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1000A0"/>
    <w:multiLevelType w:val="hybridMultilevel"/>
    <w:tmpl w:val="4906C97C"/>
    <w:lvl w:ilvl="0" w:tplc="35DC8D8A">
      <w:numFmt w:val="bullet"/>
      <w:lvlText w:val=""/>
      <w:lvlJc w:val="left"/>
      <w:pPr>
        <w:ind w:left="47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F88AD8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2" w:tplc="F9664D78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3" w:tplc="5F9C50EE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4" w:tplc="4D10C53E"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5" w:tplc="8402E2D0">
      <w:numFmt w:val="bullet"/>
      <w:lvlText w:val="•"/>
      <w:lvlJc w:val="left"/>
      <w:pPr>
        <w:ind w:left="2574" w:hanging="360"/>
      </w:pPr>
      <w:rPr>
        <w:rFonts w:hint="default"/>
        <w:lang w:val="en-US" w:eastAsia="en-US" w:bidi="ar-SA"/>
      </w:rPr>
    </w:lvl>
    <w:lvl w:ilvl="6" w:tplc="E60041C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ar-SA"/>
      </w:rPr>
    </w:lvl>
    <w:lvl w:ilvl="7" w:tplc="8C96D49A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8" w:tplc="AC245A18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5AE09DA"/>
    <w:multiLevelType w:val="hybridMultilevel"/>
    <w:tmpl w:val="351E4860"/>
    <w:lvl w:ilvl="0" w:tplc="E6087468">
      <w:numFmt w:val="bullet"/>
      <w:lvlText w:val=""/>
      <w:lvlJc w:val="left"/>
      <w:pPr>
        <w:ind w:left="577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2B0A9486">
      <w:numFmt w:val="bullet"/>
      <w:lvlText w:val="•"/>
      <w:lvlJc w:val="left"/>
      <w:pPr>
        <w:ind w:left="988" w:hanging="358"/>
      </w:pPr>
      <w:rPr>
        <w:rFonts w:hint="default"/>
        <w:lang w:val="en-US" w:eastAsia="en-US" w:bidi="ar-SA"/>
      </w:rPr>
    </w:lvl>
    <w:lvl w:ilvl="2" w:tplc="56FEC678">
      <w:numFmt w:val="bullet"/>
      <w:lvlText w:val="•"/>
      <w:lvlJc w:val="left"/>
      <w:pPr>
        <w:ind w:left="1397" w:hanging="358"/>
      </w:pPr>
      <w:rPr>
        <w:rFonts w:hint="default"/>
        <w:lang w:val="en-US" w:eastAsia="en-US" w:bidi="ar-SA"/>
      </w:rPr>
    </w:lvl>
    <w:lvl w:ilvl="3" w:tplc="92DCA950">
      <w:numFmt w:val="bullet"/>
      <w:lvlText w:val="•"/>
      <w:lvlJc w:val="left"/>
      <w:pPr>
        <w:ind w:left="1806" w:hanging="358"/>
      </w:pPr>
      <w:rPr>
        <w:rFonts w:hint="default"/>
        <w:lang w:val="en-US" w:eastAsia="en-US" w:bidi="ar-SA"/>
      </w:rPr>
    </w:lvl>
    <w:lvl w:ilvl="4" w:tplc="CB5C05B8">
      <w:numFmt w:val="bullet"/>
      <w:lvlText w:val="•"/>
      <w:lvlJc w:val="left"/>
      <w:pPr>
        <w:ind w:left="2215" w:hanging="358"/>
      </w:pPr>
      <w:rPr>
        <w:rFonts w:hint="default"/>
        <w:lang w:val="en-US" w:eastAsia="en-US" w:bidi="ar-SA"/>
      </w:rPr>
    </w:lvl>
    <w:lvl w:ilvl="5" w:tplc="D862B128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6" w:tplc="FAE840D4">
      <w:numFmt w:val="bullet"/>
      <w:lvlText w:val="•"/>
      <w:lvlJc w:val="left"/>
      <w:pPr>
        <w:ind w:left="3032" w:hanging="358"/>
      </w:pPr>
      <w:rPr>
        <w:rFonts w:hint="default"/>
        <w:lang w:val="en-US" w:eastAsia="en-US" w:bidi="ar-SA"/>
      </w:rPr>
    </w:lvl>
    <w:lvl w:ilvl="7" w:tplc="6A883CE0">
      <w:numFmt w:val="bullet"/>
      <w:lvlText w:val="•"/>
      <w:lvlJc w:val="left"/>
      <w:pPr>
        <w:ind w:left="3441" w:hanging="358"/>
      </w:pPr>
      <w:rPr>
        <w:rFonts w:hint="default"/>
        <w:lang w:val="en-US" w:eastAsia="en-US" w:bidi="ar-SA"/>
      </w:rPr>
    </w:lvl>
    <w:lvl w:ilvl="8" w:tplc="CD222FC8">
      <w:numFmt w:val="bullet"/>
      <w:lvlText w:val="•"/>
      <w:lvlJc w:val="left"/>
      <w:pPr>
        <w:ind w:left="3850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3B696803"/>
    <w:multiLevelType w:val="hybridMultilevel"/>
    <w:tmpl w:val="FD14A2FC"/>
    <w:lvl w:ilvl="0" w:tplc="3DF8DBC0">
      <w:numFmt w:val="bullet"/>
      <w:lvlText w:val=""/>
      <w:lvlJc w:val="left"/>
      <w:pPr>
        <w:ind w:left="85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CA00D8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2" w:tplc="B1B63566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E3F4CD34">
      <w:numFmt w:val="bullet"/>
      <w:lvlText w:val="•"/>
      <w:lvlJc w:val="left"/>
      <w:pPr>
        <w:ind w:left="3321" w:hanging="360"/>
      </w:pPr>
      <w:rPr>
        <w:rFonts w:hint="default"/>
        <w:lang w:val="en-US" w:eastAsia="en-US" w:bidi="ar-SA"/>
      </w:rPr>
    </w:lvl>
    <w:lvl w:ilvl="4" w:tplc="0040D828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ar-SA"/>
      </w:rPr>
    </w:lvl>
    <w:lvl w:ilvl="5" w:tplc="2A76689E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D69C9650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7" w:tplc="220A1F04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8" w:tplc="66125B4E">
      <w:numFmt w:val="bullet"/>
      <w:lvlText w:val="•"/>
      <w:lvlJc w:val="left"/>
      <w:pPr>
        <w:ind w:left="742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C444953"/>
    <w:multiLevelType w:val="hybridMultilevel"/>
    <w:tmpl w:val="91748D4A"/>
    <w:lvl w:ilvl="0" w:tplc="E32ED5E4">
      <w:numFmt w:val="bullet"/>
      <w:lvlText w:val="•"/>
      <w:lvlJc w:val="left"/>
      <w:pPr>
        <w:ind w:left="707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4CA6D294">
      <w:numFmt w:val="bullet"/>
      <w:lvlText w:val="•"/>
      <w:lvlJc w:val="left"/>
      <w:pPr>
        <w:ind w:left="1621" w:hanging="284"/>
      </w:pPr>
      <w:rPr>
        <w:rFonts w:hint="default"/>
        <w:lang w:val="en-US" w:eastAsia="en-US" w:bidi="ar-SA"/>
      </w:rPr>
    </w:lvl>
    <w:lvl w:ilvl="2" w:tplc="F056CD32">
      <w:numFmt w:val="bullet"/>
      <w:lvlText w:val="•"/>
      <w:lvlJc w:val="left"/>
      <w:pPr>
        <w:ind w:left="2543" w:hanging="284"/>
      </w:pPr>
      <w:rPr>
        <w:rFonts w:hint="default"/>
        <w:lang w:val="en-US" w:eastAsia="en-US" w:bidi="ar-SA"/>
      </w:rPr>
    </w:lvl>
    <w:lvl w:ilvl="3" w:tplc="B3CACC6E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4" w:tplc="43E62E30">
      <w:numFmt w:val="bullet"/>
      <w:lvlText w:val="•"/>
      <w:lvlJc w:val="left"/>
      <w:pPr>
        <w:ind w:left="4386" w:hanging="284"/>
      </w:pPr>
      <w:rPr>
        <w:rFonts w:hint="default"/>
        <w:lang w:val="en-US" w:eastAsia="en-US" w:bidi="ar-SA"/>
      </w:rPr>
    </w:lvl>
    <w:lvl w:ilvl="5" w:tplc="5666FBE0">
      <w:numFmt w:val="bullet"/>
      <w:lvlText w:val="•"/>
      <w:lvlJc w:val="left"/>
      <w:pPr>
        <w:ind w:left="5307" w:hanging="284"/>
      </w:pPr>
      <w:rPr>
        <w:rFonts w:hint="default"/>
        <w:lang w:val="en-US" w:eastAsia="en-US" w:bidi="ar-SA"/>
      </w:rPr>
    </w:lvl>
    <w:lvl w:ilvl="6" w:tplc="627ED994">
      <w:numFmt w:val="bullet"/>
      <w:lvlText w:val="•"/>
      <w:lvlJc w:val="left"/>
      <w:pPr>
        <w:ind w:left="6229" w:hanging="284"/>
      </w:pPr>
      <w:rPr>
        <w:rFonts w:hint="default"/>
        <w:lang w:val="en-US" w:eastAsia="en-US" w:bidi="ar-SA"/>
      </w:rPr>
    </w:lvl>
    <w:lvl w:ilvl="7" w:tplc="7ABE4414">
      <w:numFmt w:val="bullet"/>
      <w:lvlText w:val="•"/>
      <w:lvlJc w:val="left"/>
      <w:pPr>
        <w:ind w:left="7150" w:hanging="284"/>
      </w:pPr>
      <w:rPr>
        <w:rFonts w:hint="default"/>
        <w:lang w:val="en-US" w:eastAsia="en-US" w:bidi="ar-SA"/>
      </w:rPr>
    </w:lvl>
    <w:lvl w:ilvl="8" w:tplc="073A7E8A">
      <w:numFmt w:val="bullet"/>
      <w:lvlText w:val="•"/>
      <w:lvlJc w:val="left"/>
      <w:pPr>
        <w:ind w:left="8072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42CB1FA9"/>
    <w:multiLevelType w:val="hybridMultilevel"/>
    <w:tmpl w:val="A740BA66"/>
    <w:lvl w:ilvl="0" w:tplc="911E9EFA"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06BF54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7C6A89A4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DFB239AE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4" w:tplc="56D005D6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5192C8CC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B2ACF60A">
      <w:numFmt w:val="bullet"/>
      <w:lvlText w:val="•"/>
      <w:lvlJc w:val="left"/>
      <w:pPr>
        <w:ind w:left="5766" w:hanging="360"/>
      </w:pPr>
      <w:rPr>
        <w:rFonts w:hint="default"/>
        <w:lang w:val="en-US" w:eastAsia="en-US" w:bidi="ar-SA"/>
      </w:rPr>
    </w:lvl>
    <w:lvl w:ilvl="7" w:tplc="7FC63000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B7E6614A">
      <w:numFmt w:val="bullet"/>
      <w:lvlText w:val="•"/>
      <w:lvlJc w:val="left"/>
      <w:pPr>
        <w:ind w:left="741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462145E"/>
    <w:multiLevelType w:val="hybridMultilevel"/>
    <w:tmpl w:val="00E22B26"/>
    <w:lvl w:ilvl="0" w:tplc="9E76C488">
      <w:numFmt w:val="bullet"/>
      <w:lvlText w:val=""/>
      <w:lvlJc w:val="left"/>
      <w:pPr>
        <w:ind w:left="78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9E609E">
      <w:numFmt w:val="bullet"/>
      <w:lvlText w:val="•"/>
      <w:lvlJc w:val="left"/>
      <w:pPr>
        <w:ind w:left="1693" w:hanging="360"/>
      </w:pPr>
      <w:rPr>
        <w:rFonts w:hint="default"/>
        <w:lang w:val="en-US" w:eastAsia="en-US" w:bidi="ar-SA"/>
      </w:rPr>
    </w:lvl>
    <w:lvl w:ilvl="2" w:tplc="1BE689BC">
      <w:numFmt w:val="bullet"/>
      <w:lvlText w:val="•"/>
      <w:lvlJc w:val="left"/>
      <w:pPr>
        <w:ind w:left="2607" w:hanging="360"/>
      </w:pPr>
      <w:rPr>
        <w:rFonts w:hint="default"/>
        <w:lang w:val="en-US" w:eastAsia="en-US" w:bidi="ar-SA"/>
      </w:rPr>
    </w:lvl>
    <w:lvl w:ilvl="3" w:tplc="78747AE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8E1C4E98">
      <w:numFmt w:val="bullet"/>
      <w:lvlText w:val="•"/>
      <w:lvlJc w:val="left"/>
      <w:pPr>
        <w:ind w:left="4434" w:hanging="360"/>
      </w:pPr>
      <w:rPr>
        <w:rFonts w:hint="default"/>
        <w:lang w:val="en-US" w:eastAsia="en-US" w:bidi="ar-SA"/>
      </w:rPr>
    </w:lvl>
    <w:lvl w:ilvl="5" w:tplc="9702B4B0">
      <w:numFmt w:val="bullet"/>
      <w:lvlText w:val="•"/>
      <w:lvlJc w:val="left"/>
      <w:pPr>
        <w:ind w:left="5347" w:hanging="360"/>
      </w:pPr>
      <w:rPr>
        <w:rFonts w:hint="default"/>
        <w:lang w:val="en-US" w:eastAsia="en-US" w:bidi="ar-SA"/>
      </w:rPr>
    </w:lvl>
    <w:lvl w:ilvl="6" w:tplc="5ABC4042">
      <w:numFmt w:val="bullet"/>
      <w:lvlText w:val="•"/>
      <w:lvlJc w:val="left"/>
      <w:pPr>
        <w:ind w:left="6261" w:hanging="360"/>
      </w:pPr>
      <w:rPr>
        <w:rFonts w:hint="default"/>
        <w:lang w:val="en-US" w:eastAsia="en-US" w:bidi="ar-SA"/>
      </w:rPr>
    </w:lvl>
    <w:lvl w:ilvl="7" w:tplc="757A39A2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4DC868A2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num w:numId="1" w16cid:durableId="877549005">
    <w:abstractNumId w:val="1"/>
  </w:num>
  <w:num w:numId="2" w16cid:durableId="1565992161">
    <w:abstractNumId w:val="2"/>
  </w:num>
  <w:num w:numId="3" w16cid:durableId="453596907">
    <w:abstractNumId w:val="6"/>
  </w:num>
  <w:num w:numId="4" w16cid:durableId="1485394763">
    <w:abstractNumId w:val="5"/>
  </w:num>
  <w:num w:numId="5" w16cid:durableId="512189894">
    <w:abstractNumId w:val="3"/>
  </w:num>
  <w:num w:numId="6" w16cid:durableId="966350520">
    <w:abstractNumId w:val="4"/>
  </w:num>
  <w:num w:numId="7" w16cid:durableId="811629952">
    <w:abstractNumId w:val="7"/>
  </w:num>
  <w:num w:numId="8" w16cid:durableId="245458239">
    <w:abstractNumId w:val="8"/>
  </w:num>
  <w:num w:numId="9" w16cid:durableId="783186637">
    <w:abstractNumId w:val="10"/>
  </w:num>
  <w:num w:numId="10" w16cid:durableId="1711298601">
    <w:abstractNumId w:val="9"/>
  </w:num>
  <w:num w:numId="11" w16cid:durableId="820272148">
    <w:abstractNumId w:val="11"/>
  </w:num>
  <w:num w:numId="12" w16cid:durableId="17080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5990"/>
    <w:rsid w:val="00513DC0"/>
    <w:rsid w:val="00B45990"/>
    <w:rsid w:val="00FB11E0"/>
    <w:rsid w:val="0CB6B02B"/>
    <w:rsid w:val="3F2E8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D793"/>
  <w15:docId w15:val="{04CEBE6F-D8F7-4A1D-983E-40CE6AFE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7" w:hanging="360"/>
    </w:pPr>
  </w:style>
  <w:style w:type="paragraph" w:styleId="TableParagraph" w:customStyle="1">
    <w:name w:val="Table Paragraph"/>
    <w:basedOn w:val="Normal"/>
    <w:uiPriority w:val="1"/>
    <w:qFormat/>
    <w:pPr>
      <w:ind w:left="3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084377EB0BB44969BA77577DB60E8" ma:contentTypeVersion="12" ma:contentTypeDescription="Create a new document." ma:contentTypeScope="" ma:versionID="ffcec4af3d4b9fbd68bf9c093df68fc8">
  <xsd:schema xmlns:xsd="http://www.w3.org/2001/XMLSchema" xmlns:xs="http://www.w3.org/2001/XMLSchema" xmlns:p="http://schemas.microsoft.com/office/2006/metadata/properties" xmlns:ns2="eee82cfc-a854-4fcb-b397-ec3691f9c202" xmlns:ns3="174f14a8-64fe-40de-8224-af0101559a86" targetNamespace="http://schemas.microsoft.com/office/2006/metadata/properties" ma:root="true" ma:fieldsID="17b4e177125422c44fa6efd609ca634a" ns2:_="" ns3:_="">
    <xsd:import namespace="eee82cfc-a854-4fcb-b397-ec3691f9c202"/>
    <xsd:import namespace="174f14a8-64fe-40de-8224-af0101559a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82cfc-a854-4fcb-b397-ec3691f9c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a73f7e-2464-47b9-bdc8-a56a5085f1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14a8-64fe-40de-8224-af0101559a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3a067f-a8c7-4d38-af61-93b6a936068a}" ma:internalName="TaxCatchAll" ma:showField="CatchAllData" ma:web="174f14a8-64fe-40de-8224-af0101559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14a8-64fe-40de-8224-af0101559a86" xsi:nil="true"/>
    <lcf76f155ced4ddcb4097134ff3c332f xmlns="eee82cfc-a854-4fcb-b397-ec3691f9c2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3035E7-3CD6-4208-AE63-8716056D9D86}"/>
</file>

<file path=customXml/itemProps2.xml><?xml version="1.0" encoding="utf-8"?>
<ds:datastoreItem xmlns:ds="http://schemas.openxmlformats.org/officeDocument/2006/customXml" ds:itemID="{19966187-72A7-4022-82E7-3D0B13E9B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E4C53-A188-4636-A643-3112C205814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29ec5db2-e8cf-4e37-ae7e-fb5ea147d062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Findlay-Cobb</dc:creator>
  <cp:lastModifiedBy>Tom Peers</cp:lastModifiedBy>
  <cp:revision>3</cp:revision>
  <dcterms:created xsi:type="dcterms:W3CDTF">2025-12-31T10:20:00Z</dcterms:created>
  <dcterms:modified xsi:type="dcterms:W3CDTF">2026-05-11T10:54:27Z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0x010100AE1084377EB0BB44969BA77577DB60E8</vt:lpwstr>
  </property>
  <property fmtid="{D5CDD505-2E9C-101B-9397-08002B2CF9AE}" pid="7" name="MediaServiceImageTags">
    <vt:lpwstr/>
  </property>
</Properties>
</file>