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5640BF3F">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3420110" cy="4366260"/>
                <wp:effectExtent l="19050" t="38100" r="46990" b="53340"/>
                <wp:wrapNone/>
                <wp:docPr id="2" name="Star: 5 Points 2"/>
                <wp:cNvGraphicFramePr/>
                <a:graphic xmlns:a="http://schemas.openxmlformats.org/drawingml/2006/main">
                  <a:graphicData uri="http://schemas.microsoft.com/office/word/2010/wordprocessingShape">
                    <wps:wsp>
                      <wps:cNvSpPr/>
                      <wps:spPr>
                        <a:xfrm>
                          <a:off x="0" y="0"/>
                          <a:ext cx="3420110" cy="436626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0B6FA"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269.3pt;height:3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0110,436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" adj="-11796480,,5400" path="m4,1667759r1306369,11l1710055,r403682,1667770l3420106,1667759,2363226,2698486r403699,1667763l1710055,3335503,653185,4366249,1056884,2698486,4,1667759xe" fillcolor="#c4d600" strokecolor="#c4d600" strokeweight="1pt">
                <v:stroke joinstyle="miter"/>
                <v:formulas/>
                <v:path arrowok="t" o:connecttype="custom" o:connectlocs="4,1667759;1306373,1667770;1710055,0;2113737,1667770;3420106,1667759;2363226,2698486;2766925,4366249;1710055,3335503;653185,4366249;1056884,2698486;4,1667759" o:connectangles="0,0,0,0,0,0,0,0,0,0,0" textboxrect="0,0,3420110,4366260"/>
                <v:textbox>
                  <w:txbxContent>
                    <w:p w14:paraId="5DE0B6FA"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4AFB5686">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46F8EA49" w:rsidR="00757EAA" w:rsidRPr="00440F78" w:rsidRDefault="00757EAA" w:rsidP="425E9109">
      <w:pPr>
        <w:spacing w:line="276" w:lineRule="auto"/>
        <w:ind w:left="2880" w:firstLine="720"/>
        <w:rPr>
          <w:rFonts w:ascii="Avenir Next LT Pro" w:hAnsi="Avenir Next LT Pro"/>
          <w:b/>
          <w:bCs/>
          <w:color w:val="205C40"/>
          <w:sz w:val="28"/>
          <w:szCs w:val="28"/>
        </w:rPr>
      </w:pPr>
      <w:r w:rsidRPr="425E9109">
        <w:rPr>
          <w:rFonts w:ascii="Avenir Next LT Pro" w:hAnsi="Avenir Next LT Pro"/>
          <w:sz w:val="24"/>
          <w:szCs w:val="24"/>
        </w:rPr>
        <w:t xml:space="preserve">    </w:t>
      </w:r>
      <w:r w:rsidR="00BF6DC1">
        <w:rPr>
          <w:rFonts w:ascii="Avenir Next LT Pro" w:hAnsi="Avenir Next LT Pro"/>
          <w:b/>
          <w:bCs/>
          <w:color w:val="205C40"/>
          <w:sz w:val="28"/>
          <w:szCs w:val="28"/>
        </w:rPr>
        <w:t xml:space="preserve">EYFS </w:t>
      </w:r>
      <w:r w:rsidR="000A2D63">
        <w:rPr>
          <w:rFonts w:ascii="Avenir Next LT Pro" w:hAnsi="Avenir Next LT Pro"/>
          <w:b/>
          <w:bCs/>
          <w:color w:val="205C40"/>
          <w:sz w:val="28"/>
          <w:szCs w:val="28"/>
        </w:rPr>
        <w:t xml:space="preserve">Teaching Assistant </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635C1ECD" w:rsidR="00757EAA" w:rsidRPr="00440F78" w:rsidRDefault="00757EAA" w:rsidP="6EB2388E">
      <w:pPr>
        <w:spacing w:line="276" w:lineRule="auto"/>
        <w:ind w:left="2880" w:firstLine="720"/>
        <w:rPr>
          <w:rFonts w:ascii="Avenir Next LT Pro" w:hAnsi="Avenir Next LT Pro"/>
        </w:rPr>
      </w:pPr>
      <w:r w:rsidRPr="6EB2388E">
        <w:rPr>
          <w:rFonts w:ascii="Avenir Next LT Pro" w:hAnsi="Avenir Next LT Pro"/>
        </w:rPr>
        <w:t xml:space="preserve">    Location: </w:t>
      </w:r>
    </w:p>
    <w:p w14:paraId="7F6B3020" w14:textId="74880645" w:rsidR="00995555" w:rsidRPr="00440F78" w:rsidRDefault="0D187888" w:rsidP="3550B17A">
      <w:pPr>
        <w:spacing w:line="276" w:lineRule="auto"/>
        <w:ind w:left="1440"/>
        <w:rPr>
          <w:rFonts w:ascii="Avenir Next LT Pro" w:hAnsi="Avenir Next LT Pro"/>
          <w:b/>
          <w:bCs/>
          <w:color w:val="205C40"/>
          <w:sz w:val="28"/>
          <w:szCs w:val="28"/>
        </w:rPr>
      </w:pPr>
      <w:r w:rsidRPr="00B26E10">
        <w:rPr>
          <w:rFonts w:ascii="Avenir Next LT Pro" w:hAnsi="Avenir Next LT Pro"/>
          <w:b/>
          <w:bCs/>
          <w:color w:val="205C40"/>
          <w:sz w:val="28"/>
          <w:szCs w:val="28"/>
        </w:rPr>
        <w:t>Greenfields Primary School and Nursery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3CADEAA7" w:rsidR="00757EAA" w:rsidRPr="00440F78" w:rsidRDefault="00757EAA" w:rsidP="097BFF98">
            <w:pPr>
              <w:spacing w:line="276" w:lineRule="auto"/>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6088B900" w:rsidR="000756B1" w:rsidRPr="0018080C" w:rsidRDefault="000756B1" w:rsidP="097BFF98">
            <w:pPr>
              <w:spacing w:line="276" w:lineRule="auto"/>
              <w:rPr>
                <w:rFonts w:ascii="Avenir Next LT Pro" w:hAnsi="Avenir Next LT Pro"/>
                <w:sz w:val="20"/>
                <w:szCs w:val="20"/>
              </w:rPr>
            </w:pPr>
          </w:p>
        </w:tc>
      </w:tr>
      <w:tr w:rsidR="00DA1CBB" w:rsidRPr="00440F78" w14:paraId="0CB08EF8"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642F1" w14:textId="5D745167" w:rsidR="00DA1CBB" w:rsidRPr="0018080C" w:rsidRDefault="00DA1CBB" w:rsidP="097BFF98">
            <w:pPr>
              <w:spacing w:line="276" w:lineRule="auto"/>
              <w:rPr>
                <w:rFonts w:ascii="Avenir Next LT Pro" w:hAnsi="Avenir Next LT Pro"/>
                <w:sz w:val="20"/>
                <w:szCs w:val="20"/>
              </w:rPr>
            </w:pPr>
          </w:p>
        </w:tc>
      </w:tr>
      <w:tr w:rsidR="00DA1CBB" w:rsidRPr="00440F78" w14:paraId="2746A453"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0DB6D36" w:rsidR="00DA1CBB" w:rsidRPr="00440F78" w:rsidRDefault="00DA1CBB" w:rsidP="097BFF98">
            <w:pPr>
              <w:spacing w:line="276" w:lineRule="auto"/>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08C56FFC" w:rsidR="00DA1CBB" w:rsidRPr="00440F78" w:rsidRDefault="00DA1CBB" w:rsidP="007D05CD">
            <w:pPr>
              <w:spacing w:line="276" w:lineRule="auto"/>
              <w:rPr>
                <w:rFonts w:ascii="Avenir Next LT Pro" w:hAnsi="Avenir Next LT Pro" w:cstheme="minorHAnsi"/>
              </w:rPr>
            </w:pPr>
          </w:p>
        </w:tc>
      </w:tr>
      <w:tr w:rsidR="00DA1CBB" w:rsidRPr="00440F78" w14:paraId="58E801A0" w14:textId="77777777" w:rsidTr="097BFF9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4DD67A85"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KEY RESPOSNIBILTIES</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26BCCB16" w14:textId="07D66B21" w:rsidR="3550B17A" w:rsidRDefault="7F76E207" w:rsidP="425E9109">
      <w:pPr>
        <w:pStyle w:val="ListParagraph"/>
        <w:numPr>
          <w:ilvl w:val="0"/>
          <w:numId w:val="18"/>
        </w:numPr>
        <w:spacing w:line="276" w:lineRule="auto"/>
      </w:pPr>
      <w:r w:rsidRPr="425E9109">
        <w:t xml:space="preserve">To assist in the preparation of the classroom before the children arrive, and with classroom management during lessons, preparing resources, play equipment and materials, setting up learning areas and large equipment both inside and out. </w:t>
      </w:r>
    </w:p>
    <w:p w14:paraId="3989E085" w14:textId="008B1B5A" w:rsidR="3550B17A" w:rsidRDefault="7F76E207" w:rsidP="425E9109">
      <w:pPr>
        <w:pStyle w:val="ListParagraph"/>
        <w:numPr>
          <w:ilvl w:val="0"/>
          <w:numId w:val="18"/>
        </w:numPr>
        <w:spacing w:line="276" w:lineRule="auto"/>
      </w:pPr>
      <w:r w:rsidRPr="425E9109">
        <w:t>To work with individual children who have additional needs on set targets and interventions</w:t>
      </w:r>
    </w:p>
    <w:p w14:paraId="01644990" w14:textId="28A800EA" w:rsidR="3550B17A" w:rsidRDefault="7F76E207" w:rsidP="425E9109">
      <w:pPr>
        <w:pStyle w:val="ListParagraph"/>
        <w:numPr>
          <w:ilvl w:val="0"/>
          <w:numId w:val="18"/>
        </w:numPr>
        <w:spacing w:line="276" w:lineRule="auto"/>
      </w:pPr>
      <w:r w:rsidRPr="425E9109">
        <w:t xml:space="preserve"> Participating at the end of the session in general clearing and tidying up. </w:t>
      </w:r>
    </w:p>
    <w:p w14:paraId="5BB6B8A2" w14:textId="281B7C19" w:rsidR="3550B17A" w:rsidRDefault="7F76E207" w:rsidP="425E9109">
      <w:pPr>
        <w:pStyle w:val="ListParagraph"/>
        <w:numPr>
          <w:ilvl w:val="0"/>
          <w:numId w:val="18"/>
        </w:numPr>
        <w:spacing w:line="276" w:lineRule="auto"/>
      </w:pPr>
      <w:r w:rsidRPr="425E9109">
        <w:t xml:space="preserve">To share in making decisions and recommendations about practice, routines and use of space to maximise the potential of the school experience for every child. </w:t>
      </w:r>
    </w:p>
    <w:p w14:paraId="1894F88B" w14:textId="4897DFEA" w:rsidR="3550B17A" w:rsidRDefault="7F76E207" w:rsidP="425E9109">
      <w:pPr>
        <w:pStyle w:val="ListParagraph"/>
        <w:numPr>
          <w:ilvl w:val="0"/>
          <w:numId w:val="18"/>
        </w:numPr>
        <w:spacing w:line="276" w:lineRule="auto"/>
      </w:pPr>
      <w:r w:rsidRPr="425E9109">
        <w:t xml:space="preserve">To contribute to the selection and making of resources and helping to care and maintain equipment, plants and animals. </w:t>
      </w:r>
    </w:p>
    <w:p w14:paraId="1A114383" w14:textId="7C0AEE3A" w:rsidR="3550B17A" w:rsidRDefault="7F76E207" w:rsidP="425E9109">
      <w:pPr>
        <w:pStyle w:val="ListParagraph"/>
        <w:numPr>
          <w:ilvl w:val="0"/>
          <w:numId w:val="18"/>
        </w:numPr>
        <w:spacing w:line="276" w:lineRule="auto"/>
      </w:pPr>
      <w:r w:rsidRPr="425E9109">
        <w:t xml:space="preserve">To take groups of children for a variety of learning across the EYFS; inside and out. </w:t>
      </w:r>
    </w:p>
    <w:p w14:paraId="05A593D9" w14:textId="37E963CF" w:rsidR="3550B17A" w:rsidRDefault="7F76E207" w:rsidP="425E9109">
      <w:pPr>
        <w:pStyle w:val="ListParagraph"/>
        <w:numPr>
          <w:ilvl w:val="0"/>
          <w:numId w:val="18"/>
        </w:numPr>
        <w:spacing w:line="276" w:lineRule="auto"/>
      </w:pPr>
      <w:r w:rsidRPr="425E9109">
        <w:t xml:space="preserve">To make observations and records of children play, progress and behaviour, discussing any significant matters with the class teacher. </w:t>
      </w:r>
    </w:p>
    <w:p w14:paraId="32747E51" w14:textId="233B226F" w:rsidR="3550B17A" w:rsidRDefault="7F76E207" w:rsidP="425E9109">
      <w:pPr>
        <w:pStyle w:val="ListParagraph"/>
        <w:numPr>
          <w:ilvl w:val="0"/>
          <w:numId w:val="18"/>
        </w:numPr>
        <w:spacing w:line="276" w:lineRule="auto"/>
      </w:pPr>
      <w:r w:rsidRPr="425E9109">
        <w:t xml:space="preserve">To identify and monitor suspected child abuse and children at risk following appropriate guidelines, reporting to the class teacher and / or Headteacher. </w:t>
      </w:r>
    </w:p>
    <w:p w14:paraId="23CCDB52" w14:textId="55F0F736" w:rsidR="3550B17A" w:rsidRDefault="7F76E207" w:rsidP="425E9109">
      <w:pPr>
        <w:pStyle w:val="ListParagraph"/>
        <w:numPr>
          <w:ilvl w:val="0"/>
          <w:numId w:val="18"/>
        </w:numPr>
        <w:spacing w:line="276" w:lineRule="auto"/>
      </w:pPr>
      <w:r w:rsidRPr="425E9109">
        <w:t xml:space="preserve">Prepare and present displays of child’s work. </w:t>
      </w:r>
    </w:p>
    <w:p w14:paraId="1EC320F1" w14:textId="6D726B34" w:rsidR="3550B17A" w:rsidRDefault="7F76E207" w:rsidP="425E9109">
      <w:pPr>
        <w:pStyle w:val="ListParagraph"/>
        <w:numPr>
          <w:ilvl w:val="0"/>
          <w:numId w:val="18"/>
        </w:numPr>
        <w:spacing w:line="276" w:lineRule="auto"/>
      </w:pPr>
      <w:r w:rsidRPr="425E9109">
        <w:t>To keep up-to-date records and learning journeys</w:t>
      </w:r>
    </w:p>
    <w:p w14:paraId="76647E38" w14:textId="2442D92A" w:rsidR="3550B17A" w:rsidRDefault="7F76E207" w:rsidP="425E9109">
      <w:pPr>
        <w:pStyle w:val="ListParagraph"/>
        <w:numPr>
          <w:ilvl w:val="0"/>
          <w:numId w:val="18"/>
        </w:numPr>
        <w:spacing w:line="276" w:lineRule="auto"/>
      </w:pPr>
      <w:r w:rsidRPr="425E9109">
        <w:t xml:space="preserve">Undertake other duties from time to time as your line manager requires </w:t>
      </w:r>
    </w:p>
    <w:p w14:paraId="047D8E3C" w14:textId="499C5DDB" w:rsidR="3550B17A" w:rsidRDefault="7F76E207" w:rsidP="425E9109">
      <w:pPr>
        <w:pStyle w:val="ListParagraph"/>
        <w:numPr>
          <w:ilvl w:val="0"/>
          <w:numId w:val="18"/>
        </w:numPr>
        <w:spacing w:line="276" w:lineRule="auto"/>
      </w:pPr>
      <w:r w:rsidRPr="425E9109">
        <w:t xml:space="preserve">To support the Greenfields Primary Academy ethos </w:t>
      </w:r>
    </w:p>
    <w:p w14:paraId="2CB1A1EB" w14:textId="0EFC8134" w:rsidR="3550B17A" w:rsidRDefault="7F76E207" w:rsidP="425E9109">
      <w:pPr>
        <w:pStyle w:val="ListParagraph"/>
        <w:numPr>
          <w:ilvl w:val="0"/>
          <w:numId w:val="18"/>
        </w:numPr>
        <w:spacing w:line="276" w:lineRule="auto"/>
      </w:pPr>
      <w:r w:rsidRPr="425E9109">
        <w:t>To contribute to Greenfields Primary Academy events including curriculum</w:t>
      </w:r>
      <w:r w:rsidR="4C9DF5B8" w:rsidRPr="425E9109">
        <w:t>-</w:t>
      </w:r>
      <w:r w:rsidRPr="425E9109">
        <w:t xml:space="preserve">focused events as part of the wider curriculum team, as and when required </w:t>
      </w:r>
    </w:p>
    <w:p w14:paraId="5386375A" w14:textId="09C30197" w:rsidR="3550B17A" w:rsidRDefault="7F76E207" w:rsidP="425E9109">
      <w:pPr>
        <w:pStyle w:val="ListParagraph"/>
        <w:numPr>
          <w:ilvl w:val="0"/>
          <w:numId w:val="18"/>
        </w:numPr>
        <w:spacing w:line="276" w:lineRule="auto"/>
      </w:pPr>
      <w:r w:rsidRPr="425E9109">
        <w:t xml:space="preserve">To be aware of the academy’s duty of care in relation to staff, students and visitors and to comply with all health and safety policies at all times </w:t>
      </w:r>
    </w:p>
    <w:p w14:paraId="7FF75435" w14:textId="112F3EC8" w:rsidR="3550B17A" w:rsidRDefault="7F76E207" w:rsidP="425E9109">
      <w:pPr>
        <w:pStyle w:val="ListParagraph"/>
        <w:numPr>
          <w:ilvl w:val="0"/>
          <w:numId w:val="18"/>
        </w:numPr>
        <w:spacing w:line="276" w:lineRule="auto"/>
      </w:pPr>
      <w:r w:rsidRPr="425E9109">
        <w:t>To be aware of and comply with the codes of conduct, regulations and policies of the academy and its commitment to equal opportunities</w:t>
      </w:r>
    </w:p>
    <w:p w14:paraId="31531579" w14:textId="1B575360" w:rsidR="5E6CE039" w:rsidRDefault="5E6CE039" w:rsidP="3550B17A">
      <w:pPr>
        <w:spacing w:line="276" w:lineRule="auto"/>
        <w:rPr>
          <w:rFonts w:ascii="Avenir Next LT Pro" w:eastAsia="Avenir Next LT Pro" w:hAnsi="Avenir Next LT Pro" w:cs="Avenir Next LT Pro"/>
          <w:b/>
          <w:bCs/>
          <w:i/>
          <w:iCs/>
          <w:sz w:val="20"/>
          <w:szCs w:val="20"/>
        </w:rPr>
      </w:pPr>
      <w:r w:rsidRPr="3550B17A">
        <w:rPr>
          <w:rFonts w:ascii="Avenir Next LT Pro" w:eastAsia="Avenir Next LT Pro" w:hAnsi="Avenir Next LT Pro" w:cs="Avenir Next LT Pro"/>
          <w:b/>
          <w:bCs/>
          <w:i/>
          <w:iCs/>
          <w:sz w:val="20"/>
          <w:szCs w:val="20"/>
        </w:rPr>
        <w:t>An annual review of this job description and allocation of particular responsibilities will take place as part of the Appraisal Review</w:t>
      </w:r>
    </w:p>
    <w:p w14:paraId="3F18D91E" w14:textId="28B32412" w:rsidR="00152D5A" w:rsidRDefault="00152D5A" w:rsidP="3550B17A">
      <w:pPr>
        <w:spacing w:line="276" w:lineRule="auto"/>
        <w:rPr>
          <w:rFonts w:ascii="Avenir Next LT Pro" w:hAnsi="Avenir Next LT Pro"/>
          <w:sz w:val="20"/>
          <w:szCs w:val="20"/>
        </w:rPr>
        <w:sectPr w:rsidR="00152D5A" w:rsidSect="00C76A8E">
          <w:pgSz w:w="11906" w:h="16838"/>
          <w:pgMar w:top="1440" w:right="1440" w:bottom="1440" w:left="1440" w:header="709" w:footer="708" w:gutter="0"/>
          <w:cols w:space="708"/>
          <w:docGrid w:linePitch="360"/>
        </w:sectPr>
      </w:pPr>
    </w:p>
    <w:p w14:paraId="36537706" w14:textId="397D7343" w:rsidR="00C76A8E" w:rsidRPr="00152D5A"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425E9109">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425E9109">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3FE21500" w14:textId="77777777" w:rsidTr="425E9109">
        <w:tc>
          <w:tcPr>
            <w:tcW w:w="5765" w:type="dxa"/>
            <w:shd w:val="clear" w:color="auto" w:fill="FFFFFF" w:themeFill="background1"/>
          </w:tcPr>
          <w:p w14:paraId="68590BB3" w14:textId="4EB8E288" w:rsidR="001A7462" w:rsidRPr="0018080C" w:rsidRDefault="11253F2C" w:rsidP="425E9109">
            <w:pPr>
              <w:pStyle w:val="ListParagraph"/>
              <w:numPr>
                <w:ilvl w:val="0"/>
                <w:numId w:val="14"/>
              </w:numPr>
              <w:spacing w:before="240" w:line="276" w:lineRule="auto"/>
              <w:rPr>
                <w:rFonts w:ascii="Avenir Next LT Pro" w:hAnsi="Avenir Next LT Pro"/>
                <w:sz w:val="20"/>
                <w:szCs w:val="20"/>
              </w:rPr>
            </w:pPr>
            <w:r w:rsidRPr="425E9109">
              <w:rPr>
                <w:rFonts w:ascii="Avenir Next LT Pro" w:hAnsi="Avenir Next LT Pro"/>
                <w:sz w:val="20"/>
                <w:szCs w:val="20"/>
              </w:rPr>
              <w:t>E</w:t>
            </w:r>
            <w:r w:rsidRPr="425E9109">
              <w:t>ducated to GCSE level or equivalent inc. English, and maths at C grade or higher</w:t>
            </w:r>
          </w:p>
        </w:tc>
        <w:tc>
          <w:tcPr>
            <w:tcW w:w="1601" w:type="dxa"/>
            <w:shd w:val="clear" w:color="auto" w:fill="FFFFFF" w:themeFill="background1"/>
          </w:tcPr>
          <w:p w14:paraId="3B22BBC0" w14:textId="70E4B1D3" w:rsidR="001A7462" w:rsidRPr="006C36CE" w:rsidRDefault="09D397B0" w:rsidP="3550B17A">
            <w:pPr>
              <w:spacing w:before="240" w:after="160" w:line="276" w:lineRule="auto"/>
              <w:jc w:val="center"/>
              <w:rPr>
                <w:rFonts w:ascii="Avenir Next LT Pro" w:hAnsi="Avenir Next LT Pro"/>
                <w:b/>
                <w:bCs/>
                <w:color w:val="205C40"/>
                <w:sz w:val="20"/>
                <w:szCs w:val="20"/>
              </w:rPr>
            </w:pPr>
            <w:r w:rsidRPr="006C36CE">
              <w:rPr>
                <w:rFonts w:ascii="Avenir Next LT Pro" w:hAnsi="Avenir Next LT Pro"/>
                <w:b/>
                <w:bCs/>
                <w:color w:val="205C40"/>
                <w:sz w:val="20"/>
                <w:szCs w:val="20"/>
              </w:rPr>
              <w:t>X</w:t>
            </w:r>
          </w:p>
        </w:tc>
        <w:tc>
          <w:tcPr>
            <w:tcW w:w="1650" w:type="dxa"/>
            <w:shd w:val="clear" w:color="auto" w:fill="FFFFFF" w:themeFill="background1"/>
          </w:tcPr>
          <w:p w14:paraId="3E8999E7" w14:textId="7722D341" w:rsidR="001A7462" w:rsidRPr="006C36CE" w:rsidRDefault="001A7462" w:rsidP="3550B17A">
            <w:pPr>
              <w:spacing w:before="240" w:line="276" w:lineRule="auto"/>
              <w:jc w:val="center"/>
              <w:rPr>
                <w:rFonts w:ascii="Avenir Next LT Pro" w:hAnsi="Avenir Next LT Pro"/>
                <w:b/>
                <w:bCs/>
                <w:color w:val="205C40"/>
                <w:sz w:val="20"/>
                <w:szCs w:val="20"/>
              </w:rPr>
            </w:pPr>
          </w:p>
        </w:tc>
      </w:tr>
      <w:tr w:rsidR="001A7462" w:rsidRPr="0018080C" w14:paraId="0D2764DD" w14:textId="77777777" w:rsidTr="425E9109">
        <w:tc>
          <w:tcPr>
            <w:tcW w:w="5765" w:type="dxa"/>
            <w:shd w:val="clear" w:color="auto" w:fill="FFFFFF" w:themeFill="background1"/>
          </w:tcPr>
          <w:p w14:paraId="3855A33B" w14:textId="39580F22" w:rsidR="11253F2C" w:rsidRDefault="11253F2C" w:rsidP="425E9109">
            <w:pPr>
              <w:pStyle w:val="ListParagraph"/>
              <w:numPr>
                <w:ilvl w:val="0"/>
                <w:numId w:val="14"/>
              </w:numPr>
              <w:spacing w:before="240" w:line="276" w:lineRule="auto"/>
              <w:rPr>
                <w:rFonts w:ascii="Avenir Next LT Pro" w:hAnsi="Avenir Next LT Pro"/>
                <w:color w:val="FFFFFF" w:themeColor="background1"/>
                <w:sz w:val="20"/>
                <w:szCs w:val="20"/>
              </w:rPr>
            </w:pPr>
            <w:r w:rsidRPr="425E9109">
              <w:t>NVQ Early Years Care and Education or equivalent / NNEB or equivalent.</w:t>
            </w:r>
          </w:p>
          <w:p w14:paraId="3D5F51AC" w14:textId="67E7829F"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73A45DA4" w:rsidR="001A7462" w:rsidRPr="006C36CE" w:rsidRDefault="77587CE7" w:rsidP="425E9109">
            <w:pPr>
              <w:spacing w:before="240" w:line="276" w:lineRule="auto"/>
              <w:jc w:val="center"/>
              <w:rPr>
                <w:rFonts w:ascii="Avenir Next LT Pro" w:hAnsi="Avenir Next LT Pro"/>
                <w:b/>
                <w:bCs/>
                <w:color w:val="205C40"/>
                <w:sz w:val="20"/>
                <w:szCs w:val="20"/>
              </w:rPr>
            </w:pPr>
            <w:r w:rsidRPr="006C36CE">
              <w:rPr>
                <w:rFonts w:ascii="Avenir Next LT Pro" w:hAnsi="Avenir Next LT Pro"/>
                <w:b/>
                <w:bCs/>
                <w:color w:val="205C40"/>
                <w:sz w:val="20"/>
                <w:szCs w:val="20"/>
              </w:rPr>
              <w:t>X</w:t>
            </w:r>
          </w:p>
        </w:tc>
        <w:tc>
          <w:tcPr>
            <w:tcW w:w="1650" w:type="dxa"/>
            <w:shd w:val="clear" w:color="auto" w:fill="FFFFFF" w:themeFill="background1"/>
          </w:tcPr>
          <w:p w14:paraId="2EF8782F" w14:textId="77777777" w:rsidR="001A7462" w:rsidRPr="006C36CE" w:rsidRDefault="001A7462" w:rsidP="3550B17A">
            <w:pPr>
              <w:spacing w:before="240" w:line="276" w:lineRule="auto"/>
              <w:jc w:val="center"/>
              <w:rPr>
                <w:rFonts w:ascii="Avenir Next LT Pro" w:hAnsi="Avenir Next LT Pro"/>
                <w:b/>
                <w:bCs/>
                <w:color w:val="205C40"/>
                <w:sz w:val="20"/>
                <w:szCs w:val="20"/>
              </w:rPr>
            </w:pPr>
          </w:p>
        </w:tc>
      </w:tr>
      <w:tr w:rsidR="425E9109" w14:paraId="1BB83F7E" w14:textId="77777777" w:rsidTr="425E9109">
        <w:trPr>
          <w:trHeight w:val="300"/>
        </w:trPr>
        <w:tc>
          <w:tcPr>
            <w:tcW w:w="5765" w:type="dxa"/>
            <w:shd w:val="clear" w:color="auto" w:fill="FFFFFF" w:themeFill="background1"/>
          </w:tcPr>
          <w:p w14:paraId="11C80A58" w14:textId="72B384CB" w:rsidR="77587CE7" w:rsidRDefault="77587CE7" w:rsidP="425E9109">
            <w:pPr>
              <w:pStyle w:val="ListParagraph"/>
              <w:numPr>
                <w:ilvl w:val="0"/>
                <w:numId w:val="14"/>
              </w:numPr>
              <w:spacing w:before="240" w:line="276" w:lineRule="auto"/>
              <w:rPr>
                <w:rFonts w:ascii="Avenir Next LT Pro" w:hAnsi="Avenir Next LT Pro"/>
                <w:color w:val="FFFFFF" w:themeColor="background1"/>
                <w:sz w:val="20"/>
                <w:szCs w:val="20"/>
              </w:rPr>
            </w:pPr>
            <w:r w:rsidRPr="425E9109">
              <w:t>Training in the relevant strategies for NNEB</w:t>
            </w:r>
          </w:p>
          <w:p w14:paraId="22D6F2EE" w14:textId="690F3C45" w:rsidR="425E9109" w:rsidRDefault="425E9109" w:rsidP="425E9109">
            <w:pPr>
              <w:spacing w:line="276" w:lineRule="auto"/>
            </w:pPr>
          </w:p>
        </w:tc>
        <w:tc>
          <w:tcPr>
            <w:tcW w:w="1601" w:type="dxa"/>
            <w:shd w:val="clear" w:color="auto" w:fill="FFFFFF" w:themeFill="background1"/>
          </w:tcPr>
          <w:p w14:paraId="528F95B9" w14:textId="77777777" w:rsidR="009A45E2" w:rsidRPr="006C36CE" w:rsidRDefault="009A45E2" w:rsidP="425E9109">
            <w:pPr>
              <w:spacing w:line="276" w:lineRule="auto"/>
              <w:jc w:val="center"/>
              <w:rPr>
                <w:rFonts w:ascii="Avenir Next LT Pro" w:hAnsi="Avenir Next LT Pro"/>
                <w:b/>
                <w:bCs/>
                <w:color w:val="205C40"/>
                <w:sz w:val="20"/>
                <w:szCs w:val="20"/>
              </w:rPr>
            </w:pPr>
          </w:p>
          <w:p w14:paraId="476446B2" w14:textId="03BBDC1A" w:rsidR="425E9109" w:rsidRPr="006C36CE" w:rsidRDefault="006C36CE" w:rsidP="425E9109">
            <w:pPr>
              <w:spacing w:line="276" w:lineRule="auto"/>
              <w:jc w:val="center"/>
              <w:rPr>
                <w:rFonts w:ascii="Avenir Next LT Pro" w:hAnsi="Avenir Next LT Pro"/>
                <w:b/>
                <w:bCs/>
                <w:color w:val="205C40"/>
                <w:sz w:val="20"/>
                <w:szCs w:val="20"/>
              </w:rPr>
            </w:pPr>
            <w:r w:rsidRPr="006C36CE">
              <w:rPr>
                <w:rFonts w:ascii="Avenir Next LT Pro" w:hAnsi="Avenir Next LT Pro"/>
                <w:b/>
                <w:bCs/>
                <w:color w:val="205C40"/>
                <w:sz w:val="20"/>
                <w:szCs w:val="20"/>
              </w:rPr>
              <w:t>X</w:t>
            </w:r>
          </w:p>
          <w:p w14:paraId="7BB92A79" w14:textId="263BC55D" w:rsidR="009A45E2" w:rsidRPr="006C36CE" w:rsidRDefault="009A45E2" w:rsidP="009A45E2">
            <w:pPr>
              <w:jc w:val="center"/>
              <w:rPr>
                <w:rFonts w:ascii="Avenir Next LT Pro" w:hAnsi="Avenir Next LT Pro"/>
                <w:sz w:val="20"/>
                <w:szCs w:val="20"/>
              </w:rPr>
            </w:pPr>
          </w:p>
        </w:tc>
        <w:tc>
          <w:tcPr>
            <w:tcW w:w="1650" w:type="dxa"/>
            <w:shd w:val="clear" w:color="auto" w:fill="FFFFFF" w:themeFill="background1"/>
          </w:tcPr>
          <w:p w14:paraId="51784D37" w14:textId="02977B29" w:rsidR="425E9109" w:rsidRPr="006C36CE" w:rsidRDefault="425E9109" w:rsidP="425E9109">
            <w:pPr>
              <w:spacing w:line="276" w:lineRule="auto"/>
              <w:jc w:val="center"/>
              <w:rPr>
                <w:rFonts w:ascii="Avenir Next LT Pro" w:hAnsi="Avenir Next LT Pro"/>
                <w:b/>
                <w:bCs/>
                <w:color w:val="205C40"/>
                <w:sz w:val="20"/>
                <w:szCs w:val="20"/>
              </w:rPr>
            </w:pPr>
          </w:p>
        </w:tc>
      </w:tr>
      <w:tr w:rsidR="000E4690" w14:paraId="6A3166CF" w14:textId="77777777" w:rsidTr="425E9109">
        <w:trPr>
          <w:trHeight w:val="300"/>
        </w:trPr>
        <w:tc>
          <w:tcPr>
            <w:tcW w:w="5765" w:type="dxa"/>
            <w:shd w:val="clear" w:color="auto" w:fill="FFFFFF" w:themeFill="background1"/>
          </w:tcPr>
          <w:p w14:paraId="4CAB91B8" w14:textId="2E087995" w:rsidR="000E4690" w:rsidRPr="425E9109" w:rsidRDefault="000E4690" w:rsidP="425E9109">
            <w:pPr>
              <w:pStyle w:val="ListParagraph"/>
              <w:numPr>
                <w:ilvl w:val="0"/>
                <w:numId w:val="14"/>
              </w:numPr>
              <w:spacing w:before="240" w:line="276" w:lineRule="auto"/>
            </w:pPr>
            <w:r>
              <w:t>Appropriate First Aid Training</w:t>
            </w:r>
          </w:p>
        </w:tc>
        <w:tc>
          <w:tcPr>
            <w:tcW w:w="1601" w:type="dxa"/>
            <w:shd w:val="clear" w:color="auto" w:fill="FFFFFF" w:themeFill="background1"/>
          </w:tcPr>
          <w:p w14:paraId="6D022871" w14:textId="77777777" w:rsidR="000E4690" w:rsidRPr="006C36CE" w:rsidRDefault="000E4690" w:rsidP="425E9109">
            <w:pPr>
              <w:spacing w:line="276" w:lineRule="auto"/>
              <w:jc w:val="center"/>
              <w:rPr>
                <w:rFonts w:ascii="Avenir Next LT Pro" w:hAnsi="Avenir Next LT Pro"/>
                <w:b/>
                <w:bCs/>
                <w:color w:val="205C40"/>
                <w:sz w:val="20"/>
                <w:szCs w:val="20"/>
              </w:rPr>
            </w:pPr>
          </w:p>
        </w:tc>
        <w:tc>
          <w:tcPr>
            <w:tcW w:w="1650" w:type="dxa"/>
            <w:shd w:val="clear" w:color="auto" w:fill="FFFFFF" w:themeFill="background1"/>
          </w:tcPr>
          <w:p w14:paraId="06D666C6" w14:textId="5853876D" w:rsidR="000E4690" w:rsidRPr="006C36CE" w:rsidRDefault="000E4690" w:rsidP="425E9109">
            <w:pPr>
              <w:spacing w:line="276" w:lineRule="auto"/>
              <w:jc w:val="center"/>
              <w:rPr>
                <w:rFonts w:ascii="Avenir Next LT Pro" w:hAnsi="Avenir Next LT Pro"/>
                <w:b/>
                <w:bCs/>
                <w:color w:val="205C40"/>
                <w:sz w:val="20"/>
                <w:szCs w:val="20"/>
              </w:rPr>
            </w:pPr>
            <w:r w:rsidRPr="006C36CE">
              <w:rPr>
                <w:rFonts w:ascii="Avenir Next LT Pro" w:hAnsi="Avenir Next LT Pro"/>
                <w:b/>
                <w:bCs/>
                <w:color w:val="205C40"/>
                <w:sz w:val="20"/>
                <w:szCs w:val="20"/>
              </w:rPr>
              <w:t>X</w:t>
            </w:r>
          </w:p>
        </w:tc>
      </w:tr>
      <w:tr w:rsidR="00C76A8E" w:rsidRPr="0018080C" w14:paraId="3E7673B8" w14:textId="77777777" w:rsidTr="425E9109">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3550B17A">
            <w:pPr>
              <w:pStyle w:val="ListParagraph"/>
              <w:spacing w:before="240" w:line="276" w:lineRule="auto"/>
              <w:ind w:left="360"/>
              <w:jc w:val="center"/>
              <w:rPr>
                <w:rFonts w:ascii="Avenir Next LT Pro" w:hAnsi="Avenir Next LT Pro"/>
                <w:b/>
                <w:bCs/>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3550B17A">
            <w:pPr>
              <w:pStyle w:val="ListParagraph"/>
              <w:spacing w:before="240" w:line="276" w:lineRule="auto"/>
              <w:ind w:left="360"/>
              <w:jc w:val="center"/>
              <w:rPr>
                <w:rFonts w:ascii="Avenir Next LT Pro" w:hAnsi="Avenir Next LT Pro"/>
                <w:b/>
                <w:bCs/>
                <w:color w:val="205C40"/>
                <w:sz w:val="20"/>
                <w:szCs w:val="20"/>
              </w:rPr>
            </w:pPr>
          </w:p>
        </w:tc>
      </w:tr>
      <w:tr w:rsidR="00741581" w:rsidRPr="0018080C" w14:paraId="214732C7" w14:textId="77777777" w:rsidTr="425E9109">
        <w:tc>
          <w:tcPr>
            <w:tcW w:w="5765" w:type="dxa"/>
            <w:tcBorders>
              <w:right w:val="single" w:sz="4" w:space="0" w:color="auto"/>
            </w:tcBorders>
            <w:shd w:val="clear" w:color="auto" w:fill="FFFFFF" w:themeFill="background1"/>
          </w:tcPr>
          <w:p w14:paraId="6EEAD38F" w14:textId="10700248" w:rsidR="00741581" w:rsidRPr="0018080C" w:rsidRDefault="00450B86" w:rsidP="3550B17A">
            <w:pPr>
              <w:pStyle w:val="NoSpacing"/>
              <w:numPr>
                <w:ilvl w:val="0"/>
                <w:numId w:val="15"/>
              </w:numPr>
              <w:jc w:val="both"/>
              <w:rPr>
                <w:rFonts w:ascii="Avenir Next LT Pro" w:hAnsi="Avenir Next LT Pro" w:cstheme="majorBidi"/>
                <w:sz w:val="20"/>
                <w:szCs w:val="20"/>
                <w:lang w:val="en-US"/>
              </w:rPr>
            </w:pPr>
            <w:r>
              <w:t>Some knowledge &amp; understanding of the Early Years Foundation Stage Curriculum.</w:t>
            </w:r>
          </w:p>
        </w:tc>
        <w:tc>
          <w:tcPr>
            <w:tcW w:w="1601" w:type="dxa"/>
            <w:tcBorders>
              <w:left w:val="single" w:sz="4" w:space="0" w:color="auto"/>
              <w:right w:val="single" w:sz="4" w:space="0" w:color="auto"/>
            </w:tcBorders>
            <w:shd w:val="clear" w:color="auto" w:fill="FFFFFF" w:themeFill="background1"/>
          </w:tcPr>
          <w:p w14:paraId="41C3184C" w14:textId="358FDD3D" w:rsidR="00741581" w:rsidRPr="0018080C" w:rsidRDefault="7E2C688D"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7488057B" w14:textId="77777777" w:rsidR="00741581" w:rsidRPr="0018080C" w:rsidRDefault="00741581" w:rsidP="3550B17A">
            <w:pPr>
              <w:spacing w:before="240" w:line="276" w:lineRule="auto"/>
              <w:jc w:val="center"/>
              <w:rPr>
                <w:rFonts w:ascii="Avenir Next LT Pro" w:hAnsi="Avenir Next LT Pro"/>
                <w:b/>
                <w:bCs/>
                <w:color w:val="205C40"/>
                <w:sz w:val="20"/>
                <w:szCs w:val="20"/>
              </w:rPr>
            </w:pPr>
          </w:p>
        </w:tc>
      </w:tr>
      <w:tr w:rsidR="00A36D48" w:rsidRPr="0018080C" w14:paraId="08841E83" w14:textId="77777777" w:rsidTr="425E9109">
        <w:tc>
          <w:tcPr>
            <w:tcW w:w="5765" w:type="dxa"/>
            <w:tcBorders>
              <w:right w:val="single" w:sz="4" w:space="0" w:color="auto"/>
            </w:tcBorders>
            <w:shd w:val="clear" w:color="auto" w:fill="FFFFFF" w:themeFill="background1"/>
          </w:tcPr>
          <w:p w14:paraId="1E7689E4" w14:textId="6C367EE8" w:rsidR="00A607CF" w:rsidRPr="0018080C" w:rsidRDefault="00450B86" w:rsidP="00A607CF">
            <w:pPr>
              <w:pStyle w:val="NoSpacing"/>
              <w:ind w:left="360"/>
              <w:jc w:val="both"/>
              <w:rPr>
                <w:rFonts w:ascii="Avenir Next LT Pro" w:hAnsi="Avenir Next LT Pro" w:cstheme="majorHAnsi"/>
                <w:sz w:val="20"/>
                <w:szCs w:val="20"/>
                <w:lang w:val="en-US"/>
              </w:rPr>
            </w:pPr>
            <w:r>
              <w:t>An ability to understand the principles of child development and learning processes and in particular barriers to learning.</w:t>
            </w:r>
          </w:p>
        </w:tc>
        <w:tc>
          <w:tcPr>
            <w:tcW w:w="1601" w:type="dxa"/>
            <w:tcBorders>
              <w:left w:val="single" w:sz="4" w:space="0" w:color="auto"/>
              <w:right w:val="single" w:sz="4" w:space="0" w:color="auto"/>
            </w:tcBorders>
            <w:shd w:val="clear" w:color="auto" w:fill="FFFFFF" w:themeFill="background1"/>
          </w:tcPr>
          <w:p w14:paraId="4494C1E0" w14:textId="4FEEAB78" w:rsidR="00A36D48" w:rsidRPr="0018080C" w:rsidRDefault="7E2C688D"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19DE843F" w14:textId="77777777" w:rsidR="00A36D48" w:rsidRPr="0018080C" w:rsidRDefault="00A36D48" w:rsidP="3550B17A">
            <w:pPr>
              <w:spacing w:before="240" w:line="276" w:lineRule="auto"/>
              <w:jc w:val="center"/>
              <w:rPr>
                <w:rFonts w:ascii="Avenir Next LT Pro" w:hAnsi="Avenir Next LT Pro"/>
                <w:b/>
                <w:bCs/>
                <w:color w:val="205C40"/>
                <w:sz w:val="20"/>
                <w:szCs w:val="20"/>
              </w:rPr>
            </w:pPr>
          </w:p>
        </w:tc>
      </w:tr>
      <w:tr w:rsidR="00CE09A1" w:rsidRPr="0018080C" w14:paraId="65CFE14D" w14:textId="77777777" w:rsidTr="425E9109">
        <w:tc>
          <w:tcPr>
            <w:tcW w:w="5765" w:type="dxa"/>
            <w:tcBorders>
              <w:right w:val="single" w:sz="4" w:space="0" w:color="auto"/>
            </w:tcBorders>
            <w:shd w:val="clear" w:color="auto" w:fill="FFFFFF" w:themeFill="background1"/>
          </w:tcPr>
          <w:p w14:paraId="7DCE9125" w14:textId="4B18DB88" w:rsidR="00CE09A1" w:rsidRPr="0018080C" w:rsidRDefault="00450B86" w:rsidP="3550B17A">
            <w:pPr>
              <w:pStyle w:val="NoSpacing"/>
              <w:numPr>
                <w:ilvl w:val="0"/>
                <w:numId w:val="15"/>
              </w:numPr>
              <w:jc w:val="both"/>
              <w:rPr>
                <w:rFonts w:ascii="Avenir Next LT Pro" w:hAnsi="Avenir Next LT Pro" w:cstheme="majorBidi"/>
                <w:sz w:val="20"/>
                <w:szCs w:val="20"/>
                <w:lang w:val="en-US"/>
              </w:rPr>
            </w:pPr>
            <w:r>
              <w:t>Can use ICT effectively to support learning.</w:t>
            </w:r>
            <w:r w:rsidR="7E2C688D" w:rsidRPr="3550B17A">
              <w:rPr>
                <w:rFonts w:ascii="Avenir Next LT Pro" w:eastAsia="Avenir Next LT Pro" w:hAnsi="Avenir Next LT Pro" w:cs="Avenir Next LT Pro"/>
                <w:sz w:val="20"/>
                <w:szCs w:val="20"/>
                <w:lang w:val="en-US"/>
              </w:rPr>
              <w:t>.</w:t>
            </w:r>
          </w:p>
        </w:tc>
        <w:tc>
          <w:tcPr>
            <w:tcW w:w="1601" w:type="dxa"/>
            <w:tcBorders>
              <w:left w:val="single" w:sz="4" w:space="0" w:color="auto"/>
              <w:right w:val="single" w:sz="4" w:space="0" w:color="auto"/>
            </w:tcBorders>
            <w:shd w:val="clear" w:color="auto" w:fill="FFFFFF" w:themeFill="background1"/>
          </w:tcPr>
          <w:p w14:paraId="78A32C5A" w14:textId="6BFE80EC" w:rsidR="00CE09A1" w:rsidRPr="0018080C" w:rsidRDefault="7E2C688D"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26E978E6" w14:textId="77777777" w:rsidR="00CE09A1" w:rsidRPr="0018080C" w:rsidRDefault="00CE09A1" w:rsidP="3550B17A">
            <w:pPr>
              <w:spacing w:before="240" w:line="276" w:lineRule="auto"/>
              <w:jc w:val="center"/>
              <w:rPr>
                <w:rFonts w:ascii="Avenir Next LT Pro" w:hAnsi="Avenir Next LT Pro"/>
                <w:b/>
                <w:bCs/>
                <w:color w:val="205C40"/>
                <w:sz w:val="20"/>
                <w:szCs w:val="20"/>
              </w:rPr>
            </w:pPr>
          </w:p>
        </w:tc>
      </w:tr>
      <w:tr w:rsidR="00152D5A" w:rsidRPr="0018080C" w14:paraId="07CB433A" w14:textId="77777777" w:rsidTr="425E9109">
        <w:tc>
          <w:tcPr>
            <w:tcW w:w="5765" w:type="dxa"/>
            <w:tcBorders>
              <w:right w:val="single" w:sz="4" w:space="0" w:color="auto"/>
            </w:tcBorders>
            <w:shd w:val="clear" w:color="auto" w:fill="FFFFFF" w:themeFill="background1"/>
          </w:tcPr>
          <w:p w14:paraId="56C628BB" w14:textId="269747BD" w:rsidR="00A607CF" w:rsidRPr="0018080C" w:rsidRDefault="0061341B" w:rsidP="0061341B">
            <w:pPr>
              <w:pStyle w:val="NoSpacing"/>
              <w:numPr>
                <w:ilvl w:val="0"/>
                <w:numId w:val="15"/>
              </w:numPr>
              <w:jc w:val="both"/>
              <w:rPr>
                <w:rFonts w:ascii="Avenir Next LT Pro" w:hAnsi="Avenir Next LT Pro" w:cstheme="majorHAnsi"/>
                <w:sz w:val="20"/>
                <w:szCs w:val="20"/>
                <w:lang w:val="en-US"/>
              </w:rPr>
            </w:pPr>
            <w:r>
              <w:t>Use of other equipment – video, photocopier, websites</w:t>
            </w:r>
          </w:p>
        </w:tc>
        <w:tc>
          <w:tcPr>
            <w:tcW w:w="1601" w:type="dxa"/>
            <w:tcBorders>
              <w:left w:val="single" w:sz="4" w:space="0" w:color="auto"/>
              <w:right w:val="single" w:sz="4" w:space="0" w:color="auto"/>
            </w:tcBorders>
            <w:shd w:val="clear" w:color="auto" w:fill="FFFFFF" w:themeFill="background1"/>
          </w:tcPr>
          <w:p w14:paraId="0B157F27" w14:textId="6CF1C0F2" w:rsidR="00152D5A" w:rsidRPr="0018080C" w:rsidRDefault="7E2C688D"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425E9109">
        <w:tc>
          <w:tcPr>
            <w:tcW w:w="5765" w:type="dxa"/>
            <w:tcBorders>
              <w:right w:val="single" w:sz="4" w:space="0" w:color="auto"/>
            </w:tcBorders>
            <w:shd w:val="clear" w:color="auto" w:fill="FFFFFF" w:themeFill="background1"/>
          </w:tcPr>
          <w:p w14:paraId="72E6BBCD" w14:textId="7840F864" w:rsidR="00F47937" w:rsidRPr="00B0368F" w:rsidRDefault="0061341B" w:rsidP="00B0368F">
            <w:pPr>
              <w:pStyle w:val="NoSpacing"/>
              <w:numPr>
                <w:ilvl w:val="0"/>
                <w:numId w:val="15"/>
              </w:numPr>
              <w:jc w:val="both"/>
              <w:rPr>
                <w:rFonts w:ascii="Avenir Next LT Pro" w:hAnsi="Avenir Next LT Pro" w:cstheme="majorBidi"/>
                <w:sz w:val="20"/>
                <w:szCs w:val="20"/>
                <w:lang w:val="en-US"/>
              </w:rPr>
            </w:pPr>
            <w:r>
              <w:t>Some knowledge of relevant policies / codes of practice and awareness of relevant legislation.</w:t>
            </w:r>
          </w:p>
        </w:tc>
        <w:tc>
          <w:tcPr>
            <w:tcW w:w="1601" w:type="dxa"/>
            <w:tcBorders>
              <w:left w:val="single" w:sz="4" w:space="0" w:color="auto"/>
              <w:right w:val="single" w:sz="4" w:space="0" w:color="auto"/>
            </w:tcBorders>
            <w:shd w:val="clear" w:color="auto" w:fill="FFFFFF" w:themeFill="background1"/>
          </w:tcPr>
          <w:p w14:paraId="18BF94CC" w14:textId="7C1D6E6B" w:rsidR="00152D5A" w:rsidRPr="0018080C" w:rsidRDefault="7E2C688D"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08BC0A30" w14:textId="7FA58FA4" w:rsidR="00152D5A" w:rsidRPr="0018080C" w:rsidRDefault="00152D5A" w:rsidP="3550B17A">
            <w:pPr>
              <w:spacing w:before="240" w:line="276" w:lineRule="auto"/>
              <w:jc w:val="center"/>
              <w:rPr>
                <w:rFonts w:ascii="Avenir Next LT Pro" w:hAnsi="Avenir Next LT Pro"/>
                <w:b/>
                <w:bCs/>
                <w:color w:val="205C40"/>
                <w:sz w:val="20"/>
                <w:szCs w:val="20"/>
              </w:rPr>
            </w:pPr>
          </w:p>
        </w:tc>
      </w:tr>
      <w:tr w:rsidR="3550B17A" w14:paraId="771CC791" w14:textId="77777777" w:rsidTr="425E9109">
        <w:trPr>
          <w:trHeight w:val="300"/>
        </w:trPr>
        <w:tc>
          <w:tcPr>
            <w:tcW w:w="5765" w:type="dxa"/>
            <w:tcBorders>
              <w:right w:val="single" w:sz="4" w:space="0" w:color="auto"/>
            </w:tcBorders>
            <w:shd w:val="clear" w:color="auto" w:fill="FFFFFF" w:themeFill="background1"/>
          </w:tcPr>
          <w:p w14:paraId="6706417C" w14:textId="4F4E243D" w:rsidR="3550B17A" w:rsidRPr="00F47937" w:rsidRDefault="006767A9" w:rsidP="3550B17A">
            <w:pPr>
              <w:pStyle w:val="NoSpacing"/>
              <w:numPr>
                <w:ilvl w:val="0"/>
                <w:numId w:val="15"/>
              </w:numPr>
              <w:jc w:val="both"/>
              <w:rPr>
                <w:rFonts w:ascii="Avenir Next LT Pro" w:eastAsia="Avenir Next LT Pro" w:hAnsi="Avenir Next LT Pro" w:cs="Avenir Next LT Pro"/>
                <w:sz w:val="20"/>
                <w:szCs w:val="20"/>
                <w:lang w:val="en-US"/>
              </w:rPr>
            </w:pPr>
            <w:r>
              <w:t>Working knowledge of National / Foundation Stage curriculum and other relevant learning programmes</w:t>
            </w:r>
          </w:p>
        </w:tc>
        <w:tc>
          <w:tcPr>
            <w:tcW w:w="1601" w:type="dxa"/>
            <w:tcBorders>
              <w:left w:val="single" w:sz="4" w:space="0" w:color="auto"/>
              <w:right w:val="single" w:sz="4" w:space="0" w:color="auto"/>
            </w:tcBorders>
            <w:shd w:val="clear" w:color="auto" w:fill="FFFFFF" w:themeFill="background1"/>
          </w:tcPr>
          <w:p w14:paraId="719701B3" w14:textId="4C51E325" w:rsidR="3550B17A" w:rsidRDefault="3550B17A" w:rsidP="3550B17A">
            <w:pPr>
              <w:spacing w:line="276" w:lineRule="auto"/>
              <w:jc w:val="center"/>
              <w:rPr>
                <w:rFonts w:ascii="Avenir Next LT Pro" w:hAnsi="Avenir Next LT Pro"/>
                <w:b/>
                <w:bCs/>
                <w:color w:val="205C40"/>
                <w:sz w:val="20"/>
                <w:szCs w:val="20"/>
              </w:rPr>
            </w:pPr>
          </w:p>
          <w:p w14:paraId="663D722A" w14:textId="6A628F38" w:rsidR="2E8AAEDE" w:rsidRDefault="2E8AAEDE" w:rsidP="3550B17A">
            <w:pPr>
              <w:spacing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31A3ABAD" w14:textId="0A0613FE" w:rsidR="3550B17A" w:rsidRDefault="3550B17A" w:rsidP="3550B17A">
            <w:pPr>
              <w:spacing w:line="276" w:lineRule="auto"/>
              <w:jc w:val="center"/>
              <w:rPr>
                <w:rFonts w:ascii="Avenir Next LT Pro" w:hAnsi="Avenir Next LT Pro"/>
                <w:b/>
                <w:bCs/>
                <w:color w:val="205C40"/>
                <w:sz w:val="20"/>
                <w:szCs w:val="20"/>
              </w:rPr>
            </w:pPr>
          </w:p>
        </w:tc>
      </w:tr>
      <w:tr w:rsidR="3550B17A" w14:paraId="50C37925" w14:textId="77777777" w:rsidTr="425E9109">
        <w:trPr>
          <w:trHeight w:val="300"/>
        </w:trPr>
        <w:tc>
          <w:tcPr>
            <w:tcW w:w="5765" w:type="dxa"/>
            <w:tcBorders>
              <w:right w:val="single" w:sz="4" w:space="0" w:color="auto"/>
            </w:tcBorders>
            <w:shd w:val="clear" w:color="auto" w:fill="FFFFFF" w:themeFill="background1"/>
          </w:tcPr>
          <w:p w14:paraId="13A80FAF" w14:textId="0AF7CD76" w:rsidR="3550B17A" w:rsidRPr="00F47937" w:rsidRDefault="006767A9" w:rsidP="3550B17A">
            <w:pPr>
              <w:pStyle w:val="NoSpacing"/>
              <w:numPr>
                <w:ilvl w:val="0"/>
                <w:numId w:val="15"/>
              </w:numPr>
              <w:jc w:val="both"/>
              <w:rPr>
                <w:rFonts w:ascii="Avenir Next LT Pro" w:eastAsia="Avenir Next LT Pro" w:hAnsi="Avenir Next LT Pro" w:cs="Avenir Next LT Pro"/>
                <w:sz w:val="20"/>
                <w:szCs w:val="20"/>
                <w:lang w:val="en-US"/>
              </w:rPr>
            </w:pPr>
            <w:r>
              <w:t>Understanding of principles of child development and learning processes</w:t>
            </w:r>
          </w:p>
        </w:tc>
        <w:tc>
          <w:tcPr>
            <w:tcW w:w="1601" w:type="dxa"/>
            <w:tcBorders>
              <w:left w:val="single" w:sz="4" w:space="0" w:color="auto"/>
              <w:right w:val="single" w:sz="4" w:space="0" w:color="auto"/>
            </w:tcBorders>
            <w:shd w:val="clear" w:color="auto" w:fill="FFFFFF" w:themeFill="background1"/>
          </w:tcPr>
          <w:p w14:paraId="6B2B17E2" w14:textId="2573B971" w:rsidR="3550B17A" w:rsidRDefault="3550B17A" w:rsidP="3550B17A">
            <w:pPr>
              <w:spacing w:line="276" w:lineRule="auto"/>
              <w:jc w:val="center"/>
              <w:rPr>
                <w:rFonts w:ascii="Avenir Next LT Pro" w:hAnsi="Avenir Next LT Pro"/>
                <w:b/>
                <w:bCs/>
                <w:color w:val="205C40"/>
                <w:sz w:val="20"/>
                <w:szCs w:val="20"/>
              </w:rPr>
            </w:pPr>
          </w:p>
          <w:p w14:paraId="70274F3A" w14:textId="471E9315" w:rsidR="2F8BE2C4" w:rsidRDefault="2F8BE2C4" w:rsidP="3550B17A">
            <w:pPr>
              <w:spacing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19B7EB2E" w14:textId="1DFF988C" w:rsidR="3550B17A" w:rsidRDefault="3550B17A" w:rsidP="3550B17A">
            <w:pPr>
              <w:spacing w:line="276" w:lineRule="auto"/>
              <w:jc w:val="center"/>
              <w:rPr>
                <w:rFonts w:ascii="Avenir Next LT Pro" w:hAnsi="Avenir Next LT Pro"/>
                <w:b/>
                <w:bCs/>
                <w:color w:val="205C40"/>
                <w:sz w:val="20"/>
                <w:szCs w:val="20"/>
              </w:rPr>
            </w:pPr>
          </w:p>
        </w:tc>
      </w:tr>
      <w:tr w:rsidR="3550B17A" w14:paraId="6C98E5EB" w14:textId="77777777" w:rsidTr="425E9109">
        <w:trPr>
          <w:trHeight w:val="300"/>
        </w:trPr>
        <w:tc>
          <w:tcPr>
            <w:tcW w:w="5765" w:type="dxa"/>
            <w:tcBorders>
              <w:right w:val="single" w:sz="4" w:space="0" w:color="auto"/>
            </w:tcBorders>
            <w:shd w:val="clear" w:color="auto" w:fill="FFFFFF" w:themeFill="background1"/>
          </w:tcPr>
          <w:p w14:paraId="18961318" w14:textId="58476C74" w:rsidR="3550B17A" w:rsidRDefault="00B0368F" w:rsidP="00B0368F">
            <w:pPr>
              <w:pStyle w:val="NoSpacing"/>
              <w:numPr>
                <w:ilvl w:val="0"/>
                <w:numId w:val="15"/>
              </w:numPr>
              <w:jc w:val="both"/>
              <w:rPr>
                <w:rFonts w:ascii="Avenir Next LT Pro" w:eastAsia="Avenir Next LT Pro" w:hAnsi="Avenir Next LT Pro" w:cs="Avenir Next LT Pro"/>
                <w:sz w:val="20"/>
                <w:szCs w:val="20"/>
                <w:lang w:val="en-US"/>
              </w:rPr>
            </w:pPr>
            <w:r>
              <w:t>Ability to self-evaluate learning needs and actively seek learning opportunities.</w:t>
            </w:r>
          </w:p>
        </w:tc>
        <w:tc>
          <w:tcPr>
            <w:tcW w:w="1601" w:type="dxa"/>
            <w:tcBorders>
              <w:left w:val="single" w:sz="4" w:space="0" w:color="auto"/>
              <w:right w:val="single" w:sz="4" w:space="0" w:color="auto"/>
            </w:tcBorders>
            <w:shd w:val="clear" w:color="auto" w:fill="FFFFFF" w:themeFill="background1"/>
          </w:tcPr>
          <w:p w14:paraId="04AF9DCD" w14:textId="0E54B5A3" w:rsidR="3550B17A" w:rsidRDefault="3550B17A" w:rsidP="3550B17A">
            <w:pPr>
              <w:spacing w:line="276" w:lineRule="auto"/>
              <w:jc w:val="center"/>
              <w:rPr>
                <w:rFonts w:ascii="Avenir Next LT Pro" w:hAnsi="Avenir Next LT Pro"/>
                <w:b/>
                <w:bCs/>
                <w:color w:val="205C40"/>
                <w:sz w:val="20"/>
                <w:szCs w:val="20"/>
              </w:rPr>
            </w:pPr>
          </w:p>
          <w:p w14:paraId="756A2518" w14:textId="319BB5BC" w:rsidR="2F8BE2C4" w:rsidRDefault="2F8BE2C4" w:rsidP="3550B17A">
            <w:pPr>
              <w:spacing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0C933CE0" w14:textId="50A1BC02" w:rsidR="3550B17A" w:rsidRDefault="3550B17A" w:rsidP="3550B17A">
            <w:pPr>
              <w:spacing w:line="276" w:lineRule="auto"/>
              <w:jc w:val="center"/>
              <w:rPr>
                <w:rFonts w:ascii="Avenir Next LT Pro" w:hAnsi="Avenir Next LT Pro"/>
                <w:b/>
                <w:bCs/>
                <w:color w:val="205C40"/>
                <w:sz w:val="20"/>
                <w:szCs w:val="20"/>
              </w:rPr>
            </w:pPr>
          </w:p>
        </w:tc>
      </w:tr>
      <w:tr w:rsidR="3550B17A" w14:paraId="6D82A90F" w14:textId="77777777" w:rsidTr="425E9109">
        <w:trPr>
          <w:trHeight w:val="300"/>
        </w:trPr>
        <w:tc>
          <w:tcPr>
            <w:tcW w:w="5765" w:type="dxa"/>
            <w:tcBorders>
              <w:right w:val="single" w:sz="4" w:space="0" w:color="auto"/>
            </w:tcBorders>
            <w:shd w:val="clear" w:color="auto" w:fill="FFFFFF" w:themeFill="background1"/>
          </w:tcPr>
          <w:p w14:paraId="49841C1A" w14:textId="4DC79894" w:rsidR="2F8BE2C4" w:rsidRDefault="00B0368F" w:rsidP="3550B17A">
            <w:pPr>
              <w:pStyle w:val="NoSpacing"/>
              <w:numPr>
                <w:ilvl w:val="0"/>
                <w:numId w:val="15"/>
              </w:numPr>
              <w:jc w:val="both"/>
            </w:pPr>
            <w:r>
              <w:t>Ability to relate well to children and adults.</w:t>
            </w:r>
          </w:p>
        </w:tc>
        <w:tc>
          <w:tcPr>
            <w:tcW w:w="1601" w:type="dxa"/>
            <w:tcBorders>
              <w:left w:val="single" w:sz="4" w:space="0" w:color="auto"/>
              <w:right w:val="single" w:sz="4" w:space="0" w:color="auto"/>
            </w:tcBorders>
            <w:shd w:val="clear" w:color="auto" w:fill="FFFFFF" w:themeFill="background1"/>
          </w:tcPr>
          <w:p w14:paraId="107E901A" w14:textId="5D4E1589" w:rsidR="2F8BE2C4" w:rsidRDefault="2F8BE2C4" w:rsidP="3550B17A">
            <w:pPr>
              <w:spacing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20D811A8" w14:textId="7C8419DB" w:rsidR="3550B17A" w:rsidRDefault="3550B17A" w:rsidP="3550B17A">
            <w:pPr>
              <w:spacing w:line="276" w:lineRule="auto"/>
              <w:jc w:val="center"/>
              <w:rPr>
                <w:rFonts w:ascii="Avenir Next LT Pro" w:hAnsi="Avenir Next LT Pro"/>
                <w:b/>
                <w:bCs/>
                <w:color w:val="205C40"/>
                <w:sz w:val="20"/>
                <w:szCs w:val="20"/>
              </w:rPr>
            </w:pPr>
          </w:p>
        </w:tc>
      </w:tr>
      <w:tr w:rsidR="3550B17A" w14:paraId="2C281FC9" w14:textId="77777777" w:rsidTr="425E9109">
        <w:trPr>
          <w:trHeight w:val="300"/>
        </w:trPr>
        <w:tc>
          <w:tcPr>
            <w:tcW w:w="5765" w:type="dxa"/>
            <w:tcBorders>
              <w:right w:val="single" w:sz="4" w:space="0" w:color="auto"/>
            </w:tcBorders>
            <w:shd w:val="clear" w:color="auto" w:fill="FFFFFF" w:themeFill="background1"/>
          </w:tcPr>
          <w:p w14:paraId="769CE797" w14:textId="72A689B4" w:rsidR="0B0FCD9A" w:rsidRDefault="00E44B96" w:rsidP="3550B17A">
            <w:pPr>
              <w:pStyle w:val="NoSpacing"/>
              <w:numPr>
                <w:ilvl w:val="0"/>
                <w:numId w:val="15"/>
              </w:numPr>
              <w:jc w:val="both"/>
            </w:pPr>
            <w:r>
              <w:t>Work constructively as part of a team, understanding classroom roles and responsibilities and your own position within these.</w:t>
            </w:r>
          </w:p>
          <w:p w14:paraId="7CC0B6DC" w14:textId="43F83B9F" w:rsidR="3550B17A" w:rsidRDefault="3550B17A" w:rsidP="3550B17A">
            <w:pPr>
              <w:pStyle w:val="NoSpacing"/>
              <w:jc w:val="both"/>
              <w:rPr>
                <w:rFonts w:ascii="Avenir Next LT Pro" w:eastAsia="Avenir Next LT Pro" w:hAnsi="Avenir Next LT Pro" w:cs="Avenir Next LT Pro"/>
                <w:sz w:val="20"/>
                <w:szCs w:val="20"/>
                <w:lang w:val="en-US"/>
              </w:rPr>
            </w:pPr>
          </w:p>
        </w:tc>
        <w:tc>
          <w:tcPr>
            <w:tcW w:w="1601" w:type="dxa"/>
            <w:tcBorders>
              <w:left w:val="single" w:sz="4" w:space="0" w:color="auto"/>
              <w:right w:val="single" w:sz="4" w:space="0" w:color="auto"/>
            </w:tcBorders>
            <w:shd w:val="clear" w:color="auto" w:fill="FFFFFF" w:themeFill="background1"/>
          </w:tcPr>
          <w:p w14:paraId="2B50AE18" w14:textId="6B338A0B" w:rsidR="3550B17A" w:rsidRDefault="3550B17A" w:rsidP="3550B17A">
            <w:pPr>
              <w:spacing w:line="276" w:lineRule="auto"/>
              <w:jc w:val="center"/>
              <w:rPr>
                <w:rFonts w:ascii="Avenir Next LT Pro" w:hAnsi="Avenir Next LT Pro"/>
                <w:b/>
                <w:bCs/>
                <w:color w:val="205C40"/>
                <w:sz w:val="20"/>
                <w:szCs w:val="20"/>
              </w:rPr>
            </w:pPr>
          </w:p>
          <w:p w14:paraId="4C48594B" w14:textId="7A9B2259" w:rsidR="0B0FCD9A" w:rsidRDefault="0B0FCD9A" w:rsidP="3550B17A">
            <w:pPr>
              <w:spacing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Borders>
              <w:left w:val="single" w:sz="4" w:space="0" w:color="auto"/>
            </w:tcBorders>
            <w:shd w:val="clear" w:color="auto" w:fill="FFFFFF" w:themeFill="background1"/>
          </w:tcPr>
          <w:p w14:paraId="47DC64A7" w14:textId="581C8D88" w:rsidR="3550B17A" w:rsidRDefault="3550B17A" w:rsidP="3550B17A">
            <w:pPr>
              <w:spacing w:line="276" w:lineRule="auto"/>
              <w:jc w:val="center"/>
              <w:rPr>
                <w:rFonts w:ascii="Avenir Next LT Pro" w:hAnsi="Avenir Next LT Pro"/>
                <w:b/>
                <w:bCs/>
                <w:color w:val="205C40"/>
                <w:sz w:val="20"/>
                <w:szCs w:val="20"/>
              </w:rPr>
            </w:pPr>
          </w:p>
        </w:tc>
      </w:tr>
      <w:tr w:rsidR="00C76A8E" w:rsidRPr="0018080C" w14:paraId="480E5E84" w14:textId="77777777" w:rsidTr="425E9109">
        <w:tc>
          <w:tcPr>
            <w:tcW w:w="5765" w:type="dxa"/>
            <w:shd w:val="clear" w:color="auto" w:fill="205C40"/>
          </w:tcPr>
          <w:p w14:paraId="614230E9" w14:textId="46CFE855"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425E9109">
        <w:tc>
          <w:tcPr>
            <w:tcW w:w="5765" w:type="dxa"/>
          </w:tcPr>
          <w:p w14:paraId="24209273" w14:textId="16D20060" w:rsidR="003E7D87" w:rsidRPr="0018080C" w:rsidRDefault="2B9952C3" w:rsidP="0079644E">
            <w:pPr>
              <w:pStyle w:val="ListParagraph"/>
              <w:numPr>
                <w:ilvl w:val="0"/>
                <w:numId w:val="15"/>
              </w:numPr>
              <w:spacing w:before="240" w:line="276" w:lineRule="auto"/>
              <w:rPr>
                <w:rFonts w:ascii="Avenir Next LT Pro" w:hAnsi="Avenir Next LT Pro" w:cstheme="minorHAnsi"/>
                <w:sz w:val="20"/>
                <w:szCs w:val="20"/>
              </w:rPr>
            </w:pPr>
            <w:r w:rsidRPr="3550B17A">
              <w:rPr>
                <w:rFonts w:ascii="Avenir Next LT Pro" w:hAnsi="Avenir Next LT Pro"/>
                <w:sz w:val="20"/>
                <w:szCs w:val="20"/>
              </w:rPr>
              <w:t xml:space="preserve">Well-motivated, enthusiastic with a can-do attitude. </w:t>
            </w:r>
          </w:p>
        </w:tc>
        <w:tc>
          <w:tcPr>
            <w:tcW w:w="1601" w:type="dxa"/>
          </w:tcPr>
          <w:p w14:paraId="109F1188" w14:textId="79237F8D" w:rsidR="00741581" w:rsidRPr="0018080C" w:rsidRDefault="3BE68DBA"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425E9109">
        <w:tc>
          <w:tcPr>
            <w:tcW w:w="5765" w:type="dxa"/>
          </w:tcPr>
          <w:p w14:paraId="68308932" w14:textId="77D06E46" w:rsidR="005D36C0" w:rsidRPr="0018080C" w:rsidRDefault="6DB834B2" w:rsidP="0079644E">
            <w:pPr>
              <w:pStyle w:val="ListParagraph"/>
              <w:numPr>
                <w:ilvl w:val="0"/>
                <w:numId w:val="15"/>
              </w:numPr>
              <w:spacing w:before="240" w:line="276" w:lineRule="auto"/>
              <w:rPr>
                <w:rFonts w:ascii="Avenir Next LT Pro" w:hAnsi="Avenir Next LT Pro" w:cstheme="minorHAnsi"/>
                <w:sz w:val="20"/>
                <w:szCs w:val="20"/>
              </w:rPr>
            </w:pPr>
            <w:r w:rsidRPr="3550B17A">
              <w:rPr>
                <w:rFonts w:ascii="Avenir Next LT Pro" w:hAnsi="Avenir Next LT Pro"/>
                <w:sz w:val="20"/>
                <w:szCs w:val="20"/>
              </w:rPr>
              <w:t xml:space="preserve">Honesty and integrity. </w:t>
            </w:r>
          </w:p>
        </w:tc>
        <w:tc>
          <w:tcPr>
            <w:tcW w:w="1601" w:type="dxa"/>
          </w:tcPr>
          <w:p w14:paraId="290C38BA" w14:textId="025855C1" w:rsidR="005D36C0" w:rsidRPr="0018080C" w:rsidRDefault="3DE6BFBC"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425E9109">
        <w:tc>
          <w:tcPr>
            <w:tcW w:w="5765" w:type="dxa"/>
          </w:tcPr>
          <w:p w14:paraId="73EF11D8" w14:textId="40C91907" w:rsidR="005D36C0" w:rsidRPr="0018080C" w:rsidRDefault="510B87F3" w:rsidP="00662723">
            <w:pPr>
              <w:pStyle w:val="ListParagraph"/>
              <w:numPr>
                <w:ilvl w:val="0"/>
                <w:numId w:val="15"/>
              </w:numPr>
              <w:autoSpaceDE w:val="0"/>
              <w:autoSpaceDN w:val="0"/>
              <w:adjustRightInd w:val="0"/>
              <w:spacing w:before="60" w:after="60"/>
              <w:jc w:val="both"/>
              <w:rPr>
                <w:rFonts w:ascii="Avenir Next LT Pro" w:hAnsi="Avenir Next LT Pro" w:cstheme="majorHAnsi"/>
                <w:sz w:val="20"/>
                <w:szCs w:val="20"/>
                <w:lang w:eastAsia="en-GB"/>
              </w:rPr>
            </w:pPr>
            <w:r w:rsidRPr="3550B17A">
              <w:rPr>
                <w:rFonts w:ascii="Avenir Next LT Pro" w:hAnsi="Avenir Next LT Pro" w:cstheme="majorBidi"/>
                <w:sz w:val="20"/>
                <w:szCs w:val="20"/>
                <w:lang w:eastAsia="en-GB"/>
              </w:rPr>
              <w:lastRenderedPageBreak/>
              <w:t>Team working skills</w:t>
            </w:r>
            <w:r w:rsidR="5A3CB8D0" w:rsidRPr="3550B17A">
              <w:rPr>
                <w:rFonts w:ascii="Avenir Next LT Pro" w:hAnsi="Avenir Next LT Pro" w:cstheme="majorBidi"/>
                <w:sz w:val="20"/>
                <w:szCs w:val="20"/>
                <w:lang w:eastAsia="en-GB"/>
              </w:rPr>
              <w:t>.</w:t>
            </w:r>
          </w:p>
        </w:tc>
        <w:tc>
          <w:tcPr>
            <w:tcW w:w="1601" w:type="dxa"/>
          </w:tcPr>
          <w:p w14:paraId="358C8767" w14:textId="5578DC76" w:rsidR="005D36C0" w:rsidRPr="0018080C" w:rsidRDefault="12FD3019"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425E9109">
        <w:tc>
          <w:tcPr>
            <w:tcW w:w="5765" w:type="dxa"/>
          </w:tcPr>
          <w:p w14:paraId="4BBA51CE" w14:textId="7575BC63" w:rsidR="005D36C0" w:rsidRPr="0018080C" w:rsidRDefault="63535EE3" w:rsidP="00C646DD">
            <w:pPr>
              <w:pStyle w:val="ListParagraph"/>
              <w:numPr>
                <w:ilvl w:val="0"/>
                <w:numId w:val="15"/>
              </w:numPr>
              <w:autoSpaceDE w:val="0"/>
              <w:autoSpaceDN w:val="0"/>
              <w:adjustRightInd w:val="0"/>
              <w:spacing w:before="60" w:after="60"/>
              <w:jc w:val="both"/>
              <w:rPr>
                <w:rFonts w:ascii="Avenir Next LT Pro" w:hAnsi="Avenir Next LT Pro" w:cstheme="majorHAnsi"/>
                <w:sz w:val="20"/>
                <w:szCs w:val="20"/>
                <w:lang w:eastAsia="en-GB"/>
              </w:rPr>
            </w:pPr>
            <w:r w:rsidRPr="3550B17A">
              <w:rPr>
                <w:rFonts w:ascii="Avenir Next LT Pro" w:hAnsi="Avenir Next LT Pro" w:cstheme="majorBidi"/>
                <w:sz w:val="20"/>
                <w:szCs w:val="20"/>
                <w:lang w:eastAsia="en-GB"/>
              </w:rPr>
              <w:t>A desire to allow each child the opportunity to fulfil their potential, both academically and on a personal level</w:t>
            </w:r>
            <w:r w:rsidR="5A3CB8D0" w:rsidRPr="3550B17A">
              <w:rPr>
                <w:rFonts w:ascii="Avenir Next LT Pro" w:hAnsi="Avenir Next LT Pro" w:cstheme="majorBidi"/>
                <w:sz w:val="20"/>
                <w:szCs w:val="20"/>
                <w:lang w:eastAsia="en-GB"/>
              </w:rPr>
              <w:t>.</w:t>
            </w:r>
          </w:p>
        </w:tc>
        <w:tc>
          <w:tcPr>
            <w:tcW w:w="1601" w:type="dxa"/>
          </w:tcPr>
          <w:p w14:paraId="45E1296C" w14:textId="0DC48F10" w:rsidR="005D36C0" w:rsidRPr="0018080C" w:rsidRDefault="0261E2CB"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A8606" w14:textId="77777777" w:rsidTr="425E9109">
        <w:tc>
          <w:tcPr>
            <w:tcW w:w="5765" w:type="dxa"/>
          </w:tcPr>
          <w:p w14:paraId="6C142BAD" w14:textId="5AC0CC66" w:rsidR="005D36C0" w:rsidRPr="0018080C" w:rsidRDefault="6DB834B2" w:rsidP="0079644E">
            <w:pPr>
              <w:pStyle w:val="ListParagraph"/>
              <w:numPr>
                <w:ilvl w:val="0"/>
                <w:numId w:val="15"/>
              </w:numPr>
              <w:spacing w:before="240" w:line="276" w:lineRule="auto"/>
              <w:rPr>
                <w:rFonts w:ascii="Avenir Next LT Pro" w:hAnsi="Avenir Next LT Pro" w:cstheme="minorHAnsi"/>
                <w:sz w:val="20"/>
                <w:szCs w:val="20"/>
              </w:rPr>
            </w:pPr>
            <w:r w:rsidRPr="3550B17A">
              <w:rPr>
                <w:rFonts w:ascii="Avenir Next LT Pro" w:hAnsi="Avenir Next LT Pro"/>
                <w:sz w:val="20"/>
                <w:szCs w:val="20"/>
              </w:rPr>
              <w:t>To be a positive role model to our pupils.</w:t>
            </w:r>
          </w:p>
        </w:tc>
        <w:tc>
          <w:tcPr>
            <w:tcW w:w="1601" w:type="dxa"/>
          </w:tcPr>
          <w:p w14:paraId="5CDC7BA4" w14:textId="4F888DC4" w:rsidR="005D36C0" w:rsidRPr="0018080C" w:rsidRDefault="0CE6B7D4"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11801CB8"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9AB15" w14:textId="77777777" w:rsidTr="425E9109">
        <w:tc>
          <w:tcPr>
            <w:tcW w:w="5765" w:type="dxa"/>
          </w:tcPr>
          <w:p w14:paraId="07A3C5E5" w14:textId="4D3859BC" w:rsidR="005D36C0" w:rsidRPr="0018080C" w:rsidRDefault="6DB834B2" w:rsidP="0079644E">
            <w:pPr>
              <w:pStyle w:val="ListParagraph"/>
              <w:numPr>
                <w:ilvl w:val="0"/>
                <w:numId w:val="15"/>
              </w:numPr>
              <w:spacing w:before="240" w:line="276" w:lineRule="auto"/>
              <w:rPr>
                <w:rFonts w:ascii="Avenir Next LT Pro" w:hAnsi="Avenir Next LT Pro" w:cstheme="minorHAnsi"/>
                <w:sz w:val="20"/>
                <w:szCs w:val="20"/>
              </w:rPr>
            </w:pPr>
            <w:r w:rsidRPr="3550B17A">
              <w:rPr>
                <w:rFonts w:ascii="Avenir Next LT Pro" w:hAnsi="Avenir Next LT Pro"/>
                <w:sz w:val="20"/>
                <w:szCs w:val="20"/>
              </w:rPr>
              <w:t>Be flexible and resilient in response to a changing educational environment.</w:t>
            </w:r>
          </w:p>
        </w:tc>
        <w:tc>
          <w:tcPr>
            <w:tcW w:w="1601" w:type="dxa"/>
          </w:tcPr>
          <w:p w14:paraId="30EB8EDA" w14:textId="50D04D89" w:rsidR="005D36C0" w:rsidRPr="0018080C" w:rsidRDefault="2C728FC8"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57D3FE8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425E9109">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425E9109">
        <w:tc>
          <w:tcPr>
            <w:tcW w:w="5765" w:type="dxa"/>
          </w:tcPr>
          <w:p w14:paraId="06E661CA" w14:textId="71C62424" w:rsidR="00741581" w:rsidRPr="0018080C" w:rsidRDefault="3B6C810D" w:rsidP="0079644E">
            <w:pPr>
              <w:pStyle w:val="ListParagraph"/>
              <w:numPr>
                <w:ilvl w:val="0"/>
                <w:numId w:val="15"/>
              </w:numPr>
              <w:spacing w:before="240"/>
              <w:rPr>
                <w:rFonts w:ascii="Avenir Next LT Pro" w:hAnsi="Avenir Next LT Pro" w:cstheme="minorHAnsi"/>
                <w:sz w:val="20"/>
                <w:szCs w:val="20"/>
              </w:rPr>
            </w:pPr>
            <w:r w:rsidRPr="3550B17A">
              <w:rPr>
                <w:rFonts w:ascii="Avenir Next LT Pro" w:hAnsi="Avenir Next LT Pro"/>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74C7A9F7" w:rsidR="00741581" w:rsidRPr="0018080C" w:rsidRDefault="55D406F5" w:rsidP="3550B17A">
            <w:pPr>
              <w:spacing w:before="240" w:line="276" w:lineRule="auto"/>
              <w:jc w:val="center"/>
              <w:rPr>
                <w:rFonts w:ascii="Avenir Next LT Pro" w:hAnsi="Avenir Next LT Pro"/>
                <w:b/>
                <w:bCs/>
                <w:color w:val="205C40"/>
                <w:sz w:val="20"/>
                <w:szCs w:val="20"/>
              </w:rPr>
            </w:pPr>
            <w:r w:rsidRPr="3550B17A">
              <w:rPr>
                <w:rFonts w:ascii="Avenir Next LT Pro" w:hAnsi="Avenir Next LT Pro"/>
                <w:b/>
                <w:bCs/>
                <w:color w:val="205C40"/>
                <w:sz w:val="20"/>
                <w:szCs w:val="20"/>
              </w:rPr>
              <w:t>X</w:t>
            </w: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425E9109">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425E9109">
        <w:tc>
          <w:tcPr>
            <w:tcW w:w="5765" w:type="dxa"/>
            <w:shd w:val="clear" w:color="auto" w:fill="FFFFFF" w:themeFill="background1"/>
          </w:tcPr>
          <w:p w14:paraId="17B2B70A" w14:textId="1CE669B9" w:rsidR="00C76A8E" w:rsidRPr="0018080C" w:rsidRDefault="001A7462" w:rsidP="0079644E">
            <w:pPr>
              <w:pStyle w:val="ListParagraph"/>
              <w:numPr>
                <w:ilvl w:val="0"/>
                <w:numId w:val="1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7AC4DE42" w:rsidR="00C76A8E"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425E9109">
        <w:tc>
          <w:tcPr>
            <w:tcW w:w="5765" w:type="dxa"/>
            <w:shd w:val="clear" w:color="auto" w:fill="FFFFFF" w:themeFill="background1"/>
          </w:tcPr>
          <w:p w14:paraId="338FA1BD" w14:textId="1B5D9657" w:rsidR="001A7462" w:rsidRPr="0018080C" w:rsidRDefault="001A7462" w:rsidP="0079644E">
            <w:pPr>
              <w:pStyle w:val="ListParagraph"/>
              <w:numPr>
                <w:ilvl w:val="0"/>
                <w:numId w:val="1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51748BC0" w:rsidR="001A7462"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425E9109">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425E9109">
        <w:tc>
          <w:tcPr>
            <w:tcW w:w="5765" w:type="dxa"/>
            <w:shd w:val="clear" w:color="auto" w:fill="FFFFFF" w:themeFill="background1"/>
          </w:tcPr>
          <w:p w14:paraId="1C44C921" w14:textId="1DC04DCF" w:rsidR="001A7462" w:rsidRPr="0018080C" w:rsidRDefault="7817E17F" w:rsidP="0079644E">
            <w:pPr>
              <w:pStyle w:val="ListParagraph"/>
              <w:numPr>
                <w:ilvl w:val="0"/>
                <w:numId w:val="13"/>
              </w:numPr>
              <w:spacing w:before="240" w:line="276" w:lineRule="auto"/>
              <w:rPr>
                <w:rFonts w:ascii="Avenir Next LT Pro" w:hAnsi="Avenir Next LT Pro" w:cstheme="minorHAnsi"/>
                <w:color w:val="FFFFFF" w:themeColor="background1"/>
                <w:sz w:val="20"/>
                <w:szCs w:val="20"/>
              </w:rPr>
            </w:pPr>
            <w:r w:rsidRPr="3550B17A">
              <w:rPr>
                <w:rFonts w:ascii="Avenir Next LT Pro" w:hAnsi="Avenir Next LT Pro"/>
                <w:sz w:val="20"/>
                <w:szCs w:val="20"/>
              </w:rPr>
              <w:t>Aware of Health &amp; Safety and Safeguarding as appropriate to role</w:t>
            </w:r>
            <w:r w:rsidR="5A3CB8D0" w:rsidRPr="3550B17A">
              <w:rPr>
                <w:rFonts w:ascii="Avenir Next LT Pro" w:hAnsi="Avenir Next LT Pro"/>
                <w:sz w:val="20"/>
                <w:szCs w:val="20"/>
              </w:rPr>
              <w:t>.</w:t>
            </w:r>
          </w:p>
        </w:tc>
        <w:tc>
          <w:tcPr>
            <w:tcW w:w="1601" w:type="dxa"/>
            <w:shd w:val="clear" w:color="auto" w:fill="FFFFFF" w:themeFill="background1"/>
          </w:tcPr>
          <w:p w14:paraId="15E4BE8C" w14:textId="57E9CB42" w:rsidR="001A7462"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1ED905D1" w:rsidR="0076576C" w:rsidRPr="0018080C" w:rsidRDefault="0076576C" w:rsidP="003E7D87">
      <w:pPr>
        <w:spacing w:line="276" w:lineRule="auto"/>
        <w:rPr>
          <w:rFonts w:ascii="Avenir Next LT Pro" w:hAnsi="Avenir Next LT Pro" w:cstheme="minorHAnsi"/>
          <w:b/>
          <w:bCs/>
          <w:color w:val="205C40"/>
          <w:sz w:val="20"/>
          <w:szCs w:val="20"/>
        </w:rPr>
      </w:pPr>
    </w:p>
    <w:sectPr w:rsidR="0076576C"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F717" w14:textId="77777777" w:rsidR="00674210" w:rsidRDefault="00674210" w:rsidP="001375E3">
      <w:pPr>
        <w:spacing w:after="0" w:line="240" w:lineRule="auto"/>
      </w:pPr>
      <w:r>
        <w:separator/>
      </w:r>
    </w:p>
  </w:endnote>
  <w:endnote w:type="continuationSeparator" w:id="0">
    <w:p w14:paraId="1D783A31" w14:textId="77777777" w:rsidR="00674210" w:rsidRDefault="00674210"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1A45" w14:textId="77777777" w:rsidR="00674210" w:rsidRDefault="00674210" w:rsidP="001375E3">
      <w:pPr>
        <w:spacing w:after="0" w:line="240" w:lineRule="auto"/>
      </w:pPr>
      <w:r>
        <w:separator/>
      </w:r>
    </w:p>
  </w:footnote>
  <w:footnote w:type="continuationSeparator" w:id="0">
    <w:p w14:paraId="61AC51E4" w14:textId="77777777" w:rsidR="00674210" w:rsidRDefault="00674210"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81pt" o:bullet="t">
        <v:imagedata r:id="rId1" o:title="Picture1"/>
      </v:shape>
    </w:pict>
  </w:numPicBullet>
  <w:abstractNum w:abstractNumId="0" w15:restartNumberingAfterBreak="0">
    <w:nsid w:val="0A189042"/>
    <w:multiLevelType w:val="hybridMultilevel"/>
    <w:tmpl w:val="4FE8F6A6"/>
    <w:lvl w:ilvl="0" w:tplc="FB1AE008">
      <w:start w:val="1"/>
      <w:numFmt w:val="bullet"/>
      <w:lvlText w:val=""/>
      <w:lvlJc w:val="left"/>
      <w:pPr>
        <w:ind w:left="720" w:hanging="360"/>
      </w:pPr>
      <w:rPr>
        <w:rFonts w:ascii="Symbol" w:hAnsi="Symbol" w:hint="default"/>
      </w:rPr>
    </w:lvl>
    <w:lvl w:ilvl="1" w:tplc="4E7A1AB8">
      <w:start w:val="1"/>
      <w:numFmt w:val="bullet"/>
      <w:lvlText w:val=""/>
      <w:lvlJc w:val="left"/>
      <w:pPr>
        <w:ind w:left="1440" w:hanging="360"/>
      </w:pPr>
      <w:rPr>
        <w:rFonts w:ascii="Symbol" w:hAnsi="Symbol" w:hint="default"/>
      </w:rPr>
    </w:lvl>
    <w:lvl w:ilvl="2" w:tplc="44C0CD7E">
      <w:start w:val="1"/>
      <w:numFmt w:val="bullet"/>
      <w:lvlText w:val=""/>
      <w:lvlJc w:val="left"/>
      <w:pPr>
        <w:ind w:left="2160" w:hanging="360"/>
      </w:pPr>
      <w:rPr>
        <w:rFonts w:ascii="Wingdings" w:hAnsi="Wingdings" w:hint="default"/>
      </w:rPr>
    </w:lvl>
    <w:lvl w:ilvl="3" w:tplc="D982109E">
      <w:start w:val="1"/>
      <w:numFmt w:val="bullet"/>
      <w:lvlText w:val=""/>
      <w:lvlJc w:val="left"/>
      <w:pPr>
        <w:ind w:left="2880" w:hanging="360"/>
      </w:pPr>
      <w:rPr>
        <w:rFonts w:ascii="Symbol" w:hAnsi="Symbol" w:hint="default"/>
      </w:rPr>
    </w:lvl>
    <w:lvl w:ilvl="4" w:tplc="F0C096A6">
      <w:start w:val="1"/>
      <w:numFmt w:val="bullet"/>
      <w:lvlText w:val="o"/>
      <w:lvlJc w:val="left"/>
      <w:pPr>
        <w:ind w:left="3600" w:hanging="360"/>
      </w:pPr>
      <w:rPr>
        <w:rFonts w:ascii="Courier New" w:hAnsi="Courier New" w:hint="default"/>
      </w:rPr>
    </w:lvl>
    <w:lvl w:ilvl="5" w:tplc="D9FC5A0E">
      <w:start w:val="1"/>
      <w:numFmt w:val="bullet"/>
      <w:lvlText w:val=""/>
      <w:lvlJc w:val="left"/>
      <w:pPr>
        <w:ind w:left="4320" w:hanging="360"/>
      </w:pPr>
      <w:rPr>
        <w:rFonts w:ascii="Wingdings" w:hAnsi="Wingdings" w:hint="default"/>
      </w:rPr>
    </w:lvl>
    <w:lvl w:ilvl="6" w:tplc="3BB01924">
      <w:start w:val="1"/>
      <w:numFmt w:val="bullet"/>
      <w:lvlText w:val=""/>
      <w:lvlJc w:val="left"/>
      <w:pPr>
        <w:ind w:left="5040" w:hanging="360"/>
      </w:pPr>
      <w:rPr>
        <w:rFonts w:ascii="Symbol" w:hAnsi="Symbol" w:hint="default"/>
      </w:rPr>
    </w:lvl>
    <w:lvl w:ilvl="7" w:tplc="CF741BAA">
      <w:start w:val="1"/>
      <w:numFmt w:val="bullet"/>
      <w:lvlText w:val="o"/>
      <w:lvlJc w:val="left"/>
      <w:pPr>
        <w:ind w:left="5760" w:hanging="360"/>
      </w:pPr>
      <w:rPr>
        <w:rFonts w:ascii="Courier New" w:hAnsi="Courier New" w:hint="default"/>
      </w:rPr>
    </w:lvl>
    <w:lvl w:ilvl="8" w:tplc="C3787F7E">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A67F"/>
    <w:multiLevelType w:val="hybridMultilevel"/>
    <w:tmpl w:val="9112C9DE"/>
    <w:lvl w:ilvl="0" w:tplc="FAE60138">
      <w:start w:val="1"/>
      <w:numFmt w:val="bullet"/>
      <w:lvlText w:val=""/>
      <w:lvlJc w:val="left"/>
      <w:pPr>
        <w:ind w:left="720" w:hanging="360"/>
      </w:pPr>
      <w:rPr>
        <w:rFonts w:ascii="Symbol" w:hAnsi="Symbol" w:hint="default"/>
      </w:rPr>
    </w:lvl>
    <w:lvl w:ilvl="1" w:tplc="FDE4B820">
      <w:start w:val="1"/>
      <w:numFmt w:val="bullet"/>
      <w:lvlText w:val="o"/>
      <w:lvlJc w:val="left"/>
      <w:pPr>
        <w:ind w:left="1440" w:hanging="360"/>
      </w:pPr>
      <w:rPr>
        <w:rFonts w:ascii="Courier New" w:hAnsi="Courier New" w:hint="default"/>
      </w:rPr>
    </w:lvl>
    <w:lvl w:ilvl="2" w:tplc="34D8CA98">
      <w:start w:val="1"/>
      <w:numFmt w:val="bullet"/>
      <w:lvlText w:val=""/>
      <w:lvlJc w:val="left"/>
      <w:pPr>
        <w:ind w:left="2160" w:hanging="360"/>
      </w:pPr>
      <w:rPr>
        <w:rFonts w:ascii="Wingdings" w:hAnsi="Wingdings" w:hint="default"/>
      </w:rPr>
    </w:lvl>
    <w:lvl w:ilvl="3" w:tplc="AAD4FB96">
      <w:start w:val="1"/>
      <w:numFmt w:val="bullet"/>
      <w:lvlText w:val=""/>
      <w:lvlJc w:val="left"/>
      <w:pPr>
        <w:ind w:left="2880" w:hanging="360"/>
      </w:pPr>
      <w:rPr>
        <w:rFonts w:ascii="Symbol" w:hAnsi="Symbol" w:hint="default"/>
      </w:rPr>
    </w:lvl>
    <w:lvl w:ilvl="4" w:tplc="62FE04B2">
      <w:start w:val="1"/>
      <w:numFmt w:val="bullet"/>
      <w:lvlText w:val="o"/>
      <w:lvlJc w:val="left"/>
      <w:pPr>
        <w:ind w:left="3600" w:hanging="360"/>
      </w:pPr>
      <w:rPr>
        <w:rFonts w:ascii="Courier New" w:hAnsi="Courier New" w:hint="default"/>
      </w:rPr>
    </w:lvl>
    <w:lvl w:ilvl="5" w:tplc="6C5093AC">
      <w:start w:val="1"/>
      <w:numFmt w:val="bullet"/>
      <w:lvlText w:val=""/>
      <w:lvlJc w:val="left"/>
      <w:pPr>
        <w:ind w:left="4320" w:hanging="360"/>
      </w:pPr>
      <w:rPr>
        <w:rFonts w:ascii="Wingdings" w:hAnsi="Wingdings" w:hint="default"/>
      </w:rPr>
    </w:lvl>
    <w:lvl w:ilvl="6" w:tplc="9342E51E">
      <w:start w:val="1"/>
      <w:numFmt w:val="bullet"/>
      <w:lvlText w:val=""/>
      <w:lvlJc w:val="left"/>
      <w:pPr>
        <w:ind w:left="5040" w:hanging="360"/>
      </w:pPr>
      <w:rPr>
        <w:rFonts w:ascii="Symbol" w:hAnsi="Symbol" w:hint="default"/>
      </w:rPr>
    </w:lvl>
    <w:lvl w:ilvl="7" w:tplc="73120B44">
      <w:start w:val="1"/>
      <w:numFmt w:val="bullet"/>
      <w:lvlText w:val="o"/>
      <w:lvlJc w:val="left"/>
      <w:pPr>
        <w:ind w:left="5760" w:hanging="360"/>
      </w:pPr>
      <w:rPr>
        <w:rFonts w:ascii="Courier New" w:hAnsi="Courier New" w:hint="default"/>
      </w:rPr>
    </w:lvl>
    <w:lvl w:ilvl="8" w:tplc="8C82DB80">
      <w:start w:val="1"/>
      <w:numFmt w:val="bullet"/>
      <w:lvlText w:val=""/>
      <w:lvlJc w:val="left"/>
      <w:pPr>
        <w:ind w:left="6480" w:hanging="360"/>
      </w:pPr>
      <w:rPr>
        <w:rFonts w:ascii="Wingdings" w:hAnsi="Wingdings" w:hint="default"/>
      </w:rPr>
    </w:lvl>
  </w:abstractNum>
  <w:abstractNum w:abstractNumId="3" w15:restartNumberingAfterBreak="0">
    <w:nsid w:val="1D178291"/>
    <w:multiLevelType w:val="hybridMultilevel"/>
    <w:tmpl w:val="692E9CDE"/>
    <w:lvl w:ilvl="0" w:tplc="74321E7E">
      <w:start w:val="1"/>
      <w:numFmt w:val="bullet"/>
      <w:lvlText w:val=""/>
      <w:lvlJc w:val="left"/>
      <w:pPr>
        <w:ind w:left="720" w:hanging="360"/>
      </w:pPr>
      <w:rPr>
        <w:rFonts w:ascii="Symbol" w:hAnsi="Symbol" w:hint="default"/>
      </w:rPr>
    </w:lvl>
    <w:lvl w:ilvl="1" w:tplc="36C20BE4">
      <w:start w:val="1"/>
      <w:numFmt w:val="bullet"/>
      <w:lvlText w:val=""/>
      <w:lvlJc w:val="left"/>
      <w:pPr>
        <w:ind w:left="1440" w:hanging="360"/>
      </w:pPr>
      <w:rPr>
        <w:rFonts w:ascii="Symbol" w:hAnsi="Symbol" w:hint="default"/>
      </w:rPr>
    </w:lvl>
    <w:lvl w:ilvl="2" w:tplc="63E25B64">
      <w:start w:val="1"/>
      <w:numFmt w:val="bullet"/>
      <w:lvlText w:val=""/>
      <w:lvlJc w:val="left"/>
      <w:pPr>
        <w:ind w:left="2160" w:hanging="360"/>
      </w:pPr>
      <w:rPr>
        <w:rFonts w:ascii="Wingdings" w:hAnsi="Wingdings" w:hint="default"/>
      </w:rPr>
    </w:lvl>
    <w:lvl w:ilvl="3" w:tplc="645C93AA">
      <w:start w:val="1"/>
      <w:numFmt w:val="bullet"/>
      <w:lvlText w:val=""/>
      <w:lvlJc w:val="left"/>
      <w:pPr>
        <w:ind w:left="2880" w:hanging="360"/>
      </w:pPr>
      <w:rPr>
        <w:rFonts w:ascii="Symbol" w:hAnsi="Symbol" w:hint="default"/>
      </w:rPr>
    </w:lvl>
    <w:lvl w:ilvl="4" w:tplc="632E52FA">
      <w:start w:val="1"/>
      <w:numFmt w:val="bullet"/>
      <w:lvlText w:val="o"/>
      <w:lvlJc w:val="left"/>
      <w:pPr>
        <w:ind w:left="3600" w:hanging="360"/>
      </w:pPr>
      <w:rPr>
        <w:rFonts w:ascii="Courier New" w:hAnsi="Courier New" w:hint="default"/>
      </w:rPr>
    </w:lvl>
    <w:lvl w:ilvl="5" w:tplc="9580FA6E">
      <w:start w:val="1"/>
      <w:numFmt w:val="bullet"/>
      <w:lvlText w:val=""/>
      <w:lvlJc w:val="left"/>
      <w:pPr>
        <w:ind w:left="4320" w:hanging="360"/>
      </w:pPr>
      <w:rPr>
        <w:rFonts w:ascii="Wingdings" w:hAnsi="Wingdings" w:hint="default"/>
      </w:rPr>
    </w:lvl>
    <w:lvl w:ilvl="6" w:tplc="05A49DAA">
      <w:start w:val="1"/>
      <w:numFmt w:val="bullet"/>
      <w:lvlText w:val=""/>
      <w:lvlJc w:val="left"/>
      <w:pPr>
        <w:ind w:left="5040" w:hanging="360"/>
      </w:pPr>
      <w:rPr>
        <w:rFonts w:ascii="Symbol" w:hAnsi="Symbol" w:hint="default"/>
      </w:rPr>
    </w:lvl>
    <w:lvl w:ilvl="7" w:tplc="13F87F6E">
      <w:start w:val="1"/>
      <w:numFmt w:val="bullet"/>
      <w:lvlText w:val="o"/>
      <w:lvlJc w:val="left"/>
      <w:pPr>
        <w:ind w:left="5760" w:hanging="360"/>
      </w:pPr>
      <w:rPr>
        <w:rFonts w:ascii="Courier New" w:hAnsi="Courier New" w:hint="default"/>
      </w:rPr>
    </w:lvl>
    <w:lvl w:ilvl="8" w:tplc="222EC47E">
      <w:start w:val="1"/>
      <w:numFmt w:val="bullet"/>
      <w:lvlText w:val=""/>
      <w:lvlJc w:val="left"/>
      <w:pPr>
        <w:ind w:left="6480" w:hanging="360"/>
      </w:pPr>
      <w:rPr>
        <w:rFonts w:ascii="Wingdings" w:hAnsi="Wingdings" w:hint="default"/>
      </w:rPr>
    </w:lvl>
  </w:abstractNum>
  <w:abstractNum w:abstractNumId="4" w15:restartNumberingAfterBreak="0">
    <w:nsid w:val="295B240E"/>
    <w:multiLevelType w:val="hybridMultilevel"/>
    <w:tmpl w:val="C09E19EE"/>
    <w:lvl w:ilvl="0" w:tplc="30FA62FC">
      <w:start w:val="1"/>
      <w:numFmt w:val="bullet"/>
      <w:lvlText w:val=""/>
      <w:lvlJc w:val="left"/>
      <w:pPr>
        <w:ind w:left="720" w:hanging="360"/>
      </w:pPr>
      <w:rPr>
        <w:rFonts w:ascii="Symbol" w:hAnsi="Symbol" w:hint="default"/>
      </w:rPr>
    </w:lvl>
    <w:lvl w:ilvl="1" w:tplc="B7801F4C">
      <w:start w:val="1"/>
      <w:numFmt w:val="bullet"/>
      <w:lvlText w:val="o"/>
      <w:lvlJc w:val="left"/>
      <w:pPr>
        <w:ind w:left="1440" w:hanging="360"/>
      </w:pPr>
      <w:rPr>
        <w:rFonts w:ascii="Courier New" w:hAnsi="Courier New" w:hint="default"/>
      </w:rPr>
    </w:lvl>
    <w:lvl w:ilvl="2" w:tplc="268C1E92">
      <w:start w:val="1"/>
      <w:numFmt w:val="bullet"/>
      <w:lvlText w:val=""/>
      <w:lvlJc w:val="left"/>
      <w:pPr>
        <w:ind w:left="2160" w:hanging="360"/>
      </w:pPr>
      <w:rPr>
        <w:rFonts w:ascii="Wingdings" w:hAnsi="Wingdings" w:hint="default"/>
      </w:rPr>
    </w:lvl>
    <w:lvl w:ilvl="3" w:tplc="2EA002D0">
      <w:start w:val="1"/>
      <w:numFmt w:val="bullet"/>
      <w:lvlText w:val=""/>
      <w:lvlJc w:val="left"/>
      <w:pPr>
        <w:ind w:left="2880" w:hanging="360"/>
      </w:pPr>
      <w:rPr>
        <w:rFonts w:ascii="Symbol" w:hAnsi="Symbol" w:hint="default"/>
      </w:rPr>
    </w:lvl>
    <w:lvl w:ilvl="4" w:tplc="399EC08E">
      <w:start w:val="1"/>
      <w:numFmt w:val="bullet"/>
      <w:lvlText w:val="o"/>
      <w:lvlJc w:val="left"/>
      <w:pPr>
        <w:ind w:left="3600" w:hanging="360"/>
      </w:pPr>
      <w:rPr>
        <w:rFonts w:ascii="Courier New" w:hAnsi="Courier New" w:hint="default"/>
      </w:rPr>
    </w:lvl>
    <w:lvl w:ilvl="5" w:tplc="807C82EE">
      <w:start w:val="1"/>
      <w:numFmt w:val="bullet"/>
      <w:lvlText w:val=""/>
      <w:lvlJc w:val="left"/>
      <w:pPr>
        <w:ind w:left="4320" w:hanging="360"/>
      </w:pPr>
      <w:rPr>
        <w:rFonts w:ascii="Wingdings" w:hAnsi="Wingdings" w:hint="default"/>
      </w:rPr>
    </w:lvl>
    <w:lvl w:ilvl="6" w:tplc="56D0DB2E">
      <w:start w:val="1"/>
      <w:numFmt w:val="bullet"/>
      <w:lvlText w:val=""/>
      <w:lvlJc w:val="left"/>
      <w:pPr>
        <w:ind w:left="5040" w:hanging="360"/>
      </w:pPr>
      <w:rPr>
        <w:rFonts w:ascii="Symbol" w:hAnsi="Symbol" w:hint="default"/>
      </w:rPr>
    </w:lvl>
    <w:lvl w:ilvl="7" w:tplc="283E5636">
      <w:start w:val="1"/>
      <w:numFmt w:val="bullet"/>
      <w:lvlText w:val="o"/>
      <w:lvlJc w:val="left"/>
      <w:pPr>
        <w:ind w:left="5760" w:hanging="360"/>
      </w:pPr>
      <w:rPr>
        <w:rFonts w:ascii="Courier New" w:hAnsi="Courier New" w:hint="default"/>
      </w:rPr>
    </w:lvl>
    <w:lvl w:ilvl="8" w:tplc="DEFE563E">
      <w:start w:val="1"/>
      <w:numFmt w:val="bullet"/>
      <w:lvlText w:val=""/>
      <w:lvlJc w:val="left"/>
      <w:pPr>
        <w:ind w:left="648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AD193"/>
    <w:multiLevelType w:val="hybridMultilevel"/>
    <w:tmpl w:val="E9D2B9A0"/>
    <w:lvl w:ilvl="0" w:tplc="B7888684">
      <w:start w:val="1"/>
      <w:numFmt w:val="bullet"/>
      <w:lvlText w:val=""/>
      <w:lvlJc w:val="left"/>
      <w:pPr>
        <w:ind w:left="720" w:hanging="360"/>
      </w:pPr>
      <w:rPr>
        <w:rFonts w:ascii="Symbol" w:hAnsi="Symbol" w:hint="default"/>
      </w:rPr>
    </w:lvl>
    <w:lvl w:ilvl="1" w:tplc="DD56EE52">
      <w:start w:val="1"/>
      <w:numFmt w:val="bullet"/>
      <w:lvlText w:val="o"/>
      <w:lvlJc w:val="left"/>
      <w:pPr>
        <w:ind w:left="1440" w:hanging="360"/>
      </w:pPr>
      <w:rPr>
        <w:rFonts w:ascii="Courier New" w:hAnsi="Courier New" w:hint="default"/>
      </w:rPr>
    </w:lvl>
    <w:lvl w:ilvl="2" w:tplc="735CED6E">
      <w:start w:val="1"/>
      <w:numFmt w:val="bullet"/>
      <w:lvlText w:val=""/>
      <w:lvlJc w:val="left"/>
      <w:pPr>
        <w:ind w:left="2160" w:hanging="360"/>
      </w:pPr>
      <w:rPr>
        <w:rFonts w:ascii="Wingdings" w:hAnsi="Wingdings" w:hint="default"/>
      </w:rPr>
    </w:lvl>
    <w:lvl w:ilvl="3" w:tplc="518CF4B6">
      <w:start w:val="1"/>
      <w:numFmt w:val="bullet"/>
      <w:lvlText w:val=""/>
      <w:lvlJc w:val="left"/>
      <w:pPr>
        <w:ind w:left="2880" w:hanging="360"/>
      </w:pPr>
      <w:rPr>
        <w:rFonts w:ascii="Symbol" w:hAnsi="Symbol" w:hint="default"/>
      </w:rPr>
    </w:lvl>
    <w:lvl w:ilvl="4" w:tplc="6D34E142">
      <w:start w:val="1"/>
      <w:numFmt w:val="bullet"/>
      <w:lvlText w:val="o"/>
      <w:lvlJc w:val="left"/>
      <w:pPr>
        <w:ind w:left="3600" w:hanging="360"/>
      </w:pPr>
      <w:rPr>
        <w:rFonts w:ascii="Courier New" w:hAnsi="Courier New" w:hint="default"/>
      </w:rPr>
    </w:lvl>
    <w:lvl w:ilvl="5" w:tplc="31669CD6">
      <w:start w:val="1"/>
      <w:numFmt w:val="bullet"/>
      <w:lvlText w:val=""/>
      <w:lvlJc w:val="left"/>
      <w:pPr>
        <w:ind w:left="4320" w:hanging="360"/>
      </w:pPr>
      <w:rPr>
        <w:rFonts w:ascii="Wingdings" w:hAnsi="Wingdings" w:hint="default"/>
      </w:rPr>
    </w:lvl>
    <w:lvl w:ilvl="6" w:tplc="4F4202FE">
      <w:start w:val="1"/>
      <w:numFmt w:val="bullet"/>
      <w:lvlText w:val=""/>
      <w:lvlJc w:val="left"/>
      <w:pPr>
        <w:ind w:left="5040" w:hanging="360"/>
      </w:pPr>
      <w:rPr>
        <w:rFonts w:ascii="Symbol" w:hAnsi="Symbol" w:hint="default"/>
      </w:rPr>
    </w:lvl>
    <w:lvl w:ilvl="7" w:tplc="3288F2AA">
      <w:start w:val="1"/>
      <w:numFmt w:val="bullet"/>
      <w:lvlText w:val="o"/>
      <w:lvlJc w:val="left"/>
      <w:pPr>
        <w:ind w:left="5760" w:hanging="360"/>
      </w:pPr>
      <w:rPr>
        <w:rFonts w:ascii="Courier New" w:hAnsi="Courier New" w:hint="default"/>
      </w:rPr>
    </w:lvl>
    <w:lvl w:ilvl="8" w:tplc="0C5431D6">
      <w:start w:val="1"/>
      <w:numFmt w:val="bullet"/>
      <w:lvlText w:val=""/>
      <w:lvlJc w:val="left"/>
      <w:pPr>
        <w:ind w:left="6480" w:hanging="360"/>
      </w:pPr>
      <w:rPr>
        <w:rFonts w:ascii="Wingdings" w:hAnsi="Wingdings" w:hint="default"/>
      </w:rPr>
    </w:lvl>
  </w:abstractNum>
  <w:abstractNum w:abstractNumId="9"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19BCC"/>
    <w:multiLevelType w:val="hybridMultilevel"/>
    <w:tmpl w:val="A21CADF4"/>
    <w:lvl w:ilvl="0" w:tplc="DBEC653E">
      <w:start w:val="1"/>
      <w:numFmt w:val="bullet"/>
      <w:lvlText w:val=""/>
      <w:lvlJc w:val="left"/>
      <w:pPr>
        <w:ind w:left="720" w:hanging="360"/>
      </w:pPr>
      <w:rPr>
        <w:rFonts w:ascii="Symbol" w:hAnsi="Symbol" w:hint="default"/>
      </w:rPr>
    </w:lvl>
    <w:lvl w:ilvl="1" w:tplc="50787816">
      <w:start w:val="1"/>
      <w:numFmt w:val="bullet"/>
      <w:lvlText w:val="o"/>
      <w:lvlJc w:val="left"/>
      <w:pPr>
        <w:ind w:left="1440" w:hanging="360"/>
      </w:pPr>
      <w:rPr>
        <w:rFonts w:ascii="Courier New" w:hAnsi="Courier New" w:hint="default"/>
      </w:rPr>
    </w:lvl>
    <w:lvl w:ilvl="2" w:tplc="863E6274">
      <w:start w:val="1"/>
      <w:numFmt w:val="bullet"/>
      <w:lvlText w:val=""/>
      <w:lvlJc w:val="left"/>
      <w:pPr>
        <w:ind w:left="2160" w:hanging="360"/>
      </w:pPr>
      <w:rPr>
        <w:rFonts w:ascii="Wingdings" w:hAnsi="Wingdings" w:hint="default"/>
      </w:rPr>
    </w:lvl>
    <w:lvl w:ilvl="3" w:tplc="581E03E8">
      <w:start w:val="1"/>
      <w:numFmt w:val="bullet"/>
      <w:lvlText w:val=""/>
      <w:lvlJc w:val="left"/>
      <w:pPr>
        <w:ind w:left="2880" w:hanging="360"/>
      </w:pPr>
      <w:rPr>
        <w:rFonts w:ascii="Symbol" w:hAnsi="Symbol" w:hint="default"/>
      </w:rPr>
    </w:lvl>
    <w:lvl w:ilvl="4" w:tplc="4D6A44AA">
      <w:start w:val="1"/>
      <w:numFmt w:val="bullet"/>
      <w:lvlText w:val="o"/>
      <w:lvlJc w:val="left"/>
      <w:pPr>
        <w:ind w:left="3600" w:hanging="360"/>
      </w:pPr>
      <w:rPr>
        <w:rFonts w:ascii="Courier New" w:hAnsi="Courier New" w:hint="default"/>
      </w:rPr>
    </w:lvl>
    <w:lvl w:ilvl="5" w:tplc="83CC9732">
      <w:start w:val="1"/>
      <w:numFmt w:val="bullet"/>
      <w:lvlText w:val=""/>
      <w:lvlJc w:val="left"/>
      <w:pPr>
        <w:ind w:left="4320" w:hanging="360"/>
      </w:pPr>
      <w:rPr>
        <w:rFonts w:ascii="Wingdings" w:hAnsi="Wingdings" w:hint="default"/>
      </w:rPr>
    </w:lvl>
    <w:lvl w:ilvl="6" w:tplc="F78EC192">
      <w:start w:val="1"/>
      <w:numFmt w:val="bullet"/>
      <w:lvlText w:val=""/>
      <w:lvlJc w:val="left"/>
      <w:pPr>
        <w:ind w:left="5040" w:hanging="360"/>
      </w:pPr>
      <w:rPr>
        <w:rFonts w:ascii="Symbol" w:hAnsi="Symbol" w:hint="default"/>
      </w:rPr>
    </w:lvl>
    <w:lvl w:ilvl="7" w:tplc="7520BB4A">
      <w:start w:val="1"/>
      <w:numFmt w:val="bullet"/>
      <w:lvlText w:val="o"/>
      <w:lvlJc w:val="left"/>
      <w:pPr>
        <w:ind w:left="5760" w:hanging="360"/>
      </w:pPr>
      <w:rPr>
        <w:rFonts w:ascii="Courier New" w:hAnsi="Courier New" w:hint="default"/>
      </w:rPr>
    </w:lvl>
    <w:lvl w:ilvl="8" w:tplc="76645AAE">
      <w:start w:val="1"/>
      <w:numFmt w:val="bullet"/>
      <w:lvlText w:val=""/>
      <w:lvlJc w:val="left"/>
      <w:pPr>
        <w:ind w:left="6480" w:hanging="360"/>
      </w:pPr>
      <w:rPr>
        <w:rFonts w:ascii="Wingdings" w:hAnsi="Wingdings" w:hint="default"/>
      </w:rPr>
    </w:lvl>
  </w:abstractNum>
  <w:abstractNum w:abstractNumId="12" w15:restartNumberingAfterBreak="0">
    <w:nsid w:val="534307A8"/>
    <w:multiLevelType w:val="hybridMultilevel"/>
    <w:tmpl w:val="F3DCEFA2"/>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52FD4C"/>
    <w:multiLevelType w:val="hybridMultilevel"/>
    <w:tmpl w:val="9F6691C0"/>
    <w:lvl w:ilvl="0" w:tplc="0100AB3C">
      <w:start w:val="1"/>
      <w:numFmt w:val="bullet"/>
      <w:lvlText w:val=""/>
      <w:lvlJc w:val="left"/>
      <w:pPr>
        <w:ind w:left="720" w:hanging="360"/>
      </w:pPr>
      <w:rPr>
        <w:rFonts w:ascii="Symbol" w:hAnsi="Symbol" w:hint="default"/>
      </w:rPr>
    </w:lvl>
    <w:lvl w:ilvl="1" w:tplc="9912E21C">
      <w:start w:val="1"/>
      <w:numFmt w:val="bullet"/>
      <w:lvlText w:val="o"/>
      <w:lvlJc w:val="left"/>
      <w:pPr>
        <w:ind w:left="1440" w:hanging="360"/>
      </w:pPr>
      <w:rPr>
        <w:rFonts w:ascii="Courier New" w:hAnsi="Courier New" w:hint="default"/>
      </w:rPr>
    </w:lvl>
    <w:lvl w:ilvl="2" w:tplc="F5ECF1C4">
      <w:start w:val="1"/>
      <w:numFmt w:val="bullet"/>
      <w:lvlText w:val=""/>
      <w:lvlJc w:val="left"/>
      <w:pPr>
        <w:ind w:left="2160" w:hanging="360"/>
      </w:pPr>
      <w:rPr>
        <w:rFonts w:ascii="Wingdings" w:hAnsi="Wingdings" w:hint="default"/>
      </w:rPr>
    </w:lvl>
    <w:lvl w:ilvl="3" w:tplc="A7BA0584">
      <w:start w:val="1"/>
      <w:numFmt w:val="bullet"/>
      <w:lvlText w:val=""/>
      <w:lvlJc w:val="left"/>
      <w:pPr>
        <w:ind w:left="2880" w:hanging="360"/>
      </w:pPr>
      <w:rPr>
        <w:rFonts w:ascii="Symbol" w:hAnsi="Symbol" w:hint="default"/>
      </w:rPr>
    </w:lvl>
    <w:lvl w:ilvl="4" w:tplc="1D080FC6">
      <w:start w:val="1"/>
      <w:numFmt w:val="bullet"/>
      <w:lvlText w:val="o"/>
      <w:lvlJc w:val="left"/>
      <w:pPr>
        <w:ind w:left="3600" w:hanging="360"/>
      </w:pPr>
      <w:rPr>
        <w:rFonts w:ascii="Courier New" w:hAnsi="Courier New" w:hint="default"/>
      </w:rPr>
    </w:lvl>
    <w:lvl w:ilvl="5" w:tplc="746825F2">
      <w:start w:val="1"/>
      <w:numFmt w:val="bullet"/>
      <w:lvlText w:val=""/>
      <w:lvlJc w:val="left"/>
      <w:pPr>
        <w:ind w:left="4320" w:hanging="360"/>
      </w:pPr>
      <w:rPr>
        <w:rFonts w:ascii="Wingdings" w:hAnsi="Wingdings" w:hint="default"/>
      </w:rPr>
    </w:lvl>
    <w:lvl w:ilvl="6" w:tplc="28583888">
      <w:start w:val="1"/>
      <w:numFmt w:val="bullet"/>
      <w:lvlText w:val=""/>
      <w:lvlJc w:val="left"/>
      <w:pPr>
        <w:ind w:left="5040" w:hanging="360"/>
      </w:pPr>
      <w:rPr>
        <w:rFonts w:ascii="Symbol" w:hAnsi="Symbol" w:hint="default"/>
      </w:rPr>
    </w:lvl>
    <w:lvl w:ilvl="7" w:tplc="1F6CCAC0">
      <w:start w:val="1"/>
      <w:numFmt w:val="bullet"/>
      <w:lvlText w:val="o"/>
      <w:lvlJc w:val="left"/>
      <w:pPr>
        <w:ind w:left="5760" w:hanging="360"/>
      </w:pPr>
      <w:rPr>
        <w:rFonts w:ascii="Courier New" w:hAnsi="Courier New" w:hint="default"/>
      </w:rPr>
    </w:lvl>
    <w:lvl w:ilvl="8" w:tplc="9BF0E274">
      <w:start w:val="1"/>
      <w:numFmt w:val="bullet"/>
      <w:lvlText w:val=""/>
      <w:lvlJc w:val="left"/>
      <w:pPr>
        <w:ind w:left="6480" w:hanging="360"/>
      </w:pPr>
      <w:rPr>
        <w:rFonts w:ascii="Wingdings" w:hAnsi="Wingdings" w:hint="default"/>
      </w:rPr>
    </w:lvl>
  </w:abstractNum>
  <w:abstractNum w:abstractNumId="1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161F5E"/>
    <w:multiLevelType w:val="hybridMultilevel"/>
    <w:tmpl w:val="D59405DE"/>
    <w:lvl w:ilvl="0" w:tplc="5DEEDD32">
      <w:start w:val="1"/>
      <w:numFmt w:val="bullet"/>
      <w:lvlText w:val=""/>
      <w:lvlJc w:val="left"/>
      <w:pPr>
        <w:ind w:left="720" w:hanging="360"/>
      </w:pPr>
      <w:rPr>
        <w:rFonts w:ascii="Symbol" w:hAnsi="Symbol" w:hint="default"/>
      </w:rPr>
    </w:lvl>
    <w:lvl w:ilvl="1" w:tplc="61C67C22">
      <w:start w:val="1"/>
      <w:numFmt w:val="bullet"/>
      <w:lvlText w:val="o"/>
      <w:lvlJc w:val="left"/>
      <w:pPr>
        <w:ind w:left="1440" w:hanging="360"/>
      </w:pPr>
      <w:rPr>
        <w:rFonts w:ascii="Courier New" w:hAnsi="Courier New" w:hint="default"/>
      </w:rPr>
    </w:lvl>
    <w:lvl w:ilvl="2" w:tplc="B79A2B2C">
      <w:start w:val="1"/>
      <w:numFmt w:val="bullet"/>
      <w:lvlText w:val=""/>
      <w:lvlJc w:val="left"/>
      <w:pPr>
        <w:ind w:left="2160" w:hanging="360"/>
      </w:pPr>
      <w:rPr>
        <w:rFonts w:ascii="Wingdings" w:hAnsi="Wingdings" w:hint="default"/>
      </w:rPr>
    </w:lvl>
    <w:lvl w:ilvl="3" w:tplc="8BA492AE">
      <w:start w:val="1"/>
      <w:numFmt w:val="bullet"/>
      <w:lvlText w:val=""/>
      <w:lvlJc w:val="left"/>
      <w:pPr>
        <w:ind w:left="2880" w:hanging="360"/>
      </w:pPr>
      <w:rPr>
        <w:rFonts w:ascii="Symbol" w:hAnsi="Symbol" w:hint="default"/>
      </w:rPr>
    </w:lvl>
    <w:lvl w:ilvl="4" w:tplc="C2F6FE82">
      <w:start w:val="1"/>
      <w:numFmt w:val="bullet"/>
      <w:lvlText w:val="o"/>
      <w:lvlJc w:val="left"/>
      <w:pPr>
        <w:ind w:left="3600" w:hanging="360"/>
      </w:pPr>
      <w:rPr>
        <w:rFonts w:ascii="Courier New" w:hAnsi="Courier New" w:hint="default"/>
      </w:rPr>
    </w:lvl>
    <w:lvl w:ilvl="5" w:tplc="6A141F56">
      <w:start w:val="1"/>
      <w:numFmt w:val="bullet"/>
      <w:lvlText w:val=""/>
      <w:lvlJc w:val="left"/>
      <w:pPr>
        <w:ind w:left="4320" w:hanging="360"/>
      </w:pPr>
      <w:rPr>
        <w:rFonts w:ascii="Wingdings" w:hAnsi="Wingdings" w:hint="default"/>
      </w:rPr>
    </w:lvl>
    <w:lvl w:ilvl="6" w:tplc="6DF85300">
      <w:start w:val="1"/>
      <w:numFmt w:val="bullet"/>
      <w:lvlText w:val=""/>
      <w:lvlJc w:val="left"/>
      <w:pPr>
        <w:ind w:left="5040" w:hanging="360"/>
      </w:pPr>
      <w:rPr>
        <w:rFonts w:ascii="Symbol" w:hAnsi="Symbol" w:hint="default"/>
      </w:rPr>
    </w:lvl>
    <w:lvl w:ilvl="7" w:tplc="A002F2BA">
      <w:start w:val="1"/>
      <w:numFmt w:val="bullet"/>
      <w:lvlText w:val="o"/>
      <w:lvlJc w:val="left"/>
      <w:pPr>
        <w:ind w:left="5760" w:hanging="360"/>
      </w:pPr>
      <w:rPr>
        <w:rFonts w:ascii="Courier New" w:hAnsi="Courier New" w:hint="default"/>
      </w:rPr>
    </w:lvl>
    <w:lvl w:ilvl="8" w:tplc="60D65B78">
      <w:start w:val="1"/>
      <w:numFmt w:val="bullet"/>
      <w:lvlText w:val=""/>
      <w:lvlJc w:val="left"/>
      <w:pPr>
        <w:ind w:left="6480" w:hanging="360"/>
      </w:pPr>
      <w:rPr>
        <w:rFonts w:ascii="Wingdings" w:hAnsi="Wingdings" w:hint="default"/>
      </w:rPr>
    </w:lvl>
  </w:abstractNum>
  <w:abstractNum w:abstractNumId="19" w15:restartNumberingAfterBreak="0">
    <w:nsid w:val="6F388F54"/>
    <w:multiLevelType w:val="hybridMultilevel"/>
    <w:tmpl w:val="755A654E"/>
    <w:lvl w:ilvl="0" w:tplc="BF744E1E">
      <w:start w:val="1"/>
      <w:numFmt w:val="bullet"/>
      <w:lvlText w:val=""/>
      <w:lvlJc w:val="left"/>
      <w:pPr>
        <w:ind w:left="720" w:hanging="360"/>
      </w:pPr>
      <w:rPr>
        <w:rFonts w:ascii="Symbol" w:hAnsi="Symbol" w:hint="default"/>
      </w:rPr>
    </w:lvl>
    <w:lvl w:ilvl="1" w:tplc="4A54DB1A">
      <w:start w:val="1"/>
      <w:numFmt w:val="bullet"/>
      <w:lvlText w:val="o"/>
      <w:lvlJc w:val="left"/>
      <w:pPr>
        <w:ind w:left="1440" w:hanging="360"/>
      </w:pPr>
      <w:rPr>
        <w:rFonts w:ascii="Courier New" w:hAnsi="Courier New" w:hint="default"/>
      </w:rPr>
    </w:lvl>
    <w:lvl w:ilvl="2" w:tplc="FC8E78F8">
      <w:start w:val="1"/>
      <w:numFmt w:val="bullet"/>
      <w:lvlText w:val=""/>
      <w:lvlJc w:val="left"/>
      <w:pPr>
        <w:ind w:left="2160" w:hanging="360"/>
      </w:pPr>
      <w:rPr>
        <w:rFonts w:ascii="Wingdings" w:hAnsi="Wingdings" w:hint="default"/>
      </w:rPr>
    </w:lvl>
    <w:lvl w:ilvl="3" w:tplc="685E61EC">
      <w:start w:val="1"/>
      <w:numFmt w:val="bullet"/>
      <w:lvlText w:val=""/>
      <w:lvlJc w:val="left"/>
      <w:pPr>
        <w:ind w:left="2880" w:hanging="360"/>
      </w:pPr>
      <w:rPr>
        <w:rFonts w:ascii="Symbol" w:hAnsi="Symbol" w:hint="default"/>
      </w:rPr>
    </w:lvl>
    <w:lvl w:ilvl="4" w:tplc="F9188F84">
      <w:start w:val="1"/>
      <w:numFmt w:val="bullet"/>
      <w:lvlText w:val="o"/>
      <w:lvlJc w:val="left"/>
      <w:pPr>
        <w:ind w:left="3600" w:hanging="360"/>
      </w:pPr>
      <w:rPr>
        <w:rFonts w:ascii="Courier New" w:hAnsi="Courier New" w:hint="default"/>
      </w:rPr>
    </w:lvl>
    <w:lvl w:ilvl="5" w:tplc="45EA7794">
      <w:start w:val="1"/>
      <w:numFmt w:val="bullet"/>
      <w:lvlText w:val=""/>
      <w:lvlJc w:val="left"/>
      <w:pPr>
        <w:ind w:left="4320" w:hanging="360"/>
      </w:pPr>
      <w:rPr>
        <w:rFonts w:ascii="Wingdings" w:hAnsi="Wingdings" w:hint="default"/>
      </w:rPr>
    </w:lvl>
    <w:lvl w:ilvl="6" w:tplc="F69A3E06">
      <w:start w:val="1"/>
      <w:numFmt w:val="bullet"/>
      <w:lvlText w:val=""/>
      <w:lvlJc w:val="left"/>
      <w:pPr>
        <w:ind w:left="5040" w:hanging="360"/>
      </w:pPr>
      <w:rPr>
        <w:rFonts w:ascii="Symbol" w:hAnsi="Symbol" w:hint="default"/>
      </w:rPr>
    </w:lvl>
    <w:lvl w:ilvl="7" w:tplc="F3B86DD2">
      <w:start w:val="1"/>
      <w:numFmt w:val="bullet"/>
      <w:lvlText w:val="o"/>
      <w:lvlJc w:val="left"/>
      <w:pPr>
        <w:ind w:left="5760" w:hanging="360"/>
      </w:pPr>
      <w:rPr>
        <w:rFonts w:ascii="Courier New" w:hAnsi="Courier New" w:hint="default"/>
      </w:rPr>
    </w:lvl>
    <w:lvl w:ilvl="8" w:tplc="A56EF4A0">
      <w:start w:val="1"/>
      <w:numFmt w:val="bullet"/>
      <w:lvlText w:val=""/>
      <w:lvlJc w:val="left"/>
      <w:pPr>
        <w:ind w:left="6480" w:hanging="360"/>
      </w:pPr>
      <w:rPr>
        <w:rFonts w:ascii="Wingdings" w:hAnsi="Wingdings" w:hint="default"/>
      </w:rPr>
    </w:lvl>
  </w:abstractNum>
  <w:abstractNum w:abstractNumId="20" w15:restartNumberingAfterBreak="0">
    <w:nsid w:val="73E5F90C"/>
    <w:multiLevelType w:val="hybridMultilevel"/>
    <w:tmpl w:val="EDFC9202"/>
    <w:lvl w:ilvl="0" w:tplc="E7BEFB52">
      <w:start w:val="1"/>
      <w:numFmt w:val="bullet"/>
      <w:lvlText w:val=""/>
      <w:lvlJc w:val="left"/>
      <w:pPr>
        <w:ind w:left="720" w:hanging="360"/>
      </w:pPr>
      <w:rPr>
        <w:rFonts w:ascii="Symbol" w:hAnsi="Symbol" w:hint="default"/>
      </w:rPr>
    </w:lvl>
    <w:lvl w:ilvl="1" w:tplc="FD0C54C0">
      <w:start w:val="1"/>
      <w:numFmt w:val="bullet"/>
      <w:lvlText w:val="o"/>
      <w:lvlJc w:val="left"/>
      <w:pPr>
        <w:ind w:left="1440" w:hanging="360"/>
      </w:pPr>
      <w:rPr>
        <w:rFonts w:ascii="Courier New" w:hAnsi="Courier New" w:hint="default"/>
      </w:rPr>
    </w:lvl>
    <w:lvl w:ilvl="2" w:tplc="C3EEF836">
      <w:start w:val="1"/>
      <w:numFmt w:val="bullet"/>
      <w:lvlText w:val=""/>
      <w:lvlJc w:val="left"/>
      <w:pPr>
        <w:ind w:left="2160" w:hanging="360"/>
      </w:pPr>
      <w:rPr>
        <w:rFonts w:ascii="Wingdings" w:hAnsi="Wingdings" w:hint="default"/>
      </w:rPr>
    </w:lvl>
    <w:lvl w:ilvl="3" w:tplc="CC288FB4">
      <w:start w:val="1"/>
      <w:numFmt w:val="bullet"/>
      <w:lvlText w:val=""/>
      <w:lvlJc w:val="left"/>
      <w:pPr>
        <w:ind w:left="2880" w:hanging="360"/>
      </w:pPr>
      <w:rPr>
        <w:rFonts w:ascii="Symbol" w:hAnsi="Symbol" w:hint="default"/>
      </w:rPr>
    </w:lvl>
    <w:lvl w:ilvl="4" w:tplc="7E10C8EA">
      <w:start w:val="1"/>
      <w:numFmt w:val="bullet"/>
      <w:lvlText w:val="o"/>
      <w:lvlJc w:val="left"/>
      <w:pPr>
        <w:ind w:left="3600" w:hanging="360"/>
      </w:pPr>
      <w:rPr>
        <w:rFonts w:ascii="Courier New" w:hAnsi="Courier New" w:hint="default"/>
      </w:rPr>
    </w:lvl>
    <w:lvl w:ilvl="5" w:tplc="51488A92">
      <w:start w:val="1"/>
      <w:numFmt w:val="bullet"/>
      <w:lvlText w:val=""/>
      <w:lvlJc w:val="left"/>
      <w:pPr>
        <w:ind w:left="4320" w:hanging="360"/>
      </w:pPr>
      <w:rPr>
        <w:rFonts w:ascii="Wingdings" w:hAnsi="Wingdings" w:hint="default"/>
      </w:rPr>
    </w:lvl>
    <w:lvl w:ilvl="6" w:tplc="96D4B816">
      <w:start w:val="1"/>
      <w:numFmt w:val="bullet"/>
      <w:lvlText w:val=""/>
      <w:lvlJc w:val="left"/>
      <w:pPr>
        <w:ind w:left="5040" w:hanging="360"/>
      </w:pPr>
      <w:rPr>
        <w:rFonts w:ascii="Symbol" w:hAnsi="Symbol" w:hint="default"/>
      </w:rPr>
    </w:lvl>
    <w:lvl w:ilvl="7" w:tplc="A1DACF8C">
      <w:start w:val="1"/>
      <w:numFmt w:val="bullet"/>
      <w:lvlText w:val="o"/>
      <w:lvlJc w:val="left"/>
      <w:pPr>
        <w:ind w:left="5760" w:hanging="360"/>
      </w:pPr>
      <w:rPr>
        <w:rFonts w:ascii="Courier New" w:hAnsi="Courier New" w:hint="default"/>
      </w:rPr>
    </w:lvl>
    <w:lvl w:ilvl="8" w:tplc="D124CB94">
      <w:start w:val="1"/>
      <w:numFmt w:val="bullet"/>
      <w:lvlText w:val=""/>
      <w:lvlJc w:val="left"/>
      <w:pPr>
        <w:ind w:left="6480" w:hanging="360"/>
      </w:pPr>
      <w:rPr>
        <w:rFonts w:ascii="Wingdings" w:hAnsi="Wingdings" w:hint="default"/>
      </w:rPr>
    </w:lvl>
  </w:abstractNum>
  <w:abstractNum w:abstractNumId="21"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9677087">
    <w:abstractNumId w:val="3"/>
  </w:num>
  <w:num w:numId="2" w16cid:durableId="1615403083">
    <w:abstractNumId w:val="8"/>
  </w:num>
  <w:num w:numId="3" w16cid:durableId="1582713923">
    <w:abstractNumId w:val="18"/>
  </w:num>
  <w:num w:numId="4" w16cid:durableId="1826122383">
    <w:abstractNumId w:val="19"/>
  </w:num>
  <w:num w:numId="5" w16cid:durableId="1115060079">
    <w:abstractNumId w:val="11"/>
  </w:num>
  <w:num w:numId="6" w16cid:durableId="1185897775">
    <w:abstractNumId w:val="13"/>
  </w:num>
  <w:num w:numId="7" w16cid:durableId="214972885">
    <w:abstractNumId w:val="20"/>
  </w:num>
  <w:num w:numId="8" w16cid:durableId="493766883">
    <w:abstractNumId w:val="4"/>
  </w:num>
  <w:num w:numId="9" w16cid:durableId="563027403">
    <w:abstractNumId w:val="2"/>
  </w:num>
  <w:num w:numId="10" w16cid:durableId="572357709">
    <w:abstractNumId w:val="0"/>
  </w:num>
  <w:num w:numId="11" w16cid:durableId="63527229">
    <w:abstractNumId w:val="5"/>
  </w:num>
  <w:num w:numId="12" w16cid:durableId="880823265">
    <w:abstractNumId w:val="10"/>
  </w:num>
  <w:num w:numId="13" w16cid:durableId="2016878410">
    <w:abstractNumId w:val="15"/>
  </w:num>
  <w:num w:numId="14" w16cid:durableId="1483619921">
    <w:abstractNumId w:val="12"/>
  </w:num>
  <w:num w:numId="15" w16cid:durableId="655887625">
    <w:abstractNumId w:val="17"/>
  </w:num>
  <w:num w:numId="16" w16cid:durableId="1701515698">
    <w:abstractNumId w:val="16"/>
  </w:num>
  <w:num w:numId="17" w16cid:durableId="2122455612">
    <w:abstractNumId w:val="14"/>
  </w:num>
  <w:num w:numId="18" w16cid:durableId="1292790097">
    <w:abstractNumId w:val="21"/>
  </w:num>
  <w:num w:numId="19" w16cid:durableId="1312519206">
    <w:abstractNumId w:val="9"/>
  </w:num>
  <w:num w:numId="20" w16cid:durableId="2083942757">
    <w:abstractNumId w:val="7"/>
  </w:num>
  <w:num w:numId="21" w16cid:durableId="1794865985">
    <w:abstractNumId w:val="1"/>
  </w:num>
  <w:num w:numId="22" w16cid:durableId="1025516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2D63"/>
    <w:rsid w:val="000A6533"/>
    <w:rsid w:val="000E4690"/>
    <w:rsid w:val="00114B30"/>
    <w:rsid w:val="00127B1E"/>
    <w:rsid w:val="001375E3"/>
    <w:rsid w:val="00152D5A"/>
    <w:rsid w:val="0018080C"/>
    <w:rsid w:val="00182E86"/>
    <w:rsid w:val="001A7462"/>
    <w:rsid w:val="001D0591"/>
    <w:rsid w:val="001F6D2D"/>
    <w:rsid w:val="00207BF9"/>
    <w:rsid w:val="002529A5"/>
    <w:rsid w:val="00270954"/>
    <w:rsid w:val="00383247"/>
    <w:rsid w:val="003B0595"/>
    <w:rsid w:val="003C598F"/>
    <w:rsid w:val="003E7D87"/>
    <w:rsid w:val="004011A3"/>
    <w:rsid w:val="00440F78"/>
    <w:rsid w:val="00450B86"/>
    <w:rsid w:val="00467F85"/>
    <w:rsid w:val="00492149"/>
    <w:rsid w:val="00503BB2"/>
    <w:rsid w:val="00533B73"/>
    <w:rsid w:val="005431C3"/>
    <w:rsid w:val="00571F3A"/>
    <w:rsid w:val="005B107B"/>
    <w:rsid w:val="005B64D3"/>
    <w:rsid w:val="005D36C0"/>
    <w:rsid w:val="005E5289"/>
    <w:rsid w:val="0060274F"/>
    <w:rsid w:val="0061341B"/>
    <w:rsid w:val="00635BE4"/>
    <w:rsid w:val="00661A6E"/>
    <w:rsid w:val="00662723"/>
    <w:rsid w:val="00674210"/>
    <w:rsid w:val="006767A9"/>
    <w:rsid w:val="00684105"/>
    <w:rsid w:val="006C36CE"/>
    <w:rsid w:val="006C5DAA"/>
    <w:rsid w:val="006F2FAF"/>
    <w:rsid w:val="00706C35"/>
    <w:rsid w:val="00741581"/>
    <w:rsid w:val="00742F22"/>
    <w:rsid w:val="00757EAA"/>
    <w:rsid w:val="0076576C"/>
    <w:rsid w:val="00770598"/>
    <w:rsid w:val="007815C6"/>
    <w:rsid w:val="00783EB0"/>
    <w:rsid w:val="0079644E"/>
    <w:rsid w:val="007D05CD"/>
    <w:rsid w:val="007F7A58"/>
    <w:rsid w:val="00825A6C"/>
    <w:rsid w:val="00854B3E"/>
    <w:rsid w:val="008C78BA"/>
    <w:rsid w:val="008D5350"/>
    <w:rsid w:val="009168E9"/>
    <w:rsid w:val="00995555"/>
    <w:rsid w:val="009A45E2"/>
    <w:rsid w:val="009A4AC8"/>
    <w:rsid w:val="009C793B"/>
    <w:rsid w:val="009F018E"/>
    <w:rsid w:val="00A127B0"/>
    <w:rsid w:val="00A3561C"/>
    <w:rsid w:val="00A36D48"/>
    <w:rsid w:val="00A607CF"/>
    <w:rsid w:val="00A71C36"/>
    <w:rsid w:val="00A81BFF"/>
    <w:rsid w:val="00AA522C"/>
    <w:rsid w:val="00AC08E7"/>
    <w:rsid w:val="00B0368F"/>
    <w:rsid w:val="00B26E10"/>
    <w:rsid w:val="00B4499A"/>
    <w:rsid w:val="00B46725"/>
    <w:rsid w:val="00B6035E"/>
    <w:rsid w:val="00B97C3F"/>
    <w:rsid w:val="00BA199F"/>
    <w:rsid w:val="00BA1E1B"/>
    <w:rsid w:val="00BE6A5B"/>
    <w:rsid w:val="00BF6DC1"/>
    <w:rsid w:val="00C20AE3"/>
    <w:rsid w:val="00C233D1"/>
    <w:rsid w:val="00C646DD"/>
    <w:rsid w:val="00C76A8E"/>
    <w:rsid w:val="00CE09A1"/>
    <w:rsid w:val="00CE2C6B"/>
    <w:rsid w:val="00D01B73"/>
    <w:rsid w:val="00D56317"/>
    <w:rsid w:val="00DA1CBB"/>
    <w:rsid w:val="00E44B96"/>
    <w:rsid w:val="00ED040D"/>
    <w:rsid w:val="00ED2225"/>
    <w:rsid w:val="00F23E13"/>
    <w:rsid w:val="00F47937"/>
    <w:rsid w:val="00F6295B"/>
    <w:rsid w:val="00FA1930"/>
    <w:rsid w:val="00FA2586"/>
    <w:rsid w:val="00FF1207"/>
    <w:rsid w:val="0261E2CB"/>
    <w:rsid w:val="035FA840"/>
    <w:rsid w:val="06D93476"/>
    <w:rsid w:val="070364D9"/>
    <w:rsid w:val="097BFF98"/>
    <w:rsid w:val="09D397B0"/>
    <w:rsid w:val="0B0FCD9A"/>
    <w:rsid w:val="0BBDAD9F"/>
    <w:rsid w:val="0CDEA0E5"/>
    <w:rsid w:val="0CE6B7D4"/>
    <w:rsid w:val="0D187888"/>
    <w:rsid w:val="0D597E00"/>
    <w:rsid w:val="0F248285"/>
    <w:rsid w:val="11253F2C"/>
    <w:rsid w:val="12FD3019"/>
    <w:rsid w:val="13C8BF84"/>
    <w:rsid w:val="17084DCC"/>
    <w:rsid w:val="1817D26F"/>
    <w:rsid w:val="188AD11E"/>
    <w:rsid w:val="1EFA3754"/>
    <w:rsid w:val="1F135FB1"/>
    <w:rsid w:val="1FE97378"/>
    <w:rsid w:val="272F0BFC"/>
    <w:rsid w:val="28901194"/>
    <w:rsid w:val="2B01518C"/>
    <w:rsid w:val="2B9952C3"/>
    <w:rsid w:val="2C728FC8"/>
    <w:rsid w:val="2E8AAEDE"/>
    <w:rsid w:val="2F8BE2C4"/>
    <w:rsid w:val="30686380"/>
    <w:rsid w:val="32681BE9"/>
    <w:rsid w:val="32ABD752"/>
    <w:rsid w:val="3411D29A"/>
    <w:rsid w:val="34D78F34"/>
    <w:rsid w:val="3550B17A"/>
    <w:rsid w:val="35798117"/>
    <w:rsid w:val="3B6C810D"/>
    <w:rsid w:val="3BE68DBA"/>
    <w:rsid w:val="3DE6BFBC"/>
    <w:rsid w:val="425E9109"/>
    <w:rsid w:val="44B79B1C"/>
    <w:rsid w:val="44C3829B"/>
    <w:rsid w:val="463DE679"/>
    <w:rsid w:val="4648ED26"/>
    <w:rsid w:val="469F8F26"/>
    <w:rsid w:val="47641DF5"/>
    <w:rsid w:val="49808DE8"/>
    <w:rsid w:val="4AFB5686"/>
    <w:rsid w:val="4C9DF5B8"/>
    <w:rsid w:val="4D55C365"/>
    <w:rsid w:val="4E719ABC"/>
    <w:rsid w:val="510B87F3"/>
    <w:rsid w:val="5435F9AD"/>
    <w:rsid w:val="55D406F5"/>
    <w:rsid w:val="55DE715E"/>
    <w:rsid w:val="57648019"/>
    <w:rsid w:val="577A41BF"/>
    <w:rsid w:val="57822F45"/>
    <w:rsid w:val="5A3CB8D0"/>
    <w:rsid w:val="5E6CE039"/>
    <w:rsid w:val="5F442232"/>
    <w:rsid w:val="60E08DCC"/>
    <w:rsid w:val="626CB6ED"/>
    <w:rsid w:val="63535EE3"/>
    <w:rsid w:val="644789F0"/>
    <w:rsid w:val="6452E837"/>
    <w:rsid w:val="67D650EE"/>
    <w:rsid w:val="6AB6CB74"/>
    <w:rsid w:val="6C529BD5"/>
    <w:rsid w:val="6DB834B2"/>
    <w:rsid w:val="6EB2388E"/>
    <w:rsid w:val="6F8A3C97"/>
    <w:rsid w:val="713F3555"/>
    <w:rsid w:val="744CA5B4"/>
    <w:rsid w:val="751F52C4"/>
    <w:rsid w:val="75778980"/>
    <w:rsid w:val="764C6010"/>
    <w:rsid w:val="76FB5F4F"/>
    <w:rsid w:val="77587CE7"/>
    <w:rsid w:val="77FF5015"/>
    <w:rsid w:val="7817E17F"/>
    <w:rsid w:val="78FA09C1"/>
    <w:rsid w:val="7A72635B"/>
    <w:rsid w:val="7E2C688D"/>
    <w:rsid w:val="7F76E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a0f0a8c85ff79e13fe8d3adcb4668206">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6270d7651ff380c023851ba96f4191a"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f32df01-2e05-46a9-838b-6e87143621c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113FCAE7-DEC7-4047-9E8A-C7EF391E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Andreia DIAS</cp:lastModifiedBy>
  <cp:revision>3</cp:revision>
  <dcterms:created xsi:type="dcterms:W3CDTF">2025-07-23T13:46:00Z</dcterms:created>
  <dcterms:modified xsi:type="dcterms:W3CDTF">2026-06-08T09:35:00Z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