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6FB5D6CE" w:rsidR="009376E2" w:rsidRPr="00021535" w:rsidRDefault="00A10529"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pAYROLL &amp; hr oFFICER</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3493B166" w:rsidR="00ED6172" w:rsidRPr="005527CA" w:rsidRDefault="00ED6172" w:rsidP="00D94D45">
      <w:pPr>
        <w:pStyle w:val="Default"/>
        <w:spacing w:before="0"/>
        <w:jc w:val="both"/>
        <w:rPr>
          <w:rFonts w:ascii="Calibri" w:hAnsi="Calibri" w:cs="Calibri"/>
          <w:iCs/>
          <w:sz w:val="24"/>
          <w:szCs w:val="24"/>
        </w:rPr>
      </w:pPr>
      <w:r w:rsidRPr="005527CA">
        <w:rPr>
          <w:rFonts w:ascii="Calibri" w:hAnsi="Calibri" w:cs="Calibri"/>
          <w:b/>
          <w:bCs/>
          <w:iCs/>
          <w:sz w:val="24"/>
          <w:szCs w:val="24"/>
        </w:rPr>
        <w:t>Start Date:</w:t>
      </w:r>
      <w:r w:rsidRPr="005527CA">
        <w:rPr>
          <w:rFonts w:ascii="Calibri" w:hAnsi="Calibri" w:cs="Calibri"/>
          <w:iCs/>
          <w:sz w:val="24"/>
          <w:szCs w:val="24"/>
        </w:rPr>
        <w:t xml:space="preserve"> as soon as possible</w:t>
      </w:r>
    </w:p>
    <w:p w14:paraId="0E4DC91F" w14:textId="6029F17B" w:rsidR="00A4544E" w:rsidRPr="005527CA" w:rsidRDefault="00A4544E" w:rsidP="00D94D45">
      <w:pPr>
        <w:pStyle w:val="Default"/>
        <w:spacing w:before="0"/>
        <w:jc w:val="both"/>
        <w:rPr>
          <w:rFonts w:ascii="Calibri" w:hAnsi="Calibri" w:cs="Calibri"/>
          <w:iCs/>
          <w:sz w:val="24"/>
          <w:szCs w:val="24"/>
        </w:rPr>
      </w:pPr>
      <w:r w:rsidRPr="005527CA">
        <w:rPr>
          <w:rFonts w:ascii="Calibri" w:hAnsi="Calibri" w:cs="Calibri"/>
          <w:b/>
          <w:bCs/>
          <w:iCs/>
          <w:sz w:val="24"/>
          <w:szCs w:val="24"/>
        </w:rPr>
        <w:t>Salary</w:t>
      </w:r>
      <w:r w:rsidR="001C71FE" w:rsidRPr="005527CA">
        <w:rPr>
          <w:rFonts w:ascii="Calibri" w:hAnsi="Calibri" w:cs="Calibri"/>
          <w:b/>
          <w:bCs/>
          <w:iCs/>
          <w:sz w:val="24"/>
          <w:szCs w:val="24"/>
        </w:rPr>
        <w:t>:</w:t>
      </w:r>
      <w:r w:rsidR="001C71FE" w:rsidRPr="005527CA">
        <w:rPr>
          <w:rFonts w:ascii="Calibri" w:hAnsi="Calibri" w:cs="Calibri"/>
          <w:iCs/>
          <w:sz w:val="24"/>
          <w:szCs w:val="24"/>
        </w:rPr>
        <w:t xml:space="preserve"> </w:t>
      </w:r>
      <w:r w:rsidR="00755891" w:rsidRPr="005527CA">
        <w:rPr>
          <w:rFonts w:ascii="Calibri" w:hAnsi="Calibri" w:cs="Calibri"/>
          <w:iCs/>
          <w:sz w:val="24"/>
          <w:szCs w:val="24"/>
        </w:rPr>
        <w:t>Grade 5 – Pt 12-15 - £</w:t>
      </w:r>
      <w:r w:rsidR="006C607A">
        <w:rPr>
          <w:rFonts w:ascii="Calibri" w:hAnsi="Calibri" w:cs="Calibri"/>
          <w:iCs/>
          <w:sz w:val="24"/>
          <w:szCs w:val="24"/>
        </w:rPr>
        <w:t>22,098 to £24,344</w:t>
      </w:r>
      <w:r w:rsidR="00755891" w:rsidRPr="005527CA">
        <w:rPr>
          <w:rFonts w:ascii="Calibri" w:hAnsi="Calibri" w:cs="Calibri"/>
          <w:iCs/>
          <w:sz w:val="24"/>
          <w:szCs w:val="24"/>
        </w:rPr>
        <w:t xml:space="preserve"> (Actual Salary)</w:t>
      </w:r>
    </w:p>
    <w:p w14:paraId="59296D19" w14:textId="3C31A0FE" w:rsidR="00A4544E" w:rsidRPr="005527CA" w:rsidRDefault="00A4544E" w:rsidP="00D94D45">
      <w:pPr>
        <w:pStyle w:val="Default"/>
        <w:spacing w:before="0"/>
        <w:jc w:val="both"/>
        <w:rPr>
          <w:rFonts w:ascii="Calibri" w:hAnsi="Calibri" w:cs="Calibri"/>
          <w:iCs/>
          <w:sz w:val="24"/>
          <w:szCs w:val="24"/>
        </w:rPr>
      </w:pPr>
      <w:r w:rsidRPr="005527CA">
        <w:rPr>
          <w:rFonts w:ascii="Calibri" w:hAnsi="Calibri" w:cs="Calibri"/>
          <w:b/>
          <w:bCs/>
          <w:iCs/>
          <w:sz w:val="24"/>
          <w:szCs w:val="24"/>
        </w:rPr>
        <w:t>Contract Type</w:t>
      </w:r>
      <w:r w:rsidR="001C71FE" w:rsidRPr="005527CA">
        <w:rPr>
          <w:rFonts w:ascii="Calibri" w:hAnsi="Calibri" w:cs="Calibri"/>
          <w:b/>
          <w:bCs/>
          <w:iCs/>
          <w:sz w:val="24"/>
          <w:szCs w:val="24"/>
        </w:rPr>
        <w:t>:</w:t>
      </w:r>
      <w:r w:rsidRPr="005527CA">
        <w:rPr>
          <w:rFonts w:ascii="Calibri" w:hAnsi="Calibri" w:cs="Calibri"/>
          <w:iCs/>
          <w:sz w:val="24"/>
          <w:szCs w:val="24"/>
        </w:rPr>
        <w:t xml:space="preserve"> Permanent</w:t>
      </w:r>
    </w:p>
    <w:p w14:paraId="18F1F5F9" w14:textId="2246C21D" w:rsidR="00695C91" w:rsidRPr="005527CA" w:rsidRDefault="00A4544E" w:rsidP="00D94D45">
      <w:pPr>
        <w:pStyle w:val="Default"/>
        <w:spacing w:before="0"/>
        <w:jc w:val="both"/>
        <w:rPr>
          <w:rFonts w:ascii="Calibri" w:hAnsi="Calibri" w:cs="Calibri"/>
          <w:iCs/>
          <w:sz w:val="24"/>
          <w:szCs w:val="24"/>
        </w:rPr>
      </w:pPr>
      <w:r w:rsidRPr="005527CA">
        <w:rPr>
          <w:rFonts w:ascii="Calibri" w:hAnsi="Calibri" w:cs="Calibri"/>
          <w:b/>
          <w:bCs/>
          <w:iCs/>
          <w:sz w:val="24"/>
          <w:szCs w:val="24"/>
        </w:rPr>
        <w:t>Working Hours</w:t>
      </w:r>
      <w:r w:rsidR="001C71FE" w:rsidRPr="005527CA">
        <w:rPr>
          <w:rFonts w:ascii="Calibri" w:hAnsi="Calibri" w:cs="Calibri"/>
          <w:b/>
          <w:bCs/>
          <w:iCs/>
          <w:sz w:val="24"/>
          <w:szCs w:val="24"/>
        </w:rPr>
        <w:t>:</w:t>
      </w:r>
      <w:r w:rsidRPr="005527CA">
        <w:rPr>
          <w:rFonts w:ascii="Calibri" w:hAnsi="Calibri" w:cs="Calibri"/>
          <w:iCs/>
          <w:sz w:val="24"/>
          <w:szCs w:val="24"/>
        </w:rPr>
        <w:t xml:space="preserve"> 3</w:t>
      </w:r>
      <w:r w:rsidR="00A10529" w:rsidRPr="005527CA">
        <w:rPr>
          <w:rFonts w:ascii="Calibri" w:hAnsi="Calibri" w:cs="Calibri"/>
          <w:iCs/>
          <w:sz w:val="24"/>
          <w:szCs w:val="24"/>
        </w:rPr>
        <w:t>0</w:t>
      </w:r>
      <w:r w:rsidRPr="005527CA">
        <w:rPr>
          <w:rFonts w:ascii="Calibri" w:hAnsi="Calibri" w:cs="Calibri"/>
          <w:iCs/>
          <w:sz w:val="24"/>
          <w:szCs w:val="24"/>
        </w:rPr>
        <w:t xml:space="preserve"> hours a week</w:t>
      </w:r>
      <w:r w:rsidR="00A10529" w:rsidRPr="005527CA">
        <w:rPr>
          <w:rFonts w:ascii="Calibri" w:hAnsi="Calibri" w:cs="Calibri"/>
          <w:iCs/>
          <w:sz w:val="24"/>
          <w:szCs w:val="24"/>
        </w:rPr>
        <w:t xml:space="preserve"> over 5 days</w:t>
      </w:r>
      <w:r w:rsidRPr="005527CA">
        <w:rPr>
          <w:rFonts w:ascii="Calibri" w:hAnsi="Calibri" w:cs="Calibri"/>
          <w:iCs/>
          <w:sz w:val="24"/>
          <w:szCs w:val="24"/>
        </w:rPr>
        <w:t xml:space="preserve">, </w:t>
      </w:r>
      <w:r w:rsidR="00A10529" w:rsidRPr="005527CA">
        <w:rPr>
          <w:rFonts w:ascii="Calibri" w:hAnsi="Calibri" w:cs="Calibri"/>
          <w:iCs/>
          <w:sz w:val="24"/>
          <w:szCs w:val="24"/>
        </w:rPr>
        <w:t>52 weeks per year</w:t>
      </w:r>
    </w:p>
    <w:p w14:paraId="160FE7B2" w14:textId="545C8B42" w:rsidR="001467F9" w:rsidRPr="005527CA" w:rsidRDefault="00A4544E" w:rsidP="001467F9">
      <w:pPr>
        <w:spacing w:before="0" w:after="0" w:line="240" w:lineRule="auto"/>
        <w:jc w:val="both"/>
        <w:rPr>
          <w:rFonts w:ascii="Calibri" w:hAnsi="Calibri" w:cs="Calibri"/>
          <w:iCs/>
          <w:sz w:val="24"/>
          <w:szCs w:val="24"/>
        </w:rPr>
      </w:pPr>
      <w:r w:rsidRPr="005527CA">
        <w:rPr>
          <w:rFonts w:ascii="Calibri" w:hAnsi="Calibri" w:cs="Calibri"/>
          <w:b/>
          <w:bCs/>
          <w:iCs/>
          <w:sz w:val="24"/>
          <w:szCs w:val="24"/>
        </w:rPr>
        <w:t>Location</w:t>
      </w:r>
      <w:r w:rsidR="001C71FE" w:rsidRPr="005527CA">
        <w:rPr>
          <w:rFonts w:ascii="Calibri" w:hAnsi="Calibri" w:cs="Calibri"/>
          <w:b/>
          <w:bCs/>
          <w:iCs/>
          <w:sz w:val="24"/>
          <w:szCs w:val="24"/>
        </w:rPr>
        <w:t>:</w:t>
      </w:r>
      <w:r w:rsidRPr="005527CA">
        <w:rPr>
          <w:rFonts w:ascii="Calibri" w:hAnsi="Calibri" w:cs="Calibri"/>
          <w:b/>
          <w:bCs/>
          <w:iCs/>
          <w:sz w:val="24"/>
          <w:szCs w:val="24"/>
        </w:rPr>
        <w:t xml:space="preserve"> </w:t>
      </w:r>
      <w:r w:rsidR="002117C8" w:rsidRPr="005527CA">
        <w:rPr>
          <w:rFonts w:ascii="Calibri" w:hAnsi="Calibri" w:cs="Calibri"/>
          <w:iCs/>
          <w:sz w:val="24"/>
          <w:szCs w:val="24"/>
        </w:rPr>
        <w:t xml:space="preserve">Based </w:t>
      </w:r>
      <w:r w:rsidR="008D6B36" w:rsidRPr="005527CA">
        <w:rPr>
          <w:rFonts w:ascii="Calibri" w:hAnsi="Calibri" w:cs="Calibri"/>
          <w:iCs/>
          <w:sz w:val="24"/>
          <w:szCs w:val="24"/>
        </w:rPr>
        <w:t>at</w:t>
      </w:r>
      <w:r w:rsidR="002117C8" w:rsidRPr="005527CA">
        <w:rPr>
          <w:rFonts w:ascii="Calibri" w:hAnsi="Calibri" w:cs="Calibri"/>
          <w:iCs/>
          <w:sz w:val="24"/>
          <w:szCs w:val="24"/>
        </w:rPr>
        <w:t xml:space="preserve"> </w:t>
      </w:r>
      <w:r w:rsidR="003D6F18" w:rsidRPr="005527CA">
        <w:rPr>
          <w:rFonts w:ascii="Calibri" w:hAnsi="Calibri" w:cs="Calibri"/>
          <w:iCs/>
          <w:sz w:val="24"/>
          <w:szCs w:val="24"/>
        </w:rPr>
        <w:t xml:space="preserve">Trust Offices in </w:t>
      </w:r>
      <w:r w:rsidR="002117C8" w:rsidRPr="005527CA">
        <w:rPr>
          <w:rFonts w:ascii="Calibri" w:hAnsi="Calibri" w:cs="Calibri"/>
          <w:iCs/>
          <w:sz w:val="24"/>
          <w:szCs w:val="24"/>
        </w:rPr>
        <w:t xml:space="preserve">Boston </w:t>
      </w:r>
    </w:p>
    <w:p w14:paraId="767F73BD" w14:textId="7AE9B599" w:rsidR="00E137BA" w:rsidRPr="005527CA" w:rsidRDefault="00A4544E" w:rsidP="00D94D45">
      <w:pPr>
        <w:pStyle w:val="Default"/>
        <w:spacing w:before="0"/>
        <w:jc w:val="both"/>
        <w:rPr>
          <w:rFonts w:ascii="Calibri" w:hAnsi="Calibri" w:cs="Calibri"/>
          <w:iCs/>
          <w:sz w:val="24"/>
          <w:szCs w:val="24"/>
        </w:rPr>
      </w:pPr>
      <w:r w:rsidRPr="005527CA">
        <w:rPr>
          <w:rFonts w:ascii="Calibri" w:hAnsi="Calibri" w:cs="Calibri"/>
          <w:b/>
          <w:bCs/>
          <w:iCs/>
          <w:sz w:val="24"/>
          <w:szCs w:val="24"/>
        </w:rPr>
        <w:t>Reporting To</w:t>
      </w:r>
      <w:r w:rsidR="001C71FE" w:rsidRPr="005527CA">
        <w:rPr>
          <w:rFonts w:ascii="Calibri" w:hAnsi="Calibri" w:cs="Calibri"/>
          <w:b/>
          <w:bCs/>
          <w:iCs/>
          <w:sz w:val="24"/>
          <w:szCs w:val="24"/>
        </w:rPr>
        <w:t>:</w:t>
      </w:r>
      <w:r w:rsidRPr="005527CA">
        <w:rPr>
          <w:rFonts w:ascii="Calibri" w:hAnsi="Calibri" w:cs="Calibri"/>
          <w:iCs/>
          <w:sz w:val="24"/>
          <w:szCs w:val="24"/>
        </w:rPr>
        <w:t xml:space="preserve"> </w:t>
      </w:r>
      <w:r w:rsidR="00A10529" w:rsidRPr="005527CA">
        <w:rPr>
          <w:rFonts w:ascii="Calibri" w:hAnsi="Calibri" w:cs="Calibri"/>
          <w:iCs/>
          <w:sz w:val="24"/>
          <w:szCs w:val="24"/>
        </w:rPr>
        <w:t>HR Manager</w:t>
      </w:r>
    </w:p>
    <w:p w14:paraId="38F39FB8" w14:textId="33654261" w:rsidR="003312C2" w:rsidRPr="005527CA" w:rsidRDefault="00A4544E" w:rsidP="00D94D45">
      <w:pPr>
        <w:pStyle w:val="Default"/>
        <w:spacing w:before="0"/>
        <w:jc w:val="both"/>
        <w:rPr>
          <w:rFonts w:ascii="Calibri" w:hAnsi="Calibri" w:cs="Calibri"/>
          <w:iCs/>
          <w:sz w:val="24"/>
          <w:szCs w:val="24"/>
        </w:rPr>
      </w:pPr>
      <w:r w:rsidRPr="005527CA">
        <w:rPr>
          <w:rFonts w:ascii="Calibri" w:hAnsi="Calibri" w:cs="Calibri"/>
          <w:b/>
          <w:bCs/>
          <w:iCs/>
          <w:sz w:val="24"/>
          <w:szCs w:val="24"/>
        </w:rPr>
        <w:t>Key Relationships</w:t>
      </w:r>
      <w:r w:rsidR="001C71FE" w:rsidRPr="005527CA">
        <w:rPr>
          <w:rFonts w:ascii="Calibri" w:hAnsi="Calibri" w:cs="Calibri"/>
          <w:b/>
          <w:bCs/>
          <w:iCs/>
          <w:sz w:val="24"/>
          <w:szCs w:val="24"/>
        </w:rPr>
        <w:t>:</w:t>
      </w:r>
      <w:r w:rsidR="00CA69A9" w:rsidRPr="005527CA">
        <w:rPr>
          <w:rFonts w:ascii="Calibri" w:hAnsi="Calibri" w:cs="Calibri"/>
          <w:iCs/>
          <w:sz w:val="24"/>
          <w:szCs w:val="24"/>
        </w:rPr>
        <w:t xml:space="preserve"> </w:t>
      </w:r>
      <w:bookmarkStart w:id="0" w:name="_Hlk215568832"/>
      <w:r w:rsidR="00A10529" w:rsidRPr="005527CA">
        <w:rPr>
          <w:rFonts w:ascii="Calibri" w:hAnsi="Calibri" w:cs="Calibri"/>
          <w:iCs/>
          <w:sz w:val="24"/>
          <w:szCs w:val="24"/>
        </w:rPr>
        <w:t xml:space="preserve">HR Officer, Finance Manager, </w:t>
      </w:r>
      <w:bookmarkEnd w:id="0"/>
      <w:r w:rsidR="005527CA" w:rsidRPr="005527CA">
        <w:rPr>
          <w:rFonts w:ascii="Calibri" w:hAnsi="Calibri" w:cs="Calibri"/>
          <w:iCs/>
          <w:sz w:val="24"/>
          <w:szCs w:val="24"/>
        </w:rPr>
        <w:t>Academies &amp; Central Team</w:t>
      </w:r>
    </w:p>
    <w:p w14:paraId="61C67AF4" w14:textId="77777777" w:rsidR="009376E2" w:rsidRPr="005527CA" w:rsidRDefault="009376E2" w:rsidP="00D94D45">
      <w:pPr>
        <w:pStyle w:val="Default"/>
        <w:spacing w:before="0"/>
        <w:jc w:val="both"/>
        <w:rPr>
          <w:rFonts w:ascii="Calibri" w:hAnsi="Calibri" w:cs="Calibri"/>
          <w:iCs/>
          <w:sz w:val="24"/>
          <w:szCs w:val="24"/>
        </w:rPr>
      </w:pPr>
    </w:p>
    <w:p w14:paraId="0E7936D2" w14:textId="234C66CF" w:rsidR="00116864" w:rsidRPr="005527CA" w:rsidRDefault="002B1800" w:rsidP="0092086A">
      <w:pPr>
        <w:pStyle w:val="Default"/>
        <w:jc w:val="both"/>
        <w:rPr>
          <w:rFonts w:ascii="Calibri" w:hAnsi="Calibri" w:cs="Calibri"/>
          <w:sz w:val="24"/>
          <w:szCs w:val="24"/>
        </w:rPr>
      </w:pPr>
      <w:r w:rsidRPr="005527CA">
        <w:rPr>
          <w:rFonts w:ascii="Calibri" w:hAnsi="Calibri" w:cs="Calibri"/>
          <w:sz w:val="24"/>
          <w:szCs w:val="24"/>
        </w:rPr>
        <w:t xml:space="preserve">Infinity Academies </w:t>
      </w:r>
      <w:r w:rsidR="00876B8A" w:rsidRPr="005527CA">
        <w:rPr>
          <w:rFonts w:ascii="Calibri" w:hAnsi="Calibri" w:cs="Calibri"/>
          <w:sz w:val="24"/>
          <w:szCs w:val="24"/>
        </w:rPr>
        <w:t>T</w:t>
      </w:r>
      <w:r w:rsidRPr="005527CA">
        <w:rPr>
          <w:rFonts w:ascii="Calibri" w:hAnsi="Calibri" w:cs="Calibri"/>
          <w:sz w:val="24"/>
          <w:szCs w:val="24"/>
        </w:rPr>
        <w:t xml:space="preserve">rust (IAT) </w:t>
      </w:r>
      <w:r w:rsidR="00E94256" w:rsidRPr="005527CA">
        <w:rPr>
          <w:rFonts w:ascii="Calibri" w:hAnsi="Calibri" w:cs="Calibri"/>
          <w:sz w:val="24"/>
          <w:szCs w:val="24"/>
        </w:rPr>
        <w:t xml:space="preserve">has </w:t>
      </w:r>
      <w:r w:rsidRPr="005527CA">
        <w:rPr>
          <w:rFonts w:ascii="Calibri" w:hAnsi="Calibri" w:cs="Calibri"/>
          <w:sz w:val="24"/>
          <w:szCs w:val="24"/>
        </w:rPr>
        <w:t xml:space="preserve">an </w:t>
      </w:r>
      <w:r w:rsidR="00E94256" w:rsidRPr="005527CA">
        <w:rPr>
          <w:rFonts w:ascii="Calibri" w:hAnsi="Calibri" w:cs="Calibri"/>
          <w:sz w:val="24"/>
          <w:szCs w:val="24"/>
        </w:rPr>
        <w:t>exciting opportunit</w:t>
      </w:r>
      <w:r w:rsidRPr="005527CA">
        <w:rPr>
          <w:rFonts w:ascii="Calibri" w:hAnsi="Calibri" w:cs="Calibri"/>
          <w:sz w:val="24"/>
          <w:szCs w:val="24"/>
        </w:rPr>
        <w:t xml:space="preserve">y </w:t>
      </w:r>
      <w:r w:rsidR="00EC1CE3" w:rsidRPr="005527CA">
        <w:rPr>
          <w:rFonts w:ascii="Calibri" w:hAnsi="Calibri" w:cs="Calibri"/>
          <w:sz w:val="24"/>
          <w:szCs w:val="24"/>
        </w:rPr>
        <w:t xml:space="preserve">to join our constantly evolving Trust.  The role of Payroll and HR Officer is a newly created role within the trust to support our growing team.  </w:t>
      </w:r>
    </w:p>
    <w:p w14:paraId="473A0F05" w14:textId="77777777" w:rsidR="00FD7CAD" w:rsidRPr="005527CA" w:rsidRDefault="00FD7CAD" w:rsidP="00D94D45">
      <w:pPr>
        <w:pStyle w:val="Default"/>
        <w:spacing w:before="0"/>
        <w:jc w:val="both"/>
        <w:rPr>
          <w:rFonts w:ascii="Calibri" w:hAnsi="Calibri" w:cs="Calibri"/>
          <w:sz w:val="24"/>
          <w:szCs w:val="24"/>
        </w:rPr>
      </w:pPr>
    </w:p>
    <w:p w14:paraId="5B53EB35" w14:textId="093937D0" w:rsidR="0092761E" w:rsidRPr="005527CA" w:rsidRDefault="0092761E" w:rsidP="00C0135A">
      <w:pPr>
        <w:spacing w:before="0" w:after="0" w:line="240" w:lineRule="auto"/>
        <w:jc w:val="both"/>
        <w:rPr>
          <w:rFonts w:ascii="Calibri" w:hAnsi="Calibri" w:cs="Calibri"/>
          <w:sz w:val="24"/>
          <w:szCs w:val="24"/>
        </w:rPr>
      </w:pPr>
      <w:r w:rsidRPr="005527CA">
        <w:rPr>
          <w:rFonts w:ascii="Calibri" w:hAnsi="Calibri" w:cs="Calibri"/>
          <w:b/>
          <w:bCs/>
          <w:sz w:val="24"/>
          <w:szCs w:val="24"/>
        </w:rPr>
        <w:t xml:space="preserve">Purpose of </w:t>
      </w:r>
      <w:r w:rsidR="005527CA" w:rsidRPr="005527CA">
        <w:rPr>
          <w:rFonts w:ascii="Calibri" w:hAnsi="Calibri" w:cs="Calibri"/>
          <w:b/>
          <w:bCs/>
          <w:sz w:val="24"/>
          <w:szCs w:val="24"/>
        </w:rPr>
        <w:t xml:space="preserve">Role </w:t>
      </w:r>
      <w:r w:rsidRPr="005527CA">
        <w:rPr>
          <w:rFonts w:ascii="Calibri" w:hAnsi="Calibri" w:cs="Calibri"/>
          <w:b/>
          <w:bCs/>
          <w:sz w:val="24"/>
          <w:szCs w:val="24"/>
        </w:rPr>
        <w:t xml:space="preserve"> </w:t>
      </w:r>
    </w:p>
    <w:p w14:paraId="6C4336A3" w14:textId="45558A9B" w:rsidR="0092761E" w:rsidRPr="005527CA" w:rsidRDefault="0092761E" w:rsidP="005527CA">
      <w:pPr>
        <w:spacing w:before="0" w:after="0" w:line="240" w:lineRule="auto"/>
        <w:jc w:val="both"/>
        <w:rPr>
          <w:rFonts w:ascii="Calibri" w:hAnsi="Calibri" w:cs="Calibri"/>
          <w:sz w:val="24"/>
          <w:szCs w:val="24"/>
        </w:rPr>
      </w:pPr>
      <w:r w:rsidRPr="005527CA">
        <w:rPr>
          <w:rFonts w:ascii="Calibri" w:hAnsi="Calibri" w:cs="Calibri"/>
          <w:sz w:val="24"/>
          <w:szCs w:val="24"/>
        </w:rPr>
        <w:t xml:space="preserve">This role </w:t>
      </w:r>
      <w:r w:rsidR="005527CA" w:rsidRPr="005527CA">
        <w:rPr>
          <w:rFonts w:ascii="Calibri" w:hAnsi="Calibri" w:cs="Calibri"/>
          <w:sz w:val="24"/>
          <w:szCs w:val="24"/>
        </w:rPr>
        <w:t xml:space="preserve">will deliver an accurate, compliant and timely payroll service across the trust in addition providing high quality HR support to academies and the central teams.  This role plays a key part in ensuring that staff ae paid correctly, processes run smoothly and the whole team receive confident, </w:t>
      </w:r>
      <w:r w:rsidR="005527CA">
        <w:rPr>
          <w:rFonts w:ascii="Calibri" w:hAnsi="Calibri" w:cs="Calibri"/>
          <w:sz w:val="24"/>
          <w:szCs w:val="24"/>
        </w:rPr>
        <w:t xml:space="preserve">practical guidance aligned with Trust policies.  </w:t>
      </w:r>
      <w:r w:rsidR="005527CA" w:rsidRPr="005527CA">
        <w:rPr>
          <w:rFonts w:ascii="Calibri" w:hAnsi="Calibri" w:cs="Calibri"/>
          <w:sz w:val="24"/>
          <w:szCs w:val="24"/>
        </w:rPr>
        <w:t xml:space="preserve"> </w:t>
      </w:r>
    </w:p>
    <w:p w14:paraId="2228B952" w14:textId="77777777" w:rsidR="00AE2F98" w:rsidRPr="005527CA" w:rsidRDefault="00AE2F98" w:rsidP="005F2C9A">
      <w:pPr>
        <w:pStyle w:val="Default"/>
        <w:spacing w:before="0"/>
        <w:rPr>
          <w:rFonts w:ascii="Calibri" w:hAnsi="Calibri" w:cs="Calibri"/>
          <w:sz w:val="24"/>
          <w:szCs w:val="24"/>
        </w:rPr>
      </w:pPr>
    </w:p>
    <w:p w14:paraId="2766EB12" w14:textId="77777777" w:rsidR="00FA2EFC" w:rsidRPr="005527CA" w:rsidRDefault="00FA2EFC" w:rsidP="005F2C9A">
      <w:pPr>
        <w:spacing w:before="0" w:after="0" w:line="240" w:lineRule="auto"/>
        <w:rPr>
          <w:rFonts w:ascii="Calibri" w:hAnsi="Calibri" w:cs="Calibri"/>
          <w:b/>
          <w:bCs/>
          <w:sz w:val="24"/>
          <w:szCs w:val="24"/>
        </w:rPr>
      </w:pPr>
      <w:r w:rsidRPr="005527CA">
        <w:rPr>
          <w:rFonts w:ascii="Calibri" w:hAnsi="Calibri" w:cs="Calibri"/>
          <w:b/>
          <w:bCs/>
          <w:sz w:val="24"/>
          <w:szCs w:val="24"/>
        </w:rPr>
        <w:t xml:space="preserve">Principle responsibilities and duties: </w:t>
      </w:r>
    </w:p>
    <w:p w14:paraId="558B393C" w14:textId="77777777" w:rsidR="00C7215A" w:rsidRPr="005527CA" w:rsidRDefault="00C7215A" w:rsidP="005F2C9A">
      <w:pPr>
        <w:spacing w:before="0" w:after="0" w:line="240" w:lineRule="auto"/>
        <w:rPr>
          <w:rFonts w:ascii="Calibri" w:hAnsi="Calibri" w:cs="Calibri"/>
          <w:sz w:val="24"/>
          <w:szCs w:val="24"/>
        </w:rPr>
      </w:pPr>
    </w:p>
    <w:p w14:paraId="3254D43A" w14:textId="6867CE39" w:rsidR="00FA2EFC" w:rsidRPr="0099531C" w:rsidRDefault="005527CA" w:rsidP="0099531C">
      <w:pPr>
        <w:spacing w:before="0" w:after="0" w:line="240" w:lineRule="auto"/>
        <w:rPr>
          <w:rFonts w:ascii="Calibri" w:hAnsi="Calibri" w:cs="Calibri"/>
          <w:b/>
          <w:bCs/>
          <w:sz w:val="24"/>
          <w:szCs w:val="24"/>
        </w:rPr>
      </w:pPr>
      <w:r w:rsidRPr="0099531C">
        <w:rPr>
          <w:rFonts w:ascii="Calibri" w:hAnsi="Calibri" w:cs="Calibri"/>
          <w:b/>
          <w:bCs/>
          <w:sz w:val="24"/>
          <w:szCs w:val="24"/>
        </w:rPr>
        <w:t xml:space="preserve">Payroll </w:t>
      </w:r>
    </w:p>
    <w:p w14:paraId="70F67628" w14:textId="77777777" w:rsidR="005527CA" w:rsidRDefault="005527CA" w:rsidP="005F2C9A">
      <w:pPr>
        <w:pStyle w:val="ListParagraph"/>
        <w:spacing w:before="0" w:after="0" w:line="240" w:lineRule="auto"/>
        <w:ind w:left="360"/>
        <w:rPr>
          <w:rFonts w:ascii="Calibri" w:hAnsi="Calibri" w:cs="Calibri"/>
          <w:b/>
          <w:bCs/>
          <w:sz w:val="24"/>
          <w:szCs w:val="24"/>
        </w:rPr>
      </w:pPr>
    </w:p>
    <w:p w14:paraId="15209EB3" w14:textId="3FEF03B5" w:rsidR="005F2C9A" w:rsidRDefault="005527CA" w:rsidP="005F2C9A">
      <w:pPr>
        <w:pStyle w:val="ListParagraph"/>
        <w:numPr>
          <w:ilvl w:val="0"/>
          <w:numId w:val="35"/>
        </w:numPr>
        <w:spacing w:before="0" w:after="120" w:line="240" w:lineRule="auto"/>
        <w:rPr>
          <w:rFonts w:ascii="Calibri" w:hAnsi="Calibri" w:cs="Calibri"/>
          <w:sz w:val="24"/>
          <w:szCs w:val="24"/>
        </w:rPr>
      </w:pPr>
      <w:r>
        <w:rPr>
          <w:rFonts w:ascii="Calibri" w:hAnsi="Calibri" w:cs="Calibri"/>
          <w:sz w:val="24"/>
          <w:szCs w:val="24"/>
        </w:rPr>
        <w:t xml:space="preserve">Prepare the monthly payroll </w:t>
      </w:r>
      <w:r w:rsidR="005F2C9A">
        <w:rPr>
          <w:rFonts w:ascii="Calibri" w:hAnsi="Calibri" w:cs="Calibri"/>
          <w:sz w:val="24"/>
          <w:szCs w:val="24"/>
        </w:rPr>
        <w:t>ensuring attention to detail, accuracy, timelines and compliance prior to sending over to the Trust’s payroll bureau for processing.</w:t>
      </w:r>
    </w:p>
    <w:p w14:paraId="21665023" w14:textId="7E97809A" w:rsidR="005F2C9A" w:rsidRPr="005F2C9A" w:rsidRDefault="005F2C9A" w:rsidP="005F2C9A">
      <w:pPr>
        <w:pStyle w:val="ListParagraph"/>
        <w:numPr>
          <w:ilvl w:val="0"/>
          <w:numId w:val="35"/>
        </w:numPr>
        <w:spacing w:before="0" w:after="120" w:line="240" w:lineRule="auto"/>
        <w:rPr>
          <w:rFonts w:ascii="Calibri" w:hAnsi="Calibri" w:cs="Calibri"/>
          <w:sz w:val="24"/>
          <w:szCs w:val="24"/>
        </w:rPr>
      </w:pPr>
      <w:r w:rsidRPr="005F2C9A">
        <w:rPr>
          <w:rFonts w:ascii="Calibri" w:hAnsi="Calibri" w:cs="Calibri"/>
          <w:sz w:val="24"/>
          <w:szCs w:val="24"/>
        </w:rPr>
        <w:t>Ensure all authorised payroll changes are actioned within published timeframes e.g. salary changes, absences, overtime</w:t>
      </w:r>
      <w:r>
        <w:rPr>
          <w:rFonts w:ascii="Calibri" w:hAnsi="Calibri" w:cs="Calibri"/>
          <w:sz w:val="24"/>
          <w:szCs w:val="24"/>
        </w:rPr>
        <w:t>.</w:t>
      </w:r>
      <w:r w:rsidRPr="005F2C9A">
        <w:rPr>
          <w:rFonts w:ascii="Calibri" w:hAnsi="Calibri" w:cs="Calibri"/>
          <w:sz w:val="24"/>
          <w:szCs w:val="24"/>
        </w:rPr>
        <w:t xml:space="preserve"> </w:t>
      </w:r>
    </w:p>
    <w:p w14:paraId="6718EF5B" w14:textId="707CCB7D" w:rsidR="005F2C9A" w:rsidRDefault="005F2C9A" w:rsidP="005F2C9A">
      <w:pPr>
        <w:pStyle w:val="ListParagraph"/>
        <w:numPr>
          <w:ilvl w:val="0"/>
          <w:numId w:val="35"/>
        </w:numPr>
        <w:spacing w:before="0" w:after="120" w:line="240" w:lineRule="auto"/>
        <w:rPr>
          <w:rFonts w:ascii="Calibri" w:hAnsi="Calibri" w:cs="Calibri"/>
          <w:sz w:val="24"/>
          <w:szCs w:val="24"/>
        </w:rPr>
      </w:pPr>
      <w:r w:rsidRPr="005527CA">
        <w:rPr>
          <w:rFonts w:ascii="Calibri" w:hAnsi="Calibri" w:cs="Calibri"/>
          <w:sz w:val="24"/>
          <w:szCs w:val="24"/>
        </w:rPr>
        <w:t xml:space="preserve">Act as the main point of contact with the external payroll provider </w:t>
      </w:r>
      <w:r>
        <w:rPr>
          <w:rFonts w:ascii="Calibri" w:hAnsi="Calibri" w:cs="Calibri"/>
          <w:sz w:val="24"/>
          <w:szCs w:val="24"/>
        </w:rPr>
        <w:t>MHR.</w:t>
      </w:r>
    </w:p>
    <w:p w14:paraId="68E6A29D" w14:textId="68E6A233" w:rsidR="005F2C9A" w:rsidRPr="005F2C9A" w:rsidRDefault="005F2C9A" w:rsidP="005F2C9A">
      <w:pPr>
        <w:pStyle w:val="ListParagraph"/>
        <w:numPr>
          <w:ilvl w:val="0"/>
          <w:numId w:val="35"/>
        </w:numPr>
        <w:spacing w:before="0" w:after="120" w:line="240" w:lineRule="auto"/>
        <w:rPr>
          <w:rFonts w:ascii="Calibri" w:hAnsi="Calibri" w:cs="Calibri"/>
          <w:sz w:val="24"/>
          <w:szCs w:val="24"/>
        </w:rPr>
      </w:pPr>
      <w:r w:rsidRPr="005F2C9A">
        <w:rPr>
          <w:rFonts w:ascii="Calibri" w:hAnsi="Calibri" w:cs="Calibri"/>
          <w:sz w:val="24"/>
          <w:szCs w:val="24"/>
        </w:rPr>
        <w:t>Process starters, leavers, contractual changes, pay awards, overtime, and allowances</w:t>
      </w:r>
      <w:r>
        <w:rPr>
          <w:rFonts w:ascii="Calibri" w:hAnsi="Calibri" w:cs="Calibri"/>
          <w:sz w:val="24"/>
          <w:szCs w:val="24"/>
        </w:rPr>
        <w:t>.</w:t>
      </w:r>
      <w:r w:rsidRPr="005F2C9A">
        <w:rPr>
          <w:rFonts w:ascii="Calibri" w:hAnsi="Calibri" w:cs="Calibri"/>
          <w:sz w:val="24"/>
          <w:szCs w:val="24"/>
        </w:rPr>
        <w:t xml:space="preserve"> </w:t>
      </w:r>
    </w:p>
    <w:p w14:paraId="0869D806" w14:textId="26B97EEF" w:rsidR="005F2C9A" w:rsidRDefault="005F2C9A" w:rsidP="005F2C9A">
      <w:pPr>
        <w:pStyle w:val="ListParagraph"/>
        <w:numPr>
          <w:ilvl w:val="0"/>
          <w:numId w:val="35"/>
        </w:numPr>
        <w:spacing w:before="0" w:after="120" w:line="240" w:lineRule="auto"/>
        <w:rPr>
          <w:rFonts w:ascii="Calibri" w:hAnsi="Calibri" w:cs="Calibri"/>
          <w:sz w:val="24"/>
          <w:szCs w:val="24"/>
        </w:rPr>
      </w:pPr>
      <w:r w:rsidRPr="005F2C9A">
        <w:rPr>
          <w:rFonts w:ascii="Calibri" w:hAnsi="Calibri" w:cs="Calibri"/>
          <w:sz w:val="24"/>
          <w:szCs w:val="24"/>
        </w:rPr>
        <w:t xml:space="preserve">Administer statutory payments including SSP, SMP, SPP, and SAP in conjunction with </w:t>
      </w:r>
      <w:r>
        <w:rPr>
          <w:rFonts w:ascii="Calibri" w:hAnsi="Calibri" w:cs="Calibri"/>
          <w:sz w:val="24"/>
          <w:szCs w:val="24"/>
        </w:rPr>
        <w:t>MHR.</w:t>
      </w:r>
    </w:p>
    <w:p w14:paraId="50F7394B" w14:textId="4D911419" w:rsidR="005F2C9A" w:rsidRDefault="005F2C9A" w:rsidP="005F2C9A">
      <w:pPr>
        <w:pStyle w:val="ListParagraph"/>
        <w:numPr>
          <w:ilvl w:val="0"/>
          <w:numId w:val="35"/>
        </w:numPr>
        <w:spacing w:before="0" w:after="120" w:line="240" w:lineRule="auto"/>
        <w:rPr>
          <w:rFonts w:ascii="Calibri" w:hAnsi="Calibri" w:cs="Calibri"/>
          <w:sz w:val="24"/>
          <w:szCs w:val="24"/>
        </w:rPr>
      </w:pPr>
      <w:r w:rsidRPr="005F2C9A">
        <w:rPr>
          <w:rFonts w:ascii="Calibri" w:hAnsi="Calibri" w:cs="Calibri"/>
          <w:sz w:val="24"/>
          <w:szCs w:val="24"/>
        </w:rPr>
        <w:t>Ensure correct application of national and local pay frameworks</w:t>
      </w:r>
      <w:r>
        <w:rPr>
          <w:rFonts w:ascii="Calibri" w:hAnsi="Calibri" w:cs="Calibri"/>
          <w:sz w:val="24"/>
          <w:szCs w:val="24"/>
        </w:rPr>
        <w:t>.</w:t>
      </w:r>
    </w:p>
    <w:p w14:paraId="7E4214E6" w14:textId="0D79C162" w:rsidR="005F2C9A" w:rsidRDefault="005F2C9A" w:rsidP="005F2C9A">
      <w:pPr>
        <w:pStyle w:val="ListParagraph"/>
        <w:numPr>
          <w:ilvl w:val="0"/>
          <w:numId w:val="35"/>
        </w:numPr>
        <w:spacing w:before="0" w:after="120" w:line="240" w:lineRule="auto"/>
        <w:rPr>
          <w:rFonts w:ascii="Calibri" w:hAnsi="Calibri" w:cs="Calibri"/>
          <w:sz w:val="24"/>
          <w:szCs w:val="24"/>
        </w:rPr>
      </w:pPr>
      <w:r w:rsidRPr="005F2C9A">
        <w:rPr>
          <w:rFonts w:ascii="Calibri" w:hAnsi="Calibri" w:cs="Calibri"/>
          <w:sz w:val="24"/>
          <w:szCs w:val="24"/>
        </w:rPr>
        <w:t>Reconcile monthly payroll reports and resolve discrepancies promptly</w:t>
      </w:r>
      <w:r>
        <w:rPr>
          <w:rFonts w:ascii="Calibri" w:hAnsi="Calibri" w:cs="Calibri"/>
          <w:sz w:val="24"/>
          <w:szCs w:val="24"/>
        </w:rPr>
        <w:t>.</w:t>
      </w:r>
      <w:r w:rsidRPr="005F2C9A">
        <w:rPr>
          <w:rFonts w:ascii="Calibri" w:hAnsi="Calibri" w:cs="Calibri"/>
          <w:sz w:val="24"/>
          <w:szCs w:val="24"/>
        </w:rPr>
        <w:t xml:space="preserve"> </w:t>
      </w:r>
    </w:p>
    <w:p w14:paraId="3D8E1ED6" w14:textId="301753CA" w:rsidR="00600760" w:rsidRPr="005F2C9A" w:rsidRDefault="00600760" w:rsidP="005F2C9A">
      <w:pPr>
        <w:pStyle w:val="ListParagraph"/>
        <w:numPr>
          <w:ilvl w:val="0"/>
          <w:numId w:val="35"/>
        </w:numPr>
        <w:spacing w:before="0" w:after="120" w:line="240" w:lineRule="auto"/>
        <w:rPr>
          <w:rFonts w:ascii="Calibri" w:hAnsi="Calibri" w:cs="Calibri"/>
          <w:sz w:val="24"/>
          <w:szCs w:val="24"/>
        </w:rPr>
      </w:pPr>
      <w:r w:rsidRPr="005527CA">
        <w:rPr>
          <w:rFonts w:ascii="Calibri" w:hAnsi="Calibri" w:cs="Calibri"/>
          <w:sz w:val="24"/>
          <w:szCs w:val="24"/>
        </w:rPr>
        <w:t>Manage pension administration, including TPS and LGPS submissions, auto-enrolment, and opt-in/out requests</w:t>
      </w:r>
      <w:r>
        <w:rPr>
          <w:rFonts w:ascii="Calibri" w:hAnsi="Calibri" w:cs="Calibri"/>
          <w:sz w:val="24"/>
          <w:szCs w:val="24"/>
        </w:rPr>
        <w:t>.</w:t>
      </w:r>
    </w:p>
    <w:p w14:paraId="563D525A" w14:textId="1ED45CE8" w:rsidR="005F2C9A" w:rsidRPr="005F2C9A" w:rsidRDefault="005F2C9A" w:rsidP="005F2C9A">
      <w:pPr>
        <w:pStyle w:val="ListParagraph"/>
        <w:numPr>
          <w:ilvl w:val="0"/>
          <w:numId w:val="35"/>
        </w:numPr>
        <w:spacing w:before="0" w:after="120" w:line="240" w:lineRule="auto"/>
        <w:rPr>
          <w:rFonts w:ascii="Calibri" w:hAnsi="Calibri" w:cs="Calibri"/>
          <w:sz w:val="24"/>
          <w:szCs w:val="24"/>
        </w:rPr>
      </w:pPr>
      <w:r w:rsidRPr="005527CA">
        <w:rPr>
          <w:rFonts w:ascii="Calibri" w:hAnsi="Calibri" w:cs="Calibri"/>
          <w:sz w:val="24"/>
          <w:szCs w:val="24"/>
        </w:rPr>
        <w:t>Produce payroll reports for HR, finance, audit, and senior leaders where required</w:t>
      </w:r>
      <w:r w:rsidR="00600760">
        <w:rPr>
          <w:rFonts w:ascii="Calibri" w:hAnsi="Calibri" w:cs="Calibri"/>
          <w:sz w:val="24"/>
          <w:szCs w:val="24"/>
        </w:rPr>
        <w:t>.</w:t>
      </w:r>
    </w:p>
    <w:p w14:paraId="1E697AA4" w14:textId="53E8A37A" w:rsidR="00600760" w:rsidRPr="00600760" w:rsidRDefault="00600760" w:rsidP="00600760">
      <w:pPr>
        <w:pStyle w:val="ListParagraph"/>
        <w:numPr>
          <w:ilvl w:val="0"/>
          <w:numId w:val="35"/>
        </w:numPr>
        <w:spacing w:before="0" w:after="120" w:line="240" w:lineRule="auto"/>
        <w:rPr>
          <w:rFonts w:ascii="Calibri" w:hAnsi="Calibri" w:cs="Calibri"/>
          <w:sz w:val="24"/>
          <w:szCs w:val="24"/>
        </w:rPr>
      </w:pPr>
      <w:r w:rsidRPr="00600760">
        <w:rPr>
          <w:rFonts w:ascii="Calibri" w:hAnsi="Calibri" w:cs="Calibri"/>
          <w:sz w:val="24"/>
          <w:szCs w:val="24"/>
        </w:rPr>
        <w:t>Support payroll audits and year-end processes</w:t>
      </w:r>
      <w:r>
        <w:rPr>
          <w:rFonts w:ascii="Calibri" w:hAnsi="Calibri" w:cs="Calibri"/>
          <w:sz w:val="24"/>
          <w:szCs w:val="24"/>
        </w:rPr>
        <w:t>.</w:t>
      </w:r>
    </w:p>
    <w:p w14:paraId="4F92B5FA" w14:textId="3ECE74C1" w:rsidR="00600760" w:rsidRPr="00600760" w:rsidRDefault="00600760" w:rsidP="00600760">
      <w:pPr>
        <w:pStyle w:val="ListParagraph"/>
        <w:numPr>
          <w:ilvl w:val="0"/>
          <w:numId w:val="35"/>
        </w:numPr>
        <w:spacing w:before="0" w:after="120" w:line="240" w:lineRule="auto"/>
        <w:rPr>
          <w:rFonts w:ascii="Calibri" w:hAnsi="Calibri" w:cs="Calibri"/>
          <w:sz w:val="24"/>
          <w:szCs w:val="24"/>
        </w:rPr>
      </w:pPr>
      <w:r w:rsidRPr="00600760">
        <w:rPr>
          <w:rFonts w:ascii="Calibri" w:hAnsi="Calibri" w:cs="Calibri"/>
          <w:sz w:val="24"/>
          <w:szCs w:val="24"/>
        </w:rPr>
        <w:t>Resolve and respond any Payroll queries</w:t>
      </w:r>
      <w:r>
        <w:rPr>
          <w:rFonts w:ascii="Calibri" w:hAnsi="Calibri" w:cs="Calibri"/>
          <w:sz w:val="24"/>
          <w:szCs w:val="24"/>
        </w:rPr>
        <w:t>.</w:t>
      </w:r>
      <w:r w:rsidRPr="00600760">
        <w:rPr>
          <w:rFonts w:ascii="Calibri" w:hAnsi="Calibri" w:cs="Calibri"/>
          <w:sz w:val="24"/>
          <w:szCs w:val="24"/>
        </w:rPr>
        <w:t xml:space="preserve"> </w:t>
      </w:r>
    </w:p>
    <w:p w14:paraId="4A5C0DD6" w14:textId="1161E5C2" w:rsidR="00600760" w:rsidRPr="00600760" w:rsidRDefault="00600760" w:rsidP="00600760">
      <w:pPr>
        <w:pStyle w:val="ListParagraph"/>
        <w:numPr>
          <w:ilvl w:val="0"/>
          <w:numId w:val="35"/>
        </w:numPr>
        <w:spacing w:before="0" w:after="120" w:line="240" w:lineRule="auto"/>
        <w:rPr>
          <w:rFonts w:ascii="Calibri" w:hAnsi="Calibri" w:cs="Calibri"/>
          <w:sz w:val="24"/>
          <w:szCs w:val="24"/>
        </w:rPr>
      </w:pPr>
      <w:r w:rsidRPr="00600760">
        <w:rPr>
          <w:rFonts w:ascii="Calibri" w:hAnsi="Calibri" w:cs="Calibri"/>
          <w:sz w:val="24"/>
          <w:szCs w:val="24"/>
        </w:rPr>
        <w:t>Prepare and distribute annual salary statements to teachers</w:t>
      </w:r>
      <w:r>
        <w:rPr>
          <w:rFonts w:ascii="Calibri" w:hAnsi="Calibri" w:cs="Calibri"/>
          <w:sz w:val="24"/>
          <w:szCs w:val="24"/>
        </w:rPr>
        <w:t>.</w:t>
      </w:r>
      <w:r w:rsidRPr="00600760">
        <w:rPr>
          <w:rFonts w:ascii="Calibri" w:hAnsi="Calibri" w:cs="Calibri"/>
          <w:sz w:val="24"/>
          <w:szCs w:val="24"/>
        </w:rPr>
        <w:t xml:space="preserve"> </w:t>
      </w:r>
    </w:p>
    <w:p w14:paraId="488BB8A9" w14:textId="73B80E8D" w:rsidR="00600760" w:rsidRPr="00600760" w:rsidRDefault="00600760" w:rsidP="00600760">
      <w:pPr>
        <w:pStyle w:val="ListParagraph"/>
        <w:numPr>
          <w:ilvl w:val="0"/>
          <w:numId w:val="35"/>
        </w:numPr>
        <w:spacing w:before="0" w:after="120" w:line="240" w:lineRule="auto"/>
        <w:rPr>
          <w:rFonts w:ascii="Calibri" w:hAnsi="Calibri" w:cs="Calibri"/>
          <w:sz w:val="24"/>
          <w:szCs w:val="24"/>
        </w:rPr>
      </w:pPr>
      <w:r w:rsidRPr="00600760">
        <w:rPr>
          <w:rFonts w:ascii="Calibri" w:hAnsi="Calibri" w:cs="Calibri"/>
          <w:sz w:val="24"/>
          <w:szCs w:val="24"/>
        </w:rPr>
        <w:t>Distribute salary statements, periodically to Support Staff</w:t>
      </w:r>
      <w:r>
        <w:rPr>
          <w:rFonts w:ascii="Calibri" w:hAnsi="Calibri" w:cs="Calibri"/>
          <w:sz w:val="24"/>
          <w:szCs w:val="24"/>
        </w:rPr>
        <w:t>.</w:t>
      </w:r>
      <w:r w:rsidRPr="00600760">
        <w:rPr>
          <w:rFonts w:ascii="Calibri" w:hAnsi="Calibri" w:cs="Calibri"/>
          <w:sz w:val="24"/>
          <w:szCs w:val="24"/>
        </w:rPr>
        <w:t xml:space="preserve"> </w:t>
      </w:r>
    </w:p>
    <w:p w14:paraId="33381724" w14:textId="49DC6B14" w:rsidR="00600760" w:rsidRPr="00600760" w:rsidRDefault="00600760" w:rsidP="00600760">
      <w:pPr>
        <w:pStyle w:val="ListParagraph"/>
        <w:numPr>
          <w:ilvl w:val="0"/>
          <w:numId w:val="35"/>
        </w:numPr>
        <w:spacing w:before="0" w:after="120" w:line="240" w:lineRule="auto"/>
        <w:rPr>
          <w:rFonts w:ascii="Calibri" w:hAnsi="Calibri" w:cs="Calibri"/>
          <w:sz w:val="24"/>
          <w:szCs w:val="24"/>
        </w:rPr>
      </w:pPr>
      <w:r w:rsidRPr="00600760">
        <w:rPr>
          <w:rFonts w:ascii="Calibri" w:hAnsi="Calibri" w:cs="Calibri"/>
          <w:sz w:val="24"/>
          <w:szCs w:val="24"/>
        </w:rPr>
        <w:t xml:space="preserve">Complete an annual audit </w:t>
      </w:r>
      <w:r w:rsidR="006C607A">
        <w:rPr>
          <w:rFonts w:ascii="Calibri" w:hAnsi="Calibri" w:cs="Calibri"/>
          <w:sz w:val="24"/>
          <w:szCs w:val="24"/>
        </w:rPr>
        <w:t xml:space="preserve">of the </w:t>
      </w:r>
      <w:r w:rsidRPr="00600760">
        <w:rPr>
          <w:rFonts w:ascii="Calibri" w:hAnsi="Calibri" w:cs="Calibri"/>
          <w:sz w:val="24"/>
          <w:szCs w:val="24"/>
        </w:rPr>
        <w:t xml:space="preserve">MIS system to ensure </w:t>
      </w:r>
      <w:r w:rsidR="006C607A" w:rsidRPr="00600760">
        <w:rPr>
          <w:rFonts w:ascii="Calibri" w:hAnsi="Calibri" w:cs="Calibri"/>
          <w:sz w:val="24"/>
          <w:szCs w:val="24"/>
        </w:rPr>
        <w:t>consistency</w:t>
      </w:r>
      <w:r w:rsidR="006C607A">
        <w:rPr>
          <w:rFonts w:ascii="Calibri" w:hAnsi="Calibri" w:cs="Calibri"/>
          <w:sz w:val="24"/>
          <w:szCs w:val="24"/>
        </w:rPr>
        <w:t xml:space="preserve"> and accuracy.</w:t>
      </w:r>
    </w:p>
    <w:p w14:paraId="3D9202F0" w14:textId="77777777" w:rsidR="005F2C9A" w:rsidRPr="005F2C9A" w:rsidRDefault="005F2C9A" w:rsidP="00600760">
      <w:pPr>
        <w:pStyle w:val="ListParagraph"/>
        <w:spacing w:before="0" w:after="120" w:line="240" w:lineRule="auto"/>
        <w:ind w:left="1004"/>
        <w:rPr>
          <w:rFonts w:ascii="Calibri" w:hAnsi="Calibri" w:cs="Calibri"/>
          <w:sz w:val="24"/>
          <w:szCs w:val="24"/>
        </w:rPr>
      </w:pPr>
    </w:p>
    <w:p w14:paraId="0F2D4D48" w14:textId="77777777" w:rsidR="005F2C9A" w:rsidRDefault="005F2C9A" w:rsidP="005F2C9A">
      <w:pPr>
        <w:pStyle w:val="ListParagraph"/>
        <w:spacing w:before="0" w:after="120" w:line="240" w:lineRule="auto"/>
        <w:ind w:left="1004"/>
        <w:rPr>
          <w:rFonts w:ascii="Calibri" w:hAnsi="Calibri" w:cs="Calibri"/>
          <w:sz w:val="24"/>
          <w:szCs w:val="24"/>
        </w:rPr>
      </w:pPr>
    </w:p>
    <w:p w14:paraId="41BAA151" w14:textId="77777777" w:rsidR="00600760" w:rsidRDefault="00600760" w:rsidP="005F2C9A">
      <w:pPr>
        <w:pStyle w:val="ListParagraph"/>
        <w:spacing w:before="0" w:after="120" w:line="240" w:lineRule="auto"/>
        <w:ind w:left="1004"/>
        <w:rPr>
          <w:rFonts w:ascii="Calibri" w:hAnsi="Calibri" w:cs="Calibri"/>
          <w:sz w:val="24"/>
          <w:szCs w:val="24"/>
        </w:rPr>
      </w:pPr>
    </w:p>
    <w:p w14:paraId="5807A7E7" w14:textId="77777777" w:rsidR="00600760" w:rsidRPr="0099531C" w:rsidRDefault="00600760" w:rsidP="0099531C">
      <w:pPr>
        <w:spacing w:before="0" w:after="0" w:line="240" w:lineRule="auto"/>
        <w:rPr>
          <w:rFonts w:ascii="Calibri" w:hAnsi="Calibri" w:cs="Calibri"/>
          <w:b/>
          <w:bCs/>
          <w:sz w:val="24"/>
          <w:szCs w:val="24"/>
        </w:rPr>
      </w:pPr>
      <w:r w:rsidRPr="0099531C">
        <w:rPr>
          <w:rFonts w:ascii="Calibri" w:hAnsi="Calibri" w:cs="Calibri"/>
          <w:b/>
          <w:bCs/>
          <w:sz w:val="24"/>
          <w:szCs w:val="24"/>
        </w:rPr>
        <w:lastRenderedPageBreak/>
        <w:t xml:space="preserve">HR </w:t>
      </w:r>
    </w:p>
    <w:p w14:paraId="64034249" w14:textId="77777777" w:rsidR="00600760" w:rsidRPr="00600760" w:rsidRDefault="00600760" w:rsidP="00600760">
      <w:pPr>
        <w:spacing w:before="0" w:after="0" w:line="240" w:lineRule="auto"/>
        <w:rPr>
          <w:rFonts w:ascii="Calibri" w:hAnsi="Calibri" w:cs="Calibri"/>
          <w:b/>
          <w:bCs/>
          <w:sz w:val="24"/>
          <w:szCs w:val="24"/>
        </w:rPr>
      </w:pPr>
    </w:p>
    <w:p w14:paraId="13DD1048" w14:textId="088D2A21" w:rsidR="00600760" w:rsidRDefault="00600760" w:rsidP="00600760">
      <w:pPr>
        <w:pStyle w:val="ListParagraph"/>
        <w:numPr>
          <w:ilvl w:val="0"/>
          <w:numId w:val="36"/>
        </w:numPr>
        <w:autoSpaceDE w:val="0"/>
        <w:autoSpaceDN w:val="0"/>
        <w:adjustRightInd w:val="0"/>
        <w:spacing w:before="0" w:after="61" w:line="240" w:lineRule="auto"/>
        <w:rPr>
          <w:rFonts w:ascii="Calibri" w:hAnsi="Calibri" w:cs="Calibri"/>
          <w:color w:val="000000"/>
          <w:sz w:val="24"/>
          <w:szCs w:val="24"/>
        </w:rPr>
      </w:pPr>
      <w:r w:rsidRPr="00600760">
        <w:rPr>
          <w:rFonts w:ascii="Calibri" w:hAnsi="Calibri" w:cs="Calibri"/>
          <w:color w:val="000000"/>
          <w:sz w:val="24"/>
          <w:szCs w:val="24"/>
        </w:rPr>
        <w:t xml:space="preserve">In conjunction with </w:t>
      </w:r>
      <w:r>
        <w:rPr>
          <w:rFonts w:ascii="Calibri" w:hAnsi="Calibri" w:cs="Calibri"/>
          <w:color w:val="000000"/>
          <w:sz w:val="24"/>
          <w:szCs w:val="24"/>
        </w:rPr>
        <w:t xml:space="preserve">the HR Officers </w:t>
      </w:r>
      <w:r w:rsidRPr="00600760">
        <w:rPr>
          <w:rFonts w:ascii="Calibri" w:hAnsi="Calibri" w:cs="Calibri"/>
          <w:color w:val="000000"/>
          <w:sz w:val="24"/>
          <w:szCs w:val="24"/>
        </w:rPr>
        <w:t>maintain accurate and up-to-date employee pay records on the Trust HR system</w:t>
      </w:r>
      <w:r>
        <w:rPr>
          <w:rFonts w:ascii="Calibri" w:hAnsi="Calibri" w:cs="Calibri"/>
          <w:color w:val="000000"/>
          <w:sz w:val="24"/>
          <w:szCs w:val="24"/>
        </w:rPr>
        <w:t>.</w:t>
      </w:r>
    </w:p>
    <w:p w14:paraId="7E3B76C1" w14:textId="760C0177" w:rsidR="00600760" w:rsidRDefault="00600760" w:rsidP="00600760">
      <w:pPr>
        <w:pStyle w:val="ListParagraph"/>
        <w:numPr>
          <w:ilvl w:val="0"/>
          <w:numId w:val="36"/>
        </w:numPr>
        <w:autoSpaceDE w:val="0"/>
        <w:autoSpaceDN w:val="0"/>
        <w:adjustRightInd w:val="0"/>
        <w:spacing w:before="0" w:after="61" w:line="240" w:lineRule="auto"/>
        <w:rPr>
          <w:rFonts w:ascii="Calibri" w:hAnsi="Calibri" w:cs="Calibri"/>
          <w:color w:val="000000"/>
          <w:sz w:val="24"/>
          <w:szCs w:val="24"/>
        </w:rPr>
      </w:pPr>
      <w:r>
        <w:rPr>
          <w:rFonts w:ascii="Calibri" w:hAnsi="Calibri" w:cs="Calibri"/>
          <w:color w:val="000000"/>
          <w:sz w:val="24"/>
          <w:szCs w:val="24"/>
        </w:rPr>
        <w:t xml:space="preserve">Ensure that all absences are recorded on </w:t>
      </w:r>
      <w:proofErr w:type="spellStart"/>
      <w:r>
        <w:rPr>
          <w:rFonts w:ascii="Calibri" w:hAnsi="Calibri" w:cs="Calibri"/>
          <w:color w:val="000000"/>
          <w:sz w:val="24"/>
          <w:szCs w:val="24"/>
        </w:rPr>
        <w:t>iTrent</w:t>
      </w:r>
      <w:proofErr w:type="spellEnd"/>
      <w:r>
        <w:rPr>
          <w:rFonts w:ascii="Calibri" w:hAnsi="Calibri" w:cs="Calibri"/>
          <w:color w:val="000000"/>
          <w:sz w:val="24"/>
          <w:szCs w:val="24"/>
        </w:rPr>
        <w:t xml:space="preserve"> the Trust’s HR system in readiness for the monthly payroll.</w:t>
      </w:r>
    </w:p>
    <w:p w14:paraId="15E83906" w14:textId="24AEBDBB" w:rsidR="00600760" w:rsidRDefault="006565DC" w:rsidP="00600760">
      <w:pPr>
        <w:pStyle w:val="ListParagraph"/>
        <w:numPr>
          <w:ilvl w:val="0"/>
          <w:numId w:val="36"/>
        </w:numPr>
        <w:autoSpaceDE w:val="0"/>
        <w:autoSpaceDN w:val="0"/>
        <w:adjustRightInd w:val="0"/>
        <w:spacing w:before="0" w:after="61" w:line="240" w:lineRule="auto"/>
        <w:rPr>
          <w:rFonts w:ascii="Calibri" w:hAnsi="Calibri" w:cs="Calibri"/>
          <w:color w:val="000000"/>
          <w:sz w:val="24"/>
          <w:szCs w:val="24"/>
        </w:rPr>
      </w:pPr>
      <w:r>
        <w:rPr>
          <w:rFonts w:ascii="Calibri" w:hAnsi="Calibri" w:cs="Calibri"/>
          <w:color w:val="000000"/>
          <w:sz w:val="24"/>
          <w:szCs w:val="24"/>
        </w:rPr>
        <w:t>Ensure</w:t>
      </w:r>
      <w:r w:rsidR="00600760" w:rsidRPr="00600760">
        <w:rPr>
          <w:rFonts w:ascii="Calibri" w:hAnsi="Calibri" w:cs="Calibri"/>
          <w:color w:val="000000"/>
          <w:sz w:val="24"/>
          <w:szCs w:val="24"/>
        </w:rPr>
        <w:t xml:space="preserve"> absence management processes, including sickness tracking and reporting </w:t>
      </w:r>
      <w:r>
        <w:rPr>
          <w:rFonts w:ascii="Calibri" w:hAnsi="Calibri" w:cs="Calibri"/>
          <w:color w:val="000000"/>
          <w:sz w:val="24"/>
          <w:szCs w:val="24"/>
        </w:rPr>
        <w:t>are completed.</w:t>
      </w:r>
    </w:p>
    <w:p w14:paraId="2E01890C" w14:textId="57E561DD" w:rsidR="00600760" w:rsidRDefault="00600760" w:rsidP="00600760">
      <w:pPr>
        <w:pStyle w:val="ListParagraph"/>
        <w:numPr>
          <w:ilvl w:val="0"/>
          <w:numId w:val="36"/>
        </w:numPr>
        <w:autoSpaceDE w:val="0"/>
        <w:autoSpaceDN w:val="0"/>
        <w:adjustRightInd w:val="0"/>
        <w:spacing w:before="0" w:after="61" w:line="240" w:lineRule="auto"/>
        <w:rPr>
          <w:rFonts w:ascii="Calibri" w:hAnsi="Calibri" w:cs="Calibri"/>
          <w:color w:val="000000"/>
          <w:sz w:val="24"/>
          <w:szCs w:val="24"/>
        </w:rPr>
      </w:pPr>
      <w:r w:rsidRPr="00600760">
        <w:rPr>
          <w:rFonts w:ascii="Calibri" w:hAnsi="Calibri" w:cs="Calibri"/>
          <w:color w:val="000000"/>
          <w:sz w:val="24"/>
          <w:szCs w:val="24"/>
        </w:rPr>
        <w:t>Administer any pay related onboarding processes</w:t>
      </w:r>
      <w:r>
        <w:rPr>
          <w:rFonts w:ascii="Calibri" w:hAnsi="Calibri" w:cs="Calibri"/>
          <w:color w:val="000000"/>
          <w:sz w:val="24"/>
          <w:szCs w:val="24"/>
        </w:rPr>
        <w:t>.</w:t>
      </w:r>
    </w:p>
    <w:p w14:paraId="35AE45DB" w14:textId="5C0B8265" w:rsidR="006565DC" w:rsidRPr="006565DC" w:rsidRDefault="006565DC" w:rsidP="006565DC">
      <w:pPr>
        <w:pStyle w:val="Default"/>
        <w:numPr>
          <w:ilvl w:val="0"/>
          <w:numId w:val="36"/>
        </w:numPr>
        <w:spacing w:before="0" w:beforeAutospacing="1" w:after="61"/>
        <w:rPr>
          <w:rFonts w:ascii="Calibri" w:hAnsi="Calibri" w:cs="Calibri"/>
          <w:sz w:val="24"/>
          <w:szCs w:val="24"/>
        </w:rPr>
      </w:pPr>
      <w:r w:rsidRPr="006565DC">
        <w:rPr>
          <w:rFonts w:ascii="Calibri" w:hAnsi="Calibri" w:cs="Calibri"/>
          <w:sz w:val="24"/>
          <w:szCs w:val="24"/>
        </w:rPr>
        <w:t xml:space="preserve">Adhere to GDPR and Data Protection Regulations, ensuring compliance whilst maintaining confidentiality. </w:t>
      </w:r>
    </w:p>
    <w:p w14:paraId="79BAAD8F" w14:textId="1E5DA688" w:rsidR="006565DC" w:rsidRPr="006565DC" w:rsidRDefault="006565DC" w:rsidP="006565DC">
      <w:pPr>
        <w:pStyle w:val="ListParagraph"/>
        <w:numPr>
          <w:ilvl w:val="0"/>
          <w:numId w:val="36"/>
        </w:numPr>
        <w:autoSpaceDE w:val="0"/>
        <w:autoSpaceDN w:val="0"/>
        <w:adjustRightInd w:val="0"/>
        <w:spacing w:before="0" w:after="61" w:line="240" w:lineRule="auto"/>
        <w:rPr>
          <w:rFonts w:ascii="Calibri" w:hAnsi="Calibri" w:cs="Calibri"/>
          <w:color w:val="000000"/>
          <w:sz w:val="24"/>
          <w:szCs w:val="24"/>
        </w:rPr>
      </w:pPr>
      <w:r w:rsidRPr="006565DC">
        <w:rPr>
          <w:rFonts w:ascii="Calibri" w:hAnsi="Calibri" w:cs="Calibri"/>
          <w:color w:val="000000"/>
          <w:sz w:val="24"/>
          <w:szCs w:val="24"/>
        </w:rPr>
        <w:t>Support workforce data returns and internal reporting as required</w:t>
      </w:r>
      <w:r>
        <w:rPr>
          <w:rFonts w:ascii="Calibri" w:hAnsi="Calibri" w:cs="Calibri"/>
          <w:color w:val="000000"/>
          <w:sz w:val="24"/>
          <w:szCs w:val="24"/>
        </w:rPr>
        <w:t>.</w:t>
      </w:r>
    </w:p>
    <w:p w14:paraId="09A14056" w14:textId="3D9DDA76" w:rsidR="006565DC" w:rsidRPr="006565DC" w:rsidRDefault="006565DC" w:rsidP="006565DC">
      <w:pPr>
        <w:pStyle w:val="ListParagraph"/>
        <w:numPr>
          <w:ilvl w:val="0"/>
          <w:numId w:val="36"/>
        </w:numPr>
        <w:autoSpaceDE w:val="0"/>
        <w:autoSpaceDN w:val="0"/>
        <w:adjustRightInd w:val="0"/>
        <w:spacing w:before="0" w:after="0" w:line="240" w:lineRule="auto"/>
        <w:rPr>
          <w:rFonts w:ascii="Calibri" w:hAnsi="Calibri" w:cs="Calibri"/>
          <w:color w:val="000000"/>
          <w:sz w:val="24"/>
          <w:szCs w:val="24"/>
        </w:rPr>
      </w:pPr>
      <w:r w:rsidRPr="006565DC">
        <w:rPr>
          <w:rFonts w:ascii="Calibri" w:hAnsi="Calibri" w:cs="Calibri"/>
          <w:color w:val="000000"/>
          <w:sz w:val="24"/>
          <w:szCs w:val="24"/>
        </w:rPr>
        <w:t>Provide</w:t>
      </w:r>
      <w:r>
        <w:rPr>
          <w:rFonts w:ascii="Calibri" w:hAnsi="Calibri" w:cs="Calibri"/>
          <w:color w:val="000000"/>
          <w:sz w:val="24"/>
          <w:szCs w:val="24"/>
        </w:rPr>
        <w:t xml:space="preserve"> additional</w:t>
      </w:r>
      <w:r w:rsidRPr="006565DC">
        <w:rPr>
          <w:rFonts w:ascii="Calibri" w:hAnsi="Calibri" w:cs="Calibri"/>
          <w:color w:val="000000"/>
          <w:sz w:val="24"/>
          <w:szCs w:val="24"/>
        </w:rPr>
        <w:t xml:space="preserve"> </w:t>
      </w:r>
      <w:r>
        <w:rPr>
          <w:rFonts w:ascii="Calibri" w:hAnsi="Calibri" w:cs="Calibri"/>
          <w:color w:val="000000"/>
          <w:sz w:val="24"/>
          <w:szCs w:val="24"/>
        </w:rPr>
        <w:t xml:space="preserve">HR </w:t>
      </w:r>
      <w:r w:rsidRPr="006565DC">
        <w:rPr>
          <w:rFonts w:ascii="Calibri" w:hAnsi="Calibri" w:cs="Calibri"/>
          <w:color w:val="000000"/>
          <w:sz w:val="24"/>
          <w:szCs w:val="24"/>
        </w:rPr>
        <w:t xml:space="preserve">support to the HR </w:t>
      </w:r>
      <w:r>
        <w:rPr>
          <w:rFonts w:ascii="Calibri" w:hAnsi="Calibri" w:cs="Calibri"/>
          <w:color w:val="000000"/>
          <w:sz w:val="24"/>
          <w:szCs w:val="24"/>
        </w:rPr>
        <w:t xml:space="preserve">Manager and </w:t>
      </w:r>
      <w:r w:rsidR="006C607A">
        <w:rPr>
          <w:rFonts w:ascii="Calibri" w:hAnsi="Calibri" w:cs="Calibri"/>
          <w:color w:val="000000"/>
          <w:sz w:val="24"/>
          <w:szCs w:val="24"/>
        </w:rPr>
        <w:t xml:space="preserve">HR </w:t>
      </w:r>
      <w:r>
        <w:rPr>
          <w:rFonts w:ascii="Calibri" w:hAnsi="Calibri" w:cs="Calibri"/>
          <w:color w:val="000000"/>
          <w:sz w:val="24"/>
          <w:szCs w:val="24"/>
        </w:rPr>
        <w:t>Officer</w:t>
      </w:r>
      <w:r w:rsidRPr="006565DC">
        <w:rPr>
          <w:rFonts w:ascii="Calibri" w:hAnsi="Calibri" w:cs="Calibri"/>
          <w:color w:val="000000"/>
          <w:sz w:val="24"/>
          <w:szCs w:val="24"/>
        </w:rPr>
        <w:t xml:space="preserve"> as and when required</w:t>
      </w:r>
      <w:r w:rsidR="0099531C">
        <w:rPr>
          <w:rFonts w:ascii="Calibri" w:hAnsi="Calibri" w:cs="Calibri"/>
          <w:color w:val="000000"/>
          <w:sz w:val="24"/>
          <w:szCs w:val="24"/>
        </w:rPr>
        <w:t>.</w:t>
      </w:r>
      <w:r w:rsidRPr="006565DC">
        <w:rPr>
          <w:rFonts w:ascii="Calibri" w:hAnsi="Calibri" w:cs="Calibri"/>
          <w:color w:val="000000"/>
          <w:sz w:val="24"/>
          <w:szCs w:val="24"/>
        </w:rPr>
        <w:t xml:space="preserve"> </w:t>
      </w:r>
    </w:p>
    <w:p w14:paraId="0784DB08" w14:textId="77777777" w:rsidR="00C65A7B" w:rsidRDefault="00C65A7B" w:rsidP="0099531C">
      <w:pPr>
        <w:spacing w:before="0" w:after="0" w:line="240" w:lineRule="auto"/>
        <w:rPr>
          <w:rFonts w:ascii="Calibri" w:hAnsi="Calibri" w:cs="Calibri"/>
          <w:b/>
          <w:bCs/>
          <w:sz w:val="24"/>
          <w:szCs w:val="24"/>
        </w:rPr>
      </w:pPr>
    </w:p>
    <w:p w14:paraId="6AB9387D" w14:textId="43B60AA1" w:rsidR="0099531C" w:rsidRDefault="0099531C" w:rsidP="0099531C">
      <w:pPr>
        <w:spacing w:before="0" w:after="0" w:line="240" w:lineRule="auto"/>
        <w:rPr>
          <w:rFonts w:ascii="Calibri" w:hAnsi="Calibri" w:cs="Calibri"/>
          <w:b/>
          <w:bCs/>
          <w:sz w:val="24"/>
          <w:szCs w:val="24"/>
        </w:rPr>
      </w:pPr>
      <w:r>
        <w:rPr>
          <w:rFonts w:ascii="Calibri" w:hAnsi="Calibri" w:cs="Calibri"/>
          <w:b/>
          <w:bCs/>
          <w:sz w:val="24"/>
          <w:szCs w:val="24"/>
        </w:rPr>
        <w:t>General</w:t>
      </w:r>
    </w:p>
    <w:p w14:paraId="7A784E3C" w14:textId="77777777" w:rsidR="0099531C" w:rsidRDefault="0099531C" w:rsidP="0099531C">
      <w:pPr>
        <w:spacing w:before="0" w:after="0" w:line="240" w:lineRule="auto"/>
        <w:rPr>
          <w:rFonts w:ascii="Calibri" w:hAnsi="Calibri" w:cs="Calibri"/>
          <w:b/>
          <w:bCs/>
          <w:sz w:val="24"/>
          <w:szCs w:val="24"/>
        </w:rPr>
      </w:pPr>
    </w:p>
    <w:p w14:paraId="620E52A4" w14:textId="4CEC6094" w:rsidR="0099531C" w:rsidRDefault="0099531C" w:rsidP="0099531C">
      <w:pPr>
        <w:pStyle w:val="ListParagraph"/>
        <w:numPr>
          <w:ilvl w:val="0"/>
          <w:numId w:val="37"/>
        </w:numPr>
        <w:spacing w:before="0" w:after="0" w:line="240" w:lineRule="auto"/>
        <w:rPr>
          <w:rFonts w:ascii="Calibri" w:hAnsi="Calibri" w:cs="Calibri"/>
          <w:sz w:val="24"/>
          <w:szCs w:val="24"/>
        </w:rPr>
      </w:pPr>
      <w:r>
        <w:rPr>
          <w:rFonts w:ascii="Calibri" w:hAnsi="Calibri" w:cs="Calibri"/>
          <w:sz w:val="24"/>
          <w:szCs w:val="24"/>
        </w:rPr>
        <w:t>Always maintain confidentiality and professional standards.</w:t>
      </w:r>
    </w:p>
    <w:p w14:paraId="187C8C52" w14:textId="2341E728" w:rsidR="0099531C" w:rsidRDefault="0099531C" w:rsidP="0099531C">
      <w:pPr>
        <w:pStyle w:val="ListParagraph"/>
        <w:numPr>
          <w:ilvl w:val="0"/>
          <w:numId w:val="37"/>
        </w:numPr>
        <w:spacing w:before="0" w:after="0" w:line="240" w:lineRule="auto"/>
        <w:rPr>
          <w:rFonts w:ascii="Calibri" w:hAnsi="Calibri" w:cs="Calibri"/>
          <w:sz w:val="24"/>
          <w:szCs w:val="24"/>
        </w:rPr>
      </w:pPr>
      <w:r>
        <w:rPr>
          <w:rFonts w:ascii="Calibri" w:hAnsi="Calibri" w:cs="Calibri"/>
          <w:sz w:val="24"/>
          <w:szCs w:val="24"/>
        </w:rPr>
        <w:t>Uphold safeguarding responsibilities and follow safer recruitment practices.</w:t>
      </w:r>
    </w:p>
    <w:p w14:paraId="21C9C139" w14:textId="6E2A5E8D" w:rsidR="0099531C" w:rsidRDefault="0099531C" w:rsidP="0099531C">
      <w:pPr>
        <w:pStyle w:val="ListParagraph"/>
        <w:numPr>
          <w:ilvl w:val="0"/>
          <w:numId w:val="37"/>
        </w:numPr>
        <w:spacing w:before="0" w:after="0" w:line="240" w:lineRule="auto"/>
        <w:rPr>
          <w:rFonts w:ascii="Calibri" w:hAnsi="Calibri" w:cs="Calibri"/>
          <w:sz w:val="24"/>
          <w:szCs w:val="24"/>
        </w:rPr>
      </w:pPr>
      <w:r>
        <w:rPr>
          <w:rFonts w:ascii="Calibri" w:hAnsi="Calibri" w:cs="Calibri"/>
          <w:sz w:val="24"/>
          <w:szCs w:val="24"/>
        </w:rPr>
        <w:t xml:space="preserve">Support the Trust’s values, </w:t>
      </w:r>
      <w:r w:rsidRPr="0099531C">
        <w:rPr>
          <w:rFonts w:ascii="Calibri" w:hAnsi="Calibri" w:cs="Calibri"/>
          <w:sz w:val="24"/>
          <w:szCs w:val="24"/>
        </w:rPr>
        <w:t>Integrity, Curiosity, Unity, Hope, Love.</w:t>
      </w:r>
    </w:p>
    <w:p w14:paraId="11FD3147" w14:textId="31FABF3B" w:rsidR="0099531C" w:rsidRDefault="0099531C" w:rsidP="0099531C">
      <w:pPr>
        <w:pStyle w:val="ListParagraph"/>
        <w:numPr>
          <w:ilvl w:val="0"/>
          <w:numId w:val="37"/>
        </w:numPr>
        <w:spacing w:before="0" w:after="0" w:line="240" w:lineRule="auto"/>
        <w:rPr>
          <w:rFonts w:ascii="Calibri" w:hAnsi="Calibri" w:cs="Calibri"/>
          <w:sz w:val="24"/>
          <w:szCs w:val="24"/>
        </w:rPr>
      </w:pPr>
      <w:r>
        <w:rPr>
          <w:rFonts w:ascii="Calibri" w:hAnsi="Calibri" w:cs="Calibri"/>
          <w:sz w:val="24"/>
          <w:szCs w:val="24"/>
        </w:rPr>
        <w:t xml:space="preserve">Be responsible for personal professional development and to keep up to date with educational and compliance initiatives that impact on the Trust. </w:t>
      </w:r>
    </w:p>
    <w:p w14:paraId="6A8F593A" w14:textId="77777777" w:rsidR="0099531C" w:rsidRDefault="0099531C" w:rsidP="0099531C">
      <w:pPr>
        <w:spacing w:before="0" w:after="0" w:line="240" w:lineRule="auto"/>
        <w:rPr>
          <w:rFonts w:ascii="Calibri" w:hAnsi="Calibri" w:cs="Calibri"/>
          <w:sz w:val="24"/>
          <w:szCs w:val="24"/>
        </w:rPr>
      </w:pPr>
    </w:p>
    <w:p w14:paraId="3995EB5F" w14:textId="77777777" w:rsidR="0099531C" w:rsidRDefault="0099531C" w:rsidP="0099531C">
      <w:pPr>
        <w:spacing w:before="0" w:after="0" w:line="240" w:lineRule="auto"/>
        <w:rPr>
          <w:rFonts w:ascii="Calibri" w:hAnsi="Calibri" w:cs="Calibri"/>
          <w:sz w:val="24"/>
          <w:szCs w:val="24"/>
        </w:rPr>
      </w:pPr>
      <w:r w:rsidRPr="0099531C">
        <w:rPr>
          <w:rFonts w:ascii="Calibri" w:hAnsi="Calibri" w:cs="Calibri"/>
          <w:sz w:val="24"/>
          <w:szCs w:val="24"/>
        </w:rPr>
        <w:t xml:space="preserve">Please note that this list of duties is illustrative of the general nature and level of responsibility of the role.  It is not a comprehensive list of all tasks that the job incumbent will carry out.  The post holder will undertake any other duties commensurate with the grade of the post, in consultation with line manager. </w:t>
      </w:r>
    </w:p>
    <w:p w14:paraId="68463148" w14:textId="77777777" w:rsidR="0099531C" w:rsidRPr="0099531C" w:rsidRDefault="0099531C" w:rsidP="0099531C">
      <w:pPr>
        <w:spacing w:before="0" w:after="0" w:line="240" w:lineRule="auto"/>
        <w:rPr>
          <w:rFonts w:ascii="Calibri" w:hAnsi="Calibri" w:cs="Calibri"/>
          <w:sz w:val="24"/>
          <w:szCs w:val="24"/>
        </w:rPr>
      </w:pPr>
    </w:p>
    <w:p w14:paraId="477366E4" w14:textId="391CC091" w:rsidR="0099531C" w:rsidRDefault="0099531C" w:rsidP="0099531C">
      <w:pPr>
        <w:spacing w:before="0" w:after="0" w:line="240" w:lineRule="auto"/>
        <w:rPr>
          <w:rFonts w:ascii="Calibri" w:hAnsi="Calibri" w:cs="Calibri"/>
          <w:sz w:val="24"/>
          <w:szCs w:val="24"/>
        </w:rPr>
      </w:pPr>
      <w:r w:rsidRPr="0099531C">
        <w:rPr>
          <w:rFonts w:ascii="Calibri" w:hAnsi="Calibri" w:cs="Calibri"/>
          <w:sz w:val="24"/>
          <w:szCs w:val="24"/>
        </w:rPr>
        <w:t xml:space="preserve">This job description will be reviewed annually and may be subject to amendment or modification at any time after consultation with the post holder.  It is not a comprehensive statement of procedures and tasks but sets out the main expectations of the trust in relation to the post holder’s professional responsibilities and duties. </w:t>
      </w:r>
    </w:p>
    <w:p w14:paraId="3716635C" w14:textId="77777777" w:rsidR="0099531C" w:rsidRPr="0099531C" w:rsidRDefault="0099531C" w:rsidP="0099531C">
      <w:pPr>
        <w:spacing w:before="0" w:after="0" w:line="240" w:lineRule="auto"/>
        <w:rPr>
          <w:rFonts w:ascii="Calibri" w:hAnsi="Calibri" w:cs="Calibri"/>
          <w:sz w:val="24"/>
          <w:szCs w:val="24"/>
        </w:rPr>
      </w:pPr>
    </w:p>
    <w:p w14:paraId="313F0854" w14:textId="77777777" w:rsidR="0099531C" w:rsidRDefault="0099531C" w:rsidP="0099531C">
      <w:pPr>
        <w:spacing w:before="0" w:after="0" w:line="240" w:lineRule="auto"/>
        <w:rPr>
          <w:rFonts w:ascii="Calibri" w:hAnsi="Calibri" w:cs="Calibri"/>
          <w:sz w:val="24"/>
          <w:szCs w:val="24"/>
        </w:rPr>
      </w:pPr>
      <w:r w:rsidRPr="0099531C">
        <w:rPr>
          <w:rFonts w:ascii="Calibri" w:hAnsi="Calibri" w:cs="Calibri"/>
          <w:sz w:val="24"/>
          <w:szCs w:val="24"/>
        </w:rPr>
        <w:t>To conduct this role effectively you need to be aware of, and support, the fundamental mission and aims and objectives of Infinity Academies Trust, and to be instrumental in creating an ethos which facilitates the effective education of every student and member of staff to ensure that they are “ready to learn; prepared to flourish”</w:t>
      </w:r>
    </w:p>
    <w:p w14:paraId="0A3F696F" w14:textId="77777777" w:rsidR="0099531C" w:rsidRPr="0099531C" w:rsidRDefault="0099531C" w:rsidP="0099531C">
      <w:pPr>
        <w:spacing w:before="0" w:after="0" w:line="240" w:lineRule="auto"/>
        <w:rPr>
          <w:rFonts w:ascii="Calibri" w:hAnsi="Calibri" w:cs="Calibri"/>
          <w:sz w:val="24"/>
          <w:szCs w:val="24"/>
        </w:rPr>
      </w:pPr>
    </w:p>
    <w:p w14:paraId="5A2F4DA3" w14:textId="77777777" w:rsidR="0099531C" w:rsidRDefault="0099531C" w:rsidP="0099531C">
      <w:pPr>
        <w:spacing w:before="0" w:after="0" w:line="240" w:lineRule="auto"/>
        <w:rPr>
          <w:rFonts w:ascii="Calibri" w:hAnsi="Calibri" w:cs="Calibri"/>
          <w:sz w:val="24"/>
          <w:szCs w:val="24"/>
        </w:rPr>
      </w:pPr>
      <w:r w:rsidRPr="0099531C">
        <w:rPr>
          <w:rFonts w:ascii="Calibri" w:hAnsi="Calibri" w:cs="Calibri"/>
          <w:sz w:val="24"/>
          <w:szCs w:val="24"/>
        </w:rPr>
        <w:t xml:space="preserve">The school is committed to safeguarding and promoting the welfare of children and young people and expects all staff and volunteers to share in this commitment. All staff will be subject to an enhanced check with the Disclosure &amp; Barring Service. </w:t>
      </w:r>
    </w:p>
    <w:p w14:paraId="0166EBAB" w14:textId="77777777" w:rsidR="0099531C" w:rsidRPr="0099531C" w:rsidRDefault="0099531C" w:rsidP="0099531C">
      <w:pPr>
        <w:spacing w:before="0" w:after="0" w:line="240" w:lineRule="auto"/>
        <w:rPr>
          <w:rFonts w:ascii="Calibri" w:hAnsi="Calibri" w:cs="Calibri"/>
          <w:sz w:val="24"/>
          <w:szCs w:val="24"/>
        </w:rPr>
      </w:pPr>
    </w:p>
    <w:p w14:paraId="72662144" w14:textId="251FEB60" w:rsidR="00415E6F" w:rsidRPr="005527CA" w:rsidRDefault="0099531C" w:rsidP="00ED6371">
      <w:pPr>
        <w:spacing w:before="0" w:after="0" w:line="240" w:lineRule="auto"/>
        <w:rPr>
          <w:rFonts w:ascii="Calibri" w:hAnsi="Calibri" w:cs="Calibri"/>
          <w:sz w:val="24"/>
          <w:szCs w:val="24"/>
        </w:rPr>
      </w:pPr>
      <w:r w:rsidRPr="0099531C">
        <w:rPr>
          <w:rFonts w:ascii="Calibri" w:hAnsi="Calibri" w:cs="Calibri"/>
          <w:sz w:val="24"/>
          <w:szCs w:val="24"/>
        </w:rPr>
        <w:t>Infinity Academies Trust is committed to creating a diverse workforce. We will consider all qualified applicants for employment without regard to sex, race, religion, belief, sexual orientation, gender reassignment, pregnancy, maternity, age, disability, marriage or civil partnership</w:t>
      </w:r>
      <w:r w:rsidR="00ED6371">
        <w:rPr>
          <w:rFonts w:ascii="Calibri" w:hAnsi="Calibri" w:cs="Calibri"/>
          <w:sz w:val="24"/>
          <w:szCs w:val="24"/>
        </w:rPr>
        <w:t xml:space="preserve">. </w:t>
      </w:r>
    </w:p>
    <w:p w14:paraId="5317139B" w14:textId="77777777" w:rsidR="00FA2EFC" w:rsidRPr="005527CA" w:rsidRDefault="00FA2EFC" w:rsidP="00D33531">
      <w:pPr>
        <w:spacing w:before="0" w:after="0" w:line="240" w:lineRule="auto"/>
        <w:jc w:val="both"/>
        <w:rPr>
          <w:rFonts w:ascii="Calibri" w:hAnsi="Calibri" w:cs="Calibri"/>
          <w:sz w:val="24"/>
          <w:szCs w:val="24"/>
        </w:rPr>
      </w:pPr>
    </w:p>
    <w:p w14:paraId="603CA144" w14:textId="77777777" w:rsidR="00F1405A" w:rsidRDefault="00F1405A" w:rsidP="009A02A1">
      <w:pPr>
        <w:spacing w:before="0" w:after="0" w:line="240" w:lineRule="auto"/>
        <w:ind w:left="284" w:hanging="284"/>
        <w:jc w:val="both"/>
        <w:rPr>
          <w:rFonts w:ascii="Calibri" w:hAnsi="Calibri" w:cs="Calibri"/>
          <w:b/>
          <w:bCs/>
          <w:sz w:val="24"/>
          <w:szCs w:val="24"/>
        </w:rPr>
      </w:pPr>
      <w:r w:rsidRPr="005527CA">
        <w:rPr>
          <w:rFonts w:ascii="Calibri" w:hAnsi="Calibri" w:cs="Calibri"/>
          <w:b/>
          <w:bCs/>
          <w:sz w:val="24"/>
          <w:szCs w:val="24"/>
        </w:rPr>
        <w:t xml:space="preserve">Person Specification </w:t>
      </w:r>
    </w:p>
    <w:p w14:paraId="58C31993" w14:textId="77777777" w:rsidR="00AA2C8D" w:rsidRDefault="00AA2C8D" w:rsidP="009A02A1">
      <w:pPr>
        <w:spacing w:before="0" w:after="0" w:line="240" w:lineRule="auto"/>
        <w:ind w:left="284" w:hanging="284"/>
        <w:jc w:val="both"/>
        <w:rPr>
          <w:rFonts w:ascii="Calibri" w:hAnsi="Calibri" w:cs="Calibri"/>
          <w:b/>
          <w:bCs/>
          <w:sz w:val="24"/>
          <w:szCs w:val="24"/>
        </w:rPr>
      </w:pPr>
    </w:p>
    <w:tbl>
      <w:tblPr>
        <w:tblStyle w:val="TableGrid"/>
        <w:tblW w:w="0" w:type="auto"/>
        <w:tblLayout w:type="fixed"/>
        <w:tblLook w:val="04A0" w:firstRow="1" w:lastRow="0" w:firstColumn="1" w:lastColumn="0" w:noHBand="0" w:noVBand="1"/>
      </w:tblPr>
      <w:tblGrid>
        <w:gridCol w:w="3964"/>
        <w:gridCol w:w="3912"/>
        <w:gridCol w:w="1304"/>
      </w:tblGrid>
      <w:tr w:rsidR="00073D8E" w:rsidRPr="005527CA" w14:paraId="0A405FB3" w14:textId="77777777" w:rsidTr="001D752A">
        <w:trPr>
          <w:trHeight w:val="528"/>
        </w:trPr>
        <w:tc>
          <w:tcPr>
            <w:tcW w:w="3964" w:type="dxa"/>
          </w:tcPr>
          <w:p w14:paraId="6F091D2D" w14:textId="77777777" w:rsidR="00073D8E" w:rsidRPr="005527CA" w:rsidRDefault="00073D8E" w:rsidP="00D94D45">
            <w:pPr>
              <w:spacing w:before="0" w:after="200"/>
              <w:jc w:val="both"/>
              <w:rPr>
                <w:rFonts w:ascii="Calibri" w:hAnsi="Calibri" w:cs="Calibri"/>
                <w:b/>
                <w:sz w:val="24"/>
                <w:szCs w:val="24"/>
              </w:rPr>
            </w:pPr>
            <w:r w:rsidRPr="005527CA">
              <w:rPr>
                <w:rFonts w:ascii="Calibri" w:hAnsi="Calibri" w:cs="Calibri"/>
                <w:b/>
                <w:sz w:val="24"/>
                <w:szCs w:val="24"/>
              </w:rPr>
              <w:t>Essential</w:t>
            </w:r>
          </w:p>
        </w:tc>
        <w:tc>
          <w:tcPr>
            <w:tcW w:w="3912" w:type="dxa"/>
          </w:tcPr>
          <w:p w14:paraId="4BB13F28" w14:textId="77777777" w:rsidR="00073D8E" w:rsidRPr="005527CA" w:rsidRDefault="00073D8E" w:rsidP="00D94D45">
            <w:pPr>
              <w:spacing w:before="0" w:after="200"/>
              <w:jc w:val="both"/>
              <w:rPr>
                <w:rFonts w:ascii="Calibri" w:hAnsi="Calibri" w:cs="Calibri"/>
                <w:b/>
                <w:sz w:val="24"/>
                <w:szCs w:val="24"/>
              </w:rPr>
            </w:pPr>
            <w:r w:rsidRPr="005527CA">
              <w:rPr>
                <w:rFonts w:ascii="Calibri" w:hAnsi="Calibri" w:cs="Calibri"/>
                <w:b/>
                <w:sz w:val="24"/>
                <w:szCs w:val="24"/>
              </w:rPr>
              <w:t>Desirable</w:t>
            </w:r>
          </w:p>
        </w:tc>
        <w:tc>
          <w:tcPr>
            <w:tcW w:w="1304" w:type="dxa"/>
          </w:tcPr>
          <w:p w14:paraId="69D0CC74" w14:textId="6425D18F" w:rsidR="00F7796E" w:rsidRPr="005527CA" w:rsidRDefault="00073D8E" w:rsidP="00F7796E">
            <w:pPr>
              <w:spacing w:before="0" w:after="200"/>
              <w:jc w:val="both"/>
              <w:rPr>
                <w:rFonts w:ascii="Calibri" w:hAnsi="Calibri" w:cs="Calibri"/>
                <w:b/>
                <w:sz w:val="24"/>
                <w:szCs w:val="24"/>
              </w:rPr>
            </w:pPr>
            <w:r w:rsidRPr="005527CA">
              <w:rPr>
                <w:rFonts w:ascii="Calibri" w:hAnsi="Calibri" w:cs="Calibri"/>
                <w:b/>
                <w:sz w:val="24"/>
                <w:szCs w:val="24"/>
              </w:rPr>
              <w:t>Measure</w:t>
            </w:r>
            <w:r w:rsidR="00F7796E">
              <w:rPr>
                <w:rFonts w:ascii="Calibri" w:hAnsi="Calibri" w:cs="Calibri"/>
                <w:b/>
                <w:sz w:val="24"/>
                <w:szCs w:val="24"/>
              </w:rPr>
              <w:t>*</w:t>
            </w:r>
          </w:p>
        </w:tc>
      </w:tr>
      <w:tr w:rsidR="00073D8E" w:rsidRPr="005527CA" w14:paraId="4CE78AB0" w14:textId="77777777" w:rsidTr="001D752A">
        <w:tc>
          <w:tcPr>
            <w:tcW w:w="1304" w:type="dxa"/>
            <w:gridSpan w:val="3"/>
            <w:shd w:val="clear" w:color="auto" w:fill="D1D1D1" w:themeFill="background2" w:themeFillShade="E6"/>
          </w:tcPr>
          <w:p w14:paraId="62A41C88" w14:textId="428944EB" w:rsidR="00073D8E" w:rsidRPr="005527CA" w:rsidRDefault="00F7796E" w:rsidP="00D94D45">
            <w:pPr>
              <w:spacing w:before="0" w:after="200"/>
              <w:jc w:val="both"/>
              <w:rPr>
                <w:rFonts w:ascii="Calibri" w:hAnsi="Calibri" w:cs="Calibri"/>
                <w:b/>
                <w:sz w:val="24"/>
                <w:szCs w:val="24"/>
              </w:rPr>
            </w:pPr>
            <w:r>
              <w:rPr>
                <w:rFonts w:ascii="Calibri" w:hAnsi="Calibri" w:cs="Calibri"/>
                <w:b/>
                <w:sz w:val="24"/>
                <w:szCs w:val="24"/>
              </w:rPr>
              <w:t>Qualifications</w:t>
            </w:r>
          </w:p>
        </w:tc>
      </w:tr>
      <w:tr w:rsidR="00073D8E" w:rsidRPr="005527CA" w14:paraId="240AA709" w14:textId="77777777" w:rsidTr="001D752A">
        <w:trPr>
          <w:trHeight w:val="4198"/>
        </w:trPr>
        <w:tc>
          <w:tcPr>
            <w:tcW w:w="3964" w:type="dxa"/>
          </w:tcPr>
          <w:p w14:paraId="6ED2EB44" w14:textId="77777777" w:rsidR="00073D8E" w:rsidRDefault="00F7796E" w:rsidP="00F7796E">
            <w:pPr>
              <w:pStyle w:val="Default"/>
              <w:numPr>
                <w:ilvl w:val="0"/>
                <w:numId w:val="38"/>
              </w:numPr>
              <w:spacing w:before="0"/>
              <w:rPr>
                <w:rFonts w:ascii="Calibri" w:hAnsi="Calibri" w:cs="Calibri"/>
                <w:sz w:val="24"/>
                <w:szCs w:val="24"/>
              </w:rPr>
            </w:pPr>
            <w:r>
              <w:rPr>
                <w:rFonts w:ascii="Calibri" w:hAnsi="Calibri" w:cs="Calibri"/>
                <w:sz w:val="24"/>
                <w:szCs w:val="24"/>
              </w:rPr>
              <w:t>Good all-round of education to include Maths, English to GCSE (Grade A-C) or equivalent</w:t>
            </w:r>
          </w:p>
          <w:p w14:paraId="528C4182" w14:textId="77777777" w:rsidR="00F7796E" w:rsidRDefault="00F7796E" w:rsidP="00F7796E">
            <w:pPr>
              <w:pStyle w:val="Default"/>
              <w:numPr>
                <w:ilvl w:val="0"/>
                <w:numId w:val="38"/>
              </w:numPr>
              <w:spacing w:before="0"/>
              <w:rPr>
                <w:rFonts w:ascii="Calibri" w:hAnsi="Calibri" w:cs="Calibri"/>
                <w:sz w:val="24"/>
                <w:szCs w:val="24"/>
              </w:rPr>
            </w:pPr>
            <w:r w:rsidRPr="00F7796E">
              <w:rPr>
                <w:rFonts w:ascii="Calibri" w:hAnsi="Calibri" w:cs="Calibri"/>
                <w:sz w:val="24"/>
                <w:szCs w:val="24"/>
              </w:rPr>
              <w:t>Evidence of continuing personal and professional development</w:t>
            </w:r>
          </w:p>
          <w:p w14:paraId="73615674" w14:textId="4666D6D4" w:rsidR="00F7796E" w:rsidRPr="005527CA" w:rsidRDefault="00F7796E" w:rsidP="001329EF">
            <w:pPr>
              <w:pStyle w:val="Default"/>
              <w:spacing w:before="0"/>
              <w:ind w:left="360"/>
              <w:rPr>
                <w:rFonts w:ascii="Calibri" w:hAnsi="Calibri" w:cs="Calibri"/>
                <w:sz w:val="24"/>
                <w:szCs w:val="24"/>
              </w:rPr>
            </w:pPr>
          </w:p>
        </w:tc>
        <w:tc>
          <w:tcPr>
            <w:tcW w:w="3912" w:type="dxa"/>
          </w:tcPr>
          <w:p w14:paraId="703DD4F6" w14:textId="6491CCAA" w:rsidR="00F7796E" w:rsidRPr="00F7796E" w:rsidRDefault="00F7796E" w:rsidP="00F7796E">
            <w:pPr>
              <w:pStyle w:val="ListParagraph"/>
              <w:numPr>
                <w:ilvl w:val="0"/>
                <w:numId w:val="38"/>
              </w:numPr>
              <w:spacing w:before="0"/>
              <w:rPr>
                <w:rFonts w:ascii="Calibri" w:hAnsi="Calibri" w:cs="Calibri"/>
                <w:sz w:val="24"/>
                <w:szCs w:val="24"/>
              </w:rPr>
            </w:pPr>
            <w:r w:rsidRPr="00F7796E">
              <w:rPr>
                <w:rFonts w:ascii="Calibri" w:hAnsi="Calibri" w:cs="Calibri"/>
                <w:sz w:val="24"/>
                <w:szCs w:val="24"/>
              </w:rPr>
              <w:t>CIPP Payroll management qualification</w:t>
            </w:r>
            <w:r w:rsidR="001329EF">
              <w:rPr>
                <w:rFonts w:ascii="Calibri" w:hAnsi="Calibri" w:cs="Calibri"/>
                <w:sz w:val="24"/>
                <w:szCs w:val="24"/>
              </w:rPr>
              <w:t xml:space="preserve"> or equivalent </w:t>
            </w:r>
          </w:p>
          <w:p w14:paraId="554E4D83" w14:textId="77777777" w:rsidR="00F7796E" w:rsidRDefault="00F7796E" w:rsidP="00F7796E">
            <w:pPr>
              <w:pStyle w:val="ListParagraph"/>
              <w:numPr>
                <w:ilvl w:val="0"/>
                <w:numId w:val="38"/>
              </w:numPr>
              <w:spacing w:before="0"/>
              <w:rPr>
                <w:rFonts w:ascii="Calibri" w:hAnsi="Calibri" w:cs="Calibri"/>
                <w:sz w:val="24"/>
                <w:szCs w:val="24"/>
              </w:rPr>
            </w:pPr>
            <w:r w:rsidRPr="00F7796E">
              <w:rPr>
                <w:rFonts w:ascii="Calibri" w:hAnsi="Calibri" w:cs="Calibri"/>
                <w:sz w:val="24"/>
                <w:szCs w:val="24"/>
              </w:rPr>
              <w:t>Training in pension administration (Teachers’ Pension Scheme and/or Local Government Pension Scheme)</w:t>
            </w:r>
          </w:p>
          <w:p w14:paraId="3846BB35" w14:textId="4C370CB6" w:rsidR="001329EF" w:rsidRPr="00F7796E" w:rsidRDefault="001329EF" w:rsidP="00F7796E">
            <w:pPr>
              <w:pStyle w:val="ListParagraph"/>
              <w:numPr>
                <w:ilvl w:val="0"/>
                <w:numId w:val="38"/>
              </w:numPr>
              <w:spacing w:before="0"/>
              <w:rPr>
                <w:rFonts w:ascii="Calibri" w:hAnsi="Calibri" w:cs="Calibri"/>
                <w:sz w:val="24"/>
                <w:szCs w:val="24"/>
              </w:rPr>
            </w:pPr>
            <w:r>
              <w:rPr>
                <w:rFonts w:ascii="Calibri" w:hAnsi="Calibri" w:cs="Calibri"/>
                <w:sz w:val="24"/>
                <w:szCs w:val="24"/>
              </w:rPr>
              <w:t xml:space="preserve">CIPD </w:t>
            </w:r>
            <w:r w:rsidR="00AA2C8D">
              <w:rPr>
                <w:rFonts w:ascii="Calibri" w:hAnsi="Calibri" w:cs="Calibri"/>
                <w:sz w:val="24"/>
                <w:szCs w:val="24"/>
              </w:rPr>
              <w:t xml:space="preserve">Level 3 or above </w:t>
            </w:r>
          </w:p>
          <w:p w14:paraId="783E9759" w14:textId="519E6DF6" w:rsidR="00073D8E" w:rsidRPr="00F7796E" w:rsidRDefault="00073D8E" w:rsidP="001329EF">
            <w:pPr>
              <w:pStyle w:val="ListParagraph"/>
              <w:spacing w:before="0"/>
              <w:ind w:left="360"/>
              <w:rPr>
                <w:rFonts w:ascii="Calibri" w:hAnsi="Calibri" w:cs="Calibri"/>
                <w:sz w:val="24"/>
                <w:szCs w:val="24"/>
              </w:rPr>
            </w:pPr>
          </w:p>
        </w:tc>
        <w:tc>
          <w:tcPr>
            <w:tcW w:w="1304" w:type="dxa"/>
          </w:tcPr>
          <w:p w14:paraId="1441313D" w14:textId="71A3F916" w:rsidR="00073D8E" w:rsidRPr="005527CA" w:rsidRDefault="00F7796E" w:rsidP="0028221C">
            <w:pPr>
              <w:spacing w:before="0"/>
              <w:jc w:val="both"/>
              <w:rPr>
                <w:rFonts w:ascii="Calibri" w:hAnsi="Calibri" w:cs="Calibri"/>
                <w:sz w:val="24"/>
                <w:szCs w:val="24"/>
              </w:rPr>
            </w:pPr>
            <w:r>
              <w:rPr>
                <w:rFonts w:ascii="Calibri" w:hAnsi="Calibri" w:cs="Calibri"/>
                <w:sz w:val="24"/>
                <w:szCs w:val="24"/>
              </w:rPr>
              <w:t>A/I/C</w:t>
            </w:r>
          </w:p>
        </w:tc>
      </w:tr>
      <w:tr w:rsidR="00073D8E" w:rsidRPr="005527CA" w14:paraId="4B26645B" w14:textId="77777777" w:rsidTr="001D752A">
        <w:tc>
          <w:tcPr>
            <w:tcW w:w="1304" w:type="dxa"/>
            <w:gridSpan w:val="3"/>
            <w:shd w:val="clear" w:color="auto" w:fill="D1D1D1" w:themeFill="background2" w:themeFillShade="E6"/>
          </w:tcPr>
          <w:p w14:paraId="47B6CEC0" w14:textId="3797F14D" w:rsidR="00073D8E" w:rsidRPr="005527CA" w:rsidRDefault="001329EF" w:rsidP="0028221C">
            <w:pPr>
              <w:pStyle w:val="ListParagraph"/>
              <w:numPr>
                <w:ilvl w:val="0"/>
                <w:numId w:val="22"/>
              </w:numPr>
              <w:spacing w:before="0"/>
              <w:ind w:left="0"/>
              <w:jc w:val="both"/>
              <w:rPr>
                <w:rFonts w:ascii="Calibri" w:hAnsi="Calibri" w:cs="Calibri"/>
                <w:b/>
                <w:sz w:val="24"/>
                <w:szCs w:val="24"/>
              </w:rPr>
            </w:pPr>
            <w:r>
              <w:rPr>
                <w:rFonts w:ascii="Calibri" w:hAnsi="Calibri" w:cs="Calibri"/>
                <w:b/>
                <w:sz w:val="24"/>
                <w:szCs w:val="24"/>
              </w:rPr>
              <w:t xml:space="preserve">Knowledge and </w:t>
            </w:r>
            <w:r w:rsidR="00073D8E" w:rsidRPr="005527CA">
              <w:rPr>
                <w:rFonts w:ascii="Calibri" w:hAnsi="Calibri" w:cs="Calibri"/>
                <w:b/>
                <w:sz w:val="24"/>
                <w:szCs w:val="24"/>
              </w:rPr>
              <w:t>Experience</w:t>
            </w:r>
          </w:p>
        </w:tc>
      </w:tr>
      <w:tr w:rsidR="00073D8E" w:rsidRPr="005527CA" w14:paraId="3C051A67" w14:textId="77777777" w:rsidTr="001D752A">
        <w:tc>
          <w:tcPr>
            <w:tcW w:w="3964" w:type="dxa"/>
          </w:tcPr>
          <w:p w14:paraId="6EAD5520" w14:textId="5A5C7844" w:rsidR="001329EF" w:rsidRDefault="001329EF" w:rsidP="001329EF">
            <w:pPr>
              <w:pStyle w:val="ListParagraph"/>
              <w:numPr>
                <w:ilvl w:val="0"/>
                <w:numId w:val="38"/>
              </w:numPr>
              <w:rPr>
                <w:rFonts w:ascii="Calibri" w:hAnsi="Calibri" w:cs="Calibri"/>
                <w:sz w:val="24"/>
                <w:szCs w:val="24"/>
              </w:rPr>
            </w:pPr>
            <w:r>
              <w:rPr>
                <w:rFonts w:ascii="Calibri" w:hAnsi="Calibri" w:cs="Calibri"/>
                <w:sz w:val="24"/>
                <w:szCs w:val="24"/>
              </w:rPr>
              <w:t>Recent and up to date payroll experience</w:t>
            </w:r>
          </w:p>
          <w:p w14:paraId="73B6A57D" w14:textId="77777777" w:rsidR="00AA2C8D" w:rsidRPr="00AA2C8D" w:rsidRDefault="00AA2C8D" w:rsidP="00AA2C8D">
            <w:pPr>
              <w:pStyle w:val="ListParagraph"/>
              <w:numPr>
                <w:ilvl w:val="0"/>
                <w:numId w:val="38"/>
              </w:numPr>
              <w:rPr>
                <w:rFonts w:ascii="Calibri" w:hAnsi="Calibri" w:cs="Calibri"/>
                <w:sz w:val="24"/>
                <w:szCs w:val="24"/>
              </w:rPr>
            </w:pPr>
            <w:r w:rsidRPr="00AA2C8D">
              <w:rPr>
                <w:rFonts w:ascii="Calibri" w:hAnsi="Calibri" w:cs="Calibri"/>
                <w:sz w:val="24"/>
                <w:szCs w:val="24"/>
              </w:rPr>
              <w:t>Knowledge of HR processes and integrated HR/Payroll systems</w:t>
            </w:r>
          </w:p>
          <w:p w14:paraId="34CB5F81" w14:textId="77777777" w:rsidR="001329EF" w:rsidRDefault="001329EF" w:rsidP="001329EF">
            <w:pPr>
              <w:pStyle w:val="ListParagraph"/>
              <w:numPr>
                <w:ilvl w:val="0"/>
                <w:numId w:val="38"/>
              </w:numPr>
              <w:rPr>
                <w:rFonts w:ascii="Calibri" w:hAnsi="Calibri" w:cs="Calibri"/>
                <w:sz w:val="24"/>
                <w:szCs w:val="24"/>
              </w:rPr>
            </w:pPr>
            <w:r w:rsidRPr="001329EF">
              <w:rPr>
                <w:rFonts w:ascii="Calibri" w:hAnsi="Calibri" w:cs="Calibri"/>
                <w:sz w:val="24"/>
                <w:szCs w:val="24"/>
              </w:rPr>
              <w:t xml:space="preserve">Working knowledge of statutory payments including SSP, SMP SPP, SAP, </w:t>
            </w:r>
            <w:proofErr w:type="spellStart"/>
            <w:r w:rsidRPr="001329EF">
              <w:rPr>
                <w:rFonts w:ascii="Calibri" w:hAnsi="Calibri" w:cs="Calibri"/>
                <w:sz w:val="24"/>
                <w:szCs w:val="24"/>
              </w:rPr>
              <w:t>ShPP</w:t>
            </w:r>
            <w:proofErr w:type="spellEnd"/>
            <w:r w:rsidRPr="001329EF">
              <w:rPr>
                <w:rFonts w:ascii="Calibri" w:hAnsi="Calibri" w:cs="Calibri"/>
                <w:sz w:val="24"/>
                <w:szCs w:val="24"/>
              </w:rPr>
              <w:t xml:space="preserve">, Neonatal Care, and Parental Bereavement </w:t>
            </w:r>
          </w:p>
          <w:p w14:paraId="3243E2CB" w14:textId="4FC8A607" w:rsidR="00AA2C8D" w:rsidRDefault="00AA2C8D" w:rsidP="001329EF">
            <w:pPr>
              <w:pStyle w:val="ListParagraph"/>
              <w:numPr>
                <w:ilvl w:val="0"/>
                <w:numId w:val="38"/>
              </w:numPr>
              <w:rPr>
                <w:rFonts w:ascii="Calibri" w:hAnsi="Calibri" w:cs="Calibri"/>
                <w:sz w:val="24"/>
                <w:szCs w:val="24"/>
              </w:rPr>
            </w:pPr>
            <w:r>
              <w:rPr>
                <w:rFonts w:ascii="Calibri" w:hAnsi="Calibri" w:cs="Calibri"/>
                <w:sz w:val="24"/>
                <w:szCs w:val="24"/>
              </w:rPr>
              <w:t xml:space="preserve">Knowledge of HR processes and integrated HR/Payroll systems </w:t>
            </w:r>
          </w:p>
          <w:p w14:paraId="5175E1D8" w14:textId="19B842AB" w:rsidR="001D752A" w:rsidRDefault="001D752A" w:rsidP="001329EF">
            <w:pPr>
              <w:pStyle w:val="ListParagraph"/>
              <w:numPr>
                <w:ilvl w:val="0"/>
                <w:numId w:val="38"/>
              </w:numPr>
              <w:rPr>
                <w:rFonts w:ascii="Calibri" w:hAnsi="Calibri" w:cs="Calibri"/>
                <w:sz w:val="24"/>
                <w:szCs w:val="24"/>
              </w:rPr>
            </w:pPr>
            <w:r w:rsidRPr="001D752A">
              <w:rPr>
                <w:rFonts w:ascii="Calibri" w:hAnsi="Calibri" w:cs="Calibri"/>
                <w:sz w:val="24"/>
                <w:szCs w:val="24"/>
              </w:rPr>
              <w:t>Excellent Word, Excel skills to include creation of spreadsheets</w:t>
            </w:r>
          </w:p>
          <w:p w14:paraId="768ABDC8" w14:textId="494F4BE4" w:rsidR="001D752A" w:rsidRDefault="001D752A" w:rsidP="001329EF">
            <w:pPr>
              <w:pStyle w:val="ListParagraph"/>
              <w:numPr>
                <w:ilvl w:val="0"/>
                <w:numId w:val="38"/>
              </w:numPr>
              <w:rPr>
                <w:rFonts w:ascii="Calibri" w:hAnsi="Calibri" w:cs="Calibri"/>
                <w:sz w:val="24"/>
                <w:szCs w:val="24"/>
              </w:rPr>
            </w:pPr>
            <w:r>
              <w:rPr>
                <w:rFonts w:ascii="Calibri" w:hAnsi="Calibri" w:cs="Calibri"/>
                <w:sz w:val="24"/>
                <w:szCs w:val="24"/>
              </w:rPr>
              <w:t>Ability to understand and manage technical payroll queries</w:t>
            </w:r>
          </w:p>
          <w:p w14:paraId="3B90C34E" w14:textId="489EF328" w:rsidR="00073D8E" w:rsidRPr="001329EF" w:rsidRDefault="001D752A" w:rsidP="000B55DB">
            <w:pPr>
              <w:pStyle w:val="ListParagraph"/>
              <w:numPr>
                <w:ilvl w:val="0"/>
                <w:numId w:val="38"/>
              </w:numPr>
              <w:spacing w:before="0"/>
              <w:rPr>
                <w:rFonts w:ascii="Calibri" w:hAnsi="Calibri" w:cs="Calibri"/>
                <w:sz w:val="24"/>
                <w:szCs w:val="24"/>
              </w:rPr>
            </w:pPr>
            <w:r w:rsidRPr="000B55DB">
              <w:rPr>
                <w:rFonts w:ascii="Calibri" w:hAnsi="Calibri" w:cs="Calibri"/>
                <w:sz w:val="24"/>
                <w:szCs w:val="24"/>
              </w:rPr>
              <w:t xml:space="preserve">Excellent organisational skills and ability to work to strict deadlines </w:t>
            </w:r>
          </w:p>
        </w:tc>
        <w:tc>
          <w:tcPr>
            <w:tcW w:w="3912" w:type="dxa"/>
          </w:tcPr>
          <w:p w14:paraId="3D82B1AA" w14:textId="1B4117C9" w:rsidR="00AA2C8D" w:rsidRDefault="00AA2C8D" w:rsidP="00AA2C8D">
            <w:pPr>
              <w:spacing w:before="0"/>
              <w:ind w:left="284" w:hanging="250"/>
              <w:rPr>
                <w:rFonts w:ascii="Calibri" w:hAnsi="Calibri" w:cs="Calibri"/>
                <w:sz w:val="24"/>
                <w:szCs w:val="24"/>
              </w:rPr>
            </w:pPr>
            <w:r w:rsidRPr="00AA2C8D">
              <w:rPr>
                <w:rFonts w:ascii="Calibri" w:hAnsi="Calibri" w:cs="Calibri"/>
                <w:sz w:val="24"/>
                <w:szCs w:val="24"/>
              </w:rPr>
              <w:t>•</w:t>
            </w:r>
            <w:r w:rsidRPr="00AA2C8D">
              <w:rPr>
                <w:rFonts w:ascii="Calibri" w:hAnsi="Calibri" w:cs="Calibri"/>
                <w:sz w:val="24"/>
                <w:szCs w:val="24"/>
              </w:rPr>
              <w:tab/>
              <w:t xml:space="preserve">Experience of working with a large payroll </w:t>
            </w:r>
            <w:r w:rsidR="001D752A">
              <w:rPr>
                <w:rFonts w:ascii="Calibri" w:hAnsi="Calibri" w:cs="Calibri"/>
                <w:sz w:val="24"/>
                <w:szCs w:val="24"/>
              </w:rPr>
              <w:t xml:space="preserve">and </w:t>
            </w:r>
            <w:r w:rsidRPr="00AA2C8D">
              <w:rPr>
                <w:rFonts w:ascii="Calibri" w:hAnsi="Calibri" w:cs="Calibri"/>
                <w:sz w:val="24"/>
                <w:szCs w:val="24"/>
              </w:rPr>
              <w:t>an outsourced provider</w:t>
            </w:r>
          </w:p>
          <w:p w14:paraId="17F2E1B0" w14:textId="0A131970" w:rsidR="001D752A" w:rsidRDefault="001D752A" w:rsidP="00AA2C8D">
            <w:pPr>
              <w:spacing w:before="0"/>
              <w:ind w:left="284" w:hanging="250"/>
              <w:rPr>
                <w:rFonts w:ascii="Calibri" w:hAnsi="Calibri" w:cs="Calibri"/>
                <w:sz w:val="24"/>
                <w:szCs w:val="24"/>
              </w:rPr>
            </w:pPr>
            <w:r w:rsidRPr="00AA2C8D">
              <w:rPr>
                <w:rFonts w:ascii="Calibri" w:hAnsi="Calibri" w:cs="Calibri"/>
                <w:sz w:val="24"/>
                <w:szCs w:val="24"/>
              </w:rPr>
              <w:t>•</w:t>
            </w:r>
            <w:r w:rsidRPr="00AA2C8D">
              <w:rPr>
                <w:rFonts w:ascii="Calibri" w:hAnsi="Calibri" w:cs="Calibri"/>
                <w:sz w:val="24"/>
                <w:szCs w:val="24"/>
              </w:rPr>
              <w:tab/>
            </w:r>
            <w:r>
              <w:rPr>
                <w:rFonts w:ascii="Calibri" w:hAnsi="Calibri" w:cs="Calibri"/>
                <w:sz w:val="24"/>
                <w:szCs w:val="24"/>
              </w:rPr>
              <w:t>Previous experience of working in within an education payroll setting</w:t>
            </w:r>
          </w:p>
          <w:p w14:paraId="54F3B60A" w14:textId="0D59724A" w:rsidR="001D752A" w:rsidRDefault="001D752A" w:rsidP="00AA2C8D">
            <w:pPr>
              <w:spacing w:before="0"/>
              <w:ind w:left="284" w:hanging="250"/>
              <w:rPr>
                <w:rFonts w:ascii="Calibri" w:hAnsi="Calibri" w:cs="Calibri"/>
                <w:sz w:val="24"/>
                <w:szCs w:val="24"/>
              </w:rPr>
            </w:pPr>
            <w:r w:rsidRPr="00AA2C8D">
              <w:rPr>
                <w:rFonts w:ascii="Calibri" w:hAnsi="Calibri" w:cs="Calibri"/>
                <w:sz w:val="24"/>
                <w:szCs w:val="24"/>
              </w:rPr>
              <w:t>•</w:t>
            </w:r>
            <w:r w:rsidRPr="00AA2C8D">
              <w:rPr>
                <w:rFonts w:ascii="Calibri" w:hAnsi="Calibri" w:cs="Calibri"/>
                <w:sz w:val="24"/>
                <w:szCs w:val="24"/>
              </w:rPr>
              <w:tab/>
            </w:r>
            <w:r>
              <w:rPr>
                <w:rFonts w:ascii="Calibri" w:hAnsi="Calibri" w:cs="Calibri"/>
                <w:sz w:val="24"/>
                <w:szCs w:val="24"/>
              </w:rPr>
              <w:t xml:space="preserve">Working knowledge of Teachers Pension and/or Local Government Pension Scheme </w:t>
            </w:r>
          </w:p>
          <w:p w14:paraId="4CFA7443" w14:textId="3F4B1451" w:rsidR="001D752A" w:rsidRDefault="001D752A" w:rsidP="00AA2C8D">
            <w:pPr>
              <w:spacing w:before="0"/>
              <w:ind w:left="284" w:hanging="250"/>
              <w:rPr>
                <w:rFonts w:ascii="Calibri" w:hAnsi="Calibri" w:cs="Calibri"/>
                <w:sz w:val="24"/>
                <w:szCs w:val="24"/>
              </w:rPr>
            </w:pPr>
            <w:r w:rsidRPr="00AA2C8D">
              <w:rPr>
                <w:rFonts w:ascii="Calibri" w:hAnsi="Calibri" w:cs="Calibri"/>
                <w:sz w:val="24"/>
                <w:szCs w:val="24"/>
              </w:rPr>
              <w:t>•</w:t>
            </w:r>
            <w:r w:rsidRPr="00AA2C8D">
              <w:rPr>
                <w:rFonts w:ascii="Calibri" w:hAnsi="Calibri" w:cs="Calibri"/>
                <w:sz w:val="24"/>
                <w:szCs w:val="24"/>
              </w:rPr>
              <w:tab/>
              <w:t>Experience of working with a large payroll with an outsourced provider</w:t>
            </w:r>
          </w:p>
          <w:p w14:paraId="6AE63681" w14:textId="77777777" w:rsidR="001D752A" w:rsidRDefault="001D752A" w:rsidP="00AA2C8D">
            <w:pPr>
              <w:spacing w:before="0"/>
              <w:ind w:left="284" w:hanging="250"/>
              <w:rPr>
                <w:rFonts w:ascii="Calibri" w:hAnsi="Calibri" w:cs="Calibri"/>
                <w:sz w:val="24"/>
                <w:szCs w:val="24"/>
              </w:rPr>
            </w:pPr>
          </w:p>
          <w:p w14:paraId="6A8DCD33" w14:textId="77777777" w:rsidR="001D752A" w:rsidRDefault="001D752A" w:rsidP="00AA2C8D">
            <w:pPr>
              <w:spacing w:before="0"/>
              <w:ind w:left="284" w:hanging="250"/>
              <w:rPr>
                <w:rFonts w:ascii="Calibri" w:hAnsi="Calibri" w:cs="Calibri"/>
                <w:sz w:val="24"/>
                <w:szCs w:val="24"/>
              </w:rPr>
            </w:pPr>
          </w:p>
          <w:p w14:paraId="425A9F65" w14:textId="77777777" w:rsidR="001D752A" w:rsidRDefault="001D752A" w:rsidP="00AA2C8D">
            <w:pPr>
              <w:spacing w:before="0"/>
              <w:ind w:left="284" w:hanging="250"/>
              <w:rPr>
                <w:rFonts w:ascii="Calibri" w:hAnsi="Calibri" w:cs="Calibri"/>
                <w:sz w:val="24"/>
                <w:szCs w:val="24"/>
              </w:rPr>
            </w:pPr>
          </w:p>
          <w:p w14:paraId="3D51B52C" w14:textId="77777777" w:rsidR="001D752A" w:rsidRDefault="001D752A" w:rsidP="00AA2C8D">
            <w:pPr>
              <w:spacing w:before="0"/>
              <w:ind w:left="284" w:hanging="250"/>
              <w:rPr>
                <w:rFonts w:ascii="Calibri" w:hAnsi="Calibri" w:cs="Calibri"/>
                <w:sz w:val="24"/>
                <w:szCs w:val="24"/>
              </w:rPr>
            </w:pPr>
          </w:p>
          <w:p w14:paraId="58266AAD" w14:textId="77777777" w:rsidR="001D752A" w:rsidRDefault="001D752A" w:rsidP="00AA2C8D">
            <w:pPr>
              <w:spacing w:before="0"/>
              <w:ind w:left="284" w:hanging="250"/>
              <w:rPr>
                <w:rFonts w:ascii="Calibri" w:hAnsi="Calibri" w:cs="Calibri"/>
                <w:sz w:val="24"/>
                <w:szCs w:val="24"/>
              </w:rPr>
            </w:pPr>
          </w:p>
          <w:p w14:paraId="61FE1142" w14:textId="77777777" w:rsidR="001D752A" w:rsidRDefault="001D752A" w:rsidP="00AA2C8D">
            <w:pPr>
              <w:spacing w:before="0"/>
              <w:ind w:left="284" w:hanging="250"/>
              <w:rPr>
                <w:rFonts w:ascii="Calibri" w:hAnsi="Calibri" w:cs="Calibri"/>
                <w:sz w:val="24"/>
                <w:szCs w:val="24"/>
              </w:rPr>
            </w:pPr>
          </w:p>
          <w:p w14:paraId="062E9276" w14:textId="77777777" w:rsidR="001D752A" w:rsidRDefault="001D752A" w:rsidP="00AA2C8D">
            <w:pPr>
              <w:spacing w:before="0"/>
              <w:ind w:left="284" w:hanging="250"/>
              <w:rPr>
                <w:rFonts w:ascii="Calibri" w:hAnsi="Calibri" w:cs="Calibri"/>
                <w:sz w:val="24"/>
                <w:szCs w:val="24"/>
              </w:rPr>
            </w:pPr>
          </w:p>
          <w:p w14:paraId="5EA94099" w14:textId="77777777" w:rsidR="00AA2C8D" w:rsidRDefault="00AA2C8D" w:rsidP="00AA2C8D">
            <w:pPr>
              <w:spacing w:before="0"/>
              <w:rPr>
                <w:rFonts w:ascii="Calibri" w:hAnsi="Calibri" w:cs="Calibri"/>
                <w:sz w:val="24"/>
                <w:szCs w:val="24"/>
              </w:rPr>
            </w:pPr>
          </w:p>
          <w:p w14:paraId="50B4EA48" w14:textId="77777777" w:rsidR="00AA2C8D" w:rsidRDefault="00AA2C8D" w:rsidP="00AA2C8D">
            <w:pPr>
              <w:spacing w:before="0"/>
              <w:rPr>
                <w:rFonts w:ascii="Calibri" w:hAnsi="Calibri" w:cs="Calibri"/>
                <w:sz w:val="24"/>
                <w:szCs w:val="24"/>
              </w:rPr>
            </w:pPr>
          </w:p>
          <w:p w14:paraId="7A1F356D" w14:textId="77777777" w:rsidR="00AA2C8D" w:rsidRDefault="00AA2C8D" w:rsidP="00AA2C8D">
            <w:pPr>
              <w:spacing w:before="0"/>
              <w:rPr>
                <w:rFonts w:ascii="Calibri" w:hAnsi="Calibri" w:cs="Calibri"/>
                <w:sz w:val="24"/>
                <w:szCs w:val="24"/>
              </w:rPr>
            </w:pPr>
          </w:p>
          <w:p w14:paraId="45BA17BD" w14:textId="77777777" w:rsidR="00AA2C8D" w:rsidRDefault="00AA2C8D" w:rsidP="00AA2C8D">
            <w:pPr>
              <w:spacing w:before="0"/>
              <w:rPr>
                <w:rFonts w:ascii="Calibri" w:hAnsi="Calibri" w:cs="Calibri"/>
                <w:sz w:val="24"/>
                <w:szCs w:val="24"/>
              </w:rPr>
            </w:pPr>
          </w:p>
          <w:p w14:paraId="610D2729" w14:textId="77777777" w:rsidR="00AA2C8D" w:rsidRDefault="00AA2C8D" w:rsidP="00AA2C8D">
            <w:pPr>
              <w:spacing w:before="0"/>
              <w:rPr>
                <w:rFonts w:ascii="Calibri" w:hAnsi="Calibri" w:cs="Calibri"/>
                <w:sz w:val="24"/>
                <w:szCs w:val="24"/>
              </w:rPr>
            </w:pPr>
          </w:p>
          <w:p w14:paraId="48AA9763" w14:textId="77777777" w:rsidR="00AA2C8D" w:rsidRDefault="00AA2C8D" w:rsidP="00AA2C8D">
            <w:pPr>
              <w:spacing w:before="0"/>
              <w:rPr>
                <w:rFonts w:ascii="Calibri" w:hAnsi="Calibri" w:cs="Calibri"/>
                <w:sz w:val="24"/>
                <w:szCs w:val="24"/>
              </w:rPr>
            </w:pPr>
          </w:p>
          <w:p w14:paraId="3BA151F7" w14:textId="7ED86F83" w:rsidR="00AA2C8D" w:rsidRPr="005527CA" w:rsidRDefault="00AA2C8D" w:rsidP="000B55DB">
            <w:pPr>
              <w:pStyle w:val="ListParagraph"/>
              <w:spacing w:before="0"/>
              <w:ind w:left="394"/>
              <w:rPr>
                <w:rFonts w:ascii="Calibri" w:hAnsi="Calibri" w:cs="Calibri"/>
                <w:sz w:val="24"/>
                <w:szCs w:val="24"/>
              </w:rPr>
            </w:pPr>
          </w:p>
        </w:tc>
        <w:tc>
          <w:tcPr>
            <w:tcW w:w="1304" w:type="dxa"/>
          </w:tcPr>
          <w:p w14:paraId="36D24746" w14:textId="724BC019" w:rsidR="00BE1450" w:rsidRPr="005527CA" w:rsidRDefault="001D752A" w:rsidP="001329EF">
            <w:pPr>
              <w:spacing w:before="0"/>
              <w:rPr>
                <w:rFonts w:ascii="Calibri" w:hAnsi="Calibri" w:cs="Calibri"/>
                <w:sz w:val="24"/>
                <w:szCs w:val="24"/>
              </w:rPr>
            </w:pPr>
            <w:r>
              <w:rPr>
                <w:rFonts w:ascii="Calibri" w:hAnsi="Calibri" w:cs="Calibri"/>
                <w:sz w:val="24"/>
                <w:szCs w:val="24"/>
              </w:rPr>
              <w:t>A/I</w:t>
            </w:r>
          </w:p>
        </w:tc>
      </w:tr>
      <w:tr w:rsidR="008A2DA0" w:rsidRPr="005527CA" w14:paraId="6584D972" w14:textId="77777777" w:rsidTr="001D752A">
        <w:tc>
          <w:tcPr>
            <w:tcW w:w="1304" w:type="dxa"/>
            <w:gridSpan w:val="3"/>
            <w:shd w:val="clear" w:color="auto" w:fill="D1D1D1" w:themeFill="background2" w:themeFillShade="E6"/>
          </w:tcPr>
          <w:p w14:paraId="53D32024" w14:textId="77777777" w:rsidR="008A2DA0" w:rsidRPr="005527CA" w:rsidRDefault="008A2DA0" w:rsidP="00BA7F0B">
            <w:pPr>
              <w:spacing w:before="0"/>
              <w:jc w:val="both"/>
              <w:rPr>
                <w:rFonts w:ascii="Calibri" w:hAnsi="Calibri" w:cs="Calibri"/>
                <w:b/>
                <w:sz w:val="24"/>
                <w:szCs w:val="24"/>
              </w:rPr>
            </w:pPr>
            <w:r w:rsidRPr="005527CA">
              <w:rPr>
                <w:rFonts w:ascii="Calibri" w:hAnsi="Calibri" w:cs="Calibri"/>
                <w:b/>
                <w:sz w:val="24"/>
                <w:szCs w:val="24"/>
              </w:rPr>
              <w:lastRenderedPageBreak/>
              <w:t>Personal Attributes</w:t>
            </w:r>
          </w:p>
        </w:tc>
      </w:tr>
      <w:tr w:rsidR="00073D8E" w:rsidRPr="005527CA" w14:paraId="6D4316A5" w14:textId="77777777" w:rsidTr="001D752A">
        <w:tc>
          <w:tcPr>
            <w:tcW w:w="3964" w:type="dxa"/>
          </w:tcPr>
          <w:p w14:paraId="7BF9B646" w14:textId="41F11A44" w:rsidR="000B55DB" w:rsidRDefault="000B55DB" w:rsidP="000B55DB">
            <w:pPr>
              <w:pStyle w:val="ListParagraph"/>
              <w:numPr>
                <w:ilvl w:val="0"/>
                <w:numId w:val="43"/>
              </w:numPr>
              <w:spacing w:before="0"/>
              <w:rPr>
                <w:rFonts w:ascii="Calibri" w:hAnsi="Calibri" w:cs="Calibri"/>
                <w:sz w:val="24"/>
                <w:szCs w:val="24"/>
              </w:rPr>
            </w:pPr>
            <w:r w:rsidRPr="000B55DB">
              <w:rPr>
                <w:rFonts w:ascii="Calibri" w:hAnsi="Calibri" w:cs="Calibri"/>
                <w:sz w:val="24"/>
                <w:szCs w:val="24"/>
              </w:rPr>
              <w:t>Ability to prioritise workload and work to deadlines</w:t>
            </w:r>
          </w:p>
          <w:p w14:paraId="02767B71" w14:textId="56F34FAF" w:rsidR="000B55DB" w:rsidRDefault="000B55DB" w:rsidP="000B55DB">
            <w:pPr>
              <w:pStyle w:val="ListParagraph"/>
              <w:numPr>
                <w:ilvl w:val="0"/>
                <w:numId w:val="43"/>
              </w:numPr>
              <w:spacing w:before="0"/>
              <w:rPr>
                <w:rFonts w:ascii="Calibri" w:hAnsi="Calibri" w:cs="Calibri"/>
                <w:sz w:val="24"/>
                <w:szCs w:val="24"/>
              </w:rPr>
            </w:pPr>
            <w:r>
              <w:rPr>
                <w:rFonts w:ascii="Calibri" w:hAnsi="Calibri" w:cs="Calibri"/>
                <w:sz w:val="24"/>
                <w:szCs w:val="24"/>
              </w:rPr>
              <w:t xml:space="preserve">High attention to detail </w:t>
            </w:r>
          </w:p>
          <w:p w14:paraId="7C255996" w14:textId="321B6176" w:rsidR="000B55DB" w:rsidRDefault="00025DC5" w:rsidP="00025DC5">
            <w:pPr>
              <w:pStyle w:val="ListParagraph"/>
              <w:numPr>
                <w:ilvl w:val="0"/>
                <w:numId w:val="43"/>
              </w:numPr>
              <w:spacing w:before="0"/>
              <w:rPr>
                <w:rFonts w:ascii="Calibri" w:hAnsi="Calibri" w:cs="Calibri"/>
                <w:sz w:val="24"/>
                <w:szCs w:val="24"/>
              </w:rPr>
            </w:pPr>
            <w:r w:rsidRPr="00025DC5">
              <w:rPr>
                <w:rFonts w:ascii="Calibri" w:hAnsi="Calibri" w:cs="Calibri"/>
                <w:sz w:val="24"/>
                <w:szCs w:val="24"/>
              </w:rPr>
              <w:t>Demonstrate a strong customer focussed approach to all</w:t>
            </w:r>
          </w:p>
          <w:p w14:paraId="70292F5D" w14:textId="1CE7EAC0" w:rsidR="000B55DB" w:rsidRDefault="00025DC5" w:rsidP="000B55DB">
            <w:pPr>
              <w:pStyle w:val="ListParagraph"/>
              <w:numPr>
                <w:ilvl w:val="0"/>
                <w:numId w:val="43"/>
              </w:numPr>
              <w:spacing w:before="0"/>
              <w:rPr>
                <w:rFonts w:ascii="Calibri" w:hAnsi="Calibri" w:cs="Calibri"/>
                <w:sz w:val="24"/>
                <w:szCs w:val="24"/>
              </w:rPr>
            </w:pPr>
            <w:r w:rsidRPr="00025DC5">
              <w:rPr>
                <w:rFonts w:ascii="Calibri" w:hAnsi="Calibri" w:cs="Calibri"/>
                <w:sz w:val="24"/>
                <w:szCs w:val="24"/>
              </w:rPr>
              <w:t>Willingness to proactively embrace change</w:t>
            </w:r>
          </w:p>
          <w:p w14:paraId="4AC7CC68" w14:textId="77777777" w:rsidR="00025DC5" w:rsidRPr="00025DC5" w:rsidRDefault="00025DC5" w:rsidP="00025DC5">
            <w:pPr>
              <w:pStyle w:val="ListParagraph"/>
              <w:numPr>
                <w:ilvl w:val="0"/>
                <w:numId w:val="43"/>
              </w:numPr>
              <w:spacing w:before="0"/>
              <w:rPr>
                <w:rFonts w:ascii="Calibri" w:hAnsi="Calibri" w:cs="Calibri"/>
                <w:sz w:val="24"/>
                <w:szCs w:val="24"/>
              </w:rPr>
            </w:pPr>
            <w:r w:rsidRPr="00025DC5">
              <w:rPr>
                <w:rFonts w:ascii="Calibri" w:hAnsi="Calibri" w:cs="Calibri"/>
                <w:sz w:val="24"/>
                <w:szCs w:val="24"/>
              </w:rPr>
              <w:t>Willingness to adopt a flexible and</w:t>
            </w:r>
          </w:p>
          <w:p w14:paraId="7459B2DC" w14:textId="19AD6197" w:rsidR="00025DC5" w:rsidRPr="00025DC5" w:rsidRDefault="00025DC5" w:rsidP="00025DC5">
            <w:pPr>
              <w:pStyle w:val="ListParagraph"/>
              <w:spacing w:before="0"/>
              <w:ind w:left="360"/>
              <w:rPr>
                <w:rFonts w:ascii="Calibri" w:hAnsi="Calibri" w:cs="Calibri"/>
                <w:sz w:val="24"/>
                <w:szCs w:val="24"/>
              </w:rPr>
            </w:pPr>
            <w:r w:rsidRPr="00025DC5">
              <w:rPr>
                <w:rFonts w:ascii="Calibri" w:hAnsi="Calibri" w:cs="Calibri"/>
                <w:sz w:val="24"/>
                <w:szCs w:val="24"/>
              </w:rPr>
              <w:t>collaborative approach to tasks</w:t>
            </w:r>
          </w:p>
          <w:p w14:paraId="39D6B182" w14:textId="7D56F4E2" w:rsidR="000B55DB" w:rsidRPr="000B55DB" w:rsidRDefault="000B55DB" w:rsidP="000B55DB">
            <w:pPr>
              <w:pStyle w:val="ListParagraph"/>
              <w:numPr>
                <w:ilvl w:val="0"/>
                <w:numId w:val="43"/>
              </w:numPr>
              <w:spacing w:before="0"/>
              <w:rPr>
                <w:rFonts w:ascii="Calibri" w:hAnsi="Calibri" w:cs="Calibri"/>
                <w:sz w:val="24"/>
                <w:szCs w:val="24"/>
              </w:rPr>
            </w:pPr>
            <w:r w:rsidRPr="000B55DB">
              <w:rPr>
                <w:rFonts w:ascii="Calibri" w:hAnsi="Calibri" w:cs="Calibri"/>
                <w:sz w:val="24"/>
                <w:szCs w:val="24"/>
              </w:rPr>
              <w:t xml:space="preserve">Exercise complete discretion and </w:t>
            </w:r>
          </w:p>
          <w:p w14:paraId="7F07109E" w14:textId="3C5CEABD" w:rsidR="000B55DB" w:rsidRDefault="000B55DB" w:rsidP="00025DC5">
            <w:pPr>
              <w:pStyle w:val="ListParagraph"/>
              <w:spacing w:before="0"/>
              <w:ind w:left="360"/>
              <w:rPr>
                <w:rFonts w:ascii="Calibri" w:hAnsi="Calibri" w:cs="Calibri"/>
                <w:sz w:val="24"/>
                <w:szCs w:val="24"/>
              </w:rPr>
            </w:pPr>
            <w:r w:rsidRPr="000B55DB">
              <w:rPr>
                <w:rFonts w:ascii="Calibri" w:hAnsi="Calibri" w:cs="Calibri"/>
                <w:sz w:val="24"/>
                <w:szCs w:val="24"/>
              </w:rPr>
              <w:t xml:space="preserve">confidentiality </w:t>
            </w:r>
            <w:proofErr w:type="gramStart"/>
            <w:r w:rsidRPr="000B55DB">
              <w:rPr>
                <w:rFonts w:ascii="Calibri" w:hAnsi="Calibri" w:cs="Calibri"/>
                <w:sz w:val="24"/>
                <w:szCs w:val="24"/>
              </w:rPr>
              <w:t>at all times</w:t>
            </w:r>
            <w:proofErr w:type="gramEnd"/>
          </w:p>
          <w:p w14:paraId="4BEDB536" w14:textId="77777777" w:rsidR="000B55DB" w:rsidRDefault="000B55DB" w:rsidP="000B55DB">
            <w:pPr>
              <w:pStyle w:val="ListParagraph"/>
              <w:spacing w:before="0"/>
              <w:ind w:left="394"/>
              <w:rPr>
                <w:rFonts w:ascii="Calibri" w:hAnsi="Calibri" w:cs="Calibri"/>
                <w:sz w:val="24"/>
                <w:szCs w:val="24"/>
              </w:rPr>
            </w:pPr>
          </w:p>
          <w:p w14:paraId="70C80AA7" w14:textId="7DACBB8F" w:rsidR="00FE3F5C" w:rsidRPr="005527CA" w:rsidRDefault="00FE3F5C" w:rsidP="00025DC5">
            <w:pPr>
              <w:pStyle w:val="ListParagraph"/>
              <w:spacing w:before="0"/>
              <w:ind w:left="394"/>
              <w:rPr>
                <w:rFonts w:ascii="Calibri" w:hAnsi="Calibri" w:cs="Calibri"/>
                <w:sz w:val="24"/>
                <w:szCs w:val="24"/>
              </w:rPr>
            </w:pPr>
          </w:p>
        </w:tc>
        <w:tc>
          <w:tcPr>
            <w:tcW w:w="3912" w:type="dxa"/>
          </w:tcPr>
          <w:p w14:paraId="067C6EA9" w14:textId="77C27AC7" w:rsidR="001C6E8A" w:rsidRPr="005527CA" w:rsidRDefault="00F41AB8" w:rsidP="00363694">
            <w:pPr>
              <w:spacing w:before="0"/>
              <w:ind w:left="284" w:hanging="250"/>
              <w:rPr>
                <w:rFonts w:ascii="Calibri" w:hAnsi="Calibri" w:cs="Calibri"/>
                <w:sz w:val="24"/>
                <w:szCs w:val="24"/>
              </w:rPr>
            </w:pPr>
            <w:r w:rsidRPr="005527CA">
              <w:rPr>
                <w:rFonts w:ascii="Calibri" w:hAnsi="Calibri" w:cs="Calibri"/>
                <w:sz w:val="24"/>
                <w:szCs w:val="24"/>
              </w:rPr>
              <w:t xml:space="preserve"> </w:t>
            </w:r>
          </w:p>
          <w:p w14:paraId="454DAB58" w14:textId="49C29B63" w:rsidR="00073D8E" w:rsidRPr="005527CA" w:rsidRDefault="00073D8E" w:rsidP="001C6E8A">
            <w:pPr>
              <w:pStyle w:val="Default"/>
              <w:spacing w:before="0"/>
              <w:ind w:left="284" w:hanging="250"/>
              <w:rPr>
                <w:rFonts w:ascii="Calibri" w:hAnsi="Calibri" w:cs="Calibri"/>
                <w:color w:val="auto"/>
                <w:sz w:val="24"/>
                <w:szCs w:val="24"/>
              </w:rPr>
            </w:pPr>
          </w:p>
        </w:tc>
        <w:tc>
          <w:tcPr>
            <w:tcW w:w="1304" w:type="dxa"/>
          </w:tcPr>
          <w:p w14:paraId="25EF6D5C" w14:textId="14864A82" w:rsidR="00073D8E" w:rsidRPr="005527CA" w:rsidRDefault="00025DC5" w:rsidP="0028221C">
            <w:pPr>
              <w:spacing w:before="0"/>
              <w:jc w:val="both"/>
              <w:rPr>
                <w:rFonts w:ascii="Calibri" w:hAnsi="Calibri" w:cs="Calibri"/>
                <w:sz w:val="24"/>
                <w:szCs w:val="24"/>
              </w:rPr>
            </w:pPr>
            <w:r>
              <w:rPr>
                <w:rFonts w:ascii="Calibri" w:hAnsi="Calibri" w:cs="Calibri"/>
                <w:sz w:val="24"/>
                <w:szCs w:val="24"/>
              </w:rPr>
              <w:t>A/I</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1E3E9EDC" w:rsidR="00980362" w:rsidRDefault="00F7796E" w:rsidP="00F7796E">
      <w:pPr>
        <w:pStyle w:val="ListParagraph"/>
        <w:numPr>
          <w:ilvl w:val="0"/>
          <w:numId w:val="22"/>
        </w:numPr>
        <w:spacing w:before="0" w:after="0" w:line="240" w:lineRule="auto"/>
        <w:jc w:val="both"/>
        <w:rPr>
          <w:rFonts w:ascii="Calibri" w:hAnsi="Calibri" w:cs="Calibri"/>
          <w:sz w:val="24"/>
          <w:szCs w:val="24"/>
        </w:rPr>
      </w:pPr>
      <w:r>
        <w:rPr>
          <w:rFonts w:ascii="Calibri" w:hAnsi="Calibri" w:cs="Calibri"/>
          <w:sz w:val="24"/>
          <w:szCs w:val="24"/>
        </w:rPr>
        <w:t xml:space="preserve">A = Application form </w:t>
      </w:r>
    </w:p>
    <w:p w14:paraId="1F9C5BFE" w14:textId="1A39FEFB" w:rsidR="00F7796E" w:rsidRDefault="00F7796E" w:rsidP="00F7796E">
      <w:pPr>
        <w:pStyle w:val="ListParagraph"/>
        <w:numPr>
          <w:ilvl w:val="0"/>
          <w:numId w:val="22"/>
        </w:numPr>
        <w:spacing w:before="0" w:after="0" w:line="240" w:lineRule="auto"/>
        <w:jc w:val="both"/>
        <w:rPr>
          <w:rFonts w:ascii="Calibri" w:hAnsi="Calibri" w:cs="Calibri"/>
          <w:sz w:val="24"/>
          <w:szCs w:val="24"/>
        </w:rPr>
      </w:pPr>
      <w:r>
        <w:rPr>
          <w:rFonts w:ascii="Calibri" w:hAnsi="Calibri" w:cs="Calibri"/>
          <w:sz w:val="24"/>
          <w:szCs w:val="24"/>
        </w:rPr>
        <w:t>I = Interview</w:t>
      </w:r>
    </w:p>
    <w:p w14:paraId="5DC349EB" w14:textId="6D53CD0A" w:rsidR="00F7796E" w:rsidRPr="00F7796E" w:rsidRDefault="00F7796E" w:rsidP="00F7796E">
      <w:pPr>
        <w:pStyle w:val="ListParagraph"/>
        <w:numPr>
          <w:ilvl w:val="0"/>
          <w:numId w:val="22"/>
        </w:numPr>
        <w:spacing w:before="0" w:after="0" w:line="240" w:lineRule="auto"/>
        <w:jc w:val="both"/>
        <w:rPr>
          <w:rFonts w:ascii="Calibri" w:hAnsi="Calibri" w:cs="Calibri"/>
          <w:sz w:val="24"/>
          <w:szCs w:val="24"/>
        </w:rPr>
      </w:pPr>
      <w:r>
        <w:rPr>
          <w:rFonts w:ascii="Calibri" w:hAnsi="Calibri" w:cs="Calibri"/>
          <w:sz w:val="24"/>
          <w:szCs w:val="24"/>
        </w:rPr>
        <w:t xml:space="preserve">C= Certificates </w:t>
      </w:r>
    </w:p>
    <w:sectPr w:rsidR="00F7796E" w:rsidRPr="00F7796E" w:rsidSect="00D1708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B987" w14:textId="77777777" w:rsidR="000846F5" w:rsidRDefault="000846F5" w:rsidP="001A5053">
      <w:pPr>
        <w:spacing w:after="0" w:line="240" w:lineRule="auto"/>
      </w:pPr>
      <w:r>
        <w:separator/>
      </w:r>
    </w:p>
  </w:endnote>
  <w:endnote w:type="continuationSeparator" w:id="0">
    <w:p w14:paraId="31D272DA" w14:textId="77777777" w:rsidR="000846F5" w:rsidRDefault="000846F5" w:rsidP="001A5053">
      <w:pPr>
        <w:spacing w:after="0" w:line="240" w:lineRule="auto"/>
      </w:pPr>
      <w:r>
        <w:continuationSeparator/>
      </w:r>
    </w:p>
  </w:endnote>
  <w:endnote w:type="continuationNotice" w:id="1">
    <w:p w14:paraId="4425DBB0" w14:textId="77777777" w:rsidR="000846F5" w:rsidRDefault="00084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6C79C98F" w:rsidR="00DF0BEE" w:rsidRDefault="00EE0450">
    <w:pPr>
      <w:pStyle w:val="Footer"/>
    </w:pPr>
    <w:r>
      <w:t xml:space="preserve">Payroll &amp; HR Officer </w:t>
    </w:r>
    <w:r>
      <w:tab/>
    </w:r>
    <w: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F291" w14:textId="77777777" w:rsidR="000846F5" w:rsidRDefault="000846F5" w:rsidP="001A5053">
      <w:pPr>
        <w:spacing w:after="0" w:line="240" w:lineRule="auto"/>
      </w:pPr>
      <w:r>
        <w:separator/>
      </w:r>
    </w:p>
  </w:footnote>
  <w:footnote w:type="continuationSeparator" w:id="0">
    <w:p w14:paraId="29E11D4C" w14:textId="77777777" w:rsidR="000846F5" w:rsidRDefault="000846F5" w:rsidP="001A5053">
      <w:pPr>
        <w:spacing w:after="0" w:line="240" w:lineRule="auto"/>
      </w:pPr>
      <w:r>
        <w:continuationSeparator/>
      </w:r>
    </w:p>
  </w:footnote>
  <w:footnote w:type="continuationNotice" w:id="1">
    <w:p w14:paraId="437377D4" w14:textId="77777777" w:rsidR="000846F5" w:rsidRDefault="00084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802EF5"/>
    <w:multiLevelType w:val="hybridMultilevel"/>
    <w:tmpl w:val="5D6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C334C3"/>
    <w:multiLevelType w:val="hybridMultilevel"/>
    <w:tmpl w:val="95FE9B8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15201243"/>
    <w:multiLevelType w:val="hybridMultilevel"/>
    <w:tmpl w:val="7328583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0C0510"/>
    <w:multiLevelType w:val="hybridMultilevel"/>
    <w:tmpl w:val="EE443AB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41939"/>
    <w:multiLevelType w:val="hybridMultilevel"/>
    <w:tmpl w:val="8B44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3A69"/>
    <w:multiLevelType w:val="hybridMultilevel"/>
    <w:tmpl w:val="72F80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1555D1"/>
    <w:multiLevelType w:val="hybridMultilevel"/>
    <w:tmpl w:val="E632A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3"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D4673"/>
    <w:multiLevelType w:val="hybridMultilevel"/>
    <w:tmpl w:val="17DE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8565F"/>
    <w:multiLevelType w:val="hybridMultilevel"/>
    <w:tmpl w:val="9D66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74692"/>
    <w:multiLevelType w:val="hybridMultilevel"/>
    <w:tmpl w:val="1DD00B4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2"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6"/>
  </w:num>
  <w:num w:numId="8" w16cid:durableId="868760227">
    <w:abstractNumId w:val="30"/>
  </w:num>
  <w:num w:numId="9" w16cid:durableId="933127629">
    <w:abstractNumId w:val="29"/>
  </w:num>
  <w:num w:numId="10" w16cid:durableId="1284583081">
    <w:abstractNumId w:val="34"/>
  </w:num>
  <w:num w:numId="11" w16cid:durableId="1886528770">
    <w:abstractNumId w:val="40"/>
  </w:num>
  <w:num w:numId="12" w16cid:durableId="573928580">
    <w:abstractNumId w:val="23"/>
  </w:num>
  <w:num w:numId="13" w16cid:durableId="2061047492">
    <w:abstractNumId w:val="9"/>
  </w:num>
  <w:num w:numId="14" w16cid:durableId="1848011108">
    <w:abstractNumId w:val="42"/>
  </w:num>
  <w:num w:numId="15" w16cid:durableId="1569536581">
    <w:abstractNumId w:val="15"/>
  </w:num>
  <w:num w:numId="16" w16cid:durableId="659969375">
    <w:abstractNumId w:val="35"/>
  </w:num>
  <w:num w:numId="17" w16cid:durableId="209457431">
    <w:abstractNumId w:val="31"/>
  </w:num>
  <w:num w:numId="18" w16cid:durableId="795100181">
    <w:abstractNumId w:val="12"/>
  </w:num>
  <w:num w:numId="19" w16cid:durableId="1253397287">
    <w:abstractNumId w:val="33"/>
  </w:num>
  <w:num w:numId="20" w16cid:durableId="884609916">
    <w:abstractNumId w:val="22"/>
  </w:num>
  <w:num w:numId="21" w16cid:durableId="1040204139">
    <w:abstractNumId w:val="37"/>
  </w:num>
  <w:num w:numId="22" w16cid:durableId="1044330772">
    <w:abstractNumId w:val="38"/>
  </w:num>
  <w:num w:numId="23" w16cid:durableId="1618564186">
    <w:abstractNumId w:val="6"/>
  </w:num>
  <w:num w:numId="24" w16cid:durableId="1164129619">
    <w:abstractNumId w:val="3"/>
  </w:num>
  <w:num w:numId="25" w16cid:durableId="2127462068">
    <w:abstractNumId w:val="18"/>
  </w:num>
  <w:num w:numId="26" w16cid:durableId="89551828">
    <w:abstractNumId w:val="10"/>
  </w:num>
  <w:num w:numId="27" w16cid:durableId="1501504193">
    <w:abstractNumId w:val="8"/>
  </w:num>
  <w:num w:numId="28" w16cid:durableId="2070230501">
    <w:abstractNumId w:val="17"/>
  </w:num>
  <w:num w:numId="29" w16cid:durableId="1953003799">
    <w:abstractNumId w:val="27"/>
  </w:num>
  <w:num w:numId="30" w16cid:durableId="1176067749">
    <w:abstractNumId w:val="20"/>
  </w:num>
  <w:num w:numId="31" w16cid:durableId="1495025501">
    <w:abstractNumId w:val="7"/>
  </w:num>
  <w:num w:numId="32" w16cid:durableId="1489786213">
    <w:abstractNumId w:val="36"/>
  </w:num>
  <w:num w:numId="33" w16cid:durableId="621495922">
    <w:abstractNumId w:val="32"/>
  </w:num>
  <w:num w:numId="34" w16cid:durableId="174880560">
    <w:abstractNumId w:val="28"/>
  </w:num>
  <w:num w:numId="35" w16cid:durableId="1182014263">
    <w:abstractNumId w:val="25"/>
  </w:num>
  <w:num w:numId="36" w16cid:durableId="1101758199">
    <w:abstractNumId w:val="21"/>
  </w:num>
  <w:num w:numId="37" w16cid:durableId="1601521618">
    <w:abstractNumId w:val="11"/>
  </w:num>
  <w:num w:numId="38" w16cid:durableId="1387214725">
    <w:abstractNumId w:val="24"/>
  </w:num>
  <w:num w:numId="39" w16cid:durableId="317226226">
    <w:abstractNumId w:val="13"/>
  </w:num>
  <w:num w:numId="40" w16cid:durableId="879247457">
    <w:abstractNumId w:val="16"/>
  </w:num>
  <w:num w:numId="41" w16cid:durableId="924412481">
    <w:abstractNumId w:val="14"/>
  </w:num>
  <w:num w:numId="42" w16cid:durableId="2090274762">
    <w:abstractNumId w:val="41"/>
  </w:num>
  <w:num w:numId="43" w16cid:durableId="14182895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25DC5"/>
    <w:rsid w:val="00030EB7"/>
    <w:rsid w:val="00036651"/>
    <w:rsid w:val="000379DB"/>
    <w:rsid w:val="00042449"/>
    <w:rsid w:val="00045F8A"/>
    <w:rsid w:val="0005048A"/>
    <w:rsid w:val="00065B79"/>
    <w:rsid w:val="00073A77"/>
    <w:rsid w:val="00073D8E"/>
    <w:rsid w:val="00074C54"/>
    <w:rsid w:val="0007711B"/>
    <w:rsid w:val="000846F5"/>
    <w:rsid w:val="00085691"/>
    <w:rsid w:val="0009506B"/>
    <w:rsid w:val="000A527E"/>
    <w:rsid w:val="000A65B1"/>
    <w:rsid w:val="000B55DB"/>
    <w:rsid w:val="000D75F9"/>
    <w:rsid w:val="000E59AD"/>
    <w:rsid w:val="000F1E7D"/>
    <w:rsid w:val="00100A96"/>
    <w:rsid w:val="0010766C"/>
    <w:rsid w:val="00110723"/>
    <w:rsid w:val="00110993"/>
    <w:rsid w:val="00116864"/>
    <w:rsid w:val="001329EF"/>
    <w:rsid w:val="00142A29"/>
    <w:rsid w:val="001467F9"/>
    <w:rsid w:val="00150D82"/>
    <w:rsid w:val="00157138"/>
    <w:rsid w:val="00185373"/>
    <w:rsid w:val="00192566"/>
    <w:rsid w:val="001A5053"/>
    <w:rsid w:val="001A783A"/>
    <w:rsid w:val="001C6E8A"/>
    <w:rsid w:val="001C71FE"/>
    <w:rsid w:val="001D5B8A"/>
    <w:rsid w:val="001D752A"/>
    <w:rsid w:val="001D7EB2"/>
    <w:rsid w:val="001E7A99"/>
    <w:rsid w:val="001F2E59"/>
    <w:rsid w:val="001F4042"/>
    <w:rsid w:val="002117C8"/>
    <w:rsid w:val="002155D0"/>
    <w:rsid w:val="00215BA1"/>
    <w:rsid w:val="002240F8"/>
    <w:rsid w:val="00240891"/>
    <w:rsid w:val="002447E0"/>
    <w:rsid w:val="00257BFB"/>
    <w:rsid w:val="002651F4"/>
    <w:rsid w:val="0028221C"/>
    <w:rsid w:val="002B1800"/>
    <w:rsid w:val="002C09C4"/>
    <w:rsid w:val="002C7C9D"/>
    <w:rsid w:val="002E3624"/>
    <w:rsid w:val="002E6EFD"/>
    <w:rsid w:val="002E7932"/>
    <w:rsid w:val="002F0BBB"/>
    <w:rsid w:val="00307BF2"/>
    <w:rsid w:val="00321623"/>
    <w:rsid w:val="003228D4"/>
    <w:rsid w:val="0033023E"/>
    <w:rsid w:val="003312C2"/>
    <w:rsid w:val="0033478D"/>
    <w:rsid w:val="00334A09"/>
    <w:rsid w:val="00354916"/>
    <w:rsid w:val="0035560D"/>
    <w:rsid w:val="00362587"/>
    <w:rsid w:val="00363694"/>
    <w:rsid w:val="00364A5C"/>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11C4"/>
    <w:rsid w:val="00464D8E"/>
    <w:rsid w:val="004822CA"/>
    <w:rsid w:val="00496EC1"/>
    <w:rsid w:val="004C6C51"/>
    <w:rsid w:val="004D635D"/>
    <w:rsid w:val="004F3733"/>
    <w:rsid w:val="0050598B"/>
    <w:rsid w:val="005304F8"/>
    <w:rsid w:val="005406E2"/>
    <w:rsid w:val="005527CA"/>
    <w:rsid w:val="005551F8"/>
    <w:rsid w:val="005565A7"/>
    <w:rsid w:val="00561675"/>
    <w:rsid w:val="005A3102"/>
    <w:rsid w:val="005B4486"/>
    <w:rsid w:val="005C1996"/>
    <w:rsid w:val="005F2C9A"/>
    <w:rsid w:val="005F52E4"/>
    <w:rsid w:val="00600760"/>
    <w:rsid w:val="00603998"/>
    <w:rsid w:val="00604D73"/>
    <w:rsid w:val="0061119A"/>
    <w:rsid w:val="00626B97"/>
    <w:rsid w:val="00630642"/>
    <w:rsid w:val="006417E6"/>
    <w:rsid w:val="00646E0C"/>
    <w:rsid w:val="00651F6B"/>
    <w:rsid w:val="006565DC"/>
    <w:rsid w:val="00666589"/>
    <w:rsid w:val="00671E80"/>
    <w:rsid w:val="006746D0"/>
    <w:rsid w:val="00682D37"/>
    <w:rsid w:val="006950EF"/>
    <w:rsid w:val="00695C91"/>
    <w:rsid w:val="006A1E0D"/>
    <w:rsid w:val="006A6A2D"/>
    <w:rsid w:val="006B2EFF"/>
    <w:rsid w:val="006B5A8E"/>
    <w:rsid w:val="006C2FA9"/>
    <w:rsid w:val="006C607A"/>
    <w:rsid w:val="006E3B53"/>
    <w:rsid w:val="006E3D82"/>
    <w:rsid w:val="006F32DF"/>
    <w:rsid w:val="007057BD"/>
    <w:rsid w:val="00715A68"/>
    <w:rsid w:val="00721D7B"/>
    <w:rsid w:val="00731E2B"/>
    <w:rsid w:val="0073363C"/>
    <w:rsid w:val="0073404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F6B0F"/>
    <w:rsid w:val="00812B27"/>
    <w:rsid w:val="008213DD"/>
    <w:rsid w:val="00822A4A"/>
    <w:rsid w:val="00824076"/>
    <w:rsid w:val="008303EB"/>
    <w:rsid w:val="00840007"/>
    <w:rsid w:val="00844869"/>
    <w:rsid w:val="0085376C"/>
    <w:rsid w:val="0085553E"/>
    <w:rsid w:val="008672EC"/>
    <w:rsid w:val="00876B8A"/>
    <w:rsid w:val="0088123C"/>
    <w:rsid w:val="00885623"/>
    <w:rsid w:val="008915D7"/>
    <w:rsid w:val="0089545A"/>
    <w:rsid w:val="008975D2"/>
    <w:rsid w:val="008A2BD6"/>
    <w:rsid w:val="008A2DA0"/>
    <w:rsid w:val="008A5C16"/>
    <w:rsid w:val="008B7C9E"/>
    <w:rsid w:val="008C4384"/>
    <w:rsid w:val="008C7F73"/>
    <w:rsid w:val="008D6B36"/>
    <w:rsid w:val="008E7176"/>
    <w:rsid w:val="008F4656"/>
    <w:rsid w:val="009000F1"/>
    <w:rsid w:val="00905B46"/>
    <w:rsid w:val="0092086A"/>
    <w:rsid w:val="00922BBB"/>
    <w:rsid w:val="0092580C"/>
    <w:rsid w:val="009274F1"/>
    <w:rsid w:val="0092761E"/>
    <w:rsid w:val="00935322"/>
    <w:rsid w:val="009376E2"/>
    <w:rsid w:val="0095588C"/>
    <w:rsid w:val="00960AA9"/>
    <w:rsid w:val="0096492F"/>
    <w:rsid w:val="00980362"/>
    <w:rsid w:val="00990A2F"/>
    <w:rsid w:val="009920AE"/>
    <w:rsid w:val="009935BE"/>
    <w:rsid w:val="0099531C"/>
    <w:rsid w:val="00997AF1"/>
    <w:rsid w:val="009A02A1"/>
    <w:rsid w:val="009A7A81"/>
    <w:rsid w:val="009A7D4F"/>
    <w:rsid w:val="009B66FD"/>
    <w:rsid w:val="009D791E"/>
    <w:rsid w:val="009E23B4"/>
    <w:rsid w:val="009E3BFD"/>
    <w:rsid w:val="009F71BC"/>
    <w:rsid w:val="00A04046"/>
    <w:rsid w:val="00A10529"/>
    <w:rsid w:val="00A2461D"/>
    <w:rsid w:val="00A255E8"/>
    <w:rsid w:val="00A4544E"/>
    <w:rsid w:val="00A52BAC"/>
    <w:rsid w:val="00A5412D"/>
    <w:rsid w:val="00A748CF"/>
    <w:rsid w:val="00AA2C8D"/>
    <w:rsid w:val="00AA4186"/>
    <w:rsid w:val="00AB371D"/>
    <w:rsid w:val="00AC1953"/>
    <w:rsid w:val="00AD0816"/>
    <w:rsid w:val="00AD1AD9"/>
    <w:rsid w:val="00AE2F98"/>
    <w:rsid w:val="00AF2EC6"/>
    <w:rsid w:val="00AF3054"/>
    <w:rsid w:val="00AF5EAF"/>
    <w:rsid w:val="00AF77E8"/>
    <w:rsid w:val="00B00C76"/>
    <w:rsid w:val="00B0103C"/>
    <w:rsid w:val="00B22397"/>
    <w:rsid w:val="00B506FB"/>
    <w:rsid w:val="00B51A35"/>
    <w:rsid w:val="00B82B69"/>
    <w:rsid w:val="00B8381F"/>
    <w:rsid w:val="00B9232E"/>
    <w:rsid w:val="00B94392"/>
    <w:rsid w:val="00BA03AD"/>
    <w:rsid w:val="00BA29ED"/>
    <w:rsid w:val="00BB27A6"/>
    <w:rsid w:val="00BD52F7"/>
    <w:rsid w:val="00BE1450"/>
    <w:rsid w:val="00BE314F"/>
    <w:rsid w:val="00BF0A03"/>
    <w:rsid w:val="00C0135A"/>
    <w:rsid w:val="00C04930"/>
    <w:rsid w:val="00C45724"/>
    <w:rsid w:val="00C4781C"/>
    <w:rsid w:val="00C65A7B"/>
    <w:rsid w:val="00C7215A"/>
    <w:rsid w:val="00C74FFA"/>
    <w:rsid w:val="00C77998"/>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238D8"/>
    <w:rsid w:val="00D33531"/>
    <w:rsid w:val="00D604AF"/>
    <w:rsid w:val="00D60DF2"/>
    <w:rsid w:val="00D6270F"/>
    <w:rsid w:val="00D66D06"/>
    <w:rsid w:val="00D67230"/>
    <w:rsid w:val="00D84E1D"/>
    <w:rsid w:val="00D852E4"/>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55CC"/>
    <w:rsid w:val="00E25BFB"/>
    <w:rsid w:val="00E40020"/>
    <w:rsid w:val="00E47C42"/>
    <w:rsid w:val="00E641FC"/>
    <w:rsid w:val="00E73041"/>
    <w:rsid w:val="00E752DE"/>
    <w:rsid w:val="00E777D1"/>
    <w:rsid w:val="00E83F2D"/>
    <w:rsid w:val="00E875B0"/>
    <w:rsid w:val="00E94256"/>
    <w:rsid w:val="00EA2167"/>
    <w:rsid w:val="00EA5C88"/>
    <w:rsid w:val="00EC1CE3"/>
    <w:rsid w:val="00ED6172"/>
    <w:rsid w:val="00ED6371"/>
    <w:rsid w:val="00EE0450"/>
    <w:rsid w:val="00EE1B5D"/>
    <w:rsid w:val="00EE4F33"/>
    <w:rsid w:val="00EE5D19"/>
    <w:rsid w:val="00EE7681"/>
    <w:rsid w:val="00EF13FE"/>
    <w:rsid w:val="00EF37D7"/>
    <w:rsid w:val="00EF6E9A"/>
    <w:rsid w:val="00F02C3C"/>
    <w:rsid w:val="00F12524"/>
    <w:rsid w:val="00F1405A"/>
    <w:rsid w:val="00F1603D"/>
    <w:rsid w:val="00F217E6"/>
    <w:rsid w:val="00F41AB8"/>
    <w:rsid w:val="00F45C8E"/>
    <w:rsid w:val="00F660C4"/>
    <w:rsid w:val="00F67D84"/>
    <w:rsid w:val="00F73B4F"/>
    <w:rsid w:val="00F7796E"/>
    <w:rsid w:val="00F800B5"/>
    <w:rsid w:val="00F8369B"/>
    <w:rsid w:val="00F8411D"/>
    <w:rsid w:val="00F97159"/>
    <w:rsid w:val="00FA2CE8"/>
    <w:rsid w:val="00FA2EFC"/>
    <w:rsid w:val="00FB0B82"/>
    <w:rsid w:val="00FC2B75"/>
    <w:rsid w:val="00FD1337"/>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EF"/>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2.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3.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4.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Lynn Lockheart</cp:lastModifiedBy>
  <cp:revision>2</cp:revision>
  <cp:lastPrinted>2026-01-13T10:38:00Z</cp:lastPrinted>
  <dcterms:created xsi:type="dcterms:W3CDTF">2026-04-30T13:53:00Z</dcterms:created>
  <dcterms:modified xsi:type="dcterms:W3CDTF">2026-04-30T13:53:00Z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