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698B" w:rsidRDefault="000406C6">
      <w:pPr>
        <w:pStyle w:val="Footer"/>
      </w:pPr>
      <w:bookmarkStart w:id="0" w:name="_GoBack"/>
      <w:bookmarkEnd w:id="0"/>
      <w:r>
        <w:rPr>
          <w:noProof/>
        </w:rPr>
        <mc:AlternateContent>
          <mc:Choice Requires="wps">
            <w:drawing>
              <wp:anchor distT="0" distB="0" distL="114300" distR="114300" simplePos="0" relativeHeight="251658240" behindDoc="0" locked="0" layoutInCell="1" allowOverlap="1">
                <wp:simplePos x="0" y="0"/>
                <wp:positionH relativeFrom="page">
                  <wp:align>center</wp:align>
                </wp:positionH>
                <wp:positionV relativeFrom="page">
                  <wp:align>bottom</wp:align>
                </wp:positionV>
                <wp:extent cx="443868" cy="443868"/>
                <wp:effectExtent l="0" t="0" r="13332" b="0"/>
                <wp:wrapNone/>
                <wp:docPr id="2" name="Text Box 1"/>
                <wp:cNvGraphicFramePr/>
                <a:graphic xmlns:a="http://schemas.openxmlformats.org/drawingml/2006/main">
                  <a:graphicData uri="http://schemas.microsoft.com/office/word/2010/wordprocessingShape">
                    <wps:wsp>
                      <wps:cNvSpPr txBox="1"/>
                      <wps:spPr>
                        <a:xfrm>
                          <a:off x="0" y="0"/>
                          <a:ext cx="443868" cy="443868"/>
                        </a:xfrm>
                        <a:prstGeom prst="rect">
                          <a:avLst/>
                        </a:prstGeom>
                        <a:noFill/>
                        <a:ln>
                          <a:noFill/>
                          <a:prstDash/>
                        </a:ln>
                      </wps:spPr>
                      <wps:txbx>
                        <w:txbxContent>
                          <w:p w:rsidR="00A0698B" w:rsidRDefault="000406C6">
                            <w:pPr>
                              <w:spacing w:after="0"/>
                              <w:rPr>
                                <w:rFonts w:cs="Calibri"/>
                                <w:color w:val="000000"/>
                                <w:sz w:val="20"/>
                                <w:szCs w:val="20"/>
                              </w:rPr>
                            </w:pPr>
                            <w:r>
                              <w:rPr>
                                <w:rFonts w:cs="Calibri"/>
                                <w:color w:val="000000"/>
                                <w:sz w:val="20"/>
                                <w:szCs w:val="20"/>
                              </w:rPr>
                              <w:t>OFFICIAL</w:t>
                            </w:r>
                          </w:p>
                        </w:txbxContent>
                      </wps:txbx>
                      <wps:bodyPr vert="horz" wrap="none" lIns="0" tIns="0" rIns="0" bIns="190496" anchor="b" anchorCtr="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width:34.95pt;height:34.95pt;z-index:251658240;visibility:visible;mso-wrap-style:none;mso-wrap-distance-left:9pt;mso-wrap-distance-top:0;mso-wrap-distance-right:9pt;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" filled="f" stroked="f">
                <v:textbox style="mso-fit-shape-to-text:t" inset="0,0,0,5.29156mm">
                  <w:txbxContent>
                    <w:p w:rsidR="00A0698B" w:rsidRDefault="000406C6">
                      <w:pPr>
                        <w:spacing w:after="0"/>
                        <w:rPr>
                          <w:rFonts w:cs="Calibri"/>
                          <w:color w:val="000000"/>
                          <w:sz w:val="20"/>
                          <w:szCs w:val="20"/>
                        </w:rPr>
                      </w:pPr>
                      <w:r>
                        <w:rPr>
                          <w:rFonts w:cs="Calibri"/>
                          <w:color w:val="000000"/>
                          <w:sz w:val="20"/>
                          <w:szCs w:val="20"/>
                        </w:rPr>
                        <w:t>OFFICIAL</w:t>
                      </w:r>
                    </w:p>
                  </w:txbxContent>
                </v:textbox>
                <w10:wrap anchorx="page" anchory="page"/>
              </v:shape>
            </w:pict>
          </mc:Fallback>
        </mc:AlternateContent>
      </w:r>
      <w:r>
        <w:rPr>
          <w:noProof/>
        </w:rPr>
        <w:drawing>
          <wp:inline distT="0" distB="0" distL="0" distR="0">
            <wp:extent cx="6336033" cy="1682111"/>
            <wp:effectExtent l="0" t="0" r="7617" b="0"/>
            <wp:docPr id="3"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336033" cy="1682111"/>
                    </a:xfrm>
                    <a:prstGeom prst="rect">
                      <a:avLst/>
                    </a:prstGeom>
                    <a:noFill/>
                    <a:ln>
                      <a:noFill/>
                      <a:prstDash/>
                    </a:ln>
                  </pic:spPr>
                </pic:pic>
              </a:graphicData>
            </a:graphic>
          </wp:inline>
        </w:drawing>
      </w:r>
    </w:p>
    <w:p w:rsidR="00A0698B" w:rsidRDefault="00A0698B"/>
    <w:p w:rsidR="00A0698B" w:rsidRDefault="00A0698B"/>
    <w:p w:rsidR="00A0698B" w:rsidRDefault="00A0698B"/>
    <w:p w:rsidR="00A0698B" w:rsidRDefault="000406C6">
      <w:pPr>
        <w:pStyle w:val="Heading1"/>
        <w:rPr>
          <w:color w:val="000000"/>
          <w:sz w:val="40"/>
          <w:szCs w:val="40"/>
        </w:rPr>
      </w:pPr>
      <w:r>
        <w:rPr>
          <w:color w:val="000000"/>
          <w:sz w:val="40"/>
          <w:szCs w:val="40"/>
        </w:rPr>
        <w:t>Safeguarding &amp; Child Protection Policy</w:t>
      </w:r>
    </w:p>
    <w:p w:rsidR="00A0698B" w:rsidRDefault="000406C6">
      <w:pPr>
        <w:pStyle w:val="Heading1"/>
        <w:rPr>
          <w:color w:val="000000"/>
          <w:sz w:val="40"/>
          <w:szCs w:val="40"/>
        </w:rPr>
      </w:pPr>
      <w:r>
        <w:rPr>
          <w:color w:val="000000"/>
          <w:sz w:val="40"/>
          <w:szCs w:val="40"/>
        </w:rPr>
        <w:t>for Schools, Educational Settings</w:t>
      </w:r>
    </w:p>
    <w:p w:rsidR="00A0698B" w:rsidRDefault="000406C6">
      <w:pPr>
        <w:pStyle w:val="Heading1"/>
        <w:rPr>
          <w:color w:val="000000"/>
          <w:sz w:val="40"/>
          <w:szCs w:val="40"/>
        </w:rPr>
      </w:pPr>
      <w:r>
        <w:rPr>
          <w:color w:val="000000"/>
          <w:sz w:val="40"/>
          <w:szCs w:val="40"/>
        </w:rPr>
        <w:t>&amp; Providers of Education Services</w:t>
      </w:r>
    </w:p>
    <w:p w:rsidR="00A0698B" w:rsidRDefault="000406C6">
      <w:pPr>
        <w:pStyle w:val="Heading1"/>
        <w:rPr>
          <w:color w:val="000000"/>
          <w:sz w:val="40"/>
          <w:szCs w:val="40"/>
        </w:rPr>
      </w:pPr>
      <w:r>
        <w:rPr>
          <w:color w:val="000000"/>
          <w:sz w:val="40"/>
          <w:szCs w:val="40"/>
        </w:rPr>
        <w:t>for Children &amp; Young People</w:t>
      </w:r>
    </w:p>
    <w:p w:rsidR="00A0698B" w:rsidRDefault="00A0698B">
      <w:pPr>
        <w:rPr>
          <w:lang w:eastAsia="en-GB"/>
        </w:rPr>
      </w:pPr>
    </w:p>
    <w:p w:rsidR="00A0698B" w:rsidRDefault="000406C6">
      <w:pPr>
        <w:pStyle w:val="Heading1"/>
        <w:rPr>
          <w:color w:val="000000"/>
          <w:sz w:val="40"/>
          <w:szCs w:val="40"/>
        </w:rPr>
      </w:pPr>
      <w:r>
        <w:rPr>
          <w:color w:val="000000"/>
          <w:sz w:val="40"/>
          <w:szCs w:val="40"/>
        </w:rPr>
        <w:t>September 2024</w:t>
      </w:r>
    </w:p>
    <w:p w:rsidR="00A0698B" w:rsidRDefault="00A0698B">
      <w:pPr>
        <w:rPr>
          <w:color w:val="000000"/>
        </w:rPr>
      </w:pPr>
    </w:p>
    <w:p w:rsidR="00A0698B" w:rsidRDefault="000406C6">
      <w:r>
        <w:rPr>
          <w:b/>
          <w:noProof/>
          <w:sz w:val="36"/>
          <w:szCs w:val="36"/>
          <w:lang w:eastAsia="en-GB"/>
        </w:rPr>
        <w:drawing>
          <wp:anchor distT="0" distB="0" distL="114300" distR="114300" simplePos="0" relativeHeight="251667968" behindDoc="0" locked="0" layoutInCell="1" allowOverlap="1">
            <wp:simplePos x="0" y="0"/>
            <wp:positionH relativeFrom="margin">
              <wp:align>center</wp:align>
            </wp:positionH>
            <wp:positionV relativeFrom="margin">
              <wp:posOffset>3241676</wp:posOffset>
            </wp:positionV>
            <wp:extent cx="1765935" cy="1226823"/>
            <wp:effectExtent l="0" t="0" r="5715" b="0"/>
            <wp:wrapSquare wrapText="bothSides"/>
            <wp:docPr id="4"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765935" cy="1226823"/>
                    </a:xfrm>
                    <a:prstGeom prst="rect">
                      <a:avLst/>
                    </a:prstGeom>
                    <a:noFill/>
                    <a:ln>
                      <a:noFill/>
                      <a:prstDash/>
                    </a:ln>
                  </pic:spPr>
                </pic:pic>
              </a:graphicData>
            </a:graphic>
          </wp:anchor>
        </w:drawing>
      </w:r>
      <w:r>
        <w:rPr>
          <w:rFonts w:ascii="Arial" w:eastAsia="Times New Roman" w:hAnsi="Arial" w:cs="Times New Roman"/>
          <w:b/>
          <w:color w:val="000000"/>
          <w:sz w:val="36"/>
          <w:szCs w:val="36"/>
          <w:lang w:eastAsia="en-GB"/>
        </w:rPr>
        <w:t>N</w:t>
      </w:r>
      <w:r>
        <w:rPr>
          <w:b/>
          <w:color w:val="000000"/>
          <w:sz w:val="36"/>
          <w:szCs w:val="36"/>
        </w:rPr>
        <w:t xml:space="preserve">ew Hall </w:t>
      </w:r>
      <w:r>
        <w:rPr>
          <w:b/>
          <w:color w:val="000000"/>
          <w:sz w:val="36"/>
          <w:szCs w:val="36"/>
        </w:rPr>
        <w:t xml:space="preserve">Primary </w:t>
      </w:r>
    </w:p>
    <w:p w:rsidR="00A0698B" w:rsidRDefault="000406C6">
      <w:pPr>
        <w:rPr>
          <w:b/>
          <w:color w:val="000000"/>
          <w:sz w:val="36"/>
          <w:szCs w:val="36"/>
        </w:rPr>
      </w:pPr>
      <w:r>
        <w:rPr>
          <w:b/>
          <w:color w:val="000000"/>
          <w:sz w:val="36"/>
          <w:szCs w:val="36"/>
        </w:rPr>
        <w:t>School</w:t>
      </w:r>
    </w:p>
    <w:p w:rsidR="00A0698B" w:rsidRDefault="00A0698B">
      <w:pPr>
        <w:rPr>
          <w:color w:val="000000"/>
        </w:rPr>
      </w:pPr>
    </w:p>
    <w:p w:rsidR="00A0698B" w:rsidRDefault="00A0698B"/>
    <w:p w:rsidR="00A0698B" w:rsidRDefault="00A0698B"/>
    <w:p w:rsidR="00A0698B" w:rsidRDefault="00A0698B"/>
    <w:p w:rsidR="00A0698B" w:rsidRDefault="00A0698B"/>
    <w:p w:rsidR="00A0698B" w:rsidRDefault="00A0698B"/>
    <w:p w:rsidR="00A0698B" w:rsidRDefault="00A0698B"/>
    <w:p w:rsidR="00A0698B" w:rsidRDefault="00A0698B"/>
    <w:p w:rsidR="00A0698B" w:rsidRDefault="00A0698B"/>
    <w:p w:rsidR="00A0698B" w:rsidRDefault="000406C6">
      <w:r>
        <w:rPr>
          <w:rStyle w:val="Heading2Char"/>
          <w:rFonts w:eastAsia="Calibri"/>
          <w:color w:val="000000"/>
        </w:rPr>
        <w:t xml:space="preserve">Version: </w:t>
      </w:r>
      <w:r>
        <w:rPr>
          <w:rStyle w:val="Heading2Char"/>
          <w:rFonts w:eastAsia="Calibri"/>
          <w:color w:val="000000"/>
        </w:rPr>
        <w:tab/>
      </w:r>
      <w:r>
        <w:rPr>
          <w:rStyle w:val="Heading2Char"/>
          <w:rFonts w:eastAsia="Calibri"/>
          <w:color w:val="000000"/>
        </w:rPr>
        <w:tab/>
      </w:r>
      <w:r>
        <w:rPr>
          <w:rStyle w:val="Heading2Char"/>
          <w:rFonts w:eastAsia="Calibri"/>
          <w:color w:val="000000"/>
        </w:rPr>
        <w:tab/>
      </w:r>
      <w:r>
        <w:rPr>
          <w:rStyle w:val="Heading2Char"/>
          <w:rFonts w:eastAsia="Calibri"/>
          <w:color w:val="000000"/>
        </w:rPr>
        <w:tab/>
      </w:r>
      <w:r>
        <w:rPr>
          <w:rStyle w:val="Heading2Char"/>
          <w:rFonts w:eastAsia="Calibri"/>
          <w:color w:val="000000"/>
        </w:rPr>
        <w:tab/>
        <w:t>September 2024</w:t>
      </w:r>
    </w:p>
    <w:p w:rsidR="00A0698B" w:rsidRDefault="000406C6">
      <w:r>
        <w:rPr>
          <w:rStyle w:val="Heading2Char"/>
          <w:rFonts w:eastAsia="Calibri"/>
          <w:color w:val="000000"/>
        </w:rPr>
        <w:t>Ratified  by the Governing Body:</w:t>
      </w:r>
      <w:r>
        <w:rPr>
          <w:rFonts w:eastAsia="Times New Roman" w:cs="Calibri"/>
          <w:b/>
          <w:color w:val="000000"/>
          <w:sz w:val="28"/>
          <w:szCs w:val="28"/>
          <w:lang w:eastAsia="en-GB"/>
        </w:rPr>
        <w:t xml:space="preserve"> </w:t>
      </w:r>
      <w:r>
        <w:rPr>
          <w:rFonts w:eastAsia="Times New Roman" w:cs="Calibri"/>
          <w:b/>
          <w:color w:val="000000"/>
          <w:sz w:val="28"/>
          <w:szCs w:val="20"/>
          <w:lang w:eastAsia="en-GB"/>
        </w:rPr>
        <w:t xml:space="preserve">   </w:t>
      </w:r>
      <w:r>
        <w:rPr>
          <w:rFonts w:eastAsia="Times New Roman" w:cs="Calibri"/>
          <w:b/>
          <w:color w:val="000000"/>
          <w:sz w:val="28"/>
          <w:szCs w:val="20"/>
          <w:lang w:eastAsia="en-GB"/>
        </w:rPr>
        <w:tab/>
      </w:r>
      <w:r>
        <w:rPr>
          <w:rStyle w:val="Heading2Char"/>
          <w:rFonts w:eastAsia="Calibri"/>
          <w:color w:val="000000"/>
        </w:rPr>
        <w:t>19:9:24</w:t>
      </w:r>
    </w:p>
    <w:p w:rsidR="00A0698B" w:rsidRDefault="000406C6">
      <w:pPr>
        <w:rPr>
          <w:rFonts w:eastAsia="Times New Roman" w:cs="Calibri"/>
          <w:b/>
          <w:color w:val="000000"/>
          <w:sz w:val="28"/>
          <w:szCs w:val="20"/>
          <w:lang w:eastAsia="en-GB"/>
        </w:rPr>
      </w:pPr>
      <w:r>
        <w:rPr>
          <w:rFonts w:eastAsia="Times New Roman" w:cs="Calibri"/>
          <w:b/>
          <w:color w:val="000000"/>
          <w:sz w:val="28"/>
          <w:szCs w:val="20"/>
          <w:lang w:eastAsia="en-GB"/>
        </w:rPr>
        <w:t>Signed by the Governing Body:</w:t>
      </w:r>
    </w:p>
    <w:p w:rsidR="00A0698B" w:rsidRDefault="000406C6">
      <w:pPr>
        <w:spacing w:after="0" w:line="240" w:lineRule="auto"/>
        <w:jc w:val="both"/>
      </w:pPr>
      <w:r>
        <w:rPr>
          <w:rStyle w:val="Heading2Char"/>
          <w:rFonts w:eastAsia="Calibri"/>
          <w:color w:val="000000"/>
        </w:rPr>
        <w:t>To be reviewed (annually):</w:t>
      </w:r>
      <w:r>
        <w:rPr>
          <w:rFonts w:eastAsia="Times New Roman" w:cs="Calibri"/>
          <w:color w:val="000000"/>
          <w:sz w:val="28"/>
          <w:szCs w:val="28"/>
          <w:lang w:eastAsia="en-GB"/>
        </w:rPr>
        <w:t xml:space="preserve"> </w:t>
      </w:r>
      <w:r>
        <w:rPr>
          <w:rFonts w:eastAsia="Times New Roman" w:cs="Calibri"/>
          <w:color w:val="000000"/>
          <w:sz w:val="28"/>
          <w:szCs w:val="28"/>
          <w:lang w:eastAsia="en-GB"/>
        </w:rPr>
        <w:tab/>
      </w:r>
      <w:r>
        <w:rPr>
          <w:rFonts w:eastAsia="Times New Roman" w:cs="Calibri"/>
          <w:color w:val="000000"/>
          <w:sz w:val="28"/>
          <w:szCs w:val="28"/>
          <w:lang w:eastAsia="en-GB"/>
        </w:rPr>
        <w:tab/>
      </w:r>
      <w:r>
        <w:rPr>
          <w:rStyle w:val="Heading2Char"/>
          <w:rFonts w:eastAsia="Calibri"/>
          <w:color w:val="000000"/>
        </w:rPr>
        <w:t>September 2025</w:t>
      </w:r>
    </w:p>
    <w:p w:rsidR="00A0698B" w:rsidRDefault="00A0698B">
      <w:pPr>
        <w:rPr>
          <w:color w:val="000000"/>
        </w:rPr>
      </w:pPr>
    </w:p>
    <w:p w:rsidR="00A0698B" w:rsidRDefault="00A0698B">
      <w:pPr>
        <w:pStyle w:val="Heading1"/>
        <w:rPr>
          <w:color w:val="000000"/>
        </w:rPr>
      </w:pPr>
    </w:p>
    <w:p w:rsidR="00A0698B" w:rsidRDefault="00A0698B">
      <w:pPr>
        <w:pStyle w:val="Heading1"/>
        <w:rPr>
          <w:color w:val="000000"/>
        </w:rPr>
      </w:pPr>
    </w:p>
    <w:p w:rsidR="00A0698B" w:rsidRDefault="00A0698B">
      <w:pPr>
        <w:pStyle w:val="Heading1"/>
        <w:rPr>
          <w:color w:val="000000"/>
        </w:rPr>
      </w:pPr>
    </w:p>
    <w:p w:rsidR="00A0698B" w:rsidRDefault="00A0698B">
      <w:pPr>
        <w:pStyle w:val="Heading1"/>
        <w:rPr>
          <w:color w:val="000000"/>
        </w:rPr>
      </w:pPr>
    </w:p>
    <w:p w:rsidR="00A0698B" w:rsidRDefault="000406C6">
      <w:pPr>
        <w:pStyle w:val="Heading1"/>
        <w:rPr>
          <w:color w:val="000000"/>
        </w:rPr>
      </w:pPr>
      <w:r>
        <w:rPr>
          <w:color w:val="000000"/>
        </w:rPr>
        <w:t xml:space="preserve">Safeguarding &amp; Child Protection Policy for Schools, Education Settings &amp; </w:t>
      </w:r>
      <w:r>
        <w:rPr>
          <w:color w:val="000000"/>
        </w:rPr>
        <w:t>Education Services</w:t>
      </w:r>
    </w:p>
    <w:tbl>
      <w:tblPr>
        <w:tblW w:w="5000" w:type="pct"/>
        <w:tblLayout w:type="fixed"/>
        <w:tblCellMar>
          <w:left w:w="10" w:type="dxa"/>
          <w:right w:w="10" w:type="dxa"/>
        </w:tblCellMar>
        <w:tblLook w:val="0000" w:firstRow="0" w:lastRow="0" w:firstColumn="0" w:lastColumn="0" w:noHBand="0" w:noVBand="0"/>
      </w:tblPr>
      <w:tblGrid>
        <w:gridCol w:w="461"/>
        <w:gridCol w:w="5308"/>
        <w:gridCol w:w="3174"/>
        <w:gridCol w:w="236"/>
        <w:gridCol w:w="737"/>
        <w:gridCol w:w="52"/>
      </w:tblGrid>
      <w:tr w:rsidR="00A0698B">
        <w:tblPrEx>
          <w:tblCellMar>
            <w:top w:w="0" w:type="dxa"/>
            <w:bottom w:w="0" w:type="dxa"/>
          </w:tblCellMar>
        </w:tblPrEx>
        <w:trPr>
          <w:tblHeader/>
        </w:trPr>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bCs/>
                <w:color w:val="000000"/>
                <w:sz w:val="24"/>
                <w:szCs w:val="24"/>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pStyle w:val="Heading2"/>
              <w:rPr>
                <w:b w:val="0"/>
                <w:bCs/>
                <w:color w:val="000000"/>
                <w:sz w:val="22"/>
                <w:szCs w:val="22"/>
              </w:rPr>
            </w:pPr>
            <w:r>
              <w:rPr>
                <w:b w:val="0"/>
                <w:bCs/>
                <w:color w:val="000000"/>
                <w:sz w:val="22"/>
                <w:szCs w:val="22"/>
              </w:rPr>
              <w:t>Section</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b/>
                <w:bCs/>
                <w:color w:val="000000"/>
                <w:sz w:val="24"/>
                <w:szCs w:val="24"/>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pStyle w:val="Heading2"/>
            </w:pPr>
            <w:r>
              <w:rPr>
                <w:bCs/>
                <w:color w:val="000000"/>
              </w:rPr>
              <w:t>Page</w:t>
            </w:r>
          </w:p>
        </w:tc>
      </w:tr>
      <w:tr w:rsidR="00A0698B">
        <w:tblPrEx>
          <w:tblCellMar>
            <w:top w:w="0" w:type="dxa"/>
            <w:bottom w:w="0" w:type="dxa"/>
          </w:tblCellMar>
        </w:tblPrEx>
        <w:trPr>
          <w:trHeight w:val="124"/>
          <w:tblHeader/>
        </w:trPr>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bCs/>
                <w:color w:val="000000"/>
                <w:sz w:val="24"/>
                <w:szCs w:val="24"/>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rPr>
                <w:rFonts w:ascii="Arial" w:eastAsia="Times New Roman" w:hAnsi="Arial"/>
                <w:b/>
                <w:bCs/>
                <w:color w:val="000000"/>
                <w:lang w:eastAsia="en-GB"/>
              </w:rPr>
            </w:pP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b/>
                <w:bCs/>
                <w:color w:val="000000"/>
                <w:sz w:val="24"/>
                <w:szCs w:val="24"/>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b/>
                <w:bCs/>
                <w:color w:val="000000"/>
                <w:sz w:val="24"/>
                <w:szCs w:val="24"/>
                <w:lang w:eastAsia="en-GB"/>
              </w:rPr>
            </w:pPr>
          </w:p>
        </w:tc>
      </w:tr>
      <w:tr w:rsidR="00A0698B">
        <w:tblPrEx>
          <w:tblCellMar>
            <w:top w:w="0" w:type="dxa"/>
            <w:bottom w:w="0" w:type="dxa"/>
          </w:tblCellMar>
        </w:tblPrEx>
        <w:trPr>
          <w:tblHeader/>
        </w:trPr>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bCs/>
                <w:color w:val="000000"/>
                <w:sz w:val="24"/>
                <w:szCs w:val="24"/>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pStyle w:val="Heading2"/>
              <w:rPr>
                <w:b w:val="0"/>
                <w:bCs/>
                <w:color w:val="000000"/>
                <w:sz w:val="22"/>
                <w:szCs w:val="22"/>
              </w:rPr>
            </w:pPr>
            <w:r>
              <w:rPr>
                <w:b w:val="0"/>
                <w:bCs/>
                <w:color w:val="000000"/>
                <w:sz w:val="22"/>
                <w:szCs w:val="22"/>
              </w:rPr>
              <w:t>Part 1: Safeguarding Policy</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b/>
                <w:bCs/>
                <w:color w:val="000000"/>
                <w:sz w:val="24"/>
                <w:szCs w:val="24"/>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b/>
                <w:bCs/>
                <w:color w:val="000000"/>
                <w:sz w:val="24"/>
                <w:szCs w:val="24"/>
                <w:lang w:eastAsia="en-GB"/>
              </w:rPr>
            </w:pP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1</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Introduction</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5</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2</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Overall aims</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8</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3</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Guiding principles</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9</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4</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Expectations</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10</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5</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Designated Safeguarding Lead (DSL) </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10</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6</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Contextual safeguarding </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11</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7</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Mental health </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11</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8</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Designated Teacher for Looked After and Previously Looked After Children</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12</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9</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Governing body</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13</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10</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Safer recruitment and selection</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14</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       10.1 Induction</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14</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       10.2 Staff support</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14</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11</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Use of reasonable force</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15</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12</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The school’s role in </w:t>
            </w:r>
            <w:r>
              <w:rPr>
                <w:rFonts w:ascii="Arial" w:eastAsia="Times New Roman" w:hAnsi="Arial"/>
                <w:color w:val="000000"/>
                <w:lang w:eastAsia="en-GB"/>
              </w:rPr>
              <w:t>the prevention of abuse</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15</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13</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What we will do if we are concerned – Early Help response</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16</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14</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Safeguarding pupils/students who are susceptible/vulnerable to radicalisation</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16</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       14.1 Risk reduction</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17</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       14.2 Channel</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17</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b/>
                <w:color w:val="000000"/>
                <w:lang w:eastAsia="en-GB"/>
              </w:rPr>
            </w:pPr>
            <w:r>
              <w:rPr>
                <w:rFonts w:ascii="Arial" w:eastAsia="Times New Roman" w:hAnsi="Arial"/>
                <w:b/>
                <w:color w:val="000000"/>
                <w:lang w:eastAsia="en-GB"/>
              </w:rPr>
              <w:t>15</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Safeguarding </w:t>
            </w:r>
            <w:r>
              <w:rPr>
                <w:rFonts w:ascii="Arial" w:eastAsia="Times New Roman" w:hAnsi="Arial"/>
                <w:color w:val="000000"/>
                <w:lang w:eastAsia="en-GB"/>
              </w:rPr>
              <w:t>pupils/students who are vulnerable to exploitation, trafficking, or so-called ‘honour-based’ violence (including female genital mutilation and forced marriage)</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18</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16</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Children who are “Absent from Education”</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18</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17</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Child on child abuse including sexual </w:t>
            </w:r>
            <w:r>
              <w:rPr>
                <w:rFonts w:ascii="Arial" w:eastAsia="Times New Roman" w:hAnsi="Arial"/>
                <w:color w:val="000000"/>
                <w:lang w:eastAsia="en-GB"/>
              </w:rPr>
              <w:t xml:space="preserve">violence and harassment  </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19</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18</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Criminal exploitation </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20</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pPr>
            <w:r>
              <w:rPr>
                <w:rFonts w:ascii="Arial" w:eastAsia="Times New Roman" w:hAnsi="Arial"/>
                <w:b/>
                <w:color w:val="000000"/>
                <w:lang w:eastAsia="en-GB"/>
              </w:rPr>
              <w:t>1</w:t>
            </w:r>
            <w:r>
              <w:rPr>
                <w:rFonts w:ascii="Arial" w:eastAsia="Times New Roman" w:hAnsi="Arial"/>
                <w:b/>
                <w:bCs/>
                <w:color w:val="000000"/>
                <w:lang w:eastAsia="en-GB"/>
              </w:rPr>
              <w:t>9</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Domestic Abuse</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20</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sz w:val="24"/>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pStyle w:val="Heading2"/>
              <w:rPr>
                <w:color w:val="000000"/>
              </w:rPr>
            </w:pPr>
            <w:r>
              <w:rPr>
                <w:color w:val="000000"/>
              </w:rPr>
              <w:t>Part 2: Key Procedures</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sz w:val="24"/>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b/>
                <w:bCs/>
                <w:color w:val="000000"/>
                <w:sz w:val="24"/>
                <w:lang w:eastAsia="en-GB"/>
              </w:rPr>
            </w:pP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Chart: Responding to concerns about a child</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21</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20</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Involving parents/carers</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22</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21</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Multi-agency work</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22</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22</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Our role in supporting children</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22</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23</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Responding to an allegation about a member of staff </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23</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24</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Children with additional needs</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23</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25</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Children in specific circumstances – private fostering and pupil’s staying with host families</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24</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26</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Children and the court system</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24</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Children </w:t>
            </w:r>
            <w:r>
              <w:rPr>
                <w:rFonts w:ascii="Arial" w:eastAsia="Times New Roman" w:hAnsi="Arial"/>
                <w:color w:val="000000"/>
                <w:lang w:eastAsia="en-GB"/>
              </w:rPr>
              <w:t>with family members in prison</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24</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27</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Links to additional information about safeguarding issues and forms of abuse</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25</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rPr>
                <w:rFonts w:ascii="Arial" w:eastAsia="Times New Roman" w:hAnsi="Arial"/>
                <w:color w:val="000000"/>
                <w:lang w:eastAsia="en-GB"/>
              </w:rPr>
            </w:pP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b/>
                <w:bCs/>
                <w:color w:val="000000"/>
                <w:lang w:eastAsia="en-GB"/>
              </w:rPr>
            </w:pP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b/>
                <w:bCs/>
                <w:color w:val="000000"/>
                <w:sz w:val="24"/>
                <w:szCs w:val="24"/>
                <w:lang w:eastAsia="en-GB"/>
              </w:rPr>
            </w:pPr>
            <w:r>
              <w:rPr>
                <w:rFonts w:ascii="Arial" w:eastAsia="Times New Roman" w:hAnsi="Arial"/>
                <w:b/>
                <w:bCs/>
                <w:color w:val="000000"/>
                <w:sz w:val="24"/>
                <w:szCs w:val="24"/>
                <w:lang w:eastAsia="en-GB"/>
              </w:rPr>
              <w:t>Part 3: Quality Assurance, Learning from Cases and Continuous Improvement</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b/>
                <w:bCs/>
                <w:color w:val="000000"/>
                <w:lang w:eastAsia="en-GB"/>
              </w:rPr>
            </w:pP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b/>
                <w:bCs/>
                <w:color w:val="000000"/>
                <w:lang w:eastAsia="en-GB"/>
              </w:rPr>
            </w:pPr>
            <w:r>
              <w:rPr>
                <w:rFonts w:ascii="Arial" w:eastAsia="Times New Roman" w:hAnsi="Arial"/>
                <w:b/>
                <w:bCs/>
                <w:color w:val="000000"/>
                <w:lang w:eastAsia="en-GB"/>
              </w:rPr>
              <w:t>Quality Assurance</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27</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Learning from Cases and </w:t>
            </w:r>
            <w:r>
              <w:rPr>
                <w:rFonts w:ascii="Arial" w:eastAsia="Times New Roman" w:hAnsi="Arial"/>
                <w:color w:val="000000"/>
                <w:lang w:eastAsia="en-GB"/>
              </w:rPr>
              <w:t>Continuous Improvement</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27</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sz w:val="24"/>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pStyle w:val="Heading2"/>
              <w:rPr>
                <w:b w:val="0"/>
                <w:color w:val="000000"/>
              </w:rPr>
            </w:pP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sz w:val="24"/>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b/>
                <w:bCs/>
                <w:color w:val="000000"/>
                <w:sz w:val="24"/>
                <w:lang w:eastAsia="en-GB"/>
              </w:rPr>
            </w:pP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sz w:val="24"/>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pStyle w:val="Heading2"/>
              <w:rPr>
                <w:color w:val="000000"/>
              </w:rPr>
            </w:pPr>
            <w:r>
              <w:rPr>
                <w:color w:val="000000"/>
              </w:rPr>
              <w:t>Appendices</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sz w:val="24"/>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b/>
                <w:bCs/>
                <w:color w:val="000000"/>
                <w:sz w:val="24"/>
                <w:lang w:eastAsia="en-GB"/>
              </w:rPr>
            </w:pP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pPr>
            <w:r>
              <w:rPr>
                <w:rFonts w:ascii="Arial" w:eastAsia="Times New Roman" w:hAnsi="Arial"/>
                <w:b/>
                <w:color w:val="000000"/>
                <w:lang w:eastAsia="en-GB"/>
              </w:rPr>
              <w:t>Appendix 1:</w:t>
            </w:r>
            <w:r>
              <w:rPr>
                <w:rFonts w:ascii="Arial" w:eastAsia="Times New Roman" w:hAnsi="Arial"/>
                <w:color w:val="000000"/>
                <w:lang w:eastAsia="en-GB"/>
              </w:rPr>
              <w:t xml:space="preserve"> Definitions and indicators of abuse</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28</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1</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Neglect</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28</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2</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Physical abuse</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28</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3</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Sexual abuse</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29</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4</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Sexual exploitation</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29</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5</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Emotional abuse</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30</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6</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Responses from parents</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30</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7</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Disabled </w:t>
            </w:r>
            <w:r>
              <w:rPr>
                <w:rFonts w:ascii="Arial" w:eastAsia="Times New Roman" w:hAnsi="Arial"/>
                <w:color w:val="000000"/>
                <w:lang w:eastAsia="en-GB"/>
              </w:rPr>
              <w:t>children</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31</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8</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Misunderstanding signs of abuse and Dependency on others</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32</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9</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Homelessness</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33</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right"/>
              <w:rPr>
                <w:rFonts w:ascii="Arial" w:eastAsia="Times New Roman" w:hAnsi="Arial"/>
                <w:b/>
                <w:color w:val="000000"/>
                <w:lang w:eastAsia="en-GB"/>
              </w:rPr>
            </w:pPr>
            <w:r>
              <w:rPr>
                <w:rFonts w:ascii="Arial" w:eastAsia="Times New Roman" w:hAnsi="Arial"/>
                <w:b/>
                <w:color w:val="000000"/>
                <w:lang w:eastAsia="en-GB"/>
              </w:rPr>
              <w:t>10</w:t>
            </w: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Young carers</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34</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pPr>
            <w:r>
              <w:rPr>
                <w:rFonts w:ascii="Arial" w:eastAsia="Times New Roman" w:hAnsi="Arial"/>
                <w:b/>
                <w:color w:val="000000"/>
                <w:lang w:eastAsia="en-GB"/>
              </w:rPr>
              <w:t>Appendix 2:</w:t>
            </w:r>
            <w:r>
              <w:rPr>
                <w:rFonts w:ascii="Arial" w:eastAsia="Times New Roman" w:hAnsi="Arial"/>
                <w:color w:val="000000"/>
                <w:lang w:eastAsia="en-GB"/>
              </w:rPr>
              <w:t xml:space="preserve"> Dealing with a disclosure of abuse</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34</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pPr>
            <w:r>
              <w:rPr>
                <w:rFonts w:ascii="Arial" w:eastAsia="Times New Roman" w:hAnsi="Arial"/>
                <w:b/>
                <w:color w:val="000000"/>
                <w:lang w:eastAsia="en-GB"/>
              </w:rPr>
              <w:t>Appendix 3:</w:t>
            </w:r>
            <w:r>
              <w:rPr>
                <w:rFonts w:ascii="Arial" w:eastAsia="Times New Roman" w:hAnsi="Arial"/>
                <w:color w:val="000000"/>
                <w:lang w:eastAsia="en-GB"/>
              </w:rPr>
              <w:t xml:space="preserve"> Allegations about a member of staff, governor or volunteer</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35</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pPr>
            <w:r>
              <w:rPr>
                <w:rFonts w:ascii="Arial" w:eastAsia="Times New Roman" w:hAnsi="Arial"/>
                <w:b/>
                <w:color w:val="000000"/>
                <w:lang w:eastAsia="en-GB"/>
              </w:rPr>
              <w:t>Appendix 4:</w:t>
            </w:r>
            <w:r>
              <w:rPr>
                <w:rFonts w:ascii="Arial" w:eastAsia="Times New Roman" w:hAnsi="Arial"/>
                <w:color w:val="000000"/>
                <w:lang w:eastAsia="en-GB"/>
              </w:rPr>
              <w:t xml:space="preserve"> Indicators of vulnerability to radicalisation</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36</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pPr>
            <w:r>
              <w:rPr>
                <w:rFonts w:ascii="Arial" w:eastAsia="Times New Roman" w:hAnsi="Arial"/>
                <w:b/>
                <w:color w:val="000000"/>
                <w:lang w:eastAsia="en-GB"/>
              </w:rPr>
              <w:t>Appendix 5</w:t>
            </w:r>
            <w:r>
              <w:rPr>
                <w:rFonts w:ascii="Arial" w:eastAsia="Times New Roman" w:hAnsi="Arial"/>
                <w:b/>
                <w:i/>
                <w:color w:val="000000"/>
                <w:lang w:eastAsia="en-GB"/>
              </w:rPr>
              <w:t>:</w:t>
            </w:r>
            <w:r>
              <w:rPr>
                <w:rFonts w:ascii="Arial" w:eastAsia="Times New Roman" w:hAnsi="Arial"/>
                <w:i/>
                <w:color w:val="000000"/>
                <w:lang w:eastAsia="en-GB"/>
              </w:rPr>
              <w:t xml:space="preserve"> </w:t>
            </w:r>
            <w:r>
              <w:rPr>
                <w:rFonts w:ascii="Arial" w:eastAsia="Times New Roman" w:hAnsi="Arial"/>
                <w:color w:val="000000"/>
                <w:lang w:eastAsia="en-GB"/>
              </w:rPr>
              <w:t>Preventing violent extremism - roles and responsibilities (SPOC)</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38</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color w:val="000000"/>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pPr>
            <w:r>
              <w:rPr>
                <w:rFonts w:ascii="Arial" w:eastAsia="Times New Roman" w:hAnsi="Arial"/>
                <w:b/>
                <w:bCs/>
                <w:color w:val="000000"/>
                <w:lang w:eastAsia="en-GB"/>
              </w:rPr>
              <w:t>Appendix 6:</w:t>
            </w:r>
            <w:r>
              <w:rPr>
                <w:rFonts w:ascii="Arial" w:eastAsia="Times New Roman" w:hAnsi="Arial"/>
                <w:color w:val="000000"/>
                <w:lang w:eastAsia="en-GB"/>
              </w:rPr>
              <w:t xml:space="preserve"> Emergency Planning and safeguarding</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39</w:t>
            </w:r>
          </w:p>
        </w:tc>
      </w:tr>
      <w:tr w:rsidR="00A0698B">
        <w:tblPrEx>
          <w:tblCellMar>
            <w:top w:w="0" w:type="dxa"/>
            <w:bottom w:w="0" w:type="dxa"/>
          </w:tblCellMar>
        </w:tblPrEx>
        <w:tc>
          <w:tcPr>
            <w:tcW w:w="46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right"/>
              <w:rPr>
                <w:rFonts w:ascii="Arial" w:eastAsia="Times New Roman" w:hAnsi="Arial"/>
                <w:b/>
                <w:bCs/>
                <w:color w:val="000000"/>
                <w:lang w:eastAsia="en-GB"/>
              </w:rPr>
            </w:pPr>
          </w:p>
        </w:tc>
        <w:tc>
          <w:tcPr>
            <w:tcW w:w="8497"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pPr>
            <w:r>
              <w:rPr>
                <w:rFonts w:ascii="Arial" w:eastAsia="Times New Roman" w:hAnsi="Arial"/>
                <w:b/>
                <w:bCs/>
                <w:color w:val="000000"/>
                <w:lang w:eastAsia="en-GB"/>
              </w:rPr>
              <w:t xml:space="preserve">Appendix 7: </w:t>
            </w:r>
            <w:r>
              <w:rPr>
                <w:rFonts w:ascii="Arial" w:eastAsia="Times New Roman" w:hAnsi="Arial"/>
                <w:color w:val="000000"/>
                <w:lang w:eastAsia="en-GB"/>
              </w:rPr>
              <w:t>Contacting the Education Safeguarding Team</w:t>
            </w:r>
          </w:p>
        </w:tc>
        <w:tc>
          <w:tcPr>
            <w:tcW w:w="222"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A0698B">
            <w:pPr>
              <w:spacing w:after="0" w:line="240" w:lineRule="auto"/>
              <w:jc w:val="center"/>
              <w:rPr>
                <w:rFonts w:ascii="Arial" w:eastAsia="Times New Roman" w:hAnsi="Arial"/>
                <w:b/>
                <w:bCs/>
                <w:color w:val="000000"/>
                <w:lang w:eastAsia="en-GB"/>
              </w:rPr>
            </w:pPr>
          </w:p>
        </w:tc>
        <w:tc>
          <w:tcPr>
            <w:tcW w:w="790" w:type="dxa"/>
            <w:gridSpan w:val="2"/>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rsidR="00A0698B" w:rsidRDefault="000406C6">
            <w:pPr>
              <w:spacing w:after="0" w:line="240" w:lineRule="auto"/>
              <w:jc w:val="center"/>
              <w:rPr>
                <w:rFonts w:ascii="Arial" w:eastAsia="Times New Roman" w:hAnsi="Arial"/>
                <w:b/>
                <w:bCs/>
                <w:color w:val="000000"/>
                <w:lang w:eastAsia="en-GB"/>
              </w:rPr>
            </w:pPr>
            <w:r>
              <w:rPr>
                <w:rFonts w:ascii="Arial" w:eastAsia="Times New Roman" w:hAnsi="Arial"/>
                <w:b/>
                <w:bCs/>
                <w:color w:val="000000"/>
                <w:lang w:eastAsia="en-GB"/>
              </w:rPr>
              <w:t>41</w:t>
            </w:r>
          </w:p>
        </w:tc>
      </w:tr>
      <w:tr w:rsidR="00A0698B">
        <w:tblPrEx>
          <w:tblCellMar>
            <w:top w:w="0" w:type="dxa"/>
            <w:bottom w:w="0" w:type="dxa"/>
          </w:tblCellMar>
        </w:tblPrEx>
        <w:trPr>
          <w:cantSplit/>
        </w:trPr>
        <w:tc>
          <w:tcPr>
            <w:tcW w:w="5778" w:type="dxa"/>
            <w:gridSpan w:val="2"/>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rPr>
                <w:color w:val="000000"/>
              </w:rPr>
            </w:pPr>
            <w:r>
              <w:rPr>
                <w:color w:val="000000"/>
              </w:rPr>
              <w:lastRenderedPageBreak/>
              <w:t>Part One: Safeguarding Policy</w:t>
            </w:r>
          </w:p>
        </w:tc>
        <w:tc>
          <w:tcPr>
            <w:tcW w:w="4140" w:type="dxa"/>
            <w:gridSpan w:val="3"/>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rPr>
                <w:rFonts w:ascii="Arial" w:eastAsia="Times New Roman" w:hAnsi="Arial"/>
                <w:i/>
                <w:color w:val="000000"/>
                <w:sz w:val="20"/>
                <w:szCs w:val="20"/>
                <w:lang w:eastAsia="en-GB"/>
              </w:rPr>
            </w:pPr>
            <w:r>
              <w:rPr>
                <w:rFonts w:ascii="Arial" w:eastAsia="Times New Roman" w:hAnsi="Arial"/>
                <w:i/>
                <w:color w:val="000000"/>
                <w:sz w:val="20"/>
                <w:szCs w:val="20"/>
                <w:lang w:eastAsia="en-GB"/>
              </w:rPr>
              <w:t>Description</w:t>
            </w:r>
          </w:p>
        </w:tc>
        <w:tc>
          <w:tcPr>
            <w:tcW w:w="52" w:type="dxa"/>
          </w:tcPr>
          <w:p w:rsidR="00A0698B" w:rsidRDefault="00A0698B">
            <w:pPr>
              <w:spacing w:after="0" w:line="240" w:lineRule="auto"/>
              <w:jc w:val="both"/>
              <w:rPr>
                <w:rFonts w:ascii="Arial" w:eastAsia="Times New Roman" w:hAnsi="Arial"/>
                <w:i/>
                <w:color w:val="000000"/>
                <w:sz w:val="20"/>
                <w:szCs w:val="20"/>
                <w:lang w:eastAsia="en-GB"/>
              </w:rPr>
            </w:pPr>
          </w:p>
        </w:tc>
      </w:tr>
      <w:tr w:rsidR="00A0698B">
        <w:tblPrEx>
          <w:tblCellMar>
            <w:top w:w="0" w:type="dxa"/>
            <w:bottom w:w="0" w:type="dxa"/>
          </w:tblCellMar>
        </w:tblPrEx>
        <w:trPr>
          <w:cantSplit/>
        </w:trPr>
        <w:tc>
          <w:tcPr>
            <w:tcW w:w="5778" w:type="dxa"/>
            <w:gridSpan w:val="2"/>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rPr>
                <w:color w:val="000000"/>
              </w:rPr>
            </w:pPr>
            <w:bookmarkStart w:id="1" w:name="_Hlk47441149"/>
            <w:r>
              <w:rPr>
                <w:color w:val="000000"/>
              </w:rPr>
              <w:lastRenderedPageBreak/>
              <w:t>1.0</w:t>
            </w:r>
            <w:r>
              <w:rPr>
                <w:color w:val="000000"/>
              </w:rPr>
              <w:tab/>
              <w:t>Introduction</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pPr>
            <w:r>
              <w:rPr>
                <w:rFonts w:ascii="Arial" w:eastAsia="Times New Roman" w:hAnsi="Arial"/>
                <w:color w:val="000000"/>
                <w:lang w:eastAsia="en-GB"/>
              </w:rPr>
              <w:t xml:space="preserve">Safeguarding </w:t>
            </w:r>
            <w:r>
              <w:rPr>
                <w:rFonts w:ascii="Arial" w:eastAsia="Arial" w:hAnsi="Arial"/>
                <w:color w:val="000000"/>
                <w:lang w:eastAsia="en-GB"/>
              </w:rPr>
              <w:t>and promoting</w:t>
            </w:r>
            <w:r>
              <w:rPr>
                <w:rFonts w:ascii="Arial" w:eastAsia="Arial" w:hAnsi="Arial"/>
                <w:color w:val="000000"/>
                <w:spacing w:val="-2"/>
                <w:lang w:eastAsia="en-GB"/>
              </w:rPr>
              <w:t xml:space="preserve"> </w:t>
            </w:r>
            <w:r>
              <w:rPr>
                <w:rFonts w:ascii="Arial" w:eastAsia="Arial" w:hAnsi="Arial"/>
                <w:color w:val="000000"/>
                <w:spacing w:val="1"/>
                <w:lang w:eastAsia="en-GB"/>
              </w:rPr>
              <w:t>t</w:t>
            </w:r>
            <w:r>
              <w:rPr>
                <w:rFonts w:ascii="Arial" w:eastAsia="Arial" w:hAnsi="Arial"/>
                <w:color w:val="000000"/>
                <w:lang w:eastAsia="en-GB"/>
              </w:rPr>
              <w:t>he</w:t>
            </w:r>
            <w:r>
              <w:rPr>
                <w:rFonts w:ascii="Arial" w:eastAsia="Arial" w:hAnsi="Arial"/>
                <w:color w:val="000000"/>
                <w:spacing w:val="-2"/>
                <w:lang w:eastAsia="en-GB"/>
              </w:rPr>
              <w:t xml:space="preserve"> </w:t>
            </w:r>
            <w:r>
              <w:rPr>
                <w:rFonts w:ascii="Arial" w:eastAsia="Arial" w:hAnsi="Arial"/>
                <w:color w:val="000000"/>
                <w:spacing w:val="-1"/>
                <w:lang w:eastAsia="en-GB"/>
              </w:rPr>
              <w:t>w</w:t>
            </w:r>
            <w:r>
              <w:rPr>
                <w:rFonts w:ascii="Arial" w:eastAsia="Arial" w:hAnsi="Arial"/>
                <w:color w:val="000000"/>
                <w:lang w:eastAsia="en-GB"/>
              </w:rPr>
              <w:t>e</w:t>
            </w:r>
            <w:r>
              <w:rPr>
                <w:rFonts w:ascii="Arial" w:eastAsia="Arial" w:hAnsi="Arial"/>
                <w:color w:val="000000"/>
                <w:spacing w:val="-1"/>
                <w:lang w:eastAsia="en-GB"/>
              </w:rPr>
              <w:t>l</w:t>
            </w:r>
            <w:r>
              <w:rPr>
                <w:rFonts w:ascii="Arial" w:eastAsia="Arial" w:hAnsi="Arial"/>
                <w:color w:val="000000"/>
                <w:spacing w:val="1"/>
                <w:lang w:eastAsia="en-GB"/>
              </w:rPr>
              <w:t>f</w:t>
            </w:r>
            <w:r>
              <w:rPr>
                <w:rFonts w:ascii="Arial" w:eastAsia="Arial" w:hAnsi="Arial"/>
                <w:color w:val="000000"/>
                <w:lang w:eastAsia="en-GB"/>
              </w:rPr>
              <w:t>are</w:t>
            </w:r>
            <w:r>
              <w:rPr>
                <w:rFonts w:ascii="Arial" w:eastAsia="Arial" w:hAnsi="Arial"/>
                <w:color w:val="000000"/>
                <w:spacing w:val="-1"/>
                <w:lang w:eastAsia="en-GB"/>
              </w:rPr>
              <w:t xml:space="preserve"> </w:t>
            </w:r>
            <w:r>
              <w:rPr>
                <w:rFonts w:ascii="Arial" w:eastAsia="Arial" w:hAnsi="Arial"/>
                <w:color w:val="000000"/>
                <w:lang w:eastAsia="en-GB"/>
              </w:rPr>
              <w:t>of</w:t>
            </w:r>
            <w:r>
              <w:rPr>
                <w:rFonts w:ascii="Arial" w:eastAsia="Arial" w:hAnsi="Arial"/>
                <w:color w:val="000000"/>
                <w:spacing w:val="-1"/>
                <w:lang w:eastAsia="en-GB"/>
              </w:rPr>
              <w:t xml:space="preserve"> </w:t>
            </w:r>
            <w:r>
              <w:rPr>
                <w:rFonts w:ascii="Arial" w:eastAsia="Arial" w:hAnsi="Arial"/>
                <w:color w:val="000000"/>
                <w:lang w:eastAsia="en-GB"/>
              </w:rPr>
              <w:t>ch</w:t>
            </w:r>
            <w:r>
              <w:rPr>
                <w:rFonts w:ascii="Arial" w:eastAsia="Arial" w:hAnsi="Arial"/>
                <w:color w:val="000000"/>
                <w:spacing w:val="-1"/>
                <w:lang w:eastAsia="en-GB"/>
              </w:rPr>
              <w:t>il</w:t>
            </w:r>
            <w:r>
              <w:rPr>
                <w:rFonts w:ascii="Arial" w:eastAsia="Arial" w:hAnsi="Arial"/>
                <w:color w:val="000000"/>
                <w:lang w:eastAsia="en-GB"/>
              </w:rPr>
              <w:t>dren</w:t>
            </w:r>
            <w:r>
              <w:rPr>
                <w:rFonts w:ascii="Arial" w:eastAsia="Times New Roman" w:hAnsi="Arial"/>
                <w:color w:val="000000"/>
                <w:lang w:eastAsia="en-GB"/>
              </w:rPr>
              <w:t xml:space="preserve"> is defined as:</w:t>
            </w:r>
          </w:p>
          <w:p w:rsidR="00A0698B" w:rsidRDefault="00A0698B">
            <w:pPr>
              <w:spacing w:after="0" w:line="240" w:lineRule="auto"/>
              <w:jc w:val="both"/>
              <w:rPr>
                <w:rFonts w:ascii="Arial" w:eastAsia="Times New Roman" w:hAnsi="Arial"/>
                <w:color w:val="000000"/>
                <w:lang w:eastAsia="en-GB"/>
              </w:rPr>
            </w:pPr>
          </w:p>
          <w:p w:rsidR="00A0698B" w:rsidRDefault="000406C6">
            <w:pPr>
              <w:numPr>
                <w:ilvl w:val="0"/>
                <w:numId w:val="1"/>
              </w:numPr>
              <w:spacing w:after="0" w:line="240" w:lineRule="auto"/>
              <w:rPr>
                <w:rFonts w:ascii="Arial" w:eastAsia="Times New Roman" w:hAnsi="Arial"/>
                <w:color w:val="000000"/>
                <w:lang w:eastAsia="en-GB"/>
              </w:rPr>
            </w:pPr>
            <w:r>
              <w:rPr>
                <w:rFonts w:ascii="Arial" w:eastAsia="Times New Roman" w:hAnsi="Arial"/>
                <w:color w:val="000000"/>
                <w:lang w:eastAsia="en-GB"/>
              </w:rPr>
              <w:t>protecting children from maltreatment</w:t>
            </w:r>
          </w:p>
          <w:p w:rsidR="00A0698B" w:rsidRDefault="000406C6">
            <w:pPr>
              <w:numPr>
                <w:ilvl w:val="0"/>
                <w:numId w:val="1"/>
              </w:numPr>
              <w:spacing w:after="0" w:line="240" w:lineRule="auto"/>
              <w:rPr>
                <w:rFonts w:ascii="Arial" w:eastAsia="Times New Roman" w:hAnsi="Arial"/>
                <w:color w:val="000000"/>
                <w:lang w:eastAsia="en-GB"/>
              </w:rPr>
            </w:pPr>
            <w:r>
              <w:rPr>
                <w:rFonts w:ascii="Arial" w:eastAsia="Times New Roman" w:hAnsi="Arial"/>
                <w:color w:val="000000"/>
                <w:lang w:eastAsia="en-GB"/>
              </w:rPr>
              <w:t>preventing impairment of children's mental and physical health or development</w:t>
            </w:r>
          </w:p>
          <w:p w:rsidR="00A0698B" w:rsidRDefault="000406C6">
            <w:pPr>
              <w:numPr>
                <w:ilvl w:val="0"/>
                <w:numId w:val="1"/>
              </w:numPr>
              <w:spacing w:after="0" w:line="240" w:lineRule="auto"/>
              <w:rPr>
                <w:rFonts w:ascii="Arial" w:eastAsia="Times New Roman" w:hAnsi="Arial"/>
                <w:color w:val="000000"/>
                <w:lang w:eastAsia="en-GB"/>
              </w:rPr>
            </w:pPr>
            <w:r>
              <w:rPr>
                <w:rFonts w:ascii="Arial" w:eastAsia="Times New Roman" w:hAnsi="Arial"/>
                <w:color w:val="000000"/>
                <w:lang w:eastAsia="en-GB"/>
              </w:rPr>
              <w:t>ensuring that children are growing up in circumstances consistent with the provision of safe and effective care</w:t>
            </w:r>
          </w:p>
          <w:p w:rsidR="00A0698B" w:rsidRDefault="000406C6">
            <w:pPr>
              <w:numPr>
                <w:ilvl w:val="0"/>
                <w:numId w:val="1"/>
              </w:numPr>
              <w:spacing w:after="0" w:line="240" w:lineRule="auto"/>
              <w:rPr>
                <w:rFonts w:ascii="Arial" w:eastAsia="Times New Roman" w:hAnsi="Arial"/>
                <w:color w:val="000000"/>
                <w:lang w:eastAsia="en-GB"/>
              </w:rPr>
            </w:pPr>
            <w:r>
              <w:rPr>
                <w:rFonts w:ascii="Arial" w:eastAsia="Times New Roman" w:hAnsi="Arial"/>
                <w:color w:val="000000"/>
                <w:lang w:eastAsia="en-GB"/>
              </w:rPr>
              <w:t>taking action to enable all children to have the best outcomes</w:t>
            </w:r>
          </w:p>
          <w:p w:rsidR="00A0698B" w:rsidRDefault="00A0698B">
            <w:pPr>
              <w:spacing w:after="0" w:line="240" w:lineRule="auto"/>
              <w:jc w:val="both"/>
              <w:rPr>
                <w:rFonts w:ascii="Arial" w:eastAsia="Arial" w:hAnsi="Arial"/>
                <w:color w:val="000000"/>
                <w:spacing w:val="-1"/>
                <w:lang w:eastAsia="en-GB"/>
              </w:rPr>
            </w:pPr>
          </w:p>
          <w:p w:rsidR="00A0698B" w:rsidRDefault="000406C6">
            <w:pPr>
              <w:spacing w:after="0" w:line="240" w:lineRule="auto"/>
              <w:jc w:val="both"/>
            </w:pPr>
            <w:bookmarkStart w:id="2" w:name="_Hlk82685924"/>
            <w:r>
              <w:rPr>
                <w:rFonts w:ascii="Arial" w:eastAsia="Arial" w:hAnsi="Arial"/>
                <w:b/>
                <w:bCs/>
                <w:i/>
                <w:iCs/>
                <w:color w:val="000000"/>
                <w:spacing w:val="-1"/>
                <w:lang w:eastAsia="en-GB"/>
              </w:rPr>
              <w:t>C</w:t>
            </w:r>
            <w:r>
              <w:rPr>
                <w:rFonts w:ascii="Arial" w:eastAsia="Arial" w:hAnsi="Arial"/>
                <w:b/>
                <w:bCs/>
                <w:i/>
                <w:iCs/>
                <w:color w:val="000000"/>
                <w:lang w:eastAsia="en-GB"/>
              </w:rPr>
              <w:t>h</w:t>
            </w:r>
            <w:r>
              <w:rPr>
                <w:rFonts w:ascii="Arial" w:eastAsia="Arial" w:hAnsi="Arial"/>
                <w:b/>
                <w:bCs/>
                <w:i/>
                <w:iCs/>
                <w:color w:val="000000"/>
                <w:spacing w:val="1"/>
                <w:lang w:eastAsia="en-GB"/>
              </w:rPr>
              <w:t>i</w:t>
            </w:r>
            <w:r>
              <w:rPr>
                <w:rFonts w:ascii="Arial" w:eastAsia="Arial" w:hAnsi="Arial"/>
                <w:b/>
                <w:bCs/>
                <w:i/>
                <w:iCs/>
                <w:color w:val="000000"/>
                <w:spacing w:val="-1"/>
                <w:lang w:eastAsia="en-GB"/>
              </w:rPr>
              <w:t>l</w:t>
            </w:r>
            <w:r>
              <w:rPr>
                <w:rFonts w:ascii="Arial" w:eastAsia="Arial" w:hAnsi="Arial"/>
                <w:b/>
                <w:bCs/>
                <w:i/>
                <w:iCs/>
                <w:color w:val="000000"/>
                <w:lang w:eastAsia="en-GB"/>
              </w:rPr>
              <w:t xml:space="preserve">dren </w:t>
            </w:r>
            <w:r>
              <w:rPr>
                <w:rFonts w:ascii="Arial" w:eastAsia="Arial" w:hAnsi="Arial"/>
                <w:b/>
                <w:bCs/>
                <w:i/>
                <w:iCs/>
                <w:color w:val="000000"/>
                <w:spacing w:val="-1"/>
                <w:lang w:eastAsia="en-GB"/>
              </w:rPr>
              <w:t>i</w:t>
            </w:r>
            <w:r>
              <w:rPr>
                <w:rFonts w:ascii="Arial" w:eastAsia="Arial" w:hAnsi="Arial"/>
                <w:b/>
                <w:bCs/>
                <w:i/>
                <w:iCs/>
                <w:color w:val="000000"/>
                <w:spacing w:val="1"/>
                <w:lang w:eastAsia="en-GB"/>
              </w:rPr>
              <w:t>n</w:t>
            </w:r>
            <w:r>
              <w:rPr>
                <w:rFonts w:ascii="Arial" w:eastAsia="Arial" w:hAnsi="Arial"/>
                <w:b/>
                <w:bCs/>
                <w:i/>
                <w:iCs/>
                <w:color w:val="000000"/>
                <w:lang w:eastAsia="en-GB"/>
              </w:rPr>
              <w:t>c</w:t>
            </w:r>
            <w:r>
              <w:rPr>
                <w:rFonts w:ascii="Arial" w:eastAsia="Arial" w:hAnsi="Arial"/>
                <w:b/>
                <w:bCs/>
                <w:i/>
                <w:iCs/>
                <w:color w:val="000000"/>
                <w:spacing w:val="-1"/>
                <w:lang w:eastAsia="en-GB"/>
              </w:rPr>
              <w:t>l</w:t>
            </w:r>
            <w:r>
              <w:rPr>
                <w:rFonts w:ascii="Arial" w:eastAsia="Arial" w:hAnsi="Arial"/>
                <w:b/>
                <w:bCs/>
                <w:i/>
                <w:iCs/>
                <w:color w:val="000000"/>
                <w:lang w:eastAsia="en-GB"/>
              </w:rPr>
              <w:t>udes eve</w:t>
            </w:r>
            <w:r>
              <w:rPr>
                <w:rFonts w:ascii="Arial" w:eastAsia="Arial" w:hAnsi="Arial"/>
                <w:b/>
                <w:bCs/>
                <w:i/>
                <w:iCs/>
                <w:color w:val="000000"/>
                <w:spacing w:val="2"/>
                <w:lang w:eastAsia="en-GB"/>
              </w:rPr>
              <w:t>r</w:t>
            </w:r>
            <w:r>
              <w:rPr>
                <w:rFonts w:ascii="Arial" w:eastAsia="Arial" w:hAnsi="Arial"/>
                <w:b/>
                <w:bCs/>
                <w:i/>
                <w:iCs/>
                <w:color w:val="000000"/>
                <w:lang w:eastAsia="en-GB"/>
              </w:rPr>
              <w:t>yone under</w:t>
            </w:r>
            <w:r>
              <w:rPr>
                <w:rFonts w:ascii="Arial" w:eastAsia="Arial" w:hAnsi="Arial"/>
                <w:b/>
                <w:bCs/>
                <w:i/>
                <w:iCs/>
                <w:color w:val="000000"/>
                <w:spacing w:val="2"/>
                <w:lang w:eastAsia="en-GB"/>
              </w:rPr>
              <w:t xml:space="preserve"> </w:t>
            </w:r>
            <w:r>
              <w:rPr>
                <w:rFonts w:ascii="Arial" w:eastAsia="Arial" w:hAnsi="Arial"/>
                <w:b/>
                <w:bCs/>
                <w:i/>
                <w:iCs/>
                <w:color w:val="000000"/>
                <w:spacing w:val="1"/>
                <w:lang w:eastAsia="en-GB"/>
              </w:rPr>
              <w:t>t</w:t>
            </w:r>
            <w:r>
              <w:rPr>
                <w:rFonts w:ascii="Arial" w:eastAsia="Arial" w:hAnsi="Arial"/>
                <w:b/>
                <w:bCs/>
                <w:i/>
                <w:iCs/>
                <w:color w:val="000000"/>
                <w:lang w:eastAsia="en-GB"/>
              </w:rPr>
              <w:t>he</w:t>
            </w:r>
            <w:r>
              <w:rPr>
                <w:rFonts w:ascii="Arial" w:eastAsia="Arial" w:hAnsi="Arial"/>
                <w:b/>
                <w:bCs/>
                <w:i/>
                <w:iCs/>
                <w:color w:val="000000"/>
                <w:spacing w:val="-1"/>
                <w:lang w:eastAsia="en-GB"/>
              </w:rPr>
              <w:t xml:space="preserve"> </w:t>
            </w:r>
            <w:r>
              <w:rPr>
                <w:rFonts w:ascii="Arial" w:eastAsia="Arial" w:hAnsi="Arial"/>
                <w:b/>
                <w:bCs/>
                <w:i/>
                <w:iCs/>
                <w:color w:val="000000"/>
                <w:lang w:eastAsia="en-GB"/>
              </w:rPr>
              <w:t>age of</w:t>
            </w:r>
            <w:r>
              <w:rPr>
                <w:rFonts w:ascii="Arial" w:eastAsia="Arial" w:hAnsi="Arial"/>
                <w:b/>
                <w:bCs/>
                <w:i/>
                <w:iCs/>
                <w:color w:val="000000"/>
                <w:spacing w:val="-2"/>
                <w:lang w:eastAsia="en-GB"/>
              </w:rPr>
              <w:t xml:space="preserve"> </w:t>
            </w:r>
            <w:r>
              <w:rPr>
                <w:rFonts w:ascii="Arial" w:eastAsia="Arial" w:hAnsi="Arial"/>
                <w:b/>
                <w:bCs/>
                <w:i/>
                <w:iCs/>
                <w:color w:val="000000"/>
                <w:lang w:eastAsia="en-GB"/>
              </w:rPr>
              <w:t>18.</w:t>
            </w:r>
          </w:p>
          <w:bookmarkEnd w:id="2"/>
          <w:p w:rsidR="00A0698B" w:rsidRDefault="00A0698B">
            <w:pPr>
              <w:spacing w:after="0" w:line="240" w:lineRule="auto"/>
              <w:jc w:val="both"/>
              <w:rPr>
                <w:rFonts w:ascii="Arial" w:eastAsia="Arial" w:hAnsi="Arial"/>
                <w:color w:val="000000"/>
                <w:lang w:eastAsia="en-GB"/>
              </w:rPr>
            </w:pPr>
          </w:p>
          <w:p w:rsidR="00A0698B" w:rsidRDefault="000406C6">
            <w:pPr>
              <w:spacing w:after="0" w:line="240" w:lineRule="auto"/>
              <w:jc w:val="both"/>
              <w:rPr>
                <w:rFonts w:ascii="Arial" w:eastAsia="Times New Roman" w:hAnsi="Arial"/>
                <w:color w:val="000000"/>
                <w:lang w:eastAsia="en-GB"/>
              </w:rPr>
            </w:pPr>
            <w:bookmarkStart w:id="3" w:name="_Hlk82687482"/>
            <w:r>
              <w:rPr>
                <w:rFonts w:ascii="Arial" w:eastAsia="Times New Roman" w:hAnsi="Arial"/>
                <w:color w:val="000000"/>
                <w:lang w:eastAsia="en-GB"/>
              </w:rPr>
              <w:t xml:space="preserve">Please note that this policy </w:t>
            </w:r>
            <w:r>
              <w:rPr>
                <w:rFonts w:ascii="Arial" w:eastAsia="Times New Roman" w:hAnsi="Arial"/>
                <w:color w:val="000000"/>
                <w:lang w:eastAsia="en-GB"/>
              </w:rPr>
              <w:t xml:space="preserve">and the statutory guidance behind it will now also be applicable to government funded post 16 Education; 16-19 Academies, Special Post-16 institutions and Independent Training Providers, who are now required to have regard to KCSiE following the enactment </w:t>
            </w:r>
            <w:r>
              <w:rPr>
                <w:rFonts w:ascii="Arial" w:eastAsia="Times New Roman" w:hAnsi="Arial"/>
                <w:color w:val="000000"/>
                <w:lang w:eastAsia="en-GB"/>
              </w:rPr>
              <w:t>of The Education and Training (Welfare of Children) Act 2021.</w:t>
            </w:r>
          </w:p>
          <w:p w:rsidR="00A0698B" w:rsidRDefault="000406C6">
            <w:pPr>
              <w:spacing w:after="0" w:line="240" w:lineRule="auto"/>
              <w:jc w:val="both"/>
            </w:pPr>
            <w:r>
              <w:rPr>
                <w:rFonts w:ascii="Arial" w:eastAsia="Times New Roman" w:hAnsi="Arial"/>
                <w:lang w:eastAsia="en-GB"/>
              </w:rPr>
              <w:t>KCSiE now states that ‘college’ includes providers of post 16 Education as set out in the Apprenticeships, Skills, Children and Learning Act 2009 (as amended): 16-19 Academies, Special Post-16 i</w:t>
            </w:r>
            <w:r>
              <w:rPr>
                <w:rFonts w:ascii="Arial" w:eastAsia="Times New Roman" w:hAnsi="Arial"/>
                <w:lang w:eastAsia="en-GB"/>
              </w:rPr>
              <w:t>nstitutions and Independent Training Providers.</w:t>
            </w:r>
          </w:p>
          <w:bookmarkEnd w:id="3"/>
          <w:p w:rsidR="00A0698B" w:rsidRDefault="00A0698B">
            <w:pPr>
              <w:spacing w:after="0" w:line="240" w:lineRule="auto"/>
              <w:rPr>
                <w:rFonts w:ascii="Arial" w:eastAsia="Times New Roman" w:hAnsi="Arial"/>
                <w:color w:val="000000"/>
                <w:lang w:eastAsia="en-GB"/>
              </w:rPr>
            </w:pPr>
          </w:p>
          <w:p w:rsidR="00A0698B" w:rsidRDefault="000406C6">
            <w:pPr>
              <w:spacing w:after="0" w:line="240" w:lineRule="auto"/>
            </w:pPr>
            <w:bookmarkStart w:id="4" w:name="_Hlk82687629"/>
            <w:r>
              <w:rPr>
                <w:rFonts w:ascii="Arial" w:eastAsia="Times New Roman" w:hAnsi="Arial"/>
                <w:b/>
                <w:bCs/>
                <w:i/>
                <w:iCs/>
                <w:color w:val="000000"/>
                <w:sz w:val="20"/>
                <w:szCs w:val="20"/>
                <w:lang w:eastAsia="en-GB"/>
              </w:rPr>
              <w:t>Please refer to KCSiE Part One</w:t>
            </w:r>
          </w:p>
          <w:p w:rsidR="00A0698B" w:rsidRDefault="000406C6">
            <w:pPr>
              <w:pStyle w:val="ListParagraph"/>
              <w:spacing w:after="0" w:line="240" w:lineRule="auto"/>
              <w:ind w:left="170"/>
              <w:rPr>
                <w:rFonts w:ascii="Arial" w:eastAsia="Times New Roman" w:hAnsi="Arial"/>
                <w:b/>
                <w:bCs/>
                <w:i/>
                <w:iCs/>
                <w:color w:val="000000"/>
                <w:lang w:eastAsia="en-GB"/>
              </w:rPr>
            </w:pPr>
            <w:r>
              <w:rPr>
                <w:rFonts w:ascii="Arial" w:eastAsia="Times New Roman" w:hAnsi="Arial"/>
                <w:b/>
                <w:bCs/>
                <w:i/>
                <w:iCs/>
                <w:color w:val="000000"/>
                <w:lang w:eastAsia="en-GB"/>
              </w:rPr>
              <w:t xml:space="preserve">Safeguarding information for all staff </w:t>
            </w:r>
          </w:p>
          <w:p w:rsidR="00A0698B" w:rsidRDefault="000406C6">
            <w:pPr>
              <w:pStyle w:val="ListParagraph"/>
              <w:numPr>
                <w:ilvl w:val="0"/>
                <w:numId w:val="2"/>
              </w:numPr>
              <w:spacing w:after="0" w:line="240" w:lineRule="auto"/>
              <w:rPr>
                <w:rFonts w:ascii="Arial" w:eastAsia="Times New Roman" w:hAnsi="Arial"/>
                <w:i/>
                <w:iCs/>
                <w:color w:val="000000"/>
                <w:lang w:eastAsia="en-GB"/>
              </w:rPr>
            </w:pPr>
            <w:r>
              <w:rPr>
                <w:rFonts w:ascii="Arial" w:eastAsia="Times New Roman" w:hAnsi="Arial"/>
                <w:i/>
                <w:iCs/>
                <w:color w:val="000000"/>
                <w:lang w:eastAsia="en-GB"/>
              </w:rPr>
              <w:t>What school and college staff should know and do - A child centred and coordinated approach to safeguarding</w:t>
            </w:r>
            <w:bookmarkEnd w:id="4"/>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Arial" w:eastAsia="Times New Roman" w:hAnsi="Arial"/>
                <w:i/>
                <w:iCs/>
                <w:color w:val="00000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Arial" w:eastAsia="Times New Roman" w:hAnsi="Arial"/>
                <w:i/>
                <w:iCs/>
                <w:color w:val="00000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Arial" w:eastAsia="Times New Roman" w:hAnsi="Arial"/>
                <w:i/>
                <w:iCs/>
                <w:color w:val="000000"/>
                <w:lang w:eastAsia="en-GB"/>
              </w:rPr>
            </w:pPr>
          </w:p>
          <w:p w:rsidR="00A0698B" w:rsidRDefault="00A0698B">
            <w:pPr>
              <w:spacing w:after="0" w:line="240" w:lineRule="auto"/>
              <w:rPr>
                <w:rFonts w:ascii="Arial" w:eastAsia="Times New Roman" w:hAnsi="Arial"/>
                <w:i/>
                <w:iCs/>
                <w:color w:val="000000"/>
                <w:lang w:eastAsia="en-GB"/>
              </w:rPr>
            </w:pPr>
          </w:p>
          <w:p w:rsidR="00A0698B" w:rsidRDefault="000406C6">
            <w:pPr>
              <w:tabs>
                <w:tab w:val="left" w:pos="1920"/>
              </w:tabs>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ab/>
            </w:r>
          </w:p>
        </w:tc>
        <w:tc>
          <w:tcPr>
            <w:tcW w:w="4140" w:type="dxa"/>
            <w:gridSpan w:val="3"/>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pPr>
            <w:r>
              <w:rPr>
                <w:rFonts w:ascii="Arial" w:eastAsia="Times New Roman" w:hAnsi="Arial"/>
                <w:i/>
                <w:iCs/>
                <w:color w:val="000000"/>
                <w:lang w:eastAsia="en-GB"/>
              </w:rPr>
              <w:t xml:space="preserve">This means that our school is committed to safeguarding and promoting the welfare of all its </w:t>
            </w:r>
            <w:r>
              <w:rPr>
                <w:rFonts w:ascii="Arial" w:eastAsia="Times New Roman" w:hAnsi="Arial"/>
                <w:bCs/>
                <w:i/>
                <w:iCs/>
                <w:color w:val="000000"/>
                <w:lang w:eastAsia="en-GB"/>
              </w:rPr>
              <w:t xml:space="preserve">pupils.  </w:t>
            </w:r>
            <w:r>
              <w:rPr>
                <w:rFonts w:ascii="Arial" w:eastAsia="Times New Roman" w:hAnsi="Arial"/>
                <w:i/>
                <w:iCs/>
                <w:color w:val="000000"/>
                <w:lang w:eastAsia="en-GB"/>
              </w:rPr>
              <w:t>We believe that:</w:t>
            </w:r>
          </w:p>
          <w:p w:rsidR="00A0698B" w:rsidRDefault="00A0698B">
            <w:pPr>
              <w:spacing w:after="0" w:line="240" w:lineRule="auto"/>
              <w:jc w:val="both"/>
              <w:rPr>
                <w:rFonts w:ascii="Arial" w:eastAsia="Times New Roman" w:hAnsi="Arial"/>
                <w:i/>
                <w:color w:val="000000"/>
                <w:lang w:eastAsia="en-GB"/>
              </w:rPr>
            </w:pPr>
          </w:p>
          <w:p w:rsidR="00A0698B" w:rsidRDefault="000406C6">
            <w:pPr>
              <w:numPr>
                <w:ilvl w:val="0"/>
                <w:numId w:val="3"/>
              </w:numPr>
              <w:spacing w:after="0" w:line="240" w:lineRule="auto"/>
            </w:pPr>
            <w:r>
              <w:rPr>
                <w:rFonts w:ascii="Arial" w:eastAsia="Times New Roman" w:hAnsi="Arial"/>
                <w:i/>
                <w:iCs/>
                <w:color w:val="000000"/>
                <w:lang w:eastAsia="en-GB"/>
              </w:rPr>
              <w:t xml:space="preserve">Our </w:t>
            </w:r>
            <w:r>
              <w:rPr>
                <w:rFonts w:ascii="Arial" w:eastAsia="Times New Roman" w:hAnsi="Arial"/>
                <w:bCs/>
                <w:i/>
                <w:iCs/>
                <w:color w:val="000000"/>
                <w:lang w:eastAsia="en-GB"/>
              </w:rPr>
              <w:t>pupils</w:t>
            </w:r>
            <w:r>
              <w:rPr>
                <w:rFonts w:ascii="Arial" w:eastAsia="Times New Roman" w:hAnsi="Arial"/>
                <w:i/>
                <w:iCs/>
                <w:color w:val="000000"/>
                <w:lang w:eastAsia="en-GB"/>
              </w:rPr>
              <w:t xml:space="preserve"> have the right to be protected from harm, abuse and neglect</w:t>
            </w:r>
          </w:p>
          <w:p w:rsidR="00A0698B" w:rsidRDefault="000406C6">
            <w:pPr>
              <w:numPr>
                <w:ilvl w:val="0"/>
                <w:numId w:val="3"/>
              </w:numPr>
              <w:spacing w:after="0" w:line="240" w:lineRule="auto"/>
            </w:pPr>
            <w:r>
              <w:rPr>
                <w:rFonts w:ascii="Arial" w:eastAsia="Times New Roman" w:hAnsi="Arial"/>
                <w:i/>
                <w:iCs/>
                <w:color w:val="000000"/>
                <w:lang w:eastAsia="en-GB"/>
              </w:rPr>
              <w:t xml:space="preserve">Our </w:t>
            </w:r>
            <w:r>
              <w:rPr>
                <w:rFonts w:ascii="Arial" w:eastAsia="Times New Roman" w:hAnsi="Arial"/>
                <w:bCs/>
                <w:i/>
                <w:iCs/>
                <w:color w:val="000000"/>
                <w:lang w:eastAsia="en-GB"/>
              </w:rPr>
              <w:t>pupils</w:t>
            </w:r>
            <w:r>
              <w:rPr>
                <w:rFonts w:ascii="Arial" w:eastAsia="Times New Roman" w:hAnsi="Arial"/>
                <w:i/>
                <w:iCs/>
                <w:color w:val="000000"/>
                <w:lang w:eastAsia="en-GB"/>
              </w:rPr>
              <w:t xml:space="preserve"> have the right to experience their optimum mental and </w:t>
            </w:r>
            <w:r>
              <w:rPr>
                <w:rFonts w:ascii="Arial" w:eastAsia="Times New Roman" w:hAnsi="Arial"/>
                <w:i/>
                <w:iCs/>
                <w:color w:val="000000"/>
                <w:lang w:eastAsia="en-GB"/>
              </w:rPr>
              <w:t xml:space="preserve">physical health </w:t>
            </w:r>
          </w:p>
          <w:p w:rsidR="00A0698B" w:rsidRDefault="000406C6">
            <w:pPr>
              <w:numPr>
                <w:ilvl w:val="0"/>
                <w:numId w:val="3"/>
              </w:numPr>
              <w:spacing w:after="0" w:line="240" w:lineRule="auto"/>
            </w:pPr>
            <w:r>
              <w:rPr>
                <w:rFonts w:ascii="Arial" w:eastAsia="Times New Roman" w:hAnsi="Arial"/>
                <w:i/>
                <w:iCs/>
                <w:color w:val="000000"/>
                <w:lang w:eastAsia="en-GB"/>
              </w:rPr>
              <w:t xml:space="preserve">Every child has the right to an education and </w:t>
            </w:r>
            <w:r>
              <w:rPr>
                <w:rFonts w:ascii="Arial" w:eastAsia="Times New Roman" w:hAnsi="Arial"/>
                <w:bCs/>
                <w:i/>
                <w:iCs/>
                <w:color w:val="000000"/>
                <w:lang w:eastAsia="en-GB"/>
              </w:rPr>
              <w:t>pupils</w:t>
            </w:r>
            <w:r>
              <w:rPr>
                <w:rFonts w:ascii="Arial" w:eastAsia="Times New Roman" w:hAnsi="Arial"/>
                <w:i/>
                <w:iCs/>
                <w:color w:val="000000"/>
                <w:lang w:eastAsia="en-GB"/>
              </w:rPr>
              <w:t xml:space="preserve"> need to be safe and to feel safe in school</w:t>
            </w:r>
          </w:p>
          <w:p w:rsidR="00A0698B" w:rsidRDefault="000406C6">
            <w:pPr>
              <w:numPr>
                <w:ilvl w:val="0"/>
                <w:numId w:val="3"/>
              </w:numPr>
              <w:spacing w:after="0" w:line="240" w:lineRule="auto"/>
            </w:pPr>
            <w:r>
              <w:rPr>
                <w:rFonts w:ascii="Arial" w:eastAsia="Times New Roman" w:hAnsi="Arial"/>
                <w:bCs/>
                <w:i/>
                <w:iCs/>
                <w:color w:val="000000"/>
                <w:lang w:eastAsia="en-GB"/>
              </w:rPr>
              <w:t>pupils</w:t>
            </w:r>
            <w:r>
              <w:rPr>
                <w:rFonts w:ascii="Arial" w:eastAsia="Times New Roman" w:hAnsi="Arial"/>
                <w:i/>
                <w:iCs/>
                <w:color w:val="000000"/>
                <w:lang w:eastAsia="en-GB"/>
              </w:rPr>
              <w:t xml:space="preserve"> need support that matches their individual needs, including those who may have experienced abuse</w:t>
            </w:r>
          </w:p>
          <w:p w:rsidR="00A0698B" w:rsidRDefault="000406C6">
            <w:pPr>
              <w:numPr>
                <w:ilvl w:val="0"/>
                <w:numId w:val="3"/>
              </w:numPr>
              <w:spacing w:after="0" w:line="240" w:lineRule="auto"/>
            </w:pPr>
            <w:r>
              <w:rPr>
                <w:rFonts w:ascii="Arial" w:eastAsia="Times New Roman" w:hAnsi="Arial"/>
                <w:i/>
                <w:iCs/>
                <w:color w:val="000000"/>
                <w:lang w:eastAsia="en-GB"/>
              </w:rPr>
              <w:t xml:space="preserve">Our </w:t>
            </w:r>
            <w:r>
              <w:rPr>
                <w:rFonts w:ascii="Arial" w:eastAsia="Times New Roman" w:hAnsi="Arial"/>
                <w:bCs/>
                <w:i/>
                <w:iCs/>
                <w:color w:val="000000"/>
                <w:lang w:eastAsia="en-GB"/>
              </w:rPr>
              <w:t>pupils</w:t>
            </w:r>
            <w:r>
              <w:rPr>
                <w:rFonts w:ascii="Arial" w:eastAsia="Times New Roman" w:hAnsi="Arial"/>
                <w:i/>
                <w:iCs/>
                <w:color w:val="000000"/>
                <w:lang w:eastAsia="en-GB"/>
              </w:rPr>
              <w:t xml:space="preserve"> have the right to express th</w:t>
            </w:r>
            <w:r>
              <w:rPr>
                <w:rFonts w:ascii="Arial" w:eastAsia="Times New Roman" w:hAnsi="Arial"/>
                <w:i/>
                <w:iCs/>
                <w:color w:val="000000"/>
                <w:lang w:eastAsia="en-GB"/>
              </w:rPr>
              <w:t>eir views, feelings and wishes and voice their own values and beliefs</w:t>
            </w:r>
          </w:p>
          <w:p w:rsidR="00A0698B" w:rsidRDefault="000406C6">
            <w:pPr>
              <w:numPr>
                <w:ilvl w:val="0"/>
                <w:numId w:val="3"/>
              </w:numPr>
              <w:spacing w:after="0" w:line="240" w:lineRule="auto"/>
            </w:pPr>
            <w:r>
              <w:rPr>
                <w:rFonts w:ascii="Arial" w:eastAsia="Times New Roman" w:hAnsi="Arial"/>
                <w:i/>
                <w:iCs/>
                <w:color w:val="000000"/>
                <w:lang w:eastAsia="en-GB"/>
              </w:rPr>
              <w:t xml:space="preserve">Our </w:t>
            </w:r>
            <w:r>
              <w:rPr>
                <w:rFonts w:ascii="Arial" w:eastAsia="Times New Roman" w:hAnsi="Arial"/>
                <w:bCs/>
                <w:i/>
                <w:iCs/>
                <w:color w:val="000000"/>
                <w:lang w:eastAsia="en-GB"/>
              </w:rPr>
              <w:t>pupils</w:t>
            </w:r>
            <w:r>
              <w:rPr>
                <w:rFonts w:ascii="Arial" w:eastAsia="Times New Roman" w:hAnsi="Arial"/>
                <w:i/>
                <w:iCs/>
                <w:color w:val="000000"/>
                <w:lang w:eastAsia="en-GB"/>
              </w:rPr>
              <w:t xml:space="preserve"> should be encouraged to respect each other’s values and support each other</w:t>
            </w:r>
          </w:p>
          <w:p w:rsidR="00A0698B" w:rsidRDefault="000406C6">
            <w:pPr>
              <w:numPr>
                <w:ilvl w:val="0"/>
                <w:numId w:val="3"/>
              </w:numPr>
              <w:spacing w:after="0" w:line="240" w:lineRule="auto"/>
            </w:pPr>
            <w:r>
              <w:rPr>
                <w:rFonts w:ascii="Arial" w:eastAsia="Times New Roman" w:hAnsi="Arial"/>
                <w:i/>
                <w:iCs/>
                <w:color w:val="000000"/>
                <w:lang w:eastAsia="en-GB"/>
              </w:rPr>
              <w:t xml:space="preserve">Our </w:t>
            </w:r>
            <w:r>
              <w:rPr>
                <w:rFonts w:ascii="Arial" w:eastAsia="Times New Roman" w:hAnsi="Arial"/>
                <w:bCs/>
                <w:i/>
                <w:iCs/>
                <w:color w:val="000000"/>
                <w:lang w:eastAsia="en-GB"/>
              </w:rPr>
              <w:t>pupils</w:t>
            </w:r>
            <w:r>
              <w:rPr>
                <w:rFonts w:ascii="Arial" w:eastAsia="Times New Roman" w:hAnsi="Arial"/>
                <w:i/>
                <w:iCs/>
                <w:color w:val="000000"/>
                <w:lang w:eastAsia="en-GB"/>
              </w:rPr>
              <w:t xml:space="preserve"> have the right to be supported to meet their emotional, social and mental health needs as</w:t>
            </w:r>
            <w:r>
              <w:rPr>
                <w:rFonts w:ascii="Arial" w:eastAsia="Times New Roman" w:hAnsi="Arial"/>
                <w:i/>
                <w:iCs/>
                <w:color w:val="000000"/>
                <w:lang w:eastAsia="en-GB"/>
              </w:rPr>
              <w:t xml:space="preserve"> well as their educational needs. Our school will ensure clear systems and processes are in place to enable identification of these needs. Including consideration of when mental health needs may become a safeguarding need.</w:t>
            </w:r>
          </w:p>
          <w:p w:rsidR="00A0698B" w:rsidRDefault="000406C6">
            <w:pPr>
              <w:numPr>
                <w:ilvl w:val="0"/>
                <w:numId w:val="3"/>
              </w:numPr>
              <w:spacing w:after="0" w:line="240" w:lineRule="auto"/>
              <w:rPr>
                <w:rFonts w:ascii="Arial" w:eastAsia="Times New Roman" w:hAnsi="Arial"/>
                <w:i/>
                <w:color w:val="000000"/>
                <w:lang w:eastAsia="en-GB"/>
              </w:rPr>
            </w:pPr>
            <w:r>
              <w:rPr>
                <w:rFonts w:ascii="Arial" w:eastAsia="Times New Roman" w:hAnsi="Arial"/>
                <w:i/>
                <w:color w:val="000000"/>
                <w:lang w:eastAsia="en-GB"/>
              </w:rPr>
              <w:t>Our school will contribute to the</w:t>
            </w:r>
            <w:r>
              <w:rPr>
                <w:rFonts w:ascii="Arial" w:eastAsia="Times New Roman" w:hAnsi="Arial"/>
                <w:i/>
                <w:color w:val="000000"/>
                <w:lang w:eastAsia="en-GB"/>
              </w:rPr>
              <w:t xml:space="preserve"> prevention of abuse, risk/involvement in serious violent crime, victimisation, bullying (including homophobic, biphobic, transphobic and cyber bullying), exploitation, extreme behaviours, discriminatory views and risk-taking behaviours</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pPr>
            <w:r>
              <w:rPr>
                <w:rFonts w:ascii="Arial" w:eastAsia="Times New Roman" w:hAnsi="Arial"/>
                <w:i/>
                <w:iCs/>
                <w:color w:val="000000"/>
                <w:lang w:eastAsia="en-GB"/>
              </w:rPr>
              <w:t>All staff and visi</w:t>
            </w:r>
            <w:r>
              <w:rPr>
                <w:rFonts w:ascii="Arial" w:eastAsia="Times New Roman" w:hAnsi="Arial"/>
                <w:i/>
                <w:iCs/>
                <w:color w:val="000000"/>
                <w:lang w:eastAsia="en-GB"/>
              </w:rPr>
              <w:t xml:space="preserve">tors have an important role to play in safeguarding </w:t>
            </w:r>
            <w:r>
              <w:rPr>
                <w:rFonts w:ascii="Arial" w:eastAsia="Times New Roman" w:hAnsi="Arial"/>
                <w:bCs/>
                <w:i/>
                <w:iCs/>
                <w:color w:val="000000"/>
                <w:lang w:eastAsia="en-GB"/>
              </w:rPr>
              <w:t>pupils</w:t>
            </w:r>
            <w:r>
              <w:rPr>
                <w:rFonts w:ascii="Arial" w:eastAsia="Times New Roman" w:hAnsi="Arial"/>
                <w:i/>
                <w:iCs/>
                <w:color w:val="000000"/>
                <w:lang w:eastAsia="en-GB"/>
              </w:rPr>
              <w:t xml:space="preserve"> and protecting them from abuse and considering when mental health may become a safeguarding issue.</w:t>
            </w:r>
          </w:p>
          <w:p w:rsidR="00A0698B" w:rsidRDefault="00A0698B">
            <w:pPr>
              <w:spacing w:after="0" w:line="240" w:lineRule="auto"/>
              <w:jc w:val="both"/>
              <w:rPr>
                <w:rFonts w:ascii="Arial" w:eastAsia="Times New Roman" w:hAnsi="Arial"/>
                <w:i/>
                <w:color w:val="000000"/>
                <w:lang w:eastAsia="en-GB"/>
              </w:rPr>
            </w:pPr>
          </w:p>
          <w:p w:rsidR="00A0698B" w:rsidRDefault="00A0698B">
            <w:pPr>
              <w:spacing w:after="0" w:line="240" w:lineRule="auto"/>
              <w:jc w:val="both"/>
              <w:rPr>
                <w:rFonts w:ascii="Arial" w:eastAsia="Times New Roman" w:hAnsi="Arial"/>
                <w:color w:val="000000"/>
                <w:lang w:eastAsia="en-GB"/>
              </w:rPr>
            </w:pPr>
          </w:p>
          <w:p w:rsidR="00A0698B" w:rsidRDefault="00A0698B">
            <w:pPr>
              <w:spacing w:after="0" w:line="240" w:lineRule="auto"/>
              <w:jc w:val="both"/>
              <w:rPr>
                <w:rFonts w:ascii="Arial" w:eastAsia="Times New Roman" w:hAnsi="Arial"/>
                <w:color w:val="000000"/>
                <w:lang w:eastAsia="en-GB"/>
              </w:rPr>
            </w:pPr>
          </w:p>
        </w:tc>
        <w:tc>
          <w:tcPr>
            <w:tcW w:w="52" w:type="dxa"/>
          </w:tcPr>
          <w:p w:rsidR="00A0698B" w:rsidRDefault="00A0698B">
            <w:pPr>
              <w:spacing w:after="0" w:line="240" w:lineRule="auto"/>
              <w:jc w:val="both"/>
              <w:rPr>
                <w:rFonts w:ascii="Arial" w:eastAsia="Times New Roman" w:hAnsi="Arial"/>
                <w:color w:val="000000"/>
                <w:lang w:eastAsia="en-GB"/>
              </w:rPr>
            </w:pPr>
          </w:p>
        </w:tc>
      </w:tr>
      <w:tr w:rsidR="00A0698B">
        <w:tblPrEx>
          <w:tblCellMar>
            <w:top w:w="0" w:type="dxa"/>
            <w:bottom w:w="0" w:type="dxa"/>
          </w:tblCellMar>
        </w:tblPrEx>
        <w:trPr>
          <w:cantSplit/>
        </w:trPr>
        <w:tc>
          <w:tcPr>
            <w:tcW w:w="5778" w:type="dxa"/>
            <w:gridSpan w:val="2"/>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lastRenderedPageBreak/>
              <w:t>Schools will fulfil their local and national responsibilities as laid out in the following do</w:t>
            </w:r>
            <w:r>
              <w:rPr>
                <w:rFonts w:ascii="Arial" w:eastAsia="Times New Roman" w:hAnsi="Arial"/>
                <w:color w:val="000000"/>
                <w:lang w:eastAsia="en-GB"/>
              </w:rPr>
              <w:t>cuments:</w:t>
            </w:r>
          </w:p>
          <w:p w:rsidR="00A0698B" w:rsidRDefault="00A0698B">
            <w:pPr>
              <w:spacing w:after="0" w:line="240" w:lineRule="auto"/>
              <w:jc w:val="both"/>
              <w:rPr>
                <w:rFonts w:ascii="Arial" w:eastAsia="Times New Roman" w:hAnsi="Arial"/>
                <w:color w:val="000000"/>
                <w:lang w:eastAsia="en-GB"/>
              </w:rPr>
            </w:pPr>
          </w:p>
          <w:p w:rsidR="00A0698B" w:rsidRDefault="000406C6">
            <w:pPr>
              <w:numPr>
                <w:ilvl w:val="0"/>
                <w:numId w:val="4"/>
              </w:numPr>
              <w:spacing w:after="0" w:line="240" w:lineRule="auto"/>
            </w:pPr>
            <w:hyperlink r:id="rId9" w:history="1">
              <w:r>
                <w:rPr>
                  <w:rFonts w:ascii="Arial" w:eastAsia="Times New Roman" w:hAnsi="Arial"/>
                  <w:b/>
                  <w:bCs/>
                  <w:iCs/>
                  <w:color w:val="000000"/>
                  <w:u w:val="single"/>
                  <w:lang w:eastAsia="en-GB"/>
                </w:rPr>
                <w:t>Working Together to Safeguard Children</w:t>
              </w:r>
            </w:hyperlink>
            <w:r>
              <w:rPr>
                <w:rFonts w:ascii="Arial" w:eastAsia="Times New Roman" w:hAnsi="Arial"/>
                <w:b/>
                <w:bCs/>
                <w:iCs/>
                <w:color w:val="000000"/>
                <w:u w:val="single"/>
                <w:lang w:eastAsia="en-GB"/>
              </w:rPr>
              <w:t xml:space="preserve"> (DfE)</w:t>
            </w:r>
          </w:p>
          <w:p w:rsidR="00A0698B" w:rsidRDefault="00A0698B">
            <w:pPr>
              <w:spacing w:after="0" w:line="240" w:lineRule="auto"/>
              <w:rPr>
                <w:rFonts w:ascii="Arial" w:eastAsia="Times New Roman" w:hAnsi="Arial"/>
                <w:color w:val="000000"/>
                <w:lang w:eastAsia="en-GB"/>
              </w:rPr>
            </w:pPr>
          </w:p>
          <w:p w:rsidR="00A0698B" w:rsidRDefault="000406C6">
            <w:pPr>
              <w:numPr>
                <w:ilvl w:val="0"/>
                <w:numId w:val="4"/>
              </w:numPr>
              <w:spacing w:after="0" w:line="240" w:lineRule="auto"/>
            </w:pPr>
            <w:hyperlink r:id="rId10" w:history="1">
              <w:r>
                <w:rPr>
                  <w:rFonts w:ascii="Arial" w:eastAsia="Times New Roman" w:hAnsi="Arial"/>
                  <w:b/>
                  <w:bCs/>
                  <w:color w:val="000000"/>
                  <w:u w:val="single"/>
                  <w:lang w:eastAsia="en-GB"/>
                </w:rPr>
                <w:t>Keeping Children Safe in Education</w:t>
              </w:r>
            </w:hyperlink>
            <w:r>
              <w:rPr>
                <w:rFonts w:ascii="Arial" w:eastAsia="Times New Roman" w:hAnsi="Arial"/>
                <w:b/>
                <w:bCs/>
                <w:color w:val="000000"/>
                <w:lang w:eastAsia="en-GB"/>
              </w:rPr>
              <w:t xml:space="preserve"> </w:t>
            </w:r>
          </w:p>
          <w:p w:rsidR="00A0698B" w:rsidRDefault="00A0698B">
            <w:pPr>
              <w:spacing w:after="0" w:line="240" w:lineRule="auto"/>
              <w:rPr>
                <w:rFonts w:ascii="Arial" w:eastAsia="Times New Roman" w:hAnsi="Arial"/>
                <w:i/>
                <w:color w:val="000000"/>
                <w:lang w:eastAsia="en-GB"/>
              </w:rPr>
            </w:pPr>
          </w:p>
          <w:p w:rsidR="00A0698B" w:rsidRDefault="000406C6">
            <w:pPr>
              <w:keepNext/>
              <w:numPr>
                <w:ilvl w:val="0"/>
                <w:numId w:val="4"/>
              </w:numPr>
              <w:spacing w:after="0" w:line="240" w:lineRule="auto"/>
            </w:pPr>
            <w:hyperlink r:id="rId11" w:history="1">
              <w:r>
                <w:rPr>
                  <w:rFonts w:ascii="Arial" w:eastAsia="Times New Roman" w:hAnsi="Arial"/>
                  <w:b/>
                  <w:bCs/>
                  <w:color w:val="000000"/>
                  <w:u w:val="single"/>
                  <w:lang w:eastAsia="en-GB"/>
                </w:rPr>
                <w:t>West Midlands Safeguarding Children Procedures</w:t>
              </w:r>
            </w:hyperlink>
            <w:r>
              <w:rPr>
                <w:rFonts w:ascii="Arial" w:eastAsia="Times New Roman" w:hAnsi="Arial"/>
                <w:b/>
                <w:bCs/>
                <w:color w:val="000000"/>
                <w:u w:val="single"/>
                <w:lang w:eastAsia="en-GB"/>
              </w:rPr>
              <w:t xml:space="preserve"> </w:t>
            </w:r>
          </w:p>
          <w:p w:rsidR="00A0698B" w:rsidRDefault="00A0698B">
            <w:pPr>
              <w:spacing w:after="0" w:line="240" w:lineRule="auto"/>
              <w:rPr>
                <w:rFonts w:ascii="Arial" w:eastAsia="Times New Roman" w:hAnsi="Arial"/>
                <w:color w:val="000000"/>
                <w:lang w:eastAsia="en-GB"/>
              </w:rPr>
            </w:pPr>
          </w:p>
          <w:p w:rsidR="00A0698B" w:rsidRDefault="000406C6">
            <w:pPr>
              <w:keepNext/>
              <w:numPr>
                <w:ilvl w:val="0"/>
                <w:numId w:val="4"/>
              </w:numPr>
              <w:spacing w:after="0" w:line="240" w:lineRule="auto"/>
            </w:pPr>
            <w:hyperlink r:id="rId12" w:history="1">
              <w:r>
                <w:rPr>
                  <w:rFonts w:ascii="Arial" w:eastAsia="Times New Roman" w:hAnsi="Arial"/>
                  <w:b/>
                  <w:bCs/>
                  <w:color w:val="000000"/>
                  <w:u w:val="single"/>
                  <w:lang w:eastAsia="en-GB"/>
                </w:rPr>
                <w:t>The Education Act 2002</w:t>
              </w:r>
            </w:hyperlink>
            <w:r>
              <w:rPr>
                <w:rFonts w:ascii="Arial" w:eastAsia="Times New Roman" w:hAnsi="Arial"/>
                <w:b/>
                <w:bCs/>
                <w:i/>
                <w:color w:val="000000"/>
                <w:lang w:eastAsia="en-GB"/>
              </w:rPr>
              <w:t xml:space="preserve"> S175 </w:t>
            </w:r>
          </w:p>
          <w:p w:rsidR="00A0698B" w:rsidRDefault="00A0698B">
            <w:pPr>
              <w:pStyle w:val="ListParagraph"/>
              <w:spacing w:after="0" w:line="240" w:lineRule="auto"/>
              <w:rPr>
                <w:rFonts w:ascii="Arial" w:eastAsia="Times New Roman" w:hAnsi="Arial"/>
                <w:b/>
                <w:bCs/>
                <w:i/>
                <w:color w:val="000000"/>
                <w:lang w:eastAsia="en-GB"/>
              </w:rPr>
            </w:pPr>
          </w:p>
          <w:p w:rsidR="00A0698B" w:rsidRDefault="000406C6">
            <w:pPr>
              <w:keepNext/>
              <w:numPr>
                <w:ilvl w:val="0"/>
                <w:numId w:val="4"/>
              </w:numPr>
              <w:spacing w:after="0" w:line="240" w:lineRule="auto"/>
            </w:pPr>
            <w:hyperlink r:id="rId13" w:history="1">
              <w:r>
                <w:rPr>
                  <w:rStyle w:val="Hyperlink"/>
                  <w:rFonts w:ascii="Arial" w:eastAsia="Times New Roman" w:hAnsi="Arial"/>
                  <w:b/>
                  <w:bCs/>
                  <w:i/>
                  <w:lang w:eastAsia="en-GB"/>
                </w:rPr>
                <w:t>Data protection: The Data Protection Act - GOV.UK (www.gov.uk)</w:t>
              </w:r>
            </w:hyperlink>
          </w:p>
          <w:p w:rsidR="00A0698B" w:rsidRDefault="00A0698B">
            <w:pPr>
              <w:spacing w:after="0" w:line="240" w:lineRule="auto"/>
              <w:ind w:left="720"/>
              <w:rPr>
                <w:rFonts w:ascii="Arial" w:eastAsia="Times New Roman" w:hAnsi="Arial"/>
                <w:color w:val="000000"/>
                <w:lang w:eastAsia="en-GB"/>
              </w:rPr>
            </w:pPr>
          </w:p>
          <w:p w:rsidR="00A0698B" w:rsidRDefault="000406C6">
            <w:pPr>
              <w:numPr>
                <w:ilvl w:val="0"/>
                <w:numId w:val="4"/>
              </w:numPr>
              <w:spacing w:after="0" w:line="240" w:lineRule="auto"/>
            </w:pPr>
            <w:hyperlink r:id="rId14" w:history="1">
              <w:r>
                <w:rPr>
                  <w:rStyle w:val="Hyperlink"/>
                  <w:rFonts w:ascii="Arial" w:eastAsia="Times New Roman" w:hAnsi="Arial"/>
                  <w:b/>
                  <w:bCs/>
                  <w:color w:val="000000"/>
                  <w:lang w:eastAsia="en-GB"/>
                </w:rPr>
                <w:t>Mental Health &amp; Behaviour in Schools</w:t>
              </w:r>
            </w:hyperlink>
            <w:r>
              <w:rPr>
                <w:rFonts w:ascii="Arial" w:eastAsia="Times New Roman" w:hAnsi="Arial"/>
                <w:b/>
                <w:bCs/>
                <w:color w:val="000000"/>
                <w:u w:val="single"/>
                <w:lang w:eastAsia="en-GB"/>
              </w:rPr>
              <w:t xml:space="preserve"> </w:t>
            </w:r>
          </w:p>
          <w:p w:rsidR="00A0698B" w:rsidRDefault="00A0698B">
            <w:pPr>
              <w:spacing w:after="0" w:line="240" w:lineRule="auto"/>
              <w:ind w:left="720"/>
              <w:rPr>
                <w:rFonts w:ascii="Arial" w:eastAsia="Times New Roman" w:hAnsi="Arial"/>
                <w:color w:val="000000"/>
                <w:lang w:eastAsia="en-GB"/>
              </w:rPr>
            </w:pPr>
          </w:p>
          <w:p w:rsidR="00A0698B" w:rsidRDefault="000406C6">
            <w:pPr>
              <w:numPr>
                <w:ilvl w:val="0"/>
                <w:numId w:val="4"/>
              </w:numPr>
              <w:spacing w:after="0" w:line="240" w:lineRule="auto"/>
            </w:pPr>
            <w:hyperlink r:id="rId15" w:history="1">
              <w:r>
                <w:rPr>
                  <w:rStyle w:val="Hyperlink"/>
                  <w:rFonts w:ascii="Arial" w:eastAsia="Times New Roman" w:hAnsi="Arial"/>
                  <w:b/>
                  <w:bCs/>
                  <w:color w:val="000000"/>
                  <w:lang w:eastAsia="en-GB"/>
                </w:rPr>
                <w:t>Birmingham Criminal Exploitation &amp; Gang Affiliation Practice Guidance (2018)</w:t>
              </w:r>
            </w:hyperlink>
          </w:p>
          <w:p w:rsidR="00A0698B" w:rsidRDefault="00A0698B">
            <w:pPr>
              <w:pStyle w:val="ListParagraph"/>
              <w:spacing w:after="0" w:line="240" w:lineRule="auto"/>
              <w:ind w:left="360"/>
              <w:rPr>
                <w:rFonts w:ascii="Arial" w:eastAsia="Times New Roman" w:hAnsi="Arial"/>
                <w:u w:val="single"/>
                <w:lang w:eastAsia="en-GB"/>
              </w:rPr>
            </w:pPr>
          </w:p>
          <w:p w:rsidR="00A0698B" w:rsidRDefault="000406C6">
            <w:pPr>
              <w:pStyle w:val="ListParagraph"/>
              <w:numPr>
                <w:ilvl w:val="0"/>
                <w:numId w:val="4"/>
              </w:numPr>
              <w:spacing w:after="0" w:line="240" w:lineRule="auto"/>
            </w:pPr>
            <w:hyperlink r:id="rId16" w:history="1">
              <w:r>
                <w:rPr>
                  <w:rFonts w:ascii="Arial" w:hAnsi="Arial"/>
                  <w:b/>
                  <w:bCs/>
                  <w:u w:val="single"/>
                </w:rPr>
                <w:t>Right Help, Right Time - Birmingham Safeguarding Children Partnership (lscpbirmingham.org.uk)</w:t>
              </w:r>
            </w:hyperlink>
          </w:p>
          <w:p w:rsidR="00A0698B" w:rsidRDefault="00A0698B">
            <w:pPr>
              <w:pStyle w:val="ListParagraph"/>
              <w:spacing w:after="0" w:line="240" w:lineRule="auto"/>
              <w:ind w:left="360"/>
              <w:rPr>
                <w:rFonts w:ascii="Arial" w:eastAsia="Times New Roman" w:hAnsi="Arial"/>
                <w:b/>
                <w:bCs/>
                <w:sz w:val="20"/>
                <w:szCs w:val="20"/>
                <w:u w:val="single"/>
                <w:lang w:eastAsia="en-GB"/>
              </w:rPr>
            </w:pPr>
          </w:p>
          <w:p w:rsidR="00A0698B" w:rsidRDefault="000406C6">
            <w:pPr>
              <w:numPr>
                <w:ilvl w:val="0"/>
                <w:numId w:val="4"/>
              </w:numPr>
              <w:spacing w:after="200" w:line="276" w:lineRule="auto"/>
            </w:pPr>
            <w:hyperlink r:id="rId17" w:history="1">
              <w:r>
                <w:rPr>
                  <w:rStyle w:val="Hyperlink"/>
                  <w:rFonts w:ascii="Arial" w:eastAsia="Times New Roman" w:hAnsi="Arial"/>
                  <w:b/>
                  <w:bCs/>
                  <w:color w:val="000000"/>
                  <w:lang w:val="en" w:eastAsia="en-GB"/>
                </w:rPr>
                <w:t xml:space="preserve">Multi-agency Statutory Guidance on Female Genital Mutilation </w:t>
              </w:r>
            </w:hyperlink>
          </w:p>
          <w:p w:rsidR="00A0698B" w:rsidRDefault="00A0698B">
            <w:pPr>
              <w:spacing w:after="0" w:line="240" w:lineRule="auto"/>
              <w:rPr>
                <w:rFonts w:ascii="Arial" w:eastAsia="Times New Roman" w:hAnsi="Arial"/>
                <w:b/>
                <w:bCs/>
                <w:sz w:val="20"/>
                <w:szCs w:val="20"/>
                <w:u w:val="single"/>
                <w:lang w:eastAsia="en-GB"/>
              </w:rPr>
            </w:pPr>
          </w:p>
          <w:p w:rsidR="00A0698B" w:rsidRDefault="000406C6">
            <w:pPr>
              <w:numPr>
                <w:ilvl w:val="0"/>
                <w:numId w:val="4"/>
              </w:numPr>
              <w:spacing w:after="200" w:line="276" w:lineRule="auto"/>
            </w:pPr>
            <w:hyperlink r:id="rId18" w:history="1">
              <w:r>
                <w:rPr>
                  <w:rFonts w:ascii="Arial" w:hAnsi="Arial"/>
                  <w:b/>
                  <w:bCs/>
                  <w:u w:val="single"/>
                </w:rPr>
                <w:t>Protecting children from radicalisation: the prevent duty 2021</w:t>
              </w:r>
            </w:hyperlink>
          </w:p>
          <w:p w:rsidR="00A0698B" w:rsidRDefault="00A0698B">
            <w:pPr>
              <w:spacing w:after="200" w:line="276" w:lineRule="auto"/>
              <w:rPr>
                <w:rFonts w:ascii="Arial" w:eastAsia="Times New Roman" w:hAnsi="Arial"/>
                <w:b/>
                <w:bCs/>
                <w:i/>
                <w:iCs/>
                <w:color w:val="000000"/>
                <w:u w:val="single"/>
                <w:lang w:eastAsia="en-GB"/>
              </w:rPr>
            </w:pPr>
          </w:p>
          <w:p w:rsidR="00A0698B" w:rsidRDefault="000406C6">
            <w:pPr>
              <w:numPr>
                <w:ilvl w:val="0"/>
                <w:numId w:val="4"/>
              </w:numPr>
              <w:spacing w:after="200" w:line="276" w:lineRule="auto"/>
            </w:pPr>
            <w:hyperlink r:id="rId19" w:history="1">
              <w:r>
                <w:rPr>
                  <w:rStyle w:val="Hyperlink"/>
                  <w:rFonts w:ascii="Arial" w:eastAsia="Times New Roman" w:hAnsi="Arial"/>
                  <w:b/>
                  <w:bCs/>
                  <w:color w:val="000000"/>
                  <w:lang w:val="en" w:eastAsia="en-GB"/>
                </w:rPr>
                <w:t>Relationships Education, Relationships and Sex Education (RSE) and Health Education</w:t>
              </w:r>
            </w:hyperlink>
          </w:p>
          <w:p w:rsidR="00A0698B" w:rsidRDefault="000406C6">
            <w:pPr>
              <w:pStyle w:val="ListParagraph"/>
              <w:numPr>
                <w:ilvl w:val="0"/>
                <w:numId w:val="4"/>
              </w:numPr>
              <w:spacing w:after="200" w:line="276" w:lineRule="auto"/>
            </w:pPr>
            <w:hyperlink r:id="rId20" w:history="1">
              <w:r>
                <w:rPr>
                  <w:rStyle w:val="Hyperlink"/>
                  <w:rFonts w:ascii="Arial" w:eastAsia="Times New Roman" w:hAnsi="Arial"/>
                  <w:b/>
                  <w:bCs/>
                  <w:iCs/>
                  <w:color w:val="000000"/>
                  <w:lang w:eastAsia="en-GB"/>
                </w:rPr>
                <w:t>Birmingham RSE Primary Offer</w:t>
              </w:r>
            </w:hyperlink>
          </w:p>
          <w:p w:rsidR="00A0698B" w:rsidRDefault="00A0698B">
            <w:pPr>
              <w:pStyle w:val="ListParagraph"/>
              <w:spacing w:after="200" w:line="276" w:lineRule="auto"/>
              <w:ind w:left="360"/>
              <w:rPr>
                <w:rFonts w:ascii="Arial" w:eastAsia="Times New Roman" w:hAnsi="Arial"/>
                <w:b/>
                <w:bCs/>
                <w:iCs/>
                <w:color w:val="000000"/>
                <w:u w:val="single"/>
                <w:lang w:eastAsia="en-GB"/>
              </w:rPr>
            </w:pPr>
          </w:p>
          <w:p w:rsidR="00A0698B" w:rsidRDefault="000406C6">
            <w:pPr>
              <w:pStyle w:val="ListParagraph"/>
              <w:numPr>
                <w:ilvl w:val="0"/>
                <w:numId w:val="4"/>
              </w:numPr>
              <w:spacing w:after="200" w:line="276" w:lineRule="auto"/>
            </w:pPr>
            <w:hyperlink r:id="rId21" w:history="1">
              <w:r>
                <w:rPr>
                  <w:rFonts w:ascii="Arial" w:eastAsia="Times New Roman" w:hAnsi="Arial"/>
                  <w:b/>
                  <w:bCs/>
                  <w:u w:val="single"/>
                  <w:lang w:eastAsia="en-GB"/>
                </w:rPr>
                <w:t>Searching, screening and confiscation at school - GOV.UK (www.gov.uk)</w:t>
              </w:r>
            </w:hyperlink>
          </w:p>
          <w:p w:rsidR="00A0698B" w:rsidRDefault="00A0698B">
            <w:pPr>
              <w:pStyle w:val="ListParagraph"/>
              <w:spacing w:after="200" w:line="276" w:lineRule="auto"/>
              <w:ind w:left="360"/>
            </w:pPr>
          </w:p>
          <w:p w:rsidR="00A0698B" w:rsidRDefault="000406C6">
            <w:pPr>
              <w:pStyle w:val="ListParagraph"/>
              <w:numPr>
                <w:ilvl w:val="0"/>
                <w:numId w:val="4"/>
              </w:numPr>
              <w:spacing w:after="200" w:line="276" w:lineRule="auto"/>
            </w:pPr>
            <w:hyperlink r:id="rId22" w:history="1">
              <w:r>
                <w:rPr>
                  <w:rStyle w:val="Hyperlink"/>
                  <w:rFonts w:ascii="Arial" w:eastAsia="Times New Roman" w:hAnsi="Arial"/>
                  <w:b/>
                  <w:bCs/>
                  <w:color w:val="000000"/>
                  <w:lang w:eastAsia="en-GB"/>
                </w:rPr>
                <w:t>Sharing nudes and semi-nudes: advice for education settings working with children and young people</w:t>
              </w:r>
            </w:hyperlink>
          </w:p>
          <w:p w:rsidR="00A0698B" w:rsidRDefault="00A0698B">
            <w:pPr>
              <w:pStyle w:val="ListParagraph"/>
              <w:spacing w:after="0" w:line="240" w:lineRule="auto"/>
              <w:rPr>
                <w:rFonts w:ascii="Arial" w:eastAsia="Times New Roman" w:hAnsi="Arial"/>
                <w:b/>
                <w:bCs/>
                <w:iCs/>
                <w:color w:val="000000"/>
                <w:u w:val="single"/>
                <w:lang w:eastAsia="en-GB"/>
              </w:rPr>
            </w:pPr>
          </w:p>
          <w:p w:rsidR="00A0698B" w:rsidRDefault="000406C6">
            <w:pPr>
              <w:pStyle w:val="ListParagraph"/>
              <w:numPr>
                <w:ilvl w:val="0"/>
                <w:numId w:val="4"/>
              </w:numPr>
              <w:spacing w:after="200" w:line="276" w:lineRule="auto"/>
            </w:pPr>
            <w:hyperlink r:id="rId23" w:history="1">
              <w:r>
                <w:rPr>
                  <w:rStyle w:val="Hyperlink"/>
                  <w:rFonts w:ascii="Arial" w:eastAsia="Times New Roman" w:hAnsi="Arial"/>
                  <w:b/>
                  <w:bCs/>
                  <w:color w:val="000000"/>
                  <w:lang w:eastAsia="en-GB"/>
                </w:rPr>
                <w:t xml:space="preserve">Voyeurism Offences </w:t>
              </w:r>
              <w:r>
                <w:rPr>
                  <w:rStyle w:val="Hyperlink"/>
                  <w:rFonts w:ascii="Arial" w:eastAsia="Times New Roman" w:hAnsi="Arial"/>
                  <w:b/>
                  <w:bCs/>
                  <w:color w:val="000000"/>
                  <w:lang w:eastAsia="en-GB"/>
                </w:rPr>
                <w:t>Act 2019</w:t>
              </w:r>
            </w:hyperlink>
          </w:p>
          <w:p w:rsidR="00A0698B" w:rsidRDefault="00A0698B">
            <w:pPr>
              <w:pStyle w:val="ListParagraph"/>
              <w:spacing w:after="0" w:line="240" w:lineRule="auto"/>
            </w:pPr>
          </w:p>
          <w:p w:rsidR="00A0698B" w:rsidRDefault="00A0698B">
            <w:pPr>
              <w:pStyle w:val="ListParagraph"/>
              <w:spacing w:after="200" w:line="276" w:lineRule="auto"/>
              <w:ind w:left="360"/>
            </w:pPr>
          </w:p>
          <w:p w:rsidR="00A0698B" w:rsidRDefault="000406C6">
            <w:pPr>
              <w:pStyle w:val="ListParagraph"/>
              <w:numPr>
                <w:ilvl w:val="0"/>
                <w:numId w:val="4"/>
              </w:numPr>
              <w:spacing w:after="200" w:line="276" w:lineRule="auto"/>
            </w:pPr>
            <w:hyperlink r:id="rId24" w:history="1">
              <w:r>
                <w:rPr>
                  <w:rStyle w:val="Hyperlink"/>
                  <w:rFonts w:ascii="Arial" w:hAnsi="Arial"/>
                  <w:b/>
                  <w:bCs/>
                  <w:lang w:eastAsia="en-GB"/>
                </w:rPr>
                <w:t>Working together to improve school attendance - GOV.UK (www.gov.uk)</w:t>
              </w:r>
            </w:hyperlink>
          </w:p>
          <w:p w:rsidR="00A0698B" w:rsidRDefault="000406C6">
            <w:pPr>
              <w:numPr>
                <w:ilvl w:val="0"/>
                <w:numId w:val="4"/>
              </w:numPr>
              <w:spacing w:after="200" w:line="276" w:lineRule="auto"/>
            </w:pPr>
            <w:hyperlink r:id="rId25" w:history="1">
              <w:r>
                <w:rPr>
                  <w:rStyle w:val="Hyperlink"/>
                  <w:rFonts w:ascii="Arial" w:eastAsia="Times New Roman" w:hAnsi="Arial"/>
                  <w:b/>
                  <w:bCs/>
                  <w:iCs/>
                  <w:color w:val="auto"/>
                  <w:lang w:eastAsia="en-GB"/>
                </w:rPr>
                <w:t>Human Rights Act 1998</w:t>
              </w:r>
            </w:hyperlink>
          </w:p>
          <w:p w:rsidR="00A0698B" w:rsidRDefault="00A0698B">
            <w:pPr>
              <w:spacing w:after="200" w:line="276" w:lineRule="auto"/>
              <w:ind w:left="360"/>
              <w:rPr>
                <w:rFonts w:ascii="Arial" w:eastAsia="Times New Roman" w:hAnsi="Arial"/>
                <w:b/>
                <w:bCs/>
                <w:iCs/>
                <w:color w:val="000000"/>
                <w:u w:val="single"/>
                <w:lang w:eastAsia="en-GB"/>
              </w:rPr>
            </w:pPr>
          </w:p>
          <w:p w:rsidR="00A0698B" w:rsidRDefault="000406C6">
            <w:pPr>
              <w:numPr>
                <w:ilvl w:val="0"/>
                <w:numId w:val="4"/>
              </w:numPr>
              <w:spacing w:after="200" w:line="276" w:lineRule="auto"/>
            </w:pPr>
            <w:hyperlink r:id="rId26" w:history="1">
              <w:r>
                <w:rPr>
                  <w:rStyle w:val="Hyperlink"/>
                  <w:rFonts w:ascii="Arial" w:eastAsia="Times New Roman" w:hAnsi="Arial"/>
                  <w:b/>
                  <w:bCs/>
                  <w:iCs/>
                  <w:color w:val="auto"/>
                  <w:lang w:eastAsia="en-GB"/>
                </w:rPr>
                <w:t>Government publication equality act 2010 advice for schools</w:t>
              </w:r>
            </w:hyperlink>
          </w:p>
          <w:p w:rsidR="00A0698B" w:rsidRDefault="00A0698B">
            <w:pPr>
              <w:pStyle w:val="ListParagraph"/>
              <w:spacing w:after="0" w:line="240" w:lineRule="auto"/>
              <w:jc w:val="both"/>
              <w:rPr>
                <w:rFonts w:ascii="Arial" w:eastAsia="Times New Roman" w:hAnsi="Arial"/>
                <w:b/>
                <w:bCs/>
                <w:iCs/>
                <w:u w:val="single"/>
                <w:lang w:eastAsia="en-GB"/>
              </w:rPr>
            </w:pPr>
          </w:p>
          <w:p w:rsidR="00A0698B" w:rsidRDefault="000406C6">
            <w:pPr>
              <w:numPr>
                <w:ilvl w:val="0"/>
                <w:numId w:val="4"/>
              </w:numPr>
              <w:spacing w:after="200" w:line="276" w:lineRule="auto"/>
            </w:pPr>
            <w:hyperlink r:id="rId27" w:history="1">
              <w:r>
                <w:rPr>
                  <w:rFonts w:ascii="Arial" w:hAnsi="Arial"/>
                  <w:b/>
                  <w:bCs/>
                  <w:u w:val="single"/>
                </w:rPr>
                <w:t>Harmful online challenges and online hoaxes - GOV.UK (www.gov.uk)</w:t>
              </w:r>
            </w:hyperlink>
          </w:p>
          <w:p w:rsidR="00A0698B" w:rsidRDefault="00A0698B">
            <w:pPr>
              <w:pStyle w:val="ListParagraph"/>
              <w:spacing w:after="0" w:line="240" w:lineRule="auto"/>
              <w:rPr>
                <w:rFonts w:ascii="Arial" w:eastAsia="Times New Roman" w:hAnsi="Arial"/>
                <w:b/>
                <w:bCs/>
                <w:iCs/>
                <w:u w:val="single"/>
                <w:lang w:eastAsia="en-GB"/>
              </w:rPr>
            </w:pPr>
          </w:p>
          <w:p w:rsidR="00A0698B" w:rsidRDefault="000406C6">
            <w:pPr>
              <w:numPr>
                <w:ilvl w:val="0"/>
                <w:numId w:val="4"/>
              </w:numPr>
              <w:spacing w:after="200" w:line="276" w:lineRule="auto"/>
            </w:pPr>
            <w:hyperlink r:id="rId28" w:history="1">
              <w:r>
                <w:rPr>
                  <w:rStyle w:val="Hyperlink"/>
                  <w:rFonts w:ascii="Arial" w:eastAsia="Times New Roman" w:hAnsi="Arial"/>
                  <w:b/>
                  <w:bCs/>
                  <w:iCs/>
                  <w:lang w:eastAsia="en-GB"/>
                </w:rPr>
                <w:t>Meeting digital and technology standards in schools and colleges - Filtering and monitoring standards for schools and colleges - Guidance - GOV.UK (www.gov.uk)</w:t>
              </w:r>
            </w:hyperlink>
          </w:p>
          <w:p w:rsidR="00A0698B" w:rsidRDefault="00A0698B">
            <w:pPr>
              <w:pStyle w:val="ListParagraph"/>
              <w:spacing w:after="0" w:line="240" w:lineRule="auto"/>
              <w:rPr>
                <w:rFonts w:ascii="Arial" w:eastAsia="Times New Roman" w:hAnsi="Arial"/>
                <w:b/>
                <w:bCs/>
                <w:iCs/>
                <w:u w:val="single"/>
                <w:lang w:eastAsia="en-GB"/>
              </w:rPr>
            </w:pPr>
          </w:p>
          <w:p w:rsidR="00A0698B" w:rsidRDefault="000406C6">
            <w:pPr>
              <w:numPr>
                <w:ilvl w:val="0"/>
                <w:numId w:val="4"/>
              </w:numPr>
              <w:spacing w:after="200" w:line="276" w:lineRule="auto"/>
            </w:pPr>
            <w:hyperlink r:id="rId29" w:history="1">
              <w:r>
                <w:rPr>
                  <w:rFonts w:ascii="Arial" w:hAnsi="Arial"/>
                  <w:b/>
                  <w:bCs/>
                  <w:u w:val="single"/>
                </w:rPr>
                <w:t>Safeguarding disabled children - GOV.UK (www.gov.uk)</w:t>
              </w:r>
            </w:hyperlink>
          </w:p>
          <w:p w:rsidR="00A0698B" w:rsidRDefault="00A0698B">
            <w:pPr>
              <w:pStyle w:val="ListParagraph"/>
              <w:spacing w:after="0" w:line="240" w:lineRule="auto"/>
              <w:rPr>
                <w:rFonts w:ascii="Arial" w:eastAsia="Times New Roman" w:hAnsi="Arial"/>
                <w:b/>
                <w:bCs/>
                <w:iCs/>
                <w:u w:val="single"/>
                <w:lang w:eastAsia="en-GB"/>
              </w:rPr>
            </w:pPr>
          </w:p>
          <w:p w:rsidR="00A0698B" w:rsidRDefault="000406C6">
            <w:pPr>
              <w:numPr>
                <w:ilvl w:val="0"/>
                <w:numId w:val="4"/>
              </w:numPr>
              <w:spacing w:after="200" w:line="276" w:lineRule="auto"/>
            </w:pPr>
            <w:hyperlink r:id="rId30" w:history="1">
              <w:r>
                <w:rPr>
                  <w:rStyle w:val="Hyperlink"/>
                  <w:rFonts w:ascii="Arial" w:eastAsia="Times New Roman" w:hAnsi="Arial"/>
                  <w:b/>
                  <w:bCs/>
                  <w:iCs/>
                  <w:lang w:eastAsia="en-GB"/>
                </w:rPr>
                <w:t>Keeping children safe during community activities, after-school clubs and tuition: non-</w:t>
              </w:r>
              <w:r>
                <w:rPr>
                  <w:rStyle w:val="Hyperlink"/>
                  <w:rFonts w:ascii="Arial" w:eastAsia="Times New Roman" w:hAnsi="Arial"/>
                  <w:b/>
                  <w:bCs/>
                  <w:iCs/>
                  <w:lang w:eastAsia="en-GB"/>
                </w:rPr>
                <w:t>statutory guidance for providers running out-of-school settings - GOV.UK (www.gov.uk)</w:t>
              </w:r>
            </w:hyperlink>
          </w:p>
          <w:p w:rsidR="00A0698B" w:rsidRDefault="00A0698B">
            <w:pPr>
              <w:spacing w:after="200" w:line="276" w:lineRule="auto"/>
              <w:rPr>
                <w:rFonts w:ascii="Arial" w:eastAsia="Times New Roman" w:hAnsi="Arial"/>
                <w:b/>
                <w:bCs/>
                <w:iCs/>
                <w:color w:val="000000"/>
                <w:u w:val="single"/>
                <w:lang w:eastAsia="en-GB"/>
              </w:rPr>
            </w:pPr>
          </w:p>
          <w:p w:rsidR="00A0698B" w:rsidRDefault="000406C6">
            <w:pPr>
              <w:numPr>
                <w:ilvl w:val="0"/>
                <w:numId w:val="4"/>
              </w:numPr>
              <w:spacing w:after="200" w:line="276" w:lineRule="auto"/>
            </w:pPr>
            <w:hyperlink r:id="rId31" w:history="1">
              <w:r>
                <w:rPr>
                  <w:rFonts w:ascii="Arial" w:hAnsi="Arial"/>
                  <w:b/>
                  <w:bCs/>
                  <w:u w:val="single"/>
                </w:rPr>
                <w:t>Searching, screening and confiscation at school - GOV.UK (www.gov.uk)</w:t>
              </w:r>
            </w:hyperlink>
          </w:p>
          <w:p w:rsidR="00A0698B" w:rsidRDefault="00A0698B">
            <w:pPr>
              <w:spacing w:after="200" w:line="276" w:lineRule="auto"/>
              <w:rPr>
                <w:rFonts w:ascii="Arial" w:eastAsia="Times New Roman" w:hAnsi="Arial"/>
                <w:b/>
                <w:bCs/>
                <w:iCs/>
                <w:color w:val="000000"/>
                <w:u w:val="single"/>
                <w:lang w:eastAsia="en-GB"/>
              </w:rPr>
            </w:pPr>
          </w:p>
          <w:p w:rsidR="00A0698B" w:rsidRDefault="000406C6">
            <w:pPr>
              <w:pStyle w:val="ListParagraph"/>
              <w:numPr>
                <w:ilvl w:val="0"/>
                <w:numId w:val="4"/>
              </w:numPr>
              <w:spacing w:after="200" w:line="276" w:lineRule="auto"/>
            </w:pPr>
            <w:hyperlink r:id="rId32" w:history="1">
              <w:r>
                <w:rPr>
                  <w:rStyle w:val="Hyperlink"/>
                  <w:rFonts w:ascii="Arial" w:eastAsia="Times New Roman" w:hAnsi="Arial"/>
                  <w:b/>
                  <w:bCs/>
                  <w:iCs/>
                  <w:color w:val="auto"/>
                  <w:lang w:eastAsia="en-GB"/>
                </w:rPr>
                <w:t xml:space="preserve">Public sector equality duty guidance schools </w:t>
              </w:r>
            </w:hyperlink>
          </w:p>
          <w:p w:rsidR="00A0698B" w:rsidRDefault="00A0698B">
            <w:pPr>
              <w:pStyle w:val="ListParagraph"/>
              <w:spacing w:after="0" w:line="240" w:lineRule="auto"/>
              <w:rPr>
                <w:rFonts w:ascii="Arial" w:eastAsia="Times New Roman" w:hAnsi="Arial"/>
                <w:b/>
                <w:bCs/>
                <w:iCs/>
                <w:u w:val="single"/>
                <w:lang w:eastAsia="en-GB"/>
              </w:rPr>
            </w:pPr>
          </w:p>
          <w:p w:rsidR="00A0698B" w:rsidRDefault="000406C6">
            <w:pPr>
              <w:numPr>
                <w:ilvl w:val="0"/>
                <w:numId w:val="4"/>
              </w:numPr>
              <w:spacing w:after="200" w:line="276" w:lineRule="auto"/>
            </w:pPr>
            <w:hyperlink r:id="rId33" w:history="1">
              <w:r>
                <w:rPr>
                  <w:rFonts w:ascii="Arial" w:hAnsi="Arial"/>
                  <w:b/>
                  <w:bCs/>
                  <w:u w:val="single"/>
                </w:rPr>
                <w:t>Multi-agency statutory guidance for d</w:t>
              </w:r>
              <w:r>
                <w:rPr>
                  <w:rFonts w:ascii="Arial" w:hAnsi="Arial"/>
                  <w:b/>
                  <w:bCs/>
                  <w:u w:val="single"/>
                </w:rPr>
                <w:t>ealing with forced marriage and multi-agency practice guidelines: Handling cases of forced marriage (accessible version) - GOV.UK (www.gov.uk)</w:t>
              </w:r>
            </w:hyperlink>
          </w:p>
          <w:p w:rsidR="00A0698B" w:rsidRDefault="00A0698B">
            <w:pPr>
              <w:spacing w:after="0" w:line="240" w:lineRule="auto"/>
              <w:rPr>
                <w:rFonts w:ascii="Arial" w:eastAsia="Times New Roman" w:hAnsi="Arial"/>
                <w:b/>
                <w:bCs/>
                <w:iCs/>
                <w:color w:val="000000"/>
                <w:u w:val="single"/>
                <w:lang w:eastAsia="en-GB"/>
              </w:rPr>
            </w:pPr>
          </w:p>
          <w:p w:rsidR="00A0698B" w:rsidRDefault="00A0698B">
            <w:pPr>
              <w:spacing w:after="200" w:line="276" w:lineRule="auto"/>
              <w:ind w:left="360"/>
              <w:rPr>
                <w:rFonts w:ascii="Arial" w:eastAsia="Times New Roman" w:hAnsi="Arial"/>
                <w:color w:val="000000"/>
                <w:lang w:eastAsia="en-GB"/>
              </w:rPr>
            </w:pPr>
          </w:p>
        </w:tc>
        <w:tc>
          <w:tcPr>
            <w:tcW w:w="4140" w:type="dxa"/>
            <w:gridSpan w:val="3"/>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keepNext/>
              <w:spacing w:after="0" w:line="240" w:lineRule="auto"/>
              <w:jc w:val="both"/>
              <w:outlineLvl w:val="1"/>
              <w:rPr>
                <w:rFonts w:ascii="Arial" w:eastAsia="Times New Roman" w:hAnsi="Arial"/>
                <w:i/>
                <w:color w:val="000000"/>
                <w:lang w:eastAsia="en-GB"/>
              </w:rPr>
            </w:pPr>
            <w:r>
              <w:rPr>
                <w:rFonts w:ascii="Arial" w:eastAsia="Times New Roman" w:hAnsi="Arial"/>
                <w:i/>
                <w:color w:val="000000"/>
                <w:lang w:eastAsia="en-GB"/>
              </w:rPr>
              <w:t>In our school the following people will take the lead in these areas:</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i/>
                <w:iCs/>
                <w:color w:val="000000"/>
                <w:lang w:eastAsia="en-GB"/>
              </w:rPr>
            </w:pPr>
            <w:r>
              <w:rPr>
                <w:rFonts w:ascii="Arial" w:eastAsia="Times New Roman" w:hAnsi="Arial"/>
                <w:i/>
                <w:iCs/>
                <w:color w:val="000000"/>
                <w:lang w:eastAsia="en-GB"/>
              </w:rPr>
              <w:t>Our Data Protection officer is:</w:t>
            </w:r>
          </w:p>
          <w:p w:rsidR="00A0698B" w:rsidRDefault="000406C6">
            <w:pPr>
              <w:spacing w:after="0" w:line="240" w:lineRule="auto"/>
              <w:jc w:val="both"/>
              <w:rPr>
                <w:rFonts w:ascii="Arial" w:eastAsia="Times New Roman" w:hAnsi="Arial"/>
                <w:b/>
                <w:bCs/>
                <w:i/>
                <w:iCs/>
                <w:color w:val="000000"/>
                <w:lang w:eastAsia="en-GB"/>
              </w:rPr>
            </w:pPr>
            <w:r>
              <w:rPr>
                <w:rFonts w:ascii="Arial" w:eastAsia="Times New Roman" w:hAnsi="Arial"/>
                <w:b/>
                <w:bCs/>
                <w:i/>
                <w:iCs/>
                <w:color w:val="000000"/>
                <w:lang w:eastAsia="en-GB"/>
              </w:rPr>
              <w:t xml:space="preserve">Carol </w:t>
            </w:r>
            <w:r>
              <w:rPr>
                <w:rFonts w:ascii="Arial" w:eastAsia="Times New Roman" w:hAnsi="Arial"/>
                <w:b/>
                <w:bCs/>
                <w:i/>
                <w:iCs/>
                <w:color w:val="000000"/>
                <w:lang w:eastAsia="en-GB"/>
              </w:rPr>
              <w:t>Davies</w:t>
            </w:r>
          </w:p>
          <w:p w:rsidR="00A0698B" w:rsidRDefault="00A0698B">
            <w:pPr>
              <w:spacing w:after="0" w:line="240" w:lineRule="auto"/>
              <w:jc w:val="both"/>
              <w:rPr>
                <w:rFonts w:ascii="Arial" w:eastAsia="Times New Roman" w:hAnsi="Arial"/>
                <w:i/>
                <w:iCs/>
                <w:color w:val="000000"/>
                <w:lang w:eastAsia="en-GB"/>
              </w:rPr>
            </w:pPr>
          </w:p>
          <w:p w:rsidR="00A0698B" w:rsidRDefault="000406C6">
            <w:pPr>
              <w:spacing w:after="0" w:line="240" w:lineRule="auto"/>
              <w:jc w:val="both"/>
              <w:rPr>
                <w:rFonts w:ascii="Arial" w:eastAsia="Times New Roman" w:hAnsi="Arial"/>
                <w:i/>
                <w:iCs/>
                <w:color w:val="000000"/>
                <w:lang w:eastAsia="en-GB"/>
              </w:rPr>
            </w:pPr>
            <w:r>
              <w:rPr>
                <w:rFonts w:ascii="Arial" w:eastAsia="Times New Roman" w:hAnsi="Arial"/>
                <w:i/>
                <w:iCs/>
                <w:color w:val="000000"/>
                <w:lang w:eastAsia="en-GB"/>
              </w:rPr>
              <w:t>Our Rights Respecting link is:</w:t>
            </w:r>
          </w:p>
          <w:p w:rsidR="00A0698B" w:rsidRDefault="000406C6">
            <w:pPr>
              <w:spacing w:after="0" w:line="240" w:lineRule="auto"/>
              <w:jc w:val="both"/>
              <w:rPr>
                <w:rFonts w:ascii="Arial" w:eastAsia="Times New Roman" w:hAnsi="Arial"/>
                <w:b/>
                <w:bCs/>
                <w:i/>
                <w:iCs/>
                <w:color w:val="000000"/>
                <w:lang w:eastAsia="en-GB"/>
              </w:rPr>
            </w:pPr>
            <w:r>
              <w:rPr>
                <w:rFonts w:ascii="Arial" w:eastAsia="Times New Roman" w:hAnsi="Arial"/>
                <w:b/>
                <w:bCs/>
                <w:i/>
                <w:iCs/>
                <w:color w:val="000000"/>
                <w:lang w:eastAsia="en-GB"/>
              </w:rPr>
              <w:t>Lynette Card</w:t>
            </w:r>
          </w:p>
          <w:p w:rsidR="00A0698B" w:rsidRDefault="00A0698B">
            <w:pPr>
              <w:spacing w:after="0" w:line="240" w:lineRule="auto"/>
              <w:jc w:val="both"/>
              <w:rPr>
                <w:rFonts w:ascii="Arial" w:eastAsia="Times New Roman" w:hAnsi="Arial"/>
                <w:i/>
                <w:iCs/>
                <w:color w:val="000000"/>
                <w:lang w:eastAsia="en-GB"/>
              </w:rPr>
            </w:pPr>
          </w:p>
          <w:p w:rsidR="00A0698B" w:rsidRDefault="000406C6">
            <w:pPr>
              <w:spacing w:after="0" w:line="240" w:lineRule="auto"/>
              <w:jc w:val="both"/>
              <w:rPr>
                <w:rFonts w:ascii="Arial" w:eastAsia="Times New Roman" w:hAnsi="Arial"/>
                <w:i/>
                <w:iCs/>
                <w:color w:val="000000"/>
                <w:lang w:eastAsia="en-GB"/>
              </w:rPr>
            </w:pPr>
            <w:r>
              <w:rPr>
                <w:rFonts w:ascii="Arial" w:eastAsia="Times New Roman" w:hAnsi="Arial"/>
                <w:i/>
                <w:iCs/>
                <w:color w:val="000000"/>
                <w:lang w:eastAsia="en-GB"/>
              </w:rPr>
              <w:t>Our lead for Mental Health is:</w:t>
            </w:r>
          </w:p>
          <w:p w:rsidR="00A0698B" w:rsidRDefault="000406C6">
            <w:pPr>
              <w:spacing w:after="0" w:line="240" w:lineRule="auto"/>
              <w:jc w:val="both"/>
              <w:rPr>
                <w:rFonts w:ascii="Arial" w:eastAsia="Times New Roman" w:hAnsi="Arial"/>
                <w:b/>
                <w:bCs/>
                <w:i/>
                <w:iCs/>
                <w:color w:val="000000"/>
                <w:lang w:eastAsia="en-GB"/>
              </w:rPr>
            </w:pPr>
            <w:r>
              <w:rPr>
                <w:rFonts w:ascii="Arial" w:eastAsia="Times New Roman" w:hAnsi="Arial"/>
                <w:b/>
                <w:bCs/>
                <w:i/>
                <w:iCs/>
                <w:color w:val="000000"/>
                <w:lang w:eastAsia="en-GB"/>
              </w:rPr>
              <w:t>Lynette Card</w:t>
            </w:r>
          </w:p>
          <w:p w:rsidR="00A0698B" w:rsidRDefault="00A0698B">
            <w:pPr>
              <w:spacing w:after="0" w:line="240" w:lineRule="auto"/>
              <w:jc w:val="both"/>
              <w:rPr>
                <w:rFonts w:ascii="Arial" w:eastAsia="Times New Roman" w:hAnsi="Arial"/>
                <w:i/>
                <w:iCs/>
                <w:color w:val="000000"/>
                <w:lang w:eastAsia="en-GB"/>
              </w:rPr>
            </w:pPr>
          </w:p>
          <w:p w:rsidR="00A0698B" w:rsidRDefault="000406C6">
            <w:pPr>
              <w:spacing w:after="0" w:line="240" w:lineRule="auto"/>
              <w:jc w:val="both"/>
              <w:rPr>
                <w:rFonts w:ascii="Arial" w:eastAsia="Times New Roman" w:hAnsi="Arial"/>
                <w:i/>
                <w:iCs/>
                <w:color w:val="000000"/>
                <w:lang w:eastAsia="en-GB"/>
              </w:rPr>
            </w:pPr>
            <w:r>
              <w:rPr>
                <w:rFonts w:ascii="Arial" w:eastAsia="Times New Roman" w:hAnsi="Arial"/>
                <w:i/>
                <w:iCs/>
                <w:color w:val="000000"/>
                <w:lang w:eastAsia="en-GB"/>
              </w:rPr>
              <w:t>Our Safeguarding governor is:</w:t>
            </w:r>
          </w:p>
          <w:p w:rsidR="00A0698B" w:rsidRDefault="000406C6">
            <w:pPr>
              <w:spacing w:after="0" w:line="240" w:lineRule="auto"/>
              <w:jc w:val="both"/>
              <w:rPr>
                <w:rFonts w:ascii="Arial" w:eastAsia="Times New Roman" w:hAnsi="Arial"/>
                <w:b/>
                <w:bCs/>
                <w:i/>
                <w:iCs/>
                <w:color w:val="000000"/>
                <w:lang w:eastAsia="en-GB"/>
              </w:rPr>
            </w:pPr>
            <w:r>
              <w:rPr>
                <w:rFonts w:ascii="Arial" w:eastAsia="Times New Roman" w:hAnsi="Arial"/>
                <w:b/>
                <w:bCs/>
                <w:i/>
                <w:iCs/>
                <w:color w:val="000000"/>
                <w:lang w:eastAsia="en-GB"/>
              </w:rPr>
              <w:t>Laura Rudolph</w:t>
            </w:r>
          </w:p>
          <w:p w:rsidR="00A0698B" w:rsidRDefault="00A0698B">
            <w:pPr>
              <w:spacing w:after="0" w:line="240" w:lineRule="auto"/>
              <w:ind w:left="360"/>
              <w:jc w:val="both"/>
              <w:rPr>
                <w:rFonts w:ascii="Arial" w:eastAsia="Times New Roman" w:hAnsi="Arial"/>
                <w:i/>
                <w:color w:val="000000"/>
                <w:lang w:eastAsia="en-GB"/>
              </w:rPr>
            </w:pPr>
          </w:p>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Our Operation Encompass Key Adult is:</w:t>
            </w:r>
          </w:p>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Lynette Card</w:t>
            </w: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i/>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tc>
        <w:tc>
          <w:tcPr>
            <w:tcW w:w="52" w:type="dxa"/>
          </w:tcPr>
          <w:p w:rsidR="00A0698B" w:rsidRDefault="00A0698B">
            <w:pPr>
              <w:spacing w:after="0" w:line="240" w:lineRule="auto"/>
              <w:rPr>
                <w:rFonts w:ascii="Arial" w:eastAsia="Times New Roman" w:hAnsi="Arial"/>
                <w:color w:val="000000"/>
                <w:lang w:eastAsia="en-GB"/>
              </w:rPr>
            </w:pPr>
          </w:p>
        </w:tc>
      </w:tr>
    </w:tbl>
    <w:p w:rsidR="00A0698B" w:rsidRDefault="00A0698B">
      <w:pPr>
        <w:spacing w:after="0" w:line="240" w:lineRule="auto"/>
        <w:jc w:val="both"/>
        <w:rPr>
          <w:rFonts w:ascii="Arial" w:eastAsia="Times New Roman" w:hAnsi="Arial"/>
          <w:b/>
          <w:color w:val="000000"/>
          <w:lang w:eastAsia="en-GB"/>
        </w:rPr>
      </w:pPr>
    </w:p>
    <w:p w:rsidR="00A0698B" w:rsidRDefault="00A0698B">
      <w:pPr>
        <w:spacing w:after="0" w:line="240" w:lineRule="auto"/>
        <w:jc w:val="both"/>
        <w:rPr>
          <w:rFonts w:ascii="Arial" w:eastAsia="Times New Roman" w:hAnsi="Arial"/>
          <w:b/>
          <w:color w:val="000000"/>
          <w:lang w:eastAsia="en-GB"/>
        </w:rPr>
      </w:pPr>
    </w:p>
    <w:tbl>
      <w:tblPr>
        <w:tblW w:w="9918" w:type="dxa"/>
        <w:tblLayout w:type="fixed"/>
        <w:tblCellMar>
          <w:left w:w="10" w:type="dxa"/>
          <w:right w:w="10" w:type="dxa"/>
        </w:tblCellMar>
        <w:tblLook w:val="0000" w:firstRow="0" w:lastRow="0" w:firstColumn="0" w:lastColumn="0" w:noHBand="0" w:noVBand="0"/>
      </w:tblPr>
      <w:tblGrid>
        <w:gridCol w:w="5778"/>
        <w:gridCol w:w="4140"/>
      </w:tblGrid>
      <w:tr w:rsidR="00A0698B">
        <w:tblPrEx>
          <w:tblCellMar>
            <w:top w:w="0" w:type="dxa"/>
            <w:bottom w:w="0" w:type="dxa"/>
          </w:tblCellMar>
        </w:tblPrEx>
        <w:trPr>
          <w:tblHeader/>
        </w:trPr>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bookmarkEnd w:id="1"/>
          <w:p w:rsidR="00A0698B" w:rsidRDefault="000406C6">
            <w:pPr>
              <w:pStyle w:val="Heading2"/>
              <w:rPr>
                <w:b w:val="0"/>
                <w:color w:val="000000"/>
              </w:rPr>
            </w:pPr>
            <w:r>
              <w:rPr>
                <w:b w:val="0"/>
                <w:color w:val="000000"/>
              </w:rPr>
              <w:t>2.0</w:t>
            </w:r>
            <w:r>
              <w:rPr>
                <w:b w:val="0"/>
                <w:color w:val="000000"/>
              </w:rPr>
              <w:tab/>
              <w:t>Overall aims</w:t>
            </w:r>
          </w:p>
          <w:p w:rsidR="00A0698B" w:rsidRDefault="00A0698B">
            <w:pPr>
              <w:spacing w:after="0" w:line="240" w:lineRule="auto"/>
              <w:rPr>
                <w:rFonts w:ascii="Arial" w:eastAsia="Times New Roman" w:hAnsi="Arial"/>
                <w:color w:val="000000"/>
                <w:lang w:eastAsia="en-GB"/>
              </w:rPr>
            </w:pPr>
          </w:p>
          <w:p w:rsidR="00A0698B" w:rsidRDefault="000406C6">
            <w:pPr>
              <w:spacing w:after="0" w:line="240" w:lineRule="auto"/>
              <w:jc w:val="both"/>
            </w:pPr>
            <w:r>
              <w:rPr>
                <w:rFonts w:ascii="Arial" w:eastAsia="Times New Roman" w:hAnsi="Arial"/>
                <w:color w:val="000000"/>
                <w:lang w:eastAsia="en-GB"/>
              </w:rPr>
              <w:t xml:space="preserve">This policy </w:t>
            </w:r>
            <w:r>
              <w:rPr>
                <w:rFonts w:ascii="Arial" w:eastAsia="Times New Roman" w:hAnsi="Arial"/>
                <w:color w:val="000000"/>
                <w:lang w:eastAsia="en-GB"/>
              </w:rPr>
              <w:t xml:space="preserve">will contribute to the protection and safeguarding of our </w:t>
            </w:r>
            <w:r>
              <w:rPr>
                <w:rFonts w:ascii="Arial" w:eastAsia="Times New Roman" w:hAnsi="Arial"/>
                <w:bCs/>
                <w:color w:val="000000"/>
                <w:lang w:eastAsia="en-GB"/>
              </w:rPr>
              <w:t>pupils</w:t>
            </w:r>
            <w:r>
              <w:rPr>
                <w:rFonts w:ascii="Arial" w:eastAsia="Times New Roman" w:hAnsi="Arial"/>
                <w:color w:val="000000"/>
                <w:lang w:eastAsia="en-GB"/>
              </w:rPr>
              <w:t xml:space="preserve"> and promote their welfare by:</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numPr>
                <w:ilvl w:val="0"/>
                <w:numId w:val="5"/>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Adopting a Whole school and college approach to safeguarding </w:t>
            </w:r>
          </w:p>
          <w:p w:rsidR="00A0698B" w:rsidRDefault="000406C6">
            <w:pPr>
              <w:numPr>
                <w:ilvl w:val="0"/>
                <w:numId w:val="5"/>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Making clear the need for ensuring that safeguarding and child protection are at the forefront and</w:t>
            </w:r>
            <w:r>
              <w:rPr>
                <w:rFonts w:ascii="Arial" w:eastAsia="Times New Roman" w:hAnsi="Arial"/>
                <w:color w:val="000000"/>
                <w:lang w:eastAsia="en-GB"/>
              </w:rPr>
              <w:t xml:space="preserve"> underpin all relevant aspects of process and policy development in schools and colleges</w:t>
            </w:r>
          </w:p>
          <w:p w:rsidR="00A0698B" w:rsidRDefault="000406C6">
            <w:pPr>
              <w:numPr>
                <w:ilvl w:val="0"/>
                <w:numId w:val="5"/>
              </w:numPr>
              <w:spacing w:after="0" w:line="240" w:lineRule="auto"/>
              <w:jc w:val="both"/>
            </w:pPr>
            <w:r>
              <w:rPr>
                <w:rFonts w:ascii="Arial" w:eastAsia="Times New Roman" w:hAnsi="Arial"/>
                <w:color w:val="000000"/>
                <w:lang w:eastAsia="en-GB"/>
              </w:rPr>
              <w:t xml:space="preserve">Clarifying standards of behaviour for staff and </w:t>
            </w:r>
            <w:r>
              <w:rPr>
                <w:rFonts w:ascii="Arial" w:eastAsia="Times New Roman" w:hAnsi="Arial"/>
                <w:bCs/>
                <w:color w:val="000000"/>
                <w:lang w:eastAsia="en-GB"/>
              </w:rPr>
              <w:t>pupils</w:t>
            </w:r>
          </w:p>
          <w:p w:rsidR="00A0698B" w:rsidRDefault="000406C6">
            <w:pPr>
              <w:numPr>
                <w:ilvl w:val="0"/>
                <w:numId w:val="5"/>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Contributing to the establishment of a safe, resilient and robust ethos in the school, built on mutual respect a</w:t>
            </w:r>
            <w:r>
              <w:rPr>
                <w:rFonts w:ascii="Arial" w:eastAsia="Times New Roman" w:hAnsi="Arial"/>
                <w:color w:val="000000"/>
                <w:lang w:eastAsia="en-GB"/>
              </w:rPr>
              <w:t>nd shared values</w:t>
            </w:r>
          </w:p>
          <w:p w:rsidR="00A0698B" w:rsidRDefault="000406C6">
            <w:pPr>
              <w:numPr>
                <w:ilvl w:val="0"/>
                <w:numId w:val="5"/>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Introducing appropriate work within the curriculum</w:t>
            </w:r>
          </w:p>
          <w:p w:rsidR="00A0698B" w:rsidRDefault="000406C6">
            <w:pPr>
              <w:numPr>
                <w:ilvl w:val="0"/>
                <w:numId w:val="5"/>
              </w:numPr>
              <w:spacing w:after="0" w:line="240" w:lineRule="auto"/>
              <w:jc w:val="both"/>
            </w:pPr>
            <w:r>
              <w:rPr>
                <w:rFonts w:ascii="Arial" w:eastAsia="Times New Roman" w:hAnsi="Arial"/>
                <w:color w:val="000000"/>
                <w:lang w:eastAsia="en-GB"/>
              </w:rPr>
              <w:t xml:space="preserve">Encouraging </w:t>
            </w:r>
            <w:r>
              <w:rPr>
                <w:rFonts w:ascii="Arial" w:eastAsia="Times New Roman" w:hAnsi="Arial"/>
                <w:bCs/>
                <w:color w:val="000000"/>
                <w:lang w:eastAsia="en-GB"/>
              </w:rPr>
              <w:t>pupils</w:t>
            </w:r>
            <w:r>
              <w:rPr>
                <w:rFonts w:ascii="Arial" w:eastAsia="Times New Roman" w:hAnsi="Arial"/>
                <w:color w:val="000000"/>
                <w:lang w:eastAsia="en-GB"/>
              </w:rPr>
              <w:t xml:space="preserve"> and parents to participate</w:t>
            </w:r>
          </w:p>
          <w:p w:rsidR="00A0698B" w:rsidRDefault="000406C6">
            <w:pPr>
              <w:numPr>
                <w:ilvl w:val="0"/>
                <w:numId w:val="5"/>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Alerting staff to the signs and indicators that all may not be well</w:t>
            </w:r>
          </w:p>
          <w:p w:rsidR="00A0698B" w:rsidRDefault="000406C6">
            <w:pPr>
              <w:numPr>
                <w:ilvl w:val="0"/>
                <w:numId w:val="5"/>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Developing staff awareness of the causes of abuse</w:t>
            </w:r>
          </w:p>
          <w:p w:rsidR="00A0698B" w:rsidRDefault="000406C6">
            <w:pPr>
              <w:numPr>
                <w:ilvl w:val="0"/>
                <w:numId w:val="5"/>
              </w:numPr>
              <w:spacing w:after="0" w:line="240" w:lineRule="auto"/>
              <w:jc w:val="both"/>
            </w:pPr>
            <w:r>
              <w:rPr>
                <w:rFonts w:ascii="Arial" w:eastAsia="Times New Roman" w:hAnsi="Arial"/>
                <w:color w:val="000000"/>
                <w:lang w:eastAsia="en-GB"/>
              </w:rPr>
              <w:t>Developing staff awarene</w:t>
            </w:r>
            <w:r>
              <w:rPr>
                <w:rFonts w:ascii="Arial" w:eastAsia="Times New Roman" w:hAnsi="Arial"/>
                <w:color w:val="000000"/>
                <w:lang w:eastAsia="en-GB"/>
              </w:rPr>
              <w:t xml:space="preserve">ss of the risks and vulnerabilities their </w:t>
            </w:r>
            <w:r>
              <w:rPr>
                <w:rFonts w:ascii="Arial" w:eastAsia="Times New Roman" w:hAnsi="Arial"/>
                <w:bCs/>
                <w:color w:val="000000"/>
                <w:lang w:eastAsia="en-GB"/>
              </w:rPr>
              <w:t>pupils</w:t>
            </w:r>
            <w:r>
              <w:rPr>
                <w:rFonts w:ascii="Arial" w:eastAsia="Times New Roman" w:hAnsi="Arial"/>
                <w:color w:val="000000"/>
                <w:lang w:eastAsia="en-GB"/>
              </w:rPr>
              <w:t xml:space="preserve"> face</w:t>
            </w:r>
          </w:p>
          <w:p w:rsidR="00A0698B" w:rsidRDefault="000406C6">
            <w:pPr>
              <w:numPr>
                <w:ilvl w:val="0"/>
                <w:numId w:val="5"/>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Addressing concerns at the earliest possible stage</w:t>
            </w:r>
          </w:p>
          <w:p w:rsidR="00A0698B" w:rsidRDefault="000406C6">
            <w:pPr>
              <w:numPr>
                <w:ilvl w:val="0"/>
                <w:numId w:val="5"/>
              </w:numPr>
              <w:spacing w:after="0" w:line="240" w:lineRule="auto"/>
              <w:jc w:val="both"/>
            </w:pPr>
            <w:r>
              <w:rPr>
                <w:rFonts w:ascii="Arial" w:eastAsia="Times New Roman" w:hAnsi="Arial"/>
                <w:color w:val="000000"/>
                <w:lang w:eastAsia="en-GB"/>
              </w:rPr>
              <w:t xml:space="preserve">Reducing the potential risks </w:t>
            </w:r>
            <w:r>
              <w:rPr>
                <w:rFonts w:ascii="Arial" w:eastAsia="Times New Roman" w:hAnsi="Arial"/>
                <w:bCs/>
                <w:color w:val="000000"/>
                <w:lang w:eastAsia="en-GB"/>
              </w:rPr>
              <w:t>pupils</w:t>
            </w:r>
            <w:r>
              <w:rPr>
                <w:rFonts w:ascii="Arial" w:eastAsia="Times New Roman" w:hAnsi="Arial"/>
                <w:color w:val="000000"/>
                <w:lang w:eastAsia="en-GB"/>
              </w:rPr>
              <w:t xml:space="preserve"> face of being exposed to multiple harms including violence, extremism, exploitation, discrimination or victimisatio</w:t>
            </w:r>
            <w:r>
              <w:rPr>
                <w:rFonts w:ascii="Arial" w:eastAsia="Times New Roman" w:hAnsi="Arial"/>
                <w:color w:val="000000"/>
                <w:lang w:eastAsia="en-GB"/>
              </w:rPr>
              <w:t>n</w:t>
            </w:r>
          </w:p>
          <w:p w:rsidR="00A0698B" w:rsidRDefault="000406C6">
            <w:pPr>
              <w:numPr>
                <w:ilvl w:val="0"/>
                <w:numId w:val="5"/>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Recognising risk and supporting online safety for pupils in school and in the home</w:t>
            </w:r>
          </w:p>
          <w:p w:rsidR="00A0698B" w:rsidRDefault="00A0698B">
            <w:pPr>
              <w:spacing w:after="0" w:line="240" w:lineRule="auto"/>
              <w:jc w:val="both"/>
              <w:rPr>
                <w:rFonts w:ascii="Arial" w:eastAsia="Times New Roman" w:hAnsi="Arial"/>
                <w:color w:val="000000"/>
                <w:lang w:eastAsia="en-GB"/>
              </w:rPr>
            </w:pP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This means that in our school we will:</w:t>
            </w:r>
          </w:p>
          <w:p w:rsidR="00A0698B" w:rsidRDefault="00A0698B">
            <w:pPr>
              <w:spacing w:after="0" w:line="240" w:lineRule="auto"/>
              <w:jc w:val="both"/>
              <w:rPr>
                <w:rFonts w:ascii="Arial" w:eastAsia="Times New Roman" w:hAnsi="Arial"/>
                <w:i/>
                <w:color w:val="000000"/>
                <w:lang w:eastAsia="en-GB"/>
              </w:rPr>
            </w:pPr>
          </w:p>
          <w:p w:rsidR="00A0698B" w:rsidRDefault="000406C6">
            <w:pPr>
              <w:numPr>
                <w:ilvl w:val="0"/>
                <w:numId w:val="6"/>
              </w:numPr>
              <w:spacing w:after="0" w:line="240" w:lineRule="auto"/>
            </w:pPr>
            <w:r>
              <w:rPr>
                <w:rFonts w:ascii="Arial" w:eastAsia="Times New Roman" w:hAnsi="Arial"/>
                <w:i/>
                <w:iCs/>
                <w:color w:val="000000"/>
                <w:lang w:eastAsia="en-GB"/>
              </w:rPr>
              <w:t xml:space="preserve">Identify and protect all pupils especially those identified as vulnerable </w:t>
            </w:r>
            <w:r>
              <w:rPr>
                <w:rFonts w:ascii="Arial" w:eastAsia="Times New Roman" w:hAnsi="Arial"/>
                <w:bCs/>
                <w:i/>
                <w:iCs/>
                <w:color w:val="000000"/>
                <w:lang w:eastAsia="en-GB"/>
              </w:rPr>
              <w:t>pupils</w:t>
            </w:r>
          </w:p>
          <w:p w:rsidR="00A0698B" w:rsidRDefault="000406C6">
            <w:pPr>
              <w:numPr>
                <w:ilvl w:val="0"/>
                <w:numId w:val="6"/>
              </w:numPr>
              <w:spacing w:after="0" w:line="240" w:lineRule="auto"/>
            </w:pPr>
            <w:r>
              <w:rPr>
                <w:rFonts w:ascii="Arial" w:eastAsia="Times New Roman" w:hAnsi="Arial"/>
                <w:i/>
                <w:iCs/>
                <w:color w:val="000000"/>
                <w:lang w:eastAsia="en-GB"/>
              </w:rPr>
              <w:t xml:space="preserve">Identify individual needs as early as possible; </w:t>
            </w:r>
            <w:r>
              <w:rPr>
                <w:rFonts w:ascii="Arial" w:eastAsia="Times New Roman" w:hAnsi="Arial"/>
                <w:i/>
                <w:iCs/>
                <w:color w:val="000000"/>
                <w:lang w:eastAsia="en-GB"/>
              </w:rPr>
              <w:t xml:space="preserve">gain the voice and lived experience of vulnerable </w:t>
            </w:r>
            <w:r>
              <w:rPr>
                <w:rFonts w:ascii="Arial" w:eastAsia="Times New Roman" w:hAnsi="Arial"/>
                <w:bCs/>
                <w:i/>
                <w:iCs/>
                <w:color w:val="000000"/>
                <w:lang w:eastAsia="en-GB"/>
              </w:rPr>
              <w:t xml:space="preserve">pupils </w:t>
            </w:r>
            <w:r>
              <w:rPr>
                <w:rFonts w:ascii="Arial" w:eastAsia="Times New Roman" w:hAnsi="Arial"/>
                <w:i/>
                <w:iCs/>
                <w:color w:val="000000"/>
                <w:lang w:eastAsia="en-GB"/>
              </w:rPr>
              <w:t>and design plans to address those needs</w:t>
            </w:r>
          </w:p>
          <w:p w:rsidR="00A0698B" w:rsidRDefault="000406C6">
            <w:pPr>
              <w:numPr>
                <w:ilvl w:val="0"/>
                <w:numId w:val="7"/>
              </w:numPr>
              <w:spacing w:after="0" w:line="240" w:lineRule="auto"/>
            </w:pPr>
            <w:r>
              <w:rPr>
                <w:rFonts w:ascii="Arial" w:eastAsia="Times New Roman" w:hAnsi="Arial"/>
                <w:i/>
                <w:iCs/>
                <w:color w:val="000000"/>
                <w:lang w:eastAsia="en-GB"/>
              </w:rPr>
              <w:t xml:space="preserve">Work in partnership with </w:t>
            </w:r>
            <w:r>
              <w:rPr>
                <w:rFonts w:ascii="Arial" w:eastAsia="Times New Roman" w:hAnsi="Arial"/>
                <w:bCs/>
                <w:i/>
                <w:iCs/>
                <w:color w:val="000000"/>
                <w:lang w:eastAsia="en-GB"/>
              </w:rPr>
              <w:t>pupils</w:t>
            </w:r>
            <w:r>
              <w:rPr>
                <w:rFonts w:ascii="Arial" w:eastAsia="Times New Roman" w:hAnsi="Arial"/>
                <w:i/>
                <w:iCs/>
                <w:color w:val="000000"/>
                <w:lang w:eastAsia="en-GB"/>
              </w:rPr>
              <w:t>, parents/carers and other agencies</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pPr>
            <w:r>
              <w:rPr>
                <w:rFonts w:ascii="Arial" w:eastAsia="Times New Roman" w:hAnsi="Arial"/>
                <w:i/>
                <w:iCs/>
                <w:color w:val="000000"/>
                <w:lang w:eastAsia="en-GB"/>
              </w:rPr>
              <w:t xml:space="preserve">Our policy extends to any establishment our school commissions to deliver education to our </w:t>
            </w:r>
            <w:r>
              <w:rPr>
                <w:rFonts w:ascii="Arial" w:eastAsia="Times New Roman" w:hAnsi="Arial"/>
                <w:bCs/>
                <w:i/>
                <w:iCs/>
                <w:color w:val="000000"/>
                <w:lang w:eastAsia="en-GB"/>
              </w:rPr>
              <w:t>pupils</w:t>
            </w:r>
            <w:r>
              <w:rPr>
                <w:rFonts w:ascii="Arial" w:eastAsia="Times New Roman" w:hAnsi="Arial"/>
                <w:i/>
                <w:iCs/>
                <w:color w:val="000000"/>
                <w:lang w:eastAsia="en-GB"/>
              </w:rPr>
              <w:t xml:space="preserve"> on our behalf including alternative provision settings.</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pPr>
            <w:r>
              <w:rPr>
                <w:rFonts w:ascii="Arial" w:eastAsia="Times New Roman" w:hAnsi="Arial"/>
                <w:i/>
                <w:iCs/>
                <w:color w:val="000000"/>
                <w:lang w:eastAsia="en-GB"/>
              </w:rPr>
              <w:t xml:space="preserve">Our </w:t>
            </w:r>
            <w:r>
              <w:rPr>
                <w:rFonts w:ascii="Arial" w:eastAsia="Times New Roman" w:hAnsi="Arial"/>
                <w:bCs/>
                <w:i/>
                <w:iCs/>
                <w:color w:val="000000"/>
                <w:lang w:eastAsia="en-GB"/>
              </w:rPr>
              <w:t>Governing Body</w:t>
            </w:r>
            <w:r>
              <w:rPr>
                <w:rFonts w:ascii="Arial" w:eastAsia="Times New Roman" w:hAnsi="Arial"/>
                <w:i/>
                <w:iCs/>
                <w:color w:val="000000"/>
                <w:lang w:eastAsia="en-GB"/>
              </w:rPr>
              <w:t xml:space="preserve"> will ensure that any commissioned agency will reflect the values, philosophy and standards of our school. Confirmation should be sought from the school that appropriate risk</w:t>
            </w:r>
            <w:r>
              <w:rPr>
                <w:rFonts w:ascii="Arial" w:eastAsia="Times New Roman" w:hAnsi="Arial"/>
                <w:i/>
                <w:iCs/>
                <w:color w:val="000000"/>
                <w:lang w:eastAsia="en-GB"/>
              </w:rPr>
              <w:t xml:space="preserve"> assessments are completed, and ongoing monitoring is undertaken.</w:t>
            </w:r>
          </w:p>
          <w:p w:rsidR="00A0698B" w:rsidRDefault="00A0698B">
            <w:pPr>
              <w:spacing w:after="0" w:line="240" w:lineRule="auto"/>
              <w:jc w:val="both"/>
              <w:rPr>
                <w:rFonts w:ascii="Arial" w:eastAsia="Times New Roman" w:hAnsi="Arial"/>
                <w:i/>
                <w:color w:val="000000"/>
                <w:lang w:eastAsia="en-GB"/>
              </w:rPr>
            </w:pPr>
          </w:p>
        </w:tc>
      </w:tr>
    </w:tbl>
    <w:p w:rsidR="00A0698B" w:rsidRDefault="00A0698B">
      <w:pPr>
        <w:spacing w:after="0" w:line="240" w:lineRule="auto"/>
        <w:jc w:val="both"/>
        <w:rPr>
          <w:rFonts w:ascii="Arial" w:eastAsia="Times New Roman" w:hAnsi="Arial"/>
          <w:b/>
          <w:color w:val="000000"/>
          <w:lang w:eastAsia="en-GB"/>
        </w:rPr>
      </w:pPr>
    </w:p>
    <w:tbl>
      <w:tblPr>
        <w:tblW w:w="9918" w:type="dxa"/>
        <w:tblLayout w:type="fixed"/>
        <w:tblCellMar>
          <w:left w:w="10" w:type="dxa"/>
          <w:right w:w="10" w:type="dxa"/>
        </w:tblCellMar>
        <w:tblLook w:val="0000" w:firstRow="0" w:lastRow="0" w:firstColumn="0" w:lastColumn="0" w:noHBand="0" w:noVBand="0"/>
      </w:tblPr>
      <w:tblGrid>
        <w:gridCol w:w="5778"/>
        <w:gridCol w:w="4140"/>
      </w:tblGrid>
      <w:tr w:rsidR="00A0698B">
        <w:tblPrEx>
          <w:tblCellMar>
            <w:top w:w="0" w:type="dxa"/>
            <w:bottom w:w="0" w:type="dxa"/>
          </w:tblCellMar>
        </w:tblPrEx>
        <w:trPr>
          <w:tblHeader/>
        </w:trPr>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rPr>
                <w:color w:val="000000"/>
              </w:rPr>
            </w:pPr>
            <w:r>
              <w:rPr>
                <w:color w:val="000000"/>
              </w:rPr>
              <w:t>3.0</w:t>
            </w:r>
            <w:r>
              <w:rPr>
                <w:color w:val="000000"/>
              </w:rPr>
              <w:tab/>
              <w:t>Guiding Principles</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pPr>
            <w:r>
              <w:rPr>
                <w:rFonts w:ascii="Arial" w:eastAsia="Times New Roman" w:hAnsi="Arial"/>
                <w:color w:val="000000"/>
                <w:lang w:eastAsia="en-GB"/>
              </w:rPr>
              <w:t>These are the eight guiding principles of safeguarding, as stated by Birmingham Safeguarding Children Partnership</w:t>
            </w:r>
            <w:r>
              <w:rPr>
                <w:rFonts w:ascii="Arial" w:eastAsia="Times New Roman" w:hAnsi="Arial"/>
                <w:b/>
                <w:bCs/>
                <w:color w:val="000000"/>
                <w:lang w:eastAsia="en-GB"/>
              </w:rPr>
              <w:t xml:space="preserve"> </w:t>
            </w:r>
            <w:r>
              <w:rPr>
                <w:rFonts w:ascii="Arial" w:eastAsia="Times New Roman" w:hAnsi="Arial"/>
                <w:b/>
                <w:bCs/>
                <w:i/>
                <w:color w:val="000000"/>
                <w:lang w:eastAsia="en-GB"/>
              </w:rPr>
              <w:t xml:space="preserve"> </w:t>
            </w:r>
            <w:hyperlink r:id="rId34" w:history="1">
              <w:r>
                <w:rPr>
                  <w:rStyle w:val="Hyperlink"/>
                  <w:rFonts w:ascii="Arial" w:eastAsia="Times New Roman" w:hAnsi="Arial"/>
                  <w:b/>
                  <w:bCs/>
                  <w:i/>
                  <w:iCs/>
                  <w:lang w:eastAsia="en-GB"/>
                </w:rPr>
                <w:t>Right Help Right Time</w:t>
              </w:r>
            </w:hyperlink>
            <w:r>
              <w:rPr>
                <w:rFonts w:ascii="Times New Roman" w:eastAsia="Times New Roman" w:hAnsi="Times New Roman" w:cs="Times New Roman"/>
                <w:color w:val="000000"/>
                <w:lang w:eastAsia="en-GB"/>
              </w:rPr>
              <w:t>:</w:t>
            </w:r>
          </w:p>
          <w:p w:rsidR="00A0698B" w:rsidRDefault="00A0698B">
            <w:pPr>
              <w:spacing w:after="0" w:line="240" w:lineRule="auto"/>
              <w:jc w:val="both"/>
              <w:rPr>
                <w:rFonts w:ascii="Arial" w:eastAsia="Times New Roman" w:hAnsi="Arial"/>
                <w:color w:val="000000"/>
                <w:lang w:eastAsia="en-GB"/>
              </w:rPr>
            </w:pPr>
          </w:p>
          <w:p w:rsidR="00A0698B" w:rsidRDefault="000406C6">
            <w:pPr>
              <w:numPr>
                <w:ilvl w:val="0"/>
                <w:numId w:val="8"/>
              </w:numPr>
              <w:spacing w:after="0" w:line="240" w:lineRule="auto"/>
              <w:jc w:val="both"/>
            </w:pPr>
            <w:r>
              <w:rPr>
                <w:rFonts w:ascii="Arial" w:eastAsia="Times New Roman" w:hAnsi="Arial"/>
                <w:lang w:eastAsia="en-GB"/>
              </w:rPr>
              <w:t xml:space="preserve">Provide </w:t>
            </w:r>
            <w:r>
              <w:rPr>
                <w:rFonts w:ascii="Arial" w:eastAsia="Times New Roman" w:hAnsi="Arial"/>
                <w:u w:val="single"/>
                <w:lang w:eastAsia="en-GB"/>
              </w:rPr>
              <w:t>effective</w:t>
            </w:r>
            <w:r>
              <w:rPr>
                <w:rFonts w:ascii="Arial" w:eastAsia="Times New Roman" w:hAnsi="Arial"/>
                <w:lang w:eastAsia="en-GB"/>
              </w:rPr>
              <w:t xml:space="preserve"> help and support as early as possible</w:t>
            </w:r>
          </w:p>
          <w:p w:rsidR="00A0698B" w:rsidRDefault="000406C6">
            <w:pPr>
              <w:numPr>
                <w:ilvl w:val="0"/>
                <w:numId w:val="8"/>
              </w:numPr>
              <w:spacing w:after="0" w:line="240" w:lineRule="auto"/>
              <w:jc w:val="both"/>
            </w:pPr>
            <w:r>
              <w:rPr>
                <w:rFonts w:ascii="Arial" w:eastAsia="Times New Roman" w:hAnsi="Arial"/>
                <w:color w:val="000000"/>
                <w:lang w:eastAsia="en-GB"/>
              </w:rPr>
              <w:t xml:space="preserve">Have conversations and listen to children and their families as </w:t>
            </w:r>
            <w:r>
              <w:rPr>
                <w:rFonts w:ascii="Arial" w:eastAsia="Times New Roman" w:hAnsi="Arial"/>
                <w:color w:val="000000"/>
                <w:u w:val="single"/>
                <w:lang w:eastAsia="en-GB"/>
              </w:rPr>
              <w:t>early</w:t>
            </w:r>
            <w:r>
              <w:rPr>
                <w:rFonts w:ascii="Arial" w:eastAsia="Times New Roman" w:hAnsi="Arial"/>
                <w:color w:val="000000"/>
                <w:lang w:eastAsia="en-GB"/>
              </w:rPr>
              <w:t xml:space="preserve"> as possible </w:t>
            </w:r>
          </w:p>
          <w:p w:rsidR="00A0698B" w:rsidRDefault="000406C6">
            <w:pPr>
              <w:numPr>
                <w:ilvl w:val="0"/>
                <w:numId w:val="8"/>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Understand the child’s lived experience</w:t>
            </w:r>
          </w:p>
          <w:p w:rsidR="00A0698B" w:rsidRDefault="000406C6">
            <w:pPr>
              <w:numPr>
                <w:ilvl w:val="0"/>
                <w:numId w:val="8"/>
              </w:numPr>
              <w:spacing w:after="0" w:line="240" w:lineRule="auto"/>
              <w:jc w:val="both"/>
            </w:pPr>
            <w:r>
              <w:rPr>
                <w:rFonts w:ascii="Arial" w:eastAsia="Times New Roman" w:hAnsi="Arial"/>
                <w:color w:val="000000"/>
                <w:lang w:eastAsia="en-GB"/>
              </w:rPr>
              <w:t>Work</w:t>
            </w:r>
            <w:r>
              <w:rPr>
                <w:rFonts w:ascii="Arial" w:eastAsia="Times New Roman" w:hAnsi="Arial"/>
                <w:color w:val="000000"/>
                <w:lang w:eastAsia="en-GB"/>
              </w:rPr>
              <w:t xml:space="preserve"> </w:t>
            </w:r>
            <w:r>
              <w:rPr>
                <w:rFonts w:ascii="Arial" w:eastAsia="Times New Roman" w:hAnsi="Arial"/>
                <w:color w:val="000000"/>
                <w:u w:val="single"/>
                <w:lang w:eastAsia="en-GB"/>
              </w:rPr>
              <w:t>collaboratively</w:t>
            </w:r>
            <w:r>
              <w:rPr>
                <w:rFonts w:ascii="Arial" w:eastAsia="Times New Roman" w:hAnsi="Arial"/>
                <w:color w:val="000000"/>
                <w:lang w:eastAsia="en-GB"/>
              </w:rPr>
              <w:t xml:space="preserve"> to improve children’s life experience</w:t>
            </w:r>
          </w:p>
          <w:p w:rsidR="00A0698B" w:rsidRDefault="000406C6">
            <w:pPr>
              <w:numPr>
                <w:ilvl w:val="0"/>
                <w:numId w:val="8"/>
              </w:numPr>
              <w:spacing w:after="0" w:line="240" w:lineRule="auto"/>
              <w:jc w:val="both"/>
            </w:pPr>
            <w:r>
              <w:rPr>
                <w:rFonts w:ascii="Arial" w:eastAsia="Times New Roman" w:hAnsi="Arial"/>
                <w:color w:val="000000"/>
                <w:lang w:eastAsia="en-GB"/>
              </w:rPr>
              <w:t xml:space="preserve">Be </w:t>
            </w:r>
            <w:r>
              <w:rPr>
                <w:rFonts w:ascii="Arial" w:eastAsia="Times New Roman" w:hAnsi="Arial"/>
                <w:color w:val="000000"/>
                <w:u w:val="single"/>
                <w:lang w:eastAsia="en-GB"/>
              </w:rPr>
              <w:t>open</w:t>
            </w:r>
            <w:r>
              <w:rPr>
                <w:rFonts w:ascii="Arial" w:eastAsia="Times New Roman" w:hAnsi="Arial"/>
                <w:color w:val="000000"/>
                <w:lang w:eastAsia="en-GB"/>
              </w:rPr>
              <w:t xml:space="preserve">, honest and transparent with families in our approach </w:t>
            </w:r>
          </w:p>
          <w:p w:rsidR="00A0698B" w:rsidRDefault="000406C6">
            <w:pPr>
              <w:numPr>
                <w:ilvl w:val="0"/>
                <w:numId w:val="8"/>
              </w:numPr>
              <w:spacing w:after="0" w:line="240" w:lineRule="auto"/>
              <w:jc w:val="both"/>
            </w:pPr>
            <w:r>
              <w:rPr>
                <w:rFonts w:ascii="Arial" w:eastAsia="Times New Roman" w:hAnsi="Arial"/>
                <w:color w:val="000000"/>
                <w:u w:val="single"/>
                <w:lang w:eastAsia="en-GB"/>
              </w:rPr>
              <w:t>Empower</w:t>
            </w:r>
            <w:r>
              <w:rPr>
                <w:rFonts w:ascii="Arial" w:eastAsia="Times New Roman" w:hAnsi="Arial"/>
                <w:color w:val="000000"/>
                <w:lang w:eastAsia="en-GB"/>
              </w:rPr>
              <w:t xml:space="preserve"> families by working with them</w:t>
            </w:r>
          </w:p>
          <w:p w:rsidR="00A0698B" w:rsidRDefault="000406C6">
            <w:pPr>
              <w:numPr>
                <w:ilvl w:val="0"/>
                <w:numId w:val="8"/>
              </w:numPr>
              <w:spacing w:after="0" w:line="240" w:lineRule="auto"/>
              <w:jc w:val="both"/>
            </w:pPr>
            <w:r>
              <w:rPr>
                <w:rFonts w:ascii="Arial" w:eastAsia="Times New Roman" w:hAnsi="Arial"/>
                <w:color w:val="000000"/>
                <w:lang w:eastAsia="en-GB"/>
              </w:rPr>
              <w:t xml:space="preserve">Work in a way that builds on families’ </w:t>
            </w:r>
            <w:r>
              <w:rPr>
                <w:rFonts w:ascii="Arial" w:eastAsia="Times New Roman" w:hAnsi="Arial"/>
                <w:color w:val="000000"/>
                <w:u w:val="single"/>
                <w:lang w:eastAsia="en-GB"/>
              </w:rPr>
              <w:t>strengths</w:t>
            </w:r>
          </w:p>
          <w:p w:rsidR="00A0698B" w:rsidRDefault="000406C6">
            <w:pPr>
              <w:numPr>
                <w:ilvl w:val="0"/>
                <w:numId w:val="8"/>
              </w:numPr>
              <w:spacing w:after="0" w:line="240" w:lineRule="auto"/>
              <w:jc w:val="both"/>
            </w:pPr>
            <w:r>
              <w:rPr>
                <w:rFonts w:ascii="Arial" w:eastAsia="Times New Roman" w:hAnsi="Arial"/>
                <w:color w:val="000000"/>
                <w:lang w:eastAsia="en-GB"/>
              </w:rPr>
              <w:t xml:space="preserve">Build </w:t>
            </w:r>
            <w:r>
              <w:rPr>
                <w:rFonts w:ascii="Arial" w:eastAsia="Times New Roman" w:hAnsi="Arial"/>
                <w:color w:val="000000"/>
                <w:u w:val="single"/>
                <w:lang w:eastAsia="en-GB"/>
              </w:rPr>
              <w:t>resilience</w:t>
            </w:r>
            <w:r>
              <w:rPr>
                <w:rFonts w:ascii="Arial" w:eastAsia="Times New Roman" w:hAnsi="Arial"/>
                <w:color w:val="000000"/>
                <w:lang w:eastAsia="en-GB"/>
              </w:rPr>
              <w:t xml:space="preserve"> in families to overcome difficulti</w:t>
            </w:r>
            <w:r>
              <w:rPr>
                <w:rFonts w:ascii="Arial" w:eastAsia="Times New Roman" w:hAnsi="Arial"/>
                <w:color w:val="000000"/>
                <w:lang w:eastAsia="en-GB"/>
              </w:rPr>
              <w:t>es</w:t>
            </w: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pPr>
            <w:r>
              <w:rPr>
                <w:rFonts w:ascii="Arial" w:eastAsia="Times New Roman" w:hAnsi="Arial"/>
                <w:i/>
                <w:color w:val="000000"/>
                <w:lang w:eastAsia="en-GB"/>
              </w:rPr>
              <w:t xml:space="preserve">This means that in our school all staff and Governors and proprietors will be aware of the guidance issued by Birmingham Safeguarding Children </w:t>
            </w:r>
            <w:r>
              <w:rPr>
                <w:rFonts w:ascii="Arial" w:eastAsia="Times New Roman" w:hAnsi="Arial"/>
                <w:i/>
                <w:color w:val="000000"/>
                <w:u w:val="single"/>
                <w:lang w:eastAsia="en-GB"/>
              </w:rPr>
              <w:t xml:space="preserve">Partnership </w:t>
            </w:r>
            <w:hyperlink r:id="rId35" w:history="1">
              <w:r>
                <w:rPr>
                  <w:rFonts w:ascii="Arial" w:eastAsia="Times New Roman" w:hAnsi="Arial"/>
                  <w:b/>
                  <w:bCs/>
                  <w:i/>
                  <w:iCs/>
                  <w:color w:val="000000"/>
                  <w:u w:val="single"/>
                  <w:lang w:eastAsia="en-GB"/>
                </w:rPr>
                <w:t>Right Help Right Time</w:t>
              </w:r>
            </w:hyperlink>
            <w:r>
              <w:rPr>
                <w:rFonts w:ascii="Arial" w:eastAsia="Times New Roman" w:hAnsi="Arial"/>
                <w:i/>
                <w:iCs/>
                <w:color w:val="000000"/>
                <w:u w:val="single"/>
                <w:lang w:eastAsia="en-GB"/>
              </w:rPr>
              <w:t xml:space="preserve">, and procedures for </w:t>
            </w:r>
            <w:hyperlink r:id="rId36" w:history="1">
              <w:r>
                <w:rPr>
                  <w:rFonts w:ascii="Arial" w:eastAsia="Times New Roman" w:hAnsi="Arial"/>
                  <w:b/>
                  <w:bCs/>
                  <w:i/>
                  <w:iCs/>
                  <w:color w:val="000000"/>
                  <w:u w:val="single"/>
                  <w:lang w:eastAsia="en-GB"/>
                </w:rPr>
                <w:t>Early Help</w:t>
              </w:r>
            </w:hyperlink>
            <w:r>
              <w:rPr>
                <w:rFonts w:ascii="Arial" w:eastAsia="Times New Roman" w:hAnsi="Arial"/>
                <w:i/>
                <w:iCs/>
                <w:color w:val="000000"/>
                <w:u w:val="single"/>
                <w:lang w:eastAsia="en-GB"/>
              </w:rPr>
              <w:t>.</w:t>
            </w:r>
          </w:p>
          <w:p w:rsidR="00A0698B" w:rsidRDefault="00A0698B">
            <w:pPr>
              <w:spacing w:after="0" w:line="240" w:lineRule="auto"/>
              <w:rPr>
                <w:rFonts w:ascii="Arial" w:eastAsia="Times New Roman" w:hAnsi="Arial"/>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All staff will be enabled to listen and understand the lived experience of pupils / students by facilitating solution foc</w:t>
            </w:r>
            <w:r>
              <w:rPr>
                <w:rFonts w:ascii="Arial" w:eastAsia="Times New Roman" w:hAnsi="Arial"/>
                <w:i/>
                <w:color w:val="000000"/>
                <w:lang w:eastAsia="en-GB"/>
              </w:rPr>
              <w:t xml:space="preserve">used conversations appropriate to the child/young person`s preferred communication style. This includes with non-verbal children, for whom appropriate strategies should be identified. </w:t>
            </w: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 xml:space="preserve"> </w:t>
            </w:r>
          </w:p>
          <w:p w:rsidR="00A0698B" w:rsidRDefault="000406C6">
            <w:pPr>
              <w:spacing w:after="0" w:line="240" w:lineRule="auto"/>
            </w:pPr>
            <w:r>
              <w:rPr>
                <w:rFonts w:ascii="Arial" w:eastAsia="Times New Roman" w:hAnsi="Arial"/>
                <w:i/>
                <w:color w:val="000000"/>
                <w:lang w:eastAsia="en-GB"/>
              </w:rPr>
              <w:t>It also means that</w:t>
            </w:r>
            <w:r>
              <w:rPr>
                <w:rFonts w:ascii="Times New Roman" w:eastAsia="Times New Roman" w:hAnsi="Times New Roman" w:cs="Times New Roman"/>
                <w:color w:val="000000"/>
                <w:sz w:val="20"/>
                <w:szCs w:val="20"/>
                <w:lang w:eastAsia="en-GB"/>
              </w:rPr>
              <w:t xml:space="preserve"> </w:t>
            </w:r>
            <w:r>
              <w:rPr>
                <w:rFonts w:ascii="Arial" w:eastAsia="Times New Roman" w:hAnsi="Arial"/>
                <w:i/>
                <w:color w:val="000000"/>
                <w:lang w:eastAsia="en-GB"/>
              </w:rPr>
              <w:t>where early help is appropriate, the Designated Sa</w:t>
            </w:r>
            <w:r>
              <w:rPr>
                <w:rFonts w:ascii="Arial" w:eastAsia="Times New Roman" w:hAnsi="Arial"/>
                <w:i/>
                <w:color w:val="000000"/>
                <w:lang w:eastAsia="en-GB"/>
              </w:rPr>
              <w:t>feguarding Lead/Deputy will liaise with other agencies and complete an inter-agency assessment as appropriate. If required to, all staff will support other agencies and professionals in an Early Help Assessment (EHA), in some cases acting as the lead pract</w:t>
            </w:r>
            <w:r>
              <w:rPr>
                <w:rFonts w:ascii="Arial" w:eastAsia="Times New Roman" w:hAnsi="Arial"/>
                <w:i/>
                <w:color w:val="000000"/>
                <w:lang w:eastAsia="en-GB"/>
              </w:rPr>
              <w:t xml:space="preserve">itioner. </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 xml:space="preserve">Early help cases will be kept under constant review, and if the child’s situation does not improve/ is getting worse, consideration will be given to a referral to children’s social care for assessment for statutory services in order to escalate </w:t>
            </w:r>
            <w:r>
              <w:rPr>
                <w:rFonts w:ascii="Arial" w:eastAsia="Times New Roman" w:hAnsi="Arial"/>
                <w:i/>
                <w:color w:val="000000"/>
                <w:lang w:eastAsia="en-GB"/>
              </w:rPr>
              <w:t xml:space="preserve">the child’s case. </w:t>
            </w:r>
          </w:p>
        </w:tc>
      </w:tr>
    </w:tbl>
    <w:p w:rsidR="00A0698B" w:rsidRDefault="00A0698B">
      <w:pPr>
        <w:spacing w:after="0" w:line="240" w:lineRule="auto"/>
        <w:jc w:val="both"/>
        <w:rPr>
          <w:rFonts w:ascii="Arial" w:eastAsia="Times New Roman" w:hAnsi="Arial"/>
          <w:b/>
          <w:color w:val="000000"/>
          <w:lang w:eastAsia="en-GB"/>
        </w:rPr>
      </w:pPr>
    </w:p>
    <w:p w:rsidR="00A0698B" w:rsidRDefault="00A0698B">
      <w:pPr>
        <w:spacing w:after="0" w:line="240" w:lineRule="auto"/>
        <w:jc w:val="both"/>
        <w:rPr>
          <w:rFonts w:ascii="Arial" w:eastAsia="Times New Roman" w:hAnsi="Arial"/>
          <w:b/>
          <w:color w:val="000000"/>
          <w:lang w:eastAsia="en-GB"/>
        </w:rPr>
      </w:pPr>
    </w:p>
    <w:tbl>
      <w:tblPr>
        <w:tblW w:w="9918" w:type="dxa"/>
        <w:tblLayout w:type="fixed"/>
        <w:tblCellMar>
          <w:left w:w="10" w:type="dxa"/>
          <w:right w:w="10" w:type="dxa"/>
        </w:tblCellMar>
        <w:tblLook w:val="0000" w:firstRow="0" w:lastRow="0" w:firstColumn="0" w:lastColumn="0" w:noHBand="0" w:noVBand="0"/>
      </w:tblPr>
      <w:tblGrid>
        <w:gridCol w:w="5778"/>
        <w:gridCol w:w="4140"/>
      </w:tblGrid>
      <w:tr w:rsidR="00A0698B">
        <w:tblPrEx>
          <w:tblCellMar>
            <w:top w:w="0" w:type="dxa"/>
            <w:bottom w:w="0" w:type="dxa"/>
          </w:tblCellMar>
        </w:tblPrEx>
        <w:trPr>
          <w:tblHeader/>
        </w:trPr>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rPr>
                <w:color w:val="000000"/>
              </w:rPr>
            </w:pPr>
            <w:r>
              <w:rPr>
                <w:color w:val="000000"/>
              </w:rPr>
              <w:t>4.0</w:t>
            </w:r>
            <w:r>
              <w:rPr>
                <w:color w:val="000000"/>
              </w:rPr>
              <w:tab/>
              <w:t>Expectations</w:t>
            </w:r>
          </w:p>
          <w:p w:rsidR="00A0698B" w:rsidRDefault="00A0698B">
            <w:pPr>
              <w:keepNext/>
              <w:spacing w:after="0" w:line="240" w:lineRule="auto"/>
              <w:jc w:val="both"/>
              <w:outlineLvl w:val="1"/>
              <w:rPr>
                <w:rFonts w:ascii="Arial" w:eastAsia="Times New Roman" w:hAnsi="Arial"/>
                <w:color w:val="000000"/>
                <w:lang w:eastAsia="en-GB"/>
              </w:rPr>
            </w:pPr>
          </w:p>
          <w:p w:rsidR="00A0698B" w:rsidRDefault="000406C6">
            <w:pPr>
              <w:keepNext/>
              <w:spacing w:after="0" w:line="240" w:lineRule="auto"/>
              <w:jc w:val="both"/>
              <w:outlineLvl w:val="1"/>
              <w:rPr>
                <w:rFonts w:ascii="Arial" w:eastAsia="Times New Roman" w:hAnsi="Arial"/>
                <w:color w:val="000000"/>
                <w:lang w:eastAsia="en-GB"/>
              </w:rPr>
            </w:pPr>
            <w:r>
              <w:rPr>
                <w:rFonts w:ascii="Arial" w:eastAsia="Times New Roman" w:hAnsi="Arial"/>
                <w:color w:val="000000"/>
                <w:lang w:eastAsia="en-GB"/>
              </w:rPr>
              <w:t>All staff and visitors will:</w:t>
            </w:r>
          </w:p>
          <w:p w:rsidR="00A0698B" w:rsidRDefault="00A0698B">
            <w:pPr>
              <w:spacing w:after="0" w:line="240" w:lineRule="auto"/>
              <w:jc w:val="both"/>
              <w:rPr>
                <w:rFonts w:ascii="Arial" w:eastAsia="Times New Roman" w:hAnsi="Arial"/>
                <w:color w:val="000000"/>
                <w:lang w:eastAsia="en-GB"/>
              </w:rPr>
            </w:pPr>
          </w:p>
          <w:p w:rsidR="00A0698B" w:rsidRDefault="000406C6">
            <w:pPr>
              <w:numPr>
                <w:ilvl w:val="0"/>
                <w:numId w:val="9"/>
              </w:numPr>
              <w:tabs>
                <w:tab w:val="left" w:pos="-360"/>
                <w:tab w:val="left" w:pos="0"/>
                <w:tab w:val="left" w:pos="9720"/>
                <w:tab w:val="left" w:pos="10440"/>
                <w:tab w:val="left" w:pos="11160"/>
                <w:tab w:val="left" w:pos="1188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Be familiar with this Safeguarding &amp; Child Protection Policy</w:t>
            </w:r>
          </w:p>
          <w:p w:rsidR="00A0698B" w:rsidRDefault="000406C6">
            <w:pPr>
              <w:numPr>
                <w:ilvl w:val="0"/>
                <w:numId w:val="9"/>
              </w:numPr>
              <w:tabs>
                <w:tab w:val="left" w:pos="-360"/>
                <w:tab w:val="left" w:pos="0"/>
                <w:tab w:val="left" w:pos="9720"/>
                <w:tab w:val="left" w:pos="10440"/>
                <w:tab w:val="left" w:pos="11160"/>
                <w:tab w:val="left" w:pos="1188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Understand their role in relation to safeguarding</w:t>
            </w:r>
          </w:p>
          <w:p w:rsidR="00A0698B" w:rsidRDefault="000406C6">
            <w:pPr>
              <w:numPr>
                <w:ilvl w:val="0"/>
                <w:numId w:val="9"/>
              </w:numPr>
              <w:tabs>
                <w:tab w:val="left" w:pos="0"/>
                <w:tab w:val="left" w:pos="1341"/>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Be alert to signs and indicators of possible abuse (See Appendix 1 for </w:t>
            </w:r>
            <w:r>
              <w:rPr>
                <w:rFonts w:ascii="Arial" w:eastAsia="Times New Roman" w:hAnsi="Arial"/>
                <w:color w:val="000000"/>
                <w:lang w:eastAsia="en-GB"/>
              </w:rPr>
              <w:t>current definitions and indicators)</w:t>
            </w:r>
          </w:p>
          <w:p w:rsidR="00A0698B" w:rsidRDefault="000406C6">
            <w:pPr>
              <w:numPr>
                <w:ilvl w:val="0"/>
                <w:numId w:val="9"/>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Record concerns and give the record to the DSL or deputy DSL</w:t>
            </w:r>
          </w:p>
          <w:p w:rsidR="00A0698B" w:rsidRDefault="000406C6">
            <w:pPr>
              <w:numPr>
                <w:ilvl w:val="0"/>
                <w:numId w:val="9"/>
              </w:numPr>
              <w:tabs>
                <w:tab w:val="left" w:pos="-360"/>
                <w:tab w:val="left" w:pos="0"/>
                <w:tab w:val="left" w:pos="9720"/>
                <w:tab w:val="left" w:pos="10440"/>
                <w:tab w:val="left" w:pos="11160"/>
                <w:tab w:val="left" w:pos="1188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Deal with disclosures of abuse from children in line with the guidance in Appendix 2, informing the DSL immediately and providing a written account as soon as </w:t>
            </w:r>
            <w:r>
              <w:rPr>
                <w:rFonts w:ascii="Arial" w:eastAsia="Times New Roman" w:hAnsi="Arial"/>
                <w:color w:val="000000"/>
                <w:lang w:eastAsia="en-GB"/>
              </w:rPr>
              <w:t>possible</w:t>
            </w:r>
          </w:p>
          <w:p w:rsidR="00A0698B" w:rsidRDefault="000406C6">
            <w:pPr>
              <w:numPr>
                <w:ilvl w:val="0"/>
                <w:numId w:val="9"/>
              </w:numPr>
              <w:tabs>
                <w:tab w:val="left" w:pos="-360"/>
                <w:tab w:val="left" w:pos="0"/>
                <w:tab w:val="left" w:pos="9720"/>
                <w:tab w:val="left" w:pos="10440"/>
                <w:tab w:val="left" w:pos="11160"/>
                <w:tab w:val="left" w:pos="1188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Be involved, where appropriate, in the implementation of individual school-focused interventions, Early Help Assessments and Our Family Plans, Child in Need Plans and inter-agency Child Protection Plans</w:t>
            </w:r>
          </w:p>
          <w:p w:rsidR="00A0698B" w:rsidRDefault="00A0698B">
            <w:pPr>
              <w:tabs>
                <w:tab w:val="left" w:pos="0"/>
                <w:tab w:val="left" w:pos="10080"/>
                <w:tab w:val="left" w:pos="10800"/>
                <w:tab w:val="left" w:pos="11520"/>
                <w:tab w:val="left" w:pos="12240"/>
              </w:tabs>
              <w:spacing w:after="0" w:line="240" w:lineRule="auto"/>
              <w:ind w:left="360"/>
              <w:jc w:val="both"/>
              <w:rPr>
                <w:rFonts w:ascii="Arial" w:eastAsia="Times New Roman" w:hAnsi="Arial"/>
                <w:color w:val="000000"/>
                <w:lang w:eastAsia="en-GB"/>
              </w:rPr>
            </w:pP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This means that in our school:</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 xml:space="preserve">All staff </w:t>
            </w:r>
            <w:r>
              <w:rPr>
                <w:rFonts w:ascii="Arial" w:eastAsia="Times New Roman" w:hAnsi="Arial"/>
                <w:i/>
                <w:color w:val="000000"/>
                <w:lang w:eastAsia="en-GB"/>
              </w:rPr>
              <w:t xml:space="preserve">will receive annual safeguarding training and update briefings as appropriate. </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 xml:space="preserve">Key staff will undertake more specialist safeguarding training as agreed by the governing body. </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In recognition of the impact of COVID-19, additional disclosure training will</w:t>
            </w:r>
            <w:r>
              <w:rPr>
                <w:rFonts w:ascii="Arial" w:eastAsia="Times New Roman" w:hAnsi="Arial"/>
                <w:i/>
                <w:color w:val="000000"/>
                <w:lang w:eastAsia="en-GB"/>
              </w:rPr>
              <w:t xml:space="preserve"> be undertaken by all staff.</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pPr>
            <w:r>
              <w:rPr>
                <w:rFonts w:ascii="Arial" w:eastAsia="Times New Roman" w:hAnsi="Arial"/>
                <w:i/>
                <w:iCs/>
                <w:color w:val="000000"/>
                <w:lang w:eastAsia="en-GB"/>
              </w:rPr>
              <w:t xml:space="preserve">Our </w:t>
            </w:r>
            <w:r>
              <w:rPr>
                <w:rFonts w:ascii="Arial" w:eastAsia="Times New Roman" w:hAnsi="Arial"/>
                <w:b/>
                <w:bCs/>
                <w:i/>
                <w:iCs/>
                <w:color w:val="000000"/>
                <w:lang w:eastAsia="en-GB"/>
              </w:rPr>
              <w:t>Governors</w:t>
            </w:r>
            <w:r>
              <w:rPr>
                <w:rFonts w:ascii="Arial" w:eastAsia="Times New Roman" w:hAnsi="Arial"/>
                <w:i/>
                <w:iCs/>
                <w:color w:val="000000"/>
                <w:lang w:eastAsia="en-GB"/>
              </w:rPr>
              <w:t xml:space="preserve"> will be subjected to an enhanced DBS check and ‘Section 128’ check.</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pPr>
            <w:r>
              <w:rPr>
                <w:rFonts w:ascii="Arial" w:eastAsia="Times New Roman" w:hAnsi="Arial"/>
                <w:i/>
                <w:color w:val="000000"/>
                <w:lang w:eastAsia="en-GB"/>
              </w:rPr>
              <w:t>We will follow Safer Recruitment processes and checks for all staff including online checks.</w:t>
            </w:r>
          </w:p>
        </w:tc>
      </w:tr>
    </w:tbl>
    <w:p w:rsidR="00A0698B" w:rsidRDefault="00A0698B">
      <w:pPr>
        <w:spacing w:after="0" w:line="240" w:lineRule="auto"/>
        <w:jc w:val="both"/>
        <w:rPr>
          <w:rFonts w:ascii="Arial" w:eastAsia="Times New Roman" w:hAnsi="Arial"/>
          <w:b/>
          <w:color w:val="000000"/>
          <w:lang w:eastAsia="en-GB"/>
        </w:rPr>
      </w:pPr>
    </w:p>
    <w:tbl>
      <w:tblPr>
        <w:tblW w:w="9918" w:type="dxa"/>
        <w:tblLayout w:type="fixed"/>
        <w:tblCellMar>
          <w:left w:w="10" w:type="dxa"/>
          <w:right w:w="10" w:type="dxa"/>
        </w:tblCellMar>
        <w:tblLook w:val="0000" w:firstRow="0" w:lastRow="0" w:firstColumn="0" w:lastColumn="0" w:noHBand="0" w:noVBand="0"/>
      </w:tblPr>
      <w:tblGrid>
        <w:gridCol w:w="5778"/>
        <w:gridCol w:w="4140"/>
      </w:tblGrid>
      <w:tr w:rsidR="00A0698B">
        <w:tblPrEx>
          <w:tblCellMar>
            <w:top w:w="0" w:type="dxa"/>
            <w:bottom w:w="0" w:type="dxa"/>
          </w:tblCellMar>
        </w:tblPrEx>
        <w:trPr>
          <w:tblHeader/>
        </w:trPr>
        <w:tc>
          <w:tcPr>
            <w:tcW w:w="5778" w:type="dxa"/>
            <w:tcBorders>
              <w:top w:val="single" w:sz="4" w:space="0" w:color="A6A6A6"/>
              <w:left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jc w:val="both"/>
              <w:rPr>
                <w:b w:val="0"/>
                <w:color w:val="000000"/>
              </w:rPr>
            </w:pPr>
            <w:r>
              <w:rPr>
                <w:b w:val="0"/>
                <w:color w:val="000000"/>
              </w:rPr>
              <w:t>5.0</w:t>
            </w:r>
            <w:r>
              <w:rPr>
                <w:b w:val="0"/>
                <w:color w:val="000000"/>
              </w:rPr>
              <w:tab/>
              <w:t>The Designated Safeguarding Lead (DSL)</w:t>
            </w:r>
          </w:p>
          <w:p w:rsidR="00A0698B" w:rsidRDefault="00A0698B">
            <w:pPr>
              <w:spacing w:after="0" w:line="240" w:lineRule="auto"/>
              <w:jc w:val="both"/>
              <w:rPr>
                <w:rFonts w:ascii="Arial" w:eastAsia="Times New Roman" w:hAnsi="Arial"/>
                <w:color w:val="000000"/>
                <w:lang w:eastAsia="en-GB"/>
              </w:rPr>
            </w:pPr>
          </w:p>
          <w:p w:rsidR="00A0698B" w:rsidRDefault="000406C6">
            <w:pPr>
              <w:numPr>
                <w:ilvl w:val="0"/>
                <w:numId w:val="10"/>
              </w:num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The </w:t>
            </w:r>
            <w:r>
              <w:rPr>
                <w:rFonts w:ascii="Arial" w:eastAsia="Times New Roman" w:hAnsi="Arial"/>
                <w:color w:val="000000"/>
                <w:lang w:eastAsia="en-GB"/>
              </w:rPr>
              <w:t xml:space="preserve">DSL will be a member of the Senior Leadership Team. </w:t>
            </w:r>
          </w:p>
          <w:p w:rsidR="00A0698B" w:rsidRDefault="000406C6">
            <w:pPr>
              <w:numPr>
                <w:ilvl w:val="0"/>
                <w:numId w:val="10"/>
              </w:num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s>
              <w:spacing w:after="0" w:line="240" w:lineRule="auto"/>
              <w:jc w:val="both"/>
            </w:pPr>
            <w:r>
              <w:rPr>
                <w:rFonts w:ascii="Arial" w:eastAsia="Times New Roman" w:hAnsi="Arial"/>
                <w:color w:val="000000"/>
                <w:lang w:val="en-US" w:eastAsia="en-GB"/>
              </w:rPr>
              <w:t xml:space="preserve">Whilst the activities of the DSL can be delegated to appropriately trained deputies, the ultimate </w:t>
            </w:r>
            <w:r>
              <w:rPr>
                <w:rFonts w:ascii="Arial" w:eastAsia="Times New Roman" w:hAnsi="Arial"/>
                <w:bCs/>
                <w:color w:val="000000"/>
                <w:lang w:val="en-US" w:eastAsia="en-GB"/>
              </w:rPr>
              <w:t xml:space="preserve">lead responsibility </w:t>
            </w:r>
            <w:r>
              <w:rPr>
                <w:rFonts w:ascii="Arial" w:eastAsia="Times New Roman" w:hAnsi="Arial"/>
                <w:color w:val="000000"/>
                <w:lang w:val="en-US" w:eastAsia="en-GB"/>
              </w:rPr>
              <w:t>for safeguarding and child protection remains with the DSL. This responsibility shoul</w:t>
            </w:r>
            <w:r>
              <w:rPr>
                <w:rFonts w:ascii="Arial" w:eastAsia="Times New Roman" w:hAnsi="Arial"/>
                <w:color w:val="000000"/>
                <w:lang w:val="en-US" w:eastAsia="en-GB"/>
              </w:rPr>
              <w:t>d not be delegated.</w:t>
            </w:r>
          </w:p>
          <w:p w:rsidR="00A0698B" w:rsidRDefault="000406C6">
            <w:pPr>
              <w:numPr>
                <w:ilvl w:val="0"/>
                <w:numId w:val="10"/>
              </w:num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s>
              <w:spacing w:after="0" w:line="240" w:lineRule="auto"/>
              <w:jc w:val="both"/>
            </w:pPr>
            <w:r>
              <w:rPr>
                <w:rFonts w:ascii="Arial" w:eastAsia="Times New Roman" w:hAnsi="Arial"/>
                <w:color w:val="000000"/>
                <w:lang w:val="en-US" w:eastAsia="en-GB"/>
              </w:rPr>
              <w:t>DSLs should help promote educational outcomes by working closely with teachers about children’s welfare, safeguarding and child protection concerns.</w:t>
            </w:r>
          </w:p>
          <w:p w:rsidR="00A0698B" w:rsidRDefault="000406C6">
            <w:pPr>
              <w:numPr>
                <w:ilvl w:val="0"/>
                <w:numId w:val="10"/>
              </w:num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Governing bodies and proprietors should ensure that the DSL role is explicit in the pos</w:t>
            </w:r>
            <w:r>
              <w:rPr>
                <w:rFonts w:ascii="Arial" w:eastAsia="Times New Roman" w:hAnsi="Arial"/>
                <w:color w:val="000000"/>
                <w:lang w:eastAsia="en-GB"/>
              </w:rPr>
              <w:t>t-holder’s job description and appropriate time is made available to the DSL and deputy DSL(s) to allow them to undertake their duties.</w:t>
            </w:r>
          </w:p>
        </w:tc>
        <w:tc>
          <w:tcPr>
            <w:tcW w:w="4140" w:type="dxa"/>
            <w:tcBorders>
              <w:top w:val="single" w:sz="4" w:space="0" w:color="A6A6A6"/>
              <w:left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This means the DSL team in our school will be:</w:t>
            </w:r>
          </w:p>
          <w:p w:rsidR="00A0698B" w:rsidRDefault="000406C6">
            <w:pPr>
              <w:spacing w:after="0" w:line="240" w:lineRule="auto"/>
              <w:jc w:val="both"/>
            </w:pPr>
            <w:r>
              <w:rPr>
                <w:rFonts w:ascii="Arial" w:eastAsia="Times New Roman" w:hAnsi="Arial"/>
                <w:i/>
                <w:iCs/>
                <w:color w:val="000000"/>
                <w:lang w:eastAsia="en-GB"/>
              </w:rPr>
              <w:t xml:space="preserve">Lead: </w:t>
            </w:r>
            <w:r>
              <w:rPr>
                <w:rFonts w:ascii="Arial" w:eastAsia="Times New Roman" w:hAnsi="Arial"/>
                <w:bCs/>
                <w:i/>
                <w:iCs/>
                <w:color w:val="000000"/>
                <w:lang w:eastAsia="en-GB"/>
              </w:rPr>
              <w:t>Becci Breedon</w:t>
            </w:r>
          </w:p>
          <w:p w:rsidR="00A0698B" w:rsidRDefault="000406C6">
            <w:pPr>
              <w:spacing w:after="0"/>
              <w:jc w:val="both"/>
              <w:rPr>
                <w:rFonts w:ascii="Arial" w:eastAsia="Times New Roman" w:hAnsi="Arial"/>
                <w:i/>
                <w:iCs/>
                <w:color w:val="000000"/>
                <w:lang w:eastAsia="en-GB"/>
              </w:rPr>
            </w:pPr>
            <w:r>
              <w:rPr>
                <w:rFonts w:ascii="Arial" w:eastAsia="Times New Roman" w:hAnsi="Arial"/>
                <w:i/>
                <w:iCs/>
                <w:color w:val="000000"/>
                <w:lang w:eastAsia="en-GB"/>
              </w:rPr>
              <w:t>Deputies:</w:t>
            </w:r>
          </w:p>
          <w:p w:rsidR="00A0698B" w:rsidRDefault="000406C6">
            <w:pPr>
              <w:spacing w:after="0"/>
              <w:jc w:val="both"/>
              <w:rPr>
                <w:rFonts w:ascii="Arial" w:eastAsia="Times New Roman" w:hAnsi="Arial"/>
                <w:i/>
                <w:iCs/>
                <w:color w:val="000000"/>
                <w:lang w:eastAsia="en-GB"/>
              </w:rPr>
            </w:pPr>
            <w:r>
              <w:rPr>
                <w:rFonts w:ascii="Arial" w:eastAsia="Times New Roman" w:hAnsi="Arial"/>
                <w:i/>
                <w:iCs/>
                <w:color w:val="000000"/>
                <w:lang w:eastAsia="en-GB"/>
              </w:rPr>
              <w:t>Lynette Card</w:t>
            </w:r>
          </w:p>
          <w:p w:rsidR="00A0698B" w:rsidRDefault="000406C6">
            <w:pPr>
              <w:spacing w:after="0"/>
              <w:jc w:val="both"/>
              <w:rPr>
                <w:rFonts w:ascii="Arial" w:eastAsia="Times New Roman" w:hAnsi="Arial"/>
                <w:i/>
                <w:iCs/>
                <w:color w:val="000000"/>
                <w:lang w:eastAsia="en-GB"/>
              </w:rPr>
            </w:pPr>
            <w:r>
              <w:rPr>
                <w:rFonts w:ascii="Arial" w:eastAsia="Times New Roman" w:hAnsi="Arial"/>
                <w:i/>
                <w:iCs/>
                <w:color w:val="000000"/>
                <w:lang w:eastAsia="en-GB"/>
              </w:rPr>
              <w:t>Kate Hemming</w:t>
            </w:r>
          </w:p>
          <w:p w:rsidR="00A0698B" w:rsidRDefault="000406C6">
            <w:pPr>
              <w:spacing w:after="0"/>
              <w:jc w:val="both"/>
              <w:rPr>
                <w:rFonts w:ascii="Arial" w:eastAsia="Times New Roman" w:hAnsi="Arial"/>
                <w:i/>
                <w:iCs/>
                <w:color w:val="000000"/>
                <w:lang w:eastAsia="en-GB"/>
              </w:rPr>
            </w:pPr>
            <w:r>
              <w:rPr>
                <w:rFonts w:ascii="Arial" w:eastAsia="Times New Roman" w:hAnsi="Arial"/>
                <w:i/>
                <w:iCs/>
                <w:color w:val="000000"/>
                <w:lang w:eastAsia="en-GB"/>
              </w:rPr>
              <w:t>Laura Galbraith</w:t>
            </w:r>
          </w:p>
          <w:p w:rsidR="00A0698B" w:rsidRDefault="000406C6">
            <w:pPr>
              <w:spacing w:after="0"/>
              <w:jc w:val="both"/>
              <w:rPr>
                <w:rFonts w:ascii="Arial" w:eastAsia="Times New Roman" w:hAnsi="Arial"/>
                <w:i/>
                <w:iCs/>
                <w:color w:val="000000"/>
                <w:lang w:eastAsia="en-GB"/>
              </w:rPr>
            </w:pPr>
            <w:r>
              <w:rPr>
                <w:rFonts w:ascii="Arial" w:eastAsia="Times New Roman" w:hAnsi="Arial"/>
                <w:i/>
                <w:iCs/>
                <w:color w:val="000000"/>
                <w:lang w:eastAsia="en-GB"/>
              </w:rPr>
              <w:t>Kezia Carpenter</w:t>
            </w:r>
          </w:p>
          <w:p w:rsidR="00A0698B" w:rsidRDefault="000406C6">
            <w:pPr>
              <w:spacing w:after="0"/>
              <w:jc w:val="both"/>
              <w:rPr>
                <w:rFonts w:ascii="Arial" w:eastAsia="Times New Roman" w:hAnsi="Arial"/>
                <w:i/>
                <w:iCs/>
                <w:color w:val="000000"/>
                <w:lang w:eastAsia="en-GB"/>
              </w:rPr>
            </w:pPr>
            <w:r>
              <w:rPr>
                <w:rFonts w:ascii="Arial" w:eastAsia="Times New Roman" w:hAnsi="Arial"/>
                <w:i/>
                <w:iCs/>
                <w:color w:val="000000"/>
                <w:lang w:eastAsia="en-GB"/>
              </w:rPr>
              <w:t>Kirsty McElroy Stringer</w:t>
            </w:r>
          </w:p>
          <w:p w:rsidR="00A0698B" w:rsidRDefault="000406C6">
            <w:pPr>
              <w:spacing w:after="0"/>
              <w:jc w:val="both"/>
              <w:rPr>
                <w:rFonts w:ascii="Arial" w:eastAsia="Times New Roman" w:hAnsi="Arial"/>
                <w:i/>
                <w:iCs/>
                <w:color w:val="000000"/>
                <w:lang w:eastAsia="en-GB"/>
              </w:rPr>
            </w:pPr>
            <w:r>
              <w:rPr>
                <w:rFonts w:ascii="Arial" w:eastAsia="Times New Roman" w:hAnsi="Arial"/>
                <w:i/>
                <w:iCs/>
                <w:color w:val="000000"/>
                <w:lang w:eastAsia="en-GB"/>
              </w:rPr>
              <w:t xml:space="preserve">Sue Lucas </w:t>
            </w:r>
          </w:p>
          <w:p w:rsidR="00A0698B" w:rsidRDefault="00A0698B">
            <w:pPr>
              <w:spacing w:after="0"/>
              <w:jc w:val="both"/>
              <w:rPr>
                <w:rFonts w:ascii="Arial" w:eastAsia="Times New Roman" w:hAnsi="Arial"/>
                <w:i/>
                <w:iCs/>
                <w:color w:val="000000"/>
                <w:lang w:eastAsia="en-GB"/>
              </w:rPr>
            </w:pP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 xml:space="preserve">Any steps taken to support a child/ young person who has a safeguarding vulnerability must be reported to the lead DSL. </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 xml:space="preserve">Staff will be informed of relevant details only when the DSL feels their having </w:t>
            </w:r>
            <w:r>
              <w:rPr>
                <w:rFonts w:ascii="Arial" w:eastAsia="Times New Roman" w:hAnsi="Arial"/>
                <w:i/>
                <w:color w:val="000000"/>
                <w:lang w:eastAsia="en-GB"/>
              </w:rPr>
              <w:t xml:space="preserve">knowledge of a situation will improve their ability to support an individual child and/or family.  A written record will be made of what information has been shared, with whom, and when.  </w:t>
            </w:r>
          </w:p>
          <w:p w:rsidR="00A0698B" w:rsidRDefault="00A0698B">
            <w:pPr>
              <w:spacing w:after="0" w:line="240" w:lineRule="auto"/>
              <w:jc w:val="both"/>
              <w:rPr>
                <w:rFonts w:ascii="Arial" w:eastAsia="Times New Roman" w:hAnsi="Arial"/>
                <w:i/>
                <w:color w:val="000000"/>
                <w:lang w:eastAsia="en-GB"/>
              </w:rPr>
            </w:pPr>
          </w:p>
        </w:tc>
      </w:tr>
      <w:tr w:rsidR="00A0698B">
        <w:tblPrEx>
          <w:tblCellMar>
            <w:top w:w="0" w:type="dxa"/>
            <w:bottom w:w="0" w:type="dxa"/>
          </w:tblCellMar>
        </w:tblPrEx>
        <w:tc>
          <w:tcPr>
            <w:tcW w:w="5778" w:type="dxa"/>
            <w:tcBorders>
              <w:left w:val="single" w:sz="4" w:space="0" w:color="A6A6A6"/>
              <w:right w:val="single" w:sz="4" w:space="0" w:color="A6A6A6"/>
            </w:tcBorders>
            <w:shd w:val="clear" w:color="auto" w:fill="auto"/>
            <w:tcMar>
              <w:top w:w="0" w:type="dxa"/>
              <w:left w:w="108" w:type="dxa"/>
              <w:bottom w:w="0" w:type="dxa"/>
              <w:right w:w="108" w:type="dxa"/>
            </w:tcMar>
          </w:tcPr>
          <w:p w:rsidR="00A0698B" w:rsidRDefault="000406C6">
            <w:pPr>
              <w:numPr>
                <w:ilvl w:val="0"/>
                <w:numId w:val="10"/>
              </w:numPr>
              <w:spacing w:after="0" w:line="240" w:lineRule="auto"/>
              <w:jc w:val="both"/>
            </w:pPr>
            <w:r>
              <w:rPr>
                <w:rFonts w:ascii="Arial" w:eastAsia="Times New Roman" w:hAnsi="Arial"/>
                <w:color w:val="000000"/>
                <w:lang w:eastAsia="en-GB"/>
              </w:rPr>
              <w:t xml:space="preserve">Safeguarding and child protection information will be dealt with </w:t>
            </w:r>
            <w:r>
              <w:rPr>
                <w:rFonts w:ascii="Arial" w:eastAsia="Times New Roman" w:hAnsi="Arial"/>
                <w:color w:val="000000"/>
                <w:lang w:eastAsia="en-GB"/>
              </w:rPr>
              <w:t>in a confidential manner.</w:t>
            </w:r>
          </w:p>
          <w:p w:rsidR="00A0698B" w:rsidRDefault="000406C6">
            <w:pPr>
              <w:numPr>
                <w:ilvl w:val="0"/>
                <w:numId w:val="10"/>
              </w:num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s>
              <w:spacing w:after="0" w:line="240" w:lineRule="auto"/>
              <w:jc w:val="both"/>
            </w:pPr>
            <w:r>
              <w:rPr>
                <w:rFonts w:ascii="Arial" w:eastAsia="Times New Roman" w:hAnsi="Arial"/>
                <w:color w:val="000000"/>
                <w:lang w:eastAsia="en-GB"/>
              </w:rPr>
              <w:t>The DSL will ensure that the school is clear on parental responsibility for children on roll, and report all identified private fostering arrangements to the local authority.</w:t>
            </w:r>
          </w:p>
          <w:p w:rsidR="00A0698B" w:rsidRDefault="000406C6">
            <w:pPr>
              <w:numPr>
                <w:ilvl w:val="0"/>
                <w:numId w:val="10"/>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s>
              <w:spacing w:after="0" w:line="240" w:lineRule="auto"/>
              <w:jc w:val="both"/>
            </w:pPr>
            <w:r>
              <w:rPr>
                <w:rFonts w:ascii="Arial" w:eastAsia="Times New Roman" w:hAnsi="Arial"/>
                <w:color w:val="000000"/>
                <w:lang w:eastAsia="en-GB"/>
              </w:rPr>
              <w:t xml:space="preserve">Safeguarding records will be stored securely in a </w:t>
            </w:r>
            <w:r>
              <w:rPr>
                <w:rFonts w:ascii="Arial" w:eastAsia="Times New Roman" w:hAnsi="Arial"/>
                <w:color w:val="000000"/>
                <w:lang w:eastAsia="en-GB"/>
              </w:rPr>
              <w:t xml:space="preserve">central place separate from academic records.  Individual files will be kept for each </w:t>
            </w:r>
            <w:r>
              <w:rPr>
                <w:rFonts w:ascii="Arial" w:eastAsia="Times New Roman" w:hAnsi="Arial"/>
                <w:b/>
                <w:bCs/>
                <w:color w:val="000000"/>
                <w:lang w:eastAsia="en-GB"/>
              </w:rPr>
              <w:t>pupil</w:t>
            </w:r>
            <w:r>
              <w:rPr>
                <w:rFonts w:ascii="Arial" w:eastAsia="Times New Roman" w:hAnsi="Arial"/>
                <w:color w:val="000000"/>
                <w:lang w:eastAsia="en-GB"/>
              </w:rPr>
              <w:t xml:space="preserve">: the school will not keep family files.  Files will be kept for at least the period during which the </w:t>
            </w:r>
            <w:r>
              <w:rPr>
                <w:rFonts w:ascii="Arial" w:eastAsia="Times New Roman" w:hAnsi="Arial"/>
                <w:bCs/>
                <w:color w:val="000000"/>
                <w:lang w:eastAsia="en-GB"/>
              </w:rPr>
              <w:t xml:space="preserve">pupil </w:t>
            </w:r>
            <w:r>
              <w:rPr>
                <w:rFonts w:ascii="Arial" w:eastAsia="Times New Roman" w:hAnsi="Arial"/>
                <w:color w:val="000000"/>
                <w:lang w:eastAsia="en-GB"/>
              </w:rPr>
              <w:t>is attending the school, and beyond that in line with cur</w:t>
            </w:r>
            <w:r>
              <w:rPr>
                <w:rFonts w:ascii="Arial" w:eastAsia="Times New Roman" w:hAnsi="Arial"/>
                <w:color w:val="000000"/>
                <w:lang w:eastAsia="en-GB"/>
              </w:rPr>
              <w:t>rent data legislation and guidance.</w:t>
            </w:r>
          </w:p>
          <w:p w:rsidR="00A0698B" w:rsidRDefault="000406C6">
            <w:pPr>
              <w:numPr>
                <w:ilvl w:val="0"/>
                <w:numId w:val="10"/>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s>
              <w:spacing w:after="0" w:line="240" w:lineRule="auto"/>
              <w:jc w:val="both"/>
            </w:pPr>
            <w:r>
              <w:rPr>
                <w:rFonts w:ascii="Arial" w:eastAsia="Times New Roman" w:hAnsi="Arial"/>
                <w:color w:val="000000"/>
                <w:lang w:eastAsia="en-GB"/>
              </w:rPr>
              <w:t xml:space="preserve">If a </w:t>
            </w:r>
            <w:r>
              <w:rPr>
                <w:rFonts w:ascii="Arial" w:eastAsia="Times New Roman" w:hAnsi="Arial"/>
                <w:bCs/>
                <w:color w:val="000000"/>
                <w:lang w:eastAsia="en-GB"/>
              </w:rPr>
              <w:t xml:space="preserve">pupil </w:t>
            </w:r>
            <w:r>
              <w:rPr>
                <w:rFonts w:ascii="Arial" w:eastAsia="Times New Roman" w:hAnsi="Arial"/>
                <w:color w:val="000000"/>
                <w:lang w:eastAsia="en-GB"/>
              </w:rPr>
              <w:t>moves from your school, child protection and safeguarding records will be forwarded on to the DSL at the new school, with due regard to their confidential nature and in line with current government guidance on</w:t>
            </w:r>
            <w:r>
              <w:rPr>
                <w:rFonts w:ascii="Arial" w:eastAsia="Times New Roman" w:hAnsi="Arial"/>
                <w:color w:val="000000"/>
                <w:lang w:eastAsia="en-GB"/>
              </w:rPr>
              <w:t xml:space="preserve"> the transfer of such records. </w:t>
            </w:r>
          </w:p>
        </w:tc>
        <w:tc>
          <w:tcPr>
            <w:tcW w:w="4140" w:type="dxa"/>
            <w:tcBorders>
              <w:left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pPr>
            <w:r>
              <w:rPr>
                <w:rFonts w:ascii="Arial" w:eastAsia="Times New Roman" w:hAnsi="Arial"/>
                <w:i/>
                <w:iCs/>
                <w:color w:val="000000"/>
                <w:lang w:eastAsia="en-GB"/>
              </w:rPr>
              <w:t xml:space="preserve">Because we use </w:t>
            </w:r>
            <w:r>
              <w:rPr>
                <w:rFonts w:ascii="Arial" w:eastAsia="Times New Roman" w:hAnsi="Arial"/>
                <w:bCs/>
                <w:i/>
                <w:iCs/>
                <w:color w:val="000000"/>
                <w:lang w:eastAsia="en-GB"/>
              </w:rPr>
              <w:t xml:space="preserve">CPOMS </w:t>
            </w:r>
            <w:r>
              <w:rPr>
                <w:rFonts w:ascii="Arial" w:eastAsia="Times New Roman" w:hAnsi="Arial"/>
                <w:i/>
                <w:iCs/>
                <w:color w:val="000000"/>
                <w:lang w:eastAsia="en-GB"/>
              </w:rPr>
              <w:t xml:space="preserve">and store our records electronically we do not hold paper files. </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rPr>
                <w:rFonts w:ascii="Arial" w:eastAsia="Times New Roman" w:hAnsi="Arial"/>
                <w:b/>
                <w:i/>
                <w:color w:val="000000"/>
                <w:lang w:eastAsia="en-GB"/>
              </w:rPr>
            </w:pPr>
            <w:r>
              <w:rPr>
                <w:rFonts w:ascii="Arial" w:eastAsia="Times New Roman" w:hAnsi="Arial"/>
                <w:b/>
                <w:i/>
                <w:color w:val="000000"/>
                <w:lang w:eastAsia="en-GB"/>
              </w:rPr>
              <w:t xml:space="preserve">We will not disclose to a parent any information held on a child/young person if this would put the child at risk of significant harm </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 xml:space="preserve">We will record where and to whom the records have been passed and the date.  </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pPr>
            <w:r>
              <w:rPr>
                <w:rFonts w:ascii="Arial" w:eastAsia="Times New Roman" w:hAnsi="Arial"/>
                <w:i/>
                <w:iCs/>
                <w:color w:val="000000"/>
                <w:lang w:eastAsia="en-GB"/>
              </w:rPr>
              <w:t>This will allow the new setting to continue supporting victims of abuse and have that support in place for</w:t>
            </w:r>
            <w:r>
              <w:rPr>
                <w:rFonts w:ascii="Arial" w:eastAsia="Times New Roman" w:hAnsi="Arial"/>
                <w:color w:val="000000"/>
                <w:lang w:eastAsia="en-GB"/>
              </w:rPr>
              <w:t xml:space="preserve"> </w:t>
            </w:r>
            <w:r>
              <w:rPr>
                <w:rFonts w:ascii="Arial" w:eastAsia="Times New Roman" w:hAnsi="Arial"/>
                <w:i/>
                <w:iCs/>
                <w:color w:val="000000"/>
                <w:lang w:eastAsia="en-GB"/>
              </w:rPr>
              <w:t xml:space="preserve">when the </w:t>
            </w:r>
            <w:r>
              <w:rPr>
                <w:rFonts w:ascii="Arial" w:eastAsia="Times New Roman" w:hAnsi="Arial"/>
                <w:b/>
                <w:bCs/>
                <w:i/>
                <w:iCs/>
                <w:color w:val="000000"/>
                <w:lang w:eastAsia="en-GB"/>
              </w:rPr>
              <w:t>pupil</w:t>
            </w:r>
            <w:r>
              <w:rPr>
                <w:rFonts w:ascii="Arial" w:eastAsia="Times New Roman" w:hAnsi="Arial"/>
                <w:i/>
                <w:iCs/>
                <w:color w:val="000000"/>
                <w:lang w:eastAsia="en-GB"/>
              </w:rPr>
              <w:t xml:space="preserve"> arrives.</w:t>
            </w:r>
            <w:r>
              <w:rPr>
                <w:rFonts w:ascii="Arial" w:eastAsia="Times New Roman" w:hAnsi="Arial"/>
                <w:b/>
                <w:bCs/>
                <w:color w:val="000000"/>
                <w:lang w:eastAsia="en-GB"/>
              </w:rPr>
              <w:t xml:space="preserve"> </w:t>
            </w:r>
          </w:p>
        </w:tc>
      </w:tr>
      <w:tr w:rsidR="00A0698B">
        <w:tblPrEx>
          <w:tblCellMar>
            <w:top w:w="0" w:type="dxa"/>
            <w:bottom w:w="0" w:type="dxa"/>
          </w:tblCellMar>
        </w:tblPrEx>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rPr>
                <w:color w:val="000000"/>
              </w:rPr>
            </w:pPr>
            <w:r>
              <w:rPr>
                <w:color w:val="000000"/>
              </w:rPr>
              <w:t xml:space="preserve">6.0 </w:t>
            </w:r>
            <w:r>
              <w:rPr>
                <w:color w:val="000000"/>
              </w:rPr>
              <w:tab/>
              <w:t>Contextual Safeguarding</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pPr>
            <w:r>
              <w:rPr>
                <w:rFonts w:ascii="Arial" w:eastAsia="Times New Roman" w:hAnsi="Arial"/>
                <w:color w:val="000000"/>
                <w:lang w:eastAsia="en-GB"/>
              </w:rPr>
              <w:t xml:space="preserve">Contextual </w:t>
            </w:r>
            <w:r>
              <w:rPr>
                <w:rFonts w:ascii="Arial" w:eastAsia="Times New Roman" w:hAnsi="Arial"/>
                <w:color w:val="000000"/>
                <w:lang w:eastAsia="en-GB"/>
              </w:rPr>
              <w:t xml:space="preserve">safeguarding is about the impact of the public/social context on young people’s lives, and consequently their safety. It seeks to identify and respond to harm and abuse posed to young people outside their home, either from adults or other young people. As </w:t>
            </w:r>
            <w:r>
              <w:rPr>
                <w:rFonts w:ascii="Arial" w:eastAsia="Times New Roman" w:hAnsi="Arial"/>
                <w:color w:val="000000"/>
                <w:lang w:eastAsia="en-GB"/>
              </w:rPr>
              <w:t>an approach it looks at how interventions can change the processes and environments, to make them safer for all young people, as opposed to focussing on an individual.</w:t>
            </w:r>
          </w:p>
          <w:p w:rsidR="00A0698B" w:rsidRDefault="00A0698B">
            <w:pPr>
              <w:spacing w:after="0" w:line="240" w:lineRule="auto"/>
              <w:jc w:val="both"/>
              <w:rPr>
                <w:rFonts w:ascii="Arial" w:eastAsia="Times New Roman" w:hAnsi="Arial"/>
                <w:bCs/>
                <w:color w:val="000000"/>
                <w:sz w:val="20"/>
                <w:szCs w:val="20"/>
                <w:lang w:eastAsia="en-GB"/>
              </w:rPr>
            </w:pPr>
          </w:p>
          <w:p w:rsidR="00A0698B" w:rsidRDefault="00A0698B">
            <w:pPr>
              <w:spacing w:after="0" w:line="240" w:lineRule="auto"/>
              <w:jc w:val="both"/>
              <w:rPr>
                <w:rFonts w:ascii="Arial" w:eastAsia="Times New Roman" w:hAnsi="Arial"/>
                <w:b/>
                <w:color w:val="000000"/>
                <w:sz w:val="20"/>
                <w:szCs w:val="20"/>
                <w:lang w:eastAsia="en-GB"/>
              </w:rPr>
            </w:pP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DSLs will consider contextual safeguarding and give due regard to the effectiveness of</w:t>
            </w:r>
            <w:r>
              <w:rPr>
                <w:rFonts w:ascii="Arial" w:eastAsia="Times New Roman" w:hAnsi="Arial"/>
                <w:i/>
                <w:color w:val="000000"/>
                <w:lang w:eastAsia="en-GB"/>
              </w:rPr>
              <w:t xml:space="preserve"> the school safeguarding system within the wider system. This will be evidenced in:</w:t>
            </w:r>
          </w:p>
          <w:p w:rsidR="00A0698B" w:rsidRDefault="000406C6">
            <w:pPr>
              <w:numPr>
                <w:ilvl w:val="0"/>
                <w:numId w:val="11"/>
              </w:numPr>
              <w:spacing w:after="0" w:line="240" w:lineRule="auto"/>
              <w:rPr>
                <w:rFonts w:ascii="Arial" w:eastAsia="Times New Roman" w:hAnsi="Arial"/>
                <w:i/>
                <w:color w:val="000000"/>
                <w:lang w:eastAsia="en-GB"/>
              </w:rPr>
            </w:pPr>
            <w:r>
              <w:rPr>
                <w:rFonts w:ascii="Arial" w:eastAsia="Times New Roman" w:hAnsi="Arial"/>
                <w:i/>
                <w:color w:val="000000"/>
                <w:lang w:eastAsia="en-GB"/>
              </w:rPr>
              <w:t>Informal and formal assessments of need/ risk for the child</w:t>
            </w:r>
          </w:p>
          <w:p w:rsidR="00A0698B" w:rsidRDefault="000406C6">
            <w:pPr>
              <w:numPr>
                <w:ilvl w:val="0"/>
                <w:numId w:val="11"/>
              </w:numPr>
              <w:spacing w:after="0" w:line="240" w:lineRule="auto"/>
            </w:pPr>
            <w:r>
              <w:rPr>
                <w:rFonts w:ascii="Arial" w:eastAsia="Times New Roman" w:hAnsi="Arial"/>
                <w:i/>
                <w:color w:val="000000"/>
                <w:lang w:eastAsia="en-GB"/>
              </w:rPr>
              <w:t>Case discussions in DSL CAR supervision sessions</w:t>
            </w:r>
          </w:p>
          <w:p w:rsidR="00A0698B" w:rsidRDefault="00A0698B">
            <w:pPr>
              <w:spacing w:after="0" w:line="240" w:lineRule="auto"/>
              <w:ind w:left="360"/>
              <w:rPr>
                <w:rFonts w:ascii="Arial" w:eastAsia="Times New Roman" w:hAnsi="Arial"/>
                <w:i/>
                <w:color w:val="000000"/>
                <w:lang w:eastAsia="en-GB"/>
              </w:rPr>
            </w:pPr>
          </w:p>
        </w:tc>
      </w:tr>
    </w:tbl>
    <w:p w:rsidR="00000000" w:rsidRDefault="000406C6">
      <w:pPr>
        <w:spacing w:after="0"/>
        <w:rPr>
          <w:vanish/>
        </w:rPr>
      </w:pPr>
    </w:p>
    <w:tbl>
      <w:tblPr>
        <w:tblW w:w="9918" w:type="dxa"/>
        <w:tblLayout w:type="fixed"/>
        <w:tblCellMar>
          <w:left w:w="10" w:type="dxa"/>
          <w:right w:w="10" w:type="dxa"/>
        </w:tblCellMar>
        <w:tblLook w:val="0000" w:firstRow="0" w:lastRow="0" w:firstColumn="0" w:lastColumn="0" w:noHBand="0" w:noVBand="0"/>
      </w:tblPr>
      <w:tblGrid>
        <w:gridCol w:w="5778"/>
        <w:gridCol w:w="4140"/>
      </w:tblGrid>
      <w:tr w:rsidR="00A0698B">
        <w:tblPrEx>
          <w:tblCellMar>
            <w:top w:w="0" w:type="dxa"/>
            <w:bottom w:w="0" w:type="dxa"/>
          </w:tblCellMar>
        </w:tblPrEx>
        <w:trPr>
          <w:tblHeader/>
        </w:trPr>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pPr>
            <w:r>
              <w:rPr>
                <w:color w:val="000000"/>
              </w:rPr>
              <w:t xml:space="preserve">7.0 </w:t>
            </w:r>
            <w:r>
              <w:rPr>
                <w:color w:val="000000"/>
              </w:rPr>
              <w:tab/>
              <w:t>Mental Health</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pPr>
            <w:r>
              <w:rPr>
                <w:rFonts w:ascii="Arial" w:eastAsia="Times New Roman" w:hAnsi="Arial"/>
                <w:color w:val="000000"/>
                <w:lang w:eastAsia="en-GB"/>
              </w:rPr>
              <w:t xml:space="preserve">KCSiE requires all staff to </w:t>
            </w:r>
            <w:r>
              <w:rPr>
                <w:rFonts w:ascii="Arial" w:eastAsia="Times New Roman" w:hAnsi="Arial"/>
                <w:iCs/>
                <w:color w:val="000000"/>
                <w:lang w:eastAsia="en-GB"/>
              </w:rPr>
              <w:t xml:space="preserve">be aware </w:t>
            </w:r>
            <w:r>
              <w:rPr>
                <w:rFonts w:ascii="Arial" w:eastAsia="Times New Roman" w:hAnsi="Arial"/>
                <w:iCs/>
                <w:color w:val="000000"/>
                <w:lang w:eastAsia="en-GB"/>
              </w:rPr>
              <w:t>that mental health problems can, in some cases, be an indicator that a child has suffered or is at risk of suffering abuse, neglect or exploitation.</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b/>
                <w:color w:val="000000"/>
                <w:lang w:eastAsia="en-GB"/>
              </w:rPr>
            </w:pPr>
            <w:r>
              <w:rPr>
                <w:rFonts w:ascii="Arial" w:eastAsia="Times New Roman" w:hAnsi="Arial"/>
                <w:b/>
                <w:color w:val="000000"/>
                <w:lang w:eastAsia="en-GB"/>
              </w:rPr>
              <w:t xml:space="preserve">Mental health support </w:t>
            </w:r>
          </w:p>
          <w:p w:rsidR="00A0698B" w:rsidRDefault="00A0698B">
            <w:pPr>
              <w:spacing w:after="0" w:line="240" w:lineRule="auto"/>
              <w:jc w:val="both"/>
              <w:rPr>
                <w:rFonts w:ascii="Arial" w:eastAsia="Times New Roman" w:hAnsi="Arial"/>
                <w:bCs/>
                <w:color w:val="000000"/>
                <w:lang w:eastAsia="en-GB"/>
              </w:rPr>
            </w:pPr>
          </w:p>
          <w:p w:rsidR="00A0698B" w:rsidRDefault="000406C6">
            <w:pPr>
              <w:spacing w:after="0" w:line="240" w:lineRule="auto"/>
              <w:jc w:val="both"/>
              <w:rPr>
                <w:rFonts w:ascii="Arial" w:eastAsia="Times New Roman" w:hAnsi="Arial"/>
                <w:bCs/>
                <w:color w:val="000000"/>
                <w:lang w:eastAsia="en-GB"/>
              </w:rPr>
            </w:pPr>
            <w:r>
              <w:rPr>
                <w:rFonts w:ascii="Arial" w:eastAsia="Times New Roman" w:hAnsi="Arial"/>
                <w:bCs/>
                <w:color w:val="000000"/>
                <w:lang w:eastAsia="en-GB"/>
              </w:rPr>
              <w:t xml:space="preserve">Additional information has been added to help schools prevent and tackle bullying </w:t>
            </w:r>
            <w:r>
              <w:rPr>
                <w:rFonts w:ascii="Arial" w:eastAsia="Times New Roman" w:hAnsi="Arial"/>
                <w:bCs/>
                <w:color w:val="000000"/>
                <w:lang w:eastAsia="en-GB"/>
              </w:rPr>
              <w:t xml:space="preserve">and support pupils whose mental health problems manifest themselves in behaviour. </w:t>
            </w:r>
          </w:p>
          <w:p w:rsidR="00A0698B" w:rsidRDefault="00A0698B">
            <w:pPr>
              <w:spacing w:after="0" w:line="240" w:lineRule="auto"/>
              <w:ind w:left="360"/>
              <w:jc w:val="both"/>
              <w:rPr>
                <w:rFonts w:ascii="Arial" w:eastAsia="Times New Roman" w:hAnsi="Arial"/>
                <w:b/>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Department for Education (DfE) (2017) Preventing bullying.</w:t>
            </w:r>
          </w:p>
          <w:p w:rsidR="00A0698B" w:rsidRDefault="000406C6">
            <w:pPr>
              <w:spacing w:after="0" w:line="240" w:lineRule="auto"/>
              <w:jc w:val="both"/>
            </w:pPr>
            <w:hyperlink r:id="rId37" w:history="1">
              <w:r>
                <w:rPr>
                  <w:rStyle w:val="Hyperlink"/>
                  <w:rFonts w:ascii="Arial" w:eastAsia="Times New Roman" w:hAnsi="Arial"/>
                  <w:b/>
                  <w:bCs/>
                  <w:color w:val="000000"/>
                  <w:lang w:eastAsia="en-GB"/>
                </w:rPr>
                <w:t>Government publicati</w:t>
              </w:r>
              <w:r>
                <w:rPr>
                  <w:rStyle w:val="Hyperlink"/>
                  <w:rFonts w:ascii="Arial" w:eastAsia="Times New Roman" w:hAnsi="Arial"/>
                  <w:b/>
                  <w:bCs/>
                  <w:color w:val="000000"/>
                  <w:lang w:eastAsia="en-GB"/>
                </w:rPr>
                <w:t>on preventing and tackling bullying</w:t>
              </w:r>
            </w:hyperlink>
            <w:r>
              <w:rPr>
                <w:rFonts w:ascii="Arial" w:eastAsia="Times New Roman" w:hAnsi="Arial"/>
                <w:b/>
                <w:bCs/>
                <w:color w:val="000000"/>
                <w:lang w:eastAsia="en-GB"/>
              </w:rPr>
              <w:t xml:space="preserve"> </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Department for Education (DfE) (2018) Mental health and behaviour in schools</w:t>
            </w:r>
          </w:p>
          <w:p w:rsidR="00A0698B" w:rsidRDefault="000406C6">
            <w:pPr>
              <w:spacing w:after="0" w:line="240" w:lineRule="auto"/>
              <w:jc w:val="both"/>
            </w:pPr>
            <w:hyperlink r:id="rId38" w:history="1">
              <w:r>
                <w:rPr>
                  <w:rStyle w:val="Hyperlink"/>
                  <w:rFonts w:ascii="Arial" w:eastAsia="Times New Roman" w:hAnsi="Arial"/>
                  <w:b/>
                  <w:bCs/>
                  <w:color w:val="000000"/>
                  <w:lang w:eastAsia="en-GB"/>
                </w:rPr>
                <w:t>Government publication mental health an</w:t>
              </w:r>
              <w:r>
                <w:rPr>
                  <w:rStyle w:val="Hyperlink"/>
                  <w:rFonts w:ascii="Arial" w:eastAsia="Times New Roman" w:hAnsi="Arial"/>
                  <w:b/>
                  <w:bCs/>
                  <w:color w:val="000000"/>
                  <w:lang w:eastAsia="en-GB"/>
                </w:rPr>
                <w:t>d behaviour in schools 2</w:t>
              </w:r>
            </w:hyperlink>
            <w:r>
              <w:rPr>
                <w:rFonts w:ascii="Arial" w:eastAsia="Times New Roman" w:hAnsi="Arial"/>
                <w:b/>
                <w:bCs/>
                <w:color w:val="000000"/>
                <w:lang w:eastAsia="en-GB"/>
              </w:rPr>
              <w:t xml:space="preserve"> </w:t>
            </w:r>
          </w:p>
          <w:p w:rsidR="00A0698B" w:rsidRDefault="00A0698B">
            <w:pPr>
              <w:spacing w:after="0" w:line="240" w:lineRule="auto"/>
              <w:jc w:val="both"/>
              <w:rPr>
                <w:rFonts w:ascii="Arial" w:eastAsia="Times New Roman" w:hAnsi="Arial"/>
                <w:b/>
                <w:bCs/>
                <w:color w:val="000000"/>
                <w:lang w:eastAsia="en-GB"/>
              </w:rPr>
            </w:pPr>
          </w:p>
          <w:p w:rsidR="00A0698B" w:rsidRDefault="000406C6">
            <w:pPr>
              <w:spacing w:after="0" w:line="240" w:lineRule="auto"/>
              <w:jc w:val="both"/>
              <w:rPr>
                <w:rFonts w:ascii="Arial" w:eastAsia="Times New Roman" w:hAnsi="Arial"/>
                <w:bCs/>
                <w:color w:val="000000"/>
                <w:lang w:eastAsia="en-GB"/>
              </w:rPr>
            </w:pPr>
            <w:r>
              <w:rPr>
                <w:rFonts w:ascii="Arial" w:eastAsia="Times New Roman" w:hAnsi="Arial"/>
                <w:bCs/>
                <w:color w:val="000000"/>
                <w:lang w:eastAsia="en-GB"/>
              </w:rPr>
              <w:t>Schools and colleges may choose to appoint a senior mental health lead, though this is not mandatory. The senior mental health lead should be supported by the senior leadership team and could be the pastoral lead, special educati</w:t>
            </w:r>
            <w:r>
              <w:rPr>
                <w:rFonts w:ascii="Arial" w:eastAsia="Times New Roman" w:hAnsi="Arial"/>
                <w:bCs/>
                <w:color w:val="000000"/>
                <w:lang w:eastAsia="en-GB"/>
              </w:rPr>
              <w:t xml:space="preserve">onal needs coordinator (SENCO) or DSL. </w:t>
            </w: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In our school this means that:</w:t>
            </w:r>
          </w:p>
          <w:p w:rsidR="00A0698B" w:rsidRDefault="000406C6">
            <w:pPr>
              <w:numPr>
                <w:ilvl w:val="0"/>
                <w:numId w:val="12"/>
              </w:numPr>
              <w:spacing w:after="0" w:line="240" w:lineRule="auto"/>
              <w:jc w:val="both"/>
              <w:rPr>
                <w:rFonts w:ascii="Arial" w:eastAsia="Times New Roman" w:hAnsi="Arial"/>
                <w:i/>
                <w:iCs/>
                <w:color w:val="000000"/>
                <w:lang w:eastAsia="en-GB"/>
              </w:rPr>
            </w:pPr>
            <w:r>
              <w:rPr>
                <w:rFonts w:ascii="Arial" w:eastAsia="Times New Roman" w:hAnsi="Arial"/>
                <w:i/>
                <w:iCs/>
                <w:color w:val="000000"/>
                <w:lang w:eastAsia="en-GB"/>
              </w:rPr>
              <w:t xml:space="preserve">All staff will be alert to signs of mental ill-health and be aware that mental health problems can, in some cases, be an indicator that a child has suffered or is at risk of suffering </w:t>
            </w:r>
            <w:r>
              <w:rPr>
                <w:rFonts w:ascii="Arial" w:eastAsia="Times New Roman" w:hAnsi="Arial"/>
                <w:i/>
                <w:iCs/>
                <w:color w:val="000000"/>
                <w:lang w:eastAsia="en-GB"/>
              </w:rPr>
              <w:t>abuse, neglect or exploitation</w:t>
            </w:r>
          </w:p>
          <w:p w:rsidR="00A0698B" w:rsidRDefault="000406C6">
            <w:pPr>
              <w:numPr>
                <w:ilvl w:val="0"/>
                <w:numId w:val="12"/>
              </w:numPr>
              <w:spacing w:after="0" w:line="240" w:lineRule="auto"/>
              <w:jc w:val="both"/>
              <w:rPr>
                <w:rFonts w:ascii="Arial" w:eastAsia="Times New Roman" w:hAnsi="Arial"/>
                <w:i/>
                <w:iCs/>
                <w:color w:val="000000"/>
                <w:lang w:eastAsia="en-GB"/>
              </w:rPr>
            </w:pPr>
            <w:r>
              <w:rPr>
                <w:rFonts w:ascii="Arial" w:eastAsia="Times New Roman" w:hAnsi="Arial"/>
                <w:i/>
                <w:iCs/>
                <w:color w:val="000000"/>
                <w:lang w:eastAsia="en-GB"/>
              </w:rPr>
              <w:t>All staff will take immediate action and speak to a DSL if they have a mental health concern about a child that is also a safeguarding concern</w:t>
            </w:r>
          </w:p>
          <w:p w:rsidR="00A0698B" w:rsidRDefault="000406C6">
            <w:pPr>
              <w:numPr>
                <w:ilvl w:val="0"/>
                <w:numId w:val="12"/>
              </w:numPr>
              <w:spacing w:after="0" w:line="240" w:lineRule="auto"/>
              <w:jc w:val="both"/>
              <w:rPr>
                <w:rFonts w:ascii="Arial" w:eastAsia="Times New Roman" w:hAnsi="Arial"/>
                <w:i/>
                <w:iCs/>
                <w:color w:val="000000"/>
                <w:lang w:eastAsia="en-GB"/>
              </w:rPr>
            </w:pPr>
            <w:bookmarkStart w:id="5" w:name="_Hlk82686137"/>
            <w:r>
              <w:rPr>
                <w:rFonts w:ascii="Arial" w:eastAsia="Times New Roman" w:hAnsi="Arial"/>
                <w:i/>
                <w:iCs/>
                <w:color w:val="000000"/>
                <w:lang w:eastAsia="en-GB"/>
              </w:rPr>
              <w:t>We take seriously our organisational and professional role in supporting and promo</w:t>
            </w:r>
            <w:r>
              <w:rPr>
                <w:rFonts w:ascii="Arial" w:eastAsia="Times New Roman" w:hAnsi="Arial"/>
                <w:i/>
                <w:iCs/>
                <w:color w:val="000000"/>
                <w:lang w:eastAsia="en-GB"/>
              </w:rPr>
              <w:t>ting mental health and wellbeing of children/young people through</w:t>
            </w:r>
            <w:bookmarkEnd w:id="5"/>
            <w:r>
              <w:rPr>
                <w:rFonts w:ascii="Arial" w:eastAsia="Times New Roman" w:hAnsi="Arial"/>
                <w:i/>
                <w:iCs/>
                <w:color w:val="000000"/>
                <w:lang w:eastAsia="en-GB"/>
              </w:rPr>
              <w:t>:</w:t>
            </w:r>
          </w:p>
          <w:p w:rsidR="00A0698B" w:rsidRDefault="000406C6">
            <w:pPr>
              <w:numPr>
                <w:ilvl w:val="0"/>
                <w:numId w:val="12"/>
              </w:numPr>
              <w:spacing w:after="0" w:line="240" w:lineRule="auto"/>
              <w:jc w:val="both"/>
            </w:pPr>
            <w:r>
              <w:rPr>
                <w:rFonts w:ascii="Arial" w:eastAsia="Times New Roman" w:hAnsi="Arial"/>
                <w:b/>
                <w:bCs/>
                <w:i/>
                <w:iCs/>
                <w:color w:val="000000"/>
                <w:lang w:eastAsia="en-GB"/>
              </w:rPr>
              <w:t>Prevention</w:t>
            </w:r>
            <w:r>
              <w:rPr>
                <w:rFonts w:ascii="Arial" w:eastAsia="Times New Roman" w:hAnsi="Arial"/>
                <w:i/>
                <w:iCs/>
                <w:color w:val="000000"/>
                <w:lang w:eastAsia="en-GB"/>
              </w:rPr>
              <w:t>: creating a safe and calm environment where mental health problems are less likely, improving the mental health and wellbeing of the whole school population, and equipping pupils</w:t>
            </w:r>
            <w:r>
              <w:rPr>
                <w:rFonts w:ascii="Arial" w:eastAsia="Times New Roman" w:hAnsi="Arial"/>
                <w:i/>
                <w:iCs/>
                <w:color w:val="000000"/>
                <w:lang w:eastAsia="en-GB"/>
              </w:rPr>
              <w:t xml:space="preserve"> to be resilient so that they can manage the normal stress of life effectively. This will include teaching pupils about mental wellbeing through the curriculum and reinforcing this teaching through school activities and ethos;</w:t>
            </w:r>
          </w:p>
          <w:p w:rsidR="00A0698B" w:rsidRDefault="000406C6">
            <w:pPr>
              <w:numPr>
                <w:ilvl w:val="0"/>
                <w:numId w:val="12"/>
              </w:numPr>
              <w:spacing w:after="0" w:line="240" w:lineRule="auto"/>
              <w:jc w:val="both"/>
            </w:pPr>
            <w:r>
              <w:rPr>
                <w:rFonts w:ascii="Arial" w:eastAsia="Times New Roman" w:hAnsi="Arial"/>
                <w:b/>
                <w:bCs/>
                <w:i/>
                <w:iCs/>
                <w:color w:val="000000"/>
                <w:lang w:eastAsia="en-GB"/>
              </w:rPr>
              <w:t>Identification:</w:t>
            </w:r>
            <w:r>
              <w:rPr>
                <w:rFonts w:ascii="Arial" w:eastAsia="Times New Roman" w:hAnsi="Arial"/>
                <w:i/>
                <w:iCs/>
                <w:color w:val="000000"/>
                <w:lang w:eastAsia="en-GB"/>
              </w:rPr>
              <w:t xml:space="preserve"> recognising </w:t>
            </w:r>
            <w:r>
              <w:rPr>
                <w:rFonts w:ascii="Arial" w:eastAsia="Times New Roman" w:hAnsi="Arial"/>
                <w:i/>
                <w:iCs/>
                <w:color w:val="000000"/>
                <w:lang w:eastAsia="en-GB"/>
              </w:rPr>
              <w:t>emerging issues as early and accurately as possible;</w:t>
            </w:r>
          </w:p>
          <w:p w:rsidR="00A0698B" w:rsidRDefault="000406C6">
            <w:pPr>
              <w:numPr>
                <w:ilvl w:val="0"/>
                <w:numId w:val="12"/>
              </w:numPr>
              <w:spacing w:after="0" w:line="240" w:lineRule="auto"/>
              <w:jc w:val="both"/>
            </w:pPr>
            <w:r>
              <w:rPr>
                <w:rFonts w:ascii="Arial" w:eastAsia="Times New Roman" w:hAnsi="Arial"/>
                <w:b/>
                <w:bCs/>
                <w:i/>
                <w:iCs/>
                <w:color w:val="000000"/>
                <w:lang w:eastAsia="en-GB"/>
              </w:rPr>
              <w:t>Early support:</w:t>
            </w:r>
            <w:r>
              <w:rPr>
                <w:rFonts w:ascii="Arial" w:eastAsia="Times New Roman" w:hAnsi="Arial"/>
                <w:i/>
                <w:iCs/>
                <w:color w:val="000000"/>
                <w:lang w:eastAsia="en-GB"/>
              </w:rPr>
              <w:t xml:space="preserve"> helping pupils to access evidence based early support and interventions; and</w:t>
            </w:r>
          </w:p>
          <w:p w:rsidR="00A0698B" w:rsidRDefault="000406C6">
            <w:pPr>
              <w:numPr>
                <w:ilvl w:val="0"/>
                <w:numId w:val="12"/>
              </w:numPr>
              <w:spacing w:after="0" w:line="240" w:lineRule="auto"/>
              <w:jc w:val="both"/>
            </w:pPr>
            <w:r>
              <w:rPr>
                <w:rFonts w:ascii="Arial" w:eastAsia="Times New Roman" w:hAnsi="Arial"/>
                <w:i/>
                <w:iCs/>
                <w:color w:val="000000"/>
                <w:lang w:eastAsia="en-GB"/>
              </w:rPr>
              <w:t xml:space="preserve"> </w:t>
            </w:r>
            <w:r>
              <w:rPr>
                <w:rFonts w:ascii="Arial" w:eastAsia="Times New Roman" w:hAnsi="Arial"/>
                <w:b/>
                <w:bCs/>
                <w:i/>
                <w:iCs/>
                <w:color w:val="000000"/>
                <w:lang w:eastAsia="en-GB"/>
              </w:rPr>
              <w:t>Access to specialist support</w:t>
            </w:r>
            <w:r>
              <w:rPr>
                <w:rFonts w:ascii="Arial" w:eastAsia="Times New Roman" w:hAnsi="Arial"/>
                <w:i/>
                <w:iCs/>
                <w:color w:val="000000"/>
                <w:lang w:eastAsia="en-GB"/>
              </w:rPr>
              <w:t xml:space="preserve">: working effectively with external agencies to provide swift access or referrals </w:t>
            </w:r>
            <w:r>
              <w:rPr>
                <w:rFonts w:ascii="Arial" w:eastAsia="Times New Roman" w:hAnsi="Arial"/>
                <w:i/>
                <w:iCs/>
                <w:color w:val="000000"/>
                <w:lang w:eastAsia="en-GB"/>
              </w:rPr>
              <w:t>to specialist support and treatment</w:t>
            </w:r>
          </w:p>
          <w:p w:rsidR="00A0698B" w:rsidRDefault="00A0698B">
            <w:pPr>
              <w:spacing w:after="0" w:line="240" w:lineRule="auto"/>
              <w:ind w:left="360"/>
              <w:jc w:val="both"/>
              <w:rPr>
                <w:rFonts w:ascii="Arial" w:eastAsia="Times New Roman" w:hAnsi="Arial"/>
                <w:i/>
                <w:color w:val="000000"/>
                <w:lang w:eastAsia="en-GB"/>
              </w:rPr>
            </w:pPr>
          </w:p>
        </w:tc>
      </w:tr>
    </w:tbl>
    <w:p w:rsidR="00A0698B" w:rsidRDefault="00A0698B">
      <w:pPr>
        <w:spacing w:after="0" w:line="240" w:lineRule="auto"/>
        <w:jc w:val="both"/>
        <w:rPr>
          <w:rFonts w:ascii="Arial" w:eastAsia="Times New Roman" w:hAnsi="Arial"/>
          <w:b/>
          <w:color w:val="000000"/>
          <w:lang w:eastAsia="en-GB"/>
        </w:rPr>
      </w:pPr>
    </w:p>
    <w:p w:rsidR="00A0698B" w:rsidRDefault="00A0698B">
      <w:pPr>
        <w:rPr>
          <w:color w:val="000000"/>
        </w:rPr>
      </w:pPr>
    </w:p>
    <w:tbl>
      <w:tblPr>
        <w:tblW w:w="9918" w:type="dxa"/>
        <w:tblLayout w:type="fixed"/>
        <w:tblCellMar>
          <w:left w:w="10" w:type="dxa"/>
          <w:right w:w="10" w:type="dxa"/>
        </w:tblCellMar>
        <w:tblLook w:val="0000" w:firstRow="0" w:lastRow="0" w:firstColumn="0" w:lastColumn="0" w:noHBand="0" w:noVBand="0"/>
      </w:tblPr>
      <w:tblGrid>
        <w:gridCol w:w="5778"/>
        <w:gridCol w:w="4140"/>
      </w:tblGrid>
      <w:tr w:rsidR="00A0698B">
        <w:tblPrEx>
          <w:tblCellMar>
            <w:top w:w="0" w:type="dxa"/>
            <w:bottom w:w="0" w:type="dxa"/>
          </w:tblCellMar>
        </w:tblPrEx>
        <w:trPr>
          <w:cantSplit/>
          <w:tblHeader/>
        </w:trPr>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jc w:val="both"/>
              <w:rPr>
                <w:color w:val="000000"/>
              </w:rPr>
            </w:pPr>
            <w:r>
              <w:rPr>
                <w:color w:val="000000"/>
              </w:rPr>
              <w:t xml:space="preserve">8.0 </w:t>
            </w:r>
            <w:r>
              <w:rPr>
                <w:color w:val="000000"/>
              </w:rPr>
              <w:tab/>
              <w:t>The Designated Teacher for Looked After and Previously Looked After Children</w:t>
            </w:r>
          </w:p>
          <w:p w:rsidR="00A0698B" w:rsidRDefault="00A0698B">
            <w:pPr>
              <w:spacing w:after="0" w:line="240" w:lineRule="auto"/>
              <w:jc w:val="both"/>
              <w:rPr>
                <w:rFonts w:ascii="Times New Roman" w:eastAsia="Times New Roman" w:hAnsi="Times New Roman" w:cs="Times New Roman"/>
                <w:color w:val="000000"/>
                <w:sz w:val="20"/>
                <w:szCs w:val="20"/>
                <w:lang w:eastAsia="en-GB"/>
              </w:rPr>
            </w:pPr>
          </w:p>
          <w:p w:rsidR="00A0698B" w:rsidRDefault="000406C6">
            <w:pPr>
              <w:numPr>
                <w:ilvl w:val="0"/>
                <w:numId w:val="12"/>
              </w:numPr>
              <w:spacing w:after="0" w:line="240" w:lineRule="auto"/>
              <w:ind w:left="360"/>
              <w:jc w:val="both"/>
              <w:rPr>
                <w:rFonts w:ascii="Arial" w:eastAsia="Times New Roman" w:hAnsi="Arial"/>
                <w:color w:val="000000"/>
                <w:lang w:eastAsia="en-GB"/>
              </w:rPr>
            </w:pPr>
            <w:r>
              <w:rPr>
                <w:rFonts w:ascii="Arial" w:eastAsia="Times New Roman" w:hAnsi="Arial"/>
                <w:color w:val="000000"/>
                <w:lang w:eastAsia="en-GB"/>
              </w:rPr>
              <w:t xml:space="preserve">The governing body must appoint a designated teacher (in non-maintained schools and colleges an appropriately trained teacher should </w:t>
            </w:r>
            <w:r>
              <w:rPr>
                <w:rFonts w:ascii="Arial" w:eastAsia="Times New Roman" w:hAnsi="Arial"/>
                <w:color w:val="000000"/>
                <w:lang w:eastAsia="en-GB"/>
              </w:rPr>
              <w:t xml:space="preserve">take the lead) and should work with local authorities to promote the educational achievement of registered pupils who are looked after. </w:t>
            </w:r>
          </w:p>
          <w:p w:rsidR="00A0698B" w:rsidRDefault="000406C6">
            <w:pPr>
              <w:numPr>
                <w:ilvl w:val="0"/>
                <w:numId w:val="12"/>
              </w:numPr>
              <w:spacing w:after="0" w:line="240" w:lineRule="auto"/>
              <w:ind w:left="360"/>
              <w:jc w:val="both"/>
              <w:rPr>
                <w:rFonts w:ascii="Arial" w:eastAsia="Times New Roman" w:hAnsi="Arial"/>
                <w:color w:val="000000"/>
                <w:lang w:eastAsia="en-GB"/>
              </w:rPr>
            </w:pPr>
            <w:r>
              <w:rPr>
                <w:rFonts w:ascii="Arial" w:eastAsia="Times New Roman" w:hAnsi="Arial"/>
                <w:color w:val="000000"/>
                <w:lang w:eastAsia="en-GB"/>
              </w:rPr>
              <w:t xml:space="preserve">Designated teachers will have responsibility for promoting the educational achievement of children/ young people who </w:t>
            </w:r>
            <w:r>
              <w:rPr>
                <w:rFonts w:ascii="Arial" w:eastAsia="Times New Roman" w:hAnsi="Arial"/>
                <w:color w:val="000000"/>
                <w:lang w:eastAsia="en-GB"/>
              </w:rPr>
              <w:t>have left care through adoption, special guardianship or child arrangement orders or who were adopted from state care outside England and Wales.</w:t>
            </w:r>
          </w:p>
          <w:p w:rsidR="00A0698B" w:rsidRDefault="000406C6">
            <w:pPr>
              <w:numPr>
                <w:ilvl w:val="0"/>
                <w:numId w:val="12"/>
              </w:numPr>
              <w:spacing w:after="0" w:line="240" w:lineRule="auto"/>
              <w:ind w:left="360"/>
              <w:jc w:val="both"/>
              <w:rPr>
                <w:rFonts w:ascii="Arial" w:eastAsia="Times New Roman" w:hAnsi="Arial"/>
                <w:color w:val="000000"/>
                <w:lang w:eastAsia="en-GB"/>
              </w:rPr>
            </w:pPr>
            <w:r>
              <w:rPr>
                <w:rFonts w:ascii="Arial" w:eastAsia="Times New Roman" w:hAnsi="Arial"/>
                <w:color w:val="000000"/>
                <w:lang w:eastAsia="en-GB"/>
              </w:rPr>
              <w:t>Birmingham Children’s Trust has ongoing responsibilities to the young people who cease to be looked after and b</w:t>
            </w:r>
            <w:r>
              <w:rPr>
                <w:rFonts w:ascii="Arial" w:eastAsia="Times New Roman" w:hAnsi="Arial"/>
                <w:color w:val="000000"/>
                <w:lang w:eastAsia="en-GB"/>
              </w:rPr>
              <w:t>ecome care leavers. That includes keeping in touch with them, preparing an assessment of their needs and appointing a personal adviser who develops a pathway plan with the young person. This plan describes how Birmingham Children’s Trust will support the c</w:t>
            </w:r>
            <w:r>
              <w:rPr>
                <w:rFonts w:ascii="Arial" w:eastAsia="Times New Roman" w:hAnsi="Arial"/>
                <w:color w:val="000000"/>
                <w:lang w:eastAsia="en-GB"/>
              </w:rPr>
              <w:t>are leaver to participate in education or training.</w:t>
            </w:r>
          </w:p>
          <w:p w:rsidR="00A0698B" w:rsidRDefault="00A0698B">
            <w:pPr>
              <w:pStyle w:val="ListParagraph"/>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b/>
                <w:bCs/>
                <w:color w:val="000000"/>
                <w:lang w:eastAsia="en-GB"/>
              </w:rPr>
            </w:pPr>
            <w:r>
              <w:rPr>
                <w:rFonts w:ascii="Arial" w:eastAsia="Times New Roman" w:hAnsi="Arial"/>
                <w:b/>
                <w:bCs/>
                <w:color w:val="000000"/>
                <w:lang w:eastAsia="en-GB"/>
              </w:rPr>
              <w:t>Promoting the educational outcomes of children with a social worker</w:t>
            </w:r>
          </w:p>
          <w:p w:rsidR="00A0698B" w:rsidRDefault="00A0698B">
            <w:pPr>
              <w:spacing w:after="0" w:line="240" w:lineRule="auto"/>
              <w:jc w:val="both"/>
              <w:rPr>
                <w:rFonts w:ascii="Arial" w:eastAsia="Times New Roman" w:hAnsi="Arial"/>
                <w:b/>
                <w:bCs/>
                <w:color w:val="000000"/>
                <w:lang w:eastAsia="en-GB"/>
              </w:rPr>
            </w:pPr>
          </w:p>
          <w:p w:rsidR="00A0698B" w:rsidRDefault="000406C6">
            <w:pPr>
              <w:spacing w:after="0" w:line="240" w:lineRule="auto"/>
              <w:jc w:val="both"/>
            </w:pPr>
            <w:hyperlink r:id="rId39" w:history="1">
              <w:r>
                <w:rPr>
                  <w:rFonts w:ascii="Arial" w:hAnsi="Arial"/>
                  <w:b/>
                  <w:bCs/>
                  <w:u w:val="single"/>
                </w:rPr>
                <w:t>Virtua</w:t>
              </w:r>
              <w:r>
                <w:rPr>
                  <w:rFonts w:ascii="Arial" w:hAnsi="Arial"/>
                  <w:b/>
                  <w:bCs/>
                  <w:u w:val="single"/>
                </w:rPr>
                <w:t>l school head role extension to children with a social worker - GOV.UK (www.gov.uk)</w:t>
              </w:r>
            </w:hyperlink>
          </w:p>
          <w:p w:rsidR="00A0698B" w:rsidRDefault="00A0698B">
            <w:pPr>
              <w:spacing w:after="0" w:line="240" w:lineRule="auto"/>
              <w:jc w:val="both"/>
              <w:rPr>
                <w:rFonts w:ascii="Arial" w:eastAsia="Times New Roman" w:hAnsi="Arial"/>
                <w:color w:val="000000"/>
                <w:lang w:eastAsia="en-GB"/>
              </w:rPr>
            </w:pPr>
          </w:p>
          <w:p w:rsidR="00A0698B" w:rsidRDefault="000406C6">
            <w:pPr>
              <w:numPr>
                <w:ilvl w:val="0"/>
                <w:numId w:val="12"/>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Children with a social worker may face barriers to education because of complex circumstances </w:t>
            </w:r>
          </w:p>
          <w:p w:rsidR="00A0698B" w:rsidRDefault="000406C6">
            <w:pPr>
              <w:numPr>
                <w:ilvl w:val="0"/>
                <w:numId w:val="12"/>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Effective support for children with a social worker needs education settings</w:t>
            </w:r>
            <w:r>
              <w:rPr>
                <w:rFonts w:ascii="Arial" w:eastAsia="Times New Roman" w:hAnsi="Arial"/>
                <w:color w:val="000000"/>
                <w:lang w:eastAsia="en-GB"/>
              </w:rPr>
              <w:t xml:space="preserve"> and local authorities to work together. All agencies can play a crucial role in establishing a culture where every child is able to make progress. </w:t>
            </w:r>
          </w:p>
          <w:p w:rsidR="00A0698B" w:rsidRDefault="000406C6">
            <w:pPr>
              <w:numPr>
                <w:ilvl w:val="0"/>
                <w:numId w:val="12"/>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Education settings and local authorities will have different responsibilities but establishing shared prior</w:t>
            </w:r>
            <w:r>
              <w:rPr>
                <w:rFonts w:ascii="Arial" w:eastAsia="Times New Roman" w:hAnsi="Arial"/>
                <w:color w:val="000000"/>
                <w:lang w:eastAsia="en-GB"/>
              </w:rPr>
              <w:t xml:space="preserve">ities can help to drive change for children.  </w:t>
            </w:r>
          </w:p>
          <w:p w:rsidR="00A0698B" w:rsidRDefault="00A0698B">
            <w:pPr>
              <w:spacing w:after="0" w:line="240" w:lineRule="auto"/>
              <w:ind w:left="720"/>
              <w:jc w:val="both"/>
              <w:rPr>
                <w:rFonts w:ascii="Arial" w:eastAsia="Times New Roman" w:hAnsi="Arial"/>
                <w:color w:val="000000"/>
                <w:lang w:eastAsia="en-GB"/>
              </w:rPr>
            </w:pP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ind w:left="33"/>
              <w:jc w:val="both"/>
            </w:pPr>
            <w:r>
              <w:rPr>
                <w:rFonts w:ascii="Arial" w:eastAsia="Times New Roman" w:hAnsi="Arial"/>
                <w:lang w:eastAsia="en-GB"/>
              </w:rPr>
              <w:t>Virtual school heads should identify and engage with key professionals such as designated Safeguarding Leads, social workers, headteachers, governors, Special Educational Needs Co-ordinators, mental health l</w:t>
            </w:r>
            <w:r>
              <w:rPr>
                <w:rFonts w:ascii="Arial" w:eastAsia="Times New Roman" w:hAnsi="Arial"/>
                <w:lang w:eastAsia="en-GB"/>
              </w:rPr>
              <w:t>eads, other local authority officers, including Designated Social Care Officers for SEND, where they exist. to help them to understand the role they have in improving outcomes for children.</w:t>
            </w:r>
          </w:p>
          <w:p w:rsidR="00A0698B" w:rsidRDefault="00A0698B">
            <w:pPr>
              <w:spacing w:after="0" w:line="240" w:lineRule="auto"/>
              <w:jc w:val="both"/>
              <w:rPr>
                <w:rFonts w:ascii="Arial" w:eastAsia="Times New Roman" w:hAnsi="Arial"/>
                <w:b/>
                <w:color w:val="000000"/>
                <w:lang w:eastAsia="en-GB"/>
              </w:rPr>
            </w:pP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In our school the Designated Teacher is:</w:t>
            </w:r>
          </w:p>
          <w:p w:rsidR="00A0698B" w:rsidRDefault="000406C6">
            <w:pPr>
              <w:spacing w:after="0" w:line="240" w:lineRule="auto"/>
              <w:jc w:val="both"/>
            </w:pPr>
            <w:r>
              <w:rPr>
                <w:rFonts w:ascii="Arial" w:eastAsia="Times New Roman" w:hAnsi="Arial"/>
                <w:i/>
                <w:iCs/>
                <w:color w:val="000000"/>
                <w:lang w:eastAsia="en-GB"/>
              </w:rPr>
              <w:t xml:space="preserve">Name: </w:t>
            </w:r>
            <w:r>
              <w:rPr>
                <w:rFonts w:ascii="Arial" w:eastAsia="Times New Roman" w:hAnsi="Arial"/>
                <w:b/>
                <w:bCs/>
                <w:i/>
                <w:iCs/>
                <w:color w:val="000000"/>
                <w:lang w:eastAsia="en-GB"/>
              </w:rPr>
              <w:t>Lynette Card</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 xml:space="preserve">Our </w:t>
            </w:r>
            <w:r>
              <w:rPr>
                <w:rFonts w:ascii="Arial" w:eastAsia="Times New Roman" w:hAnsi="Arial"/>
                <w:i/>
                <w:color w:val="000000"/>
                <w:lang w:eastAsia="en-GB"/>
              </w:rPr>
              <w:t>Designated Teacher will:</w:t>
            </w:r>
          </w:p>
          <w:p w:rsidR="00A0698B" w:rsidRDefault="000406C6">
            <w:pPr>
              <w:numPr>
                <w:ilvl w:val="0"/>
                <w:numId w:val="11"/>
              </w:numPr>
              <w:spacing w:after="0" w:line="240" w:lineRule="auto"/>
              <w:rPr>
                <w:rFonts w:ascii="Arial" w:eastAsia="Times New Roman" w:hAnsi="Arial"/>
                <w:i/>
                <w:color w:val="000000"/>
                <w:lang w:eastAsia="en-GB"/>
              </w:rPr>
            </w:pPr>
            <w:r>
              <w:rPr>
                <w:rFonts w:ascii="Arial" w:eastAsia="Times New Roman" w:hAnsi="Arial"/>
                <w:i/>
                <w:color w:val="000000"/>
                <w:lang w:eastAsia="en-GB"/>
              </w:rPr>
              <w:t>Work with the Virtual School to provide the most appropriate support utilising the pupil premium plus to ensure they meet the needs identified in the child’s personal education plan.</w:t>
            </w:r>
          </w:p>
          <w:p w:rsidR="00A0698B" w:rsidRDefault="000406C6">
            <w:pPr>
              <w:numPr>
                <w:ilvl w:val="0"/>
                <w:numId w:val="11"/>
              </w:numPr>
              <w:spacing w:after="0" w:line="240" w:lineRule="auto"/>
              <w:rPr>
                <w:rFonts w:ascii="Arial" w:eastAsia="Times New Roman" w:hAnsi="Arial"/>
                <w:i/>
                <w:color w:val="000000"/>
                <w:lang w:eastAsia="en-GB"/>
              </w:rPr>
            </w:pPr>
            <w:r>
              <w:rPr>
                <w:rFonts w:ascii="Arial" w:eastAsia="Times New Roman" w:hAnsi="Arial"/>
                <w:i/>
                <w:color w:val="000000"/>
                <w:lang w:eastAsia="en-GB"/>
              </w:rPr>
              <w:t>Work with the Virtual School headteacher to prom</w:t>
            </w:r>
            <w:r>
              <w:rPr>
                <w:rFonts w:ascii="Arial" w:eastAsia="Times New Roman" w:hAnsi="Arial"/>
                <w:i/>
                <w:color w:val="000000"/>
                <w:lang w:eastAsia="en-GB"/>
              </w:rPr>
              <w:t xml:space="preserve">ote the educational achievement of previously looked after children. </w:t>
            </w:r>
          </w:p>
          <w:p w:rsidR="00A0698B" w:rsidRDefault="000406C6">
            <w:pPr>
              <w:numPr>
                <w:ilvl w:val="0"/>
                <w:numId w:val="11"/>
              </w:numPr>
              <w:spacing w:after="0" w:line="240" w:lineRule="auto"/>
              <w:rPr>
                <w:rFonts w:ascii="Arial" w:eastAsia="Times New Roman" w:hAnsi="Arial"/>
                <w:i/>
                <w:color w:val="000000"/>
                <w:lang w:eastAsia="en-GB"/>
              </w:rPr>
            </w:pPr>
            <w:r>
              <w:rPr>
                <w:rFonts w:ascii="Arial" w:eastAsia="Times New Roman" w:hAnsi="Arial"/>
                <w:i/>
                <w:color w:val="000000"/>
                <w:lang w:eastAsia="en-GB"/>
              </w:rPr>
              <w:t>In non-maintained schools and colleges, an appropriately trained teacher should take the lead.</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Our school will work with partners to effectively identify the needs of children with a so</w:t>
            </w:r>
            <w:r>
              <w:rPr>
                <w:rFonts w:ascii="Arial" w:eastAsia="Times New Roman" w:hAnsi="Arial"/>
                <w:i/>
                <w:color w:val="000000"/>
                <w:lang w:eastAsia="en-GB"/>
              </w:rPr>
              <w:t>cial worker and ensure they can access interventions that make a difference to their education</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DSLs will keep the details of the Birmingham Children’s Trust Personal Advisor appointed to guide and support the care leaver and will liaise with them as neces</w:t>
            </w:r>
            <w:r>
              <w:rPr>
                <w:rFonts w:ascii="Arial" w:eastAsia="Times New Roman" w:hAnsi="Arial"/>
                <w:i/>
                <w:color w:val="000000"/>
                <w:lang w:eastAsia="en-GB"/>
              </w:rPr>
              <w:t>sary regarding any issues of concern affecting the care leaver.</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The Virtual School Head Teacher has non-statutory responsibility for the strategic oversight of the educational attendance, attainment and progress of children with a social worker</w:t>
            </w:r>
          </w:p>
          <w:p w:rsidR="00A0698B" w:rsidRDefault="00A0698B">
            <w:pPr>
              <w:spacing w:after="0" w:line="240" w:lineRule="auto"/>
              <w:rPr>
                <w:rFonts w:ascii="Arial" w:eastAsia="Times New Roman" w:hAnsi="Arial"/>
                <w:i/>
                <w:color w:val="000000"/>
                <w:lang w:eastAsia="en-GB"/>
              </w:rPr>
            </w:pPr>
          </w:p>
          <w:p w:rsidR="00A0698B" w:rsidRDefault="00A0698B">
            <w:pPr>
              <w:spacing w:after="0" w:line="240" w:lineRule="auto"/>
              <w:rPr>
                <w:rFonts w:ascii="Arial" w:eastAsia="Times New Roman" w:hAnsi="Arial"/>
                <w:i/>
                <w:iCs/>
                <w:color w:val="000000"/>
                <w:lang w:eastAsia="en-GB"/>
              </w:rPr>
            </w:pPr>
          </w:p>
        </w:tc>
      </w:tr>
      <w:tr w:rsidR="00A0698B">
        <w:tblPrEx>
          <w:tblCellMar>
            <w:top w:w="0" w:type="dxa"/>
            <w:bottom w:w="0" w:type="dxa"/>
          </w:tblCellMar>
        </w:tblPrEx>
        <w:trPr>
          <w:cantSplit/>
        </w:trPr>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rPr>
                <w:color w:val="000000"/>
              </w:rPr>
            </w:pPr>
            <w:r>
              <w:rPr>
                <w:color w:val="000000"/>
              </w:rPr>
              <w:t>9.0</w:t>
            </w:r>
            <w:r>
              <w:rPr>
                <w:color w:val="000000"/>
              </w:rPr>
              <w:tab/>
              <w:t>The</w:t>
            </w:r>
            <w:r>
              <w:rPr>
                <w:color w:val="000000"/>
              </w:rPr>
              <w:t xml:space="preserve"> Governing Body </w:t>
            </w:r>
          </w:p>
          <w:p w:rsidR="00A0698B" w:rsidRDefault="00A0698B">
            <w:pPr>
              <w:spacing w:after="0" w:line="240" w:lineRule="auto"/>
              <w:jc w:val="both"/>
              <w:rPr>
                <w:rFonts w:ascii="Arial" w:eastAsia="Times New Roman" w:hAnsi="Arial"/>
                <w:bCs/>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Governing bodies and proprietors have strategic responsibility for the schools/colleges safeguarding arrangements and therefore should ensure that there are appropriate policies and procedures in place in order for appropriate action to b</w:t>
            </w:r>
            <w:r>
              <w:rPr>
                <w:rFonts w:ascii="Arial" w:eastAsia="Times New Roman" w:hAnsi="Arial"/>
                <w:color w:val="000000"/>
                <w:lang w:eastAsia="en-GB"/>
              </w:rPr>
              <w:t>e taken in a timely manner to safeguard and promote children’s welfare:</w:t>
            </w:r>
          </w:p>
          <w:p w:rsidR="00A0698B" w:rsidRDefault="00A0698B">
            <w:pPr>
              <w:spacing w:after="0" w:line="240" w:lineRule="auto"/>
              <w:jc w:val="both"/>
              <w:rPr>
                <w:rFonts w:ascii="Arial" w:eastAsia="Times New Roman" w:hAnsi="Arial"/>
                <w:bCs/>
                <w:color w:val="000000"/>
                <w:lang w:eastAsia="en-GB"/>
              </w:rPr>
            </w:pPr>
          </w:p>
          <w:p w:rsidR="00A0698B" w:rsidRDefault="000406C6">
            <w:pPr>
              <w:numPr>
                <w:ilvl w:val="0"/>
                <w:numId w:val="13"/>
              </w:numPr>
              <w:spacing w:after="0" w:line="240" w:lineRule="auto"/>
              <w:jc w:val="both"/>
            </w:pPr>
            <w:r>
              <w:rPr>
                <w:rFonts w:ascii="Arial" w:eastAsia="Times New Roman" w:hAnsi="Arial"/>
                <w:color w:val="000000"/>
                <w:lang w:eastAsia="en-GB"/>
              </w:rPr>
              <w:t>The school</w:t>
            </w:r>
            <w:r>
              <w:rPr>
                <w:rFonts w:ascii="Arial" w:eastAsia="Times New Roman" w:hAnsi="Arial"/>
                <w:bCs/>
                <w:color w:val="000000"/>
                <w:lang w:eastAsia="en-GB"/>
              </w:rPr>
              <w:t xml:space="preserve"> operates “Safer Recruitment” procedures and ensures that appropriate checks are carried out on all new staff and relevant volunteers (including members of the governing bod</w:t>
            </w:r>
            <w:r>
              <w:rPr>
                <w:rFonts w:ascii="Arial" w:eastAsia="Times New Roman" w:hAnsi="Arial"/>
                <w:bCs/>
                <w:color w:val="000000"/>
                <w:lang w:eastAsia="en-GB"/>
              </w:rPr>
              <w:t xml:space="preserve">y) </w:t>
            </w:r>
          </w:p>
          <w:p w:rsidR="00A0698B" w:rsidRDefault="000406C6">
            <w:pPr>
              <w:numPr>
                <w:ilvl w:val="0"/>
                <w:numId w:val="13"/>
              </w:numPr>
              <w:spacing w:after="0" w:line="240" w:lineRule="auto"/>
              <w:jc w:val="both"/>
            </w:pPr>
            <w:r>
              <w:rPr>
                <w:rFonts w:ascii="Arial" w:eastAsia="Times New Roman" w:hAnsi="Arial"/>
                <w:color w:val="000000"/>
                <w:lang w:eastAsia="en-GB"/>
              </w:rPr>
              <w:t xml:space="preserve">The </w:t>
            </w:r>
            <w:r>
              <w:rPr>
                <w:rFonts w:ascii="Arial" w:eastAsia="Times New Roman" w:hAnsi="Arial"/>
                <w:b/>
                <w:bCs/>
                <w:color w:val="000000"/>
                <w:lang w:eastAsia="en-GB"/>
              </w:rPr>
              <w:t>Head Teacher</w:t>
            </w:r>
            <w:r>
              <w:rPr>
                <w:rFonts w:ascii="Arial" w:eastAsia="Times New Roman" w:hAnsi="Arial"/>
                <w:color w:val="000000"/>
                <w:lang w:eastAsia="en-GB"/>
              </w:rPr>
              <w:t xml:space="preserve"> and all other staff who work with </w:t>
            </w:r>
            <w:r>
              <w:rPr>
                <w:rFonts w:ascii="Arial" w:eastAsia="Times New Roman" w:hAnsi="Arial"/>
                <w:b/>
                <w:bCs/>
                <w:color w:val="000000"/>
                <w:lang w:eastAsia="en-GB"/>
              </w:rPr>
              <w:t xml:space="preserve">children </w:t>
            </w:r>
            <w:r>
              <w:rPr>
                <w:rFonts w:ascii="Arial" w:eastAsia="Times New Roman" w:hAnsi="Arial"/>
                <w:color w:val="000000"/>
                <w:lang w:eastAsia="en-GB"/>
              </w:rPr>
              <w:t>undertake safeguarding training on an annual basis with additional updates as necessary within a two-year framework and a training record maintained</w:t>
            </w:r>
          </w:p>
          <w:p w:rsidR="00A0698B" w:rsidRDefault="000406C6">
            <w:pPr>
              <w:numPr>
                <w:ilvl w:val="0"/>
                <w:numId w:val="13"/>
              </w:numPr>
              <w:spacing w:after="0" w:line="240" w:lineRule="auto"/>
              <w:jc w:val="both"/>
              <w:rPr>
                <w:rFonts w:ascii="Arial" w:eastAsia="Times New Roman" w:hAnsi="Arial"/>
                <w:bCs/>
                <w:color w:val="000000"/>
                <w:lang w:eastAsia="en-GB"/>
              </w:rPr>
            </w:pPr>
            <w:r>
              <w:rPr>
                <w:rFonts w:ascii="Arial" w:eastAsia="Times New Roman" w:hAnsi="Arial"/>
                <w:bCs/>
                <w:color w:val="000000"/>
                <w:lang w:eastAsia="en-GB"/>
              </w:rPr>
              <w:t xml:space="preserve">Temporary staff and volunteers are made </w:t>
            </w:r>
            <w:r>
              <w:rPr>
                <w:rFonts w:ascii="Arial" w:eastAsia="Times New Roman" w:hAnsi="Arial"/>
                <w:bCs/>
                <w:color w:val="000000"/>
                <w:lang w:eastAsia="en-GB"/>
              </w:rPr>
              <w:t>aware of the school’s arrangements for safeguarding &amp; child protection and their responsibilities</w:t>
            </w:r>
          </w:p>
          <w:p w:rsidR="00A0698B" w:rsidRDefault="000406C6">
            <w:pPr>
              <w:numPr>
                <w:ilvl w:val="0"/>
                <w:numId w:val="13"/>
              </w:numPr>
              <w:spacing w:after="0" w:line="240" w:lineRule="auto"/>
              <w:jc w:val="both"/>
            </w:pPr>
            <w:r>
              <w:rPr>
                <w:rFonts w:ascii="Arial" w:eastAsia="Times New Roman" w:hAnsi="Arial"/>
                <w:color w:val="000000"/>
                <w:lang w:eastAsia="en-GB"/>
              </w:rPr>
              <w:t>The school</w:t>
            </w:r>
            <w:r>
              <w:rPr>
                <w:rFonts w:ascii="Arial" w:eastAsia="Times New Roman" w:hAnsi="Arial"/>
                <w:bCs/>
                <w:color w:val="000000"/>
                <w:lang w:eastAsia="en-GB"/>
              </w:rPr>
              <w:t xml:space="preserve"> remedies any deficiencies or weaknesses brought to its attention without delay</w:t>
            </w:r>
          </w:p>
          <w:p w:rsidR="00A0698B" w:rsidRDefault="000406C6">
            <w:pPr>
              <w:numPr>
                <w:ilvl w:val="0"/>
                <w:numId w:val="13"/>
              </w:numPr>
              <w:spacing w:after="0" w:line="240" w:lineRule="auto"/>
              <w:jc w:val="both"/>
              <w:rPr>
                <w:rFonts w:ascii="Arial" w:eastAsia="Times New Roman" w:hAnsi="Arial"/>
                <w:bCs/>
                <w:color w:val="000000"/>
                <w:lang w:eastAsia="en-GB"/>
              </w:rPr>
            </w:pPr>
            <w:r>
              <w:rPr>
                <w:rFonts w:ascii="Arial" w:eastAsia="Times New Roman" w:hAnsi="Arial"/>
                <w:bCs/>
                <w:color w:val="000000"/>
                <w:lang w:eastAsia="en-GB"/>
              </w:rPr>
              <w:t>All governors will be equipped at the point of induction with the kn</w:t>
            </w:r>
            <w:r>
              <w:rPr>
                <w:rFonts w:ascii="Arial" w:eastAsia="Times New Roman" w:hAnsi="Arial"/>
                <w:bCs/>
                <w:color w:val="000000"/>
                <w:lang w:eastAsia="en-GB"/>
              </w:rPr>
              <w:t>owledge to provide strategic challenge to assure themselves that the schools safeguarding policy and procedures are effective and deliver a robust whole school approach to safeguarding</w:t>
            </w:r>
          </w:p>
          <w:p w:rsidR="00A0698B" w:rsidRDefault="000406C6">
            <w:pPr>
              <w:numPr>
                <w:ilvl w:val="0"/>
                <w:numId w:val="13"/>
              </w:numPr>
              <w:spacing w:after="0" w:line="240" w:lineRule="auto"/>
              <w:jc w:val="both"/>
            </w:pPr>
            <w:r>
              <w:rPr>
                <w:rFonts w:ascii="Arial" w:eastAsia="Times New Roman" w:hAnsi="Arial"/>
                <w:color w:val="000000"/>
                <w:lang w:eastAsia="en-GB"/>
              </w:rPr>
              <w:t>The governing body has a written policy and procedures for dealing with</w:t>
            </w:r>
            <w:r>
              <w:rPr>
                <w:rFonts w:ascii="Arial" w:eastAsia="Times New Roman" w:hAnsi="Arial"/>
                <w:color w:val="000000"/>
                <w:lang w:eastAsia="en-GB"/>
              </w:rPr>
              <w:t xml:space="preserve"> allegations of abuse against members of staff, visitors, volunteers or governors that complies with all BSCP procedures</w:t>
            </w:r>
          </w:p>
          <w:p w:rsidR="00A0698B" w:rsidRDefault="000406C6">
            <w:pPr>
              <w:numPr>
                <w:ilvl w:val="0"/>
                <w:numId w:val="13"/>
              </w:numPr>
              <w:spacing w:after="0" w:line="240" w:lineRule="auto"/>
              <w:jc w:val="both"/>
            </w:pPr>
            <w:r>
              <w:rPr>
                <w:rFonts w:ascii="Arial" w:eastAsia="Times New Roman" w:hAnsi="Arial"/>
                <w:color w:val="000000"/>
                <w:lang w:eastAsia="en-GB"/>
              </w:rPr>
              <w:t xml:space="preserve">The Nominated Governor is responsible for liaising with the </w:t>
            </w:r>
            <w:r>
              <w:rPr>
                <w:rFonts w:ascii="Arial" w:eastAsia="Times New Roman" w:hAnsi="Arial"/>
                <w:bCs/>
                <w:color w:val="000000"/>
                <w:lang w:eastAsia="en-GB"/>
              </w:rPr>
              <w:t>Head Teacher</w:t>
            </w:r>
            <w:r>
              <w:rPr>
                <w:rFonts w:ascii="Arial" w:eastAsia="Times New Roman" w:hAnsi="Arial"/>
                <w:color w:val="000000"/>
                <w:lang w:eastAsia="en-GB"/>
              </w:rPr>
              <w:t xml:space="preserve"> and DSL over all matters regarding safeguarding and child prot</w:t>
            </w:r>
            <w:r>
              <w:rPr>
                <w:rFonts w:ascii="Arial" w:eastAsia="Times New Roman" w:hAnsi="Arial"/>
                <w:color w:val="000000"/>
                <w:lang w:eastAsia="en-GB"/>
              </w:rPr>
              <w:t xml:space="preserve">ection issues.  The governor role is strategic rather than operational – they will not be involved in concerns about individual </w:t>
            </w:r>
            <w:r>
              <w:rPr>
                <w:rFonts w:ascii="Arial" w:eastAsia="Times New Roman" w:hAnsi="Arial"/>
                <w:bCs/>
                <w:color w:val="000000"/>
                <w:lang w:eastAsia="en-GB"/>
              </w:rPr>
              <w:t>pupils</w:t>
            </w:r>
          </w:p>
          <w:p w:rsidR="00A0698B" w:rsidRDefault="00A0698B">
            <w:pPr>
              <w:spacing w:after="0" w:line="240" w:lineRule="auto"/>
              <w:jc w:val="both"/>
              <w:rPr>
                <w:rFonts w:ascii="Arial" w:eastAsia="Times New Roman" w:hAnsi="Arial"/>
                <w:b/>
                <w:color w:val="000000"/>
                <w:lang w:eastAsia="en-GB"/>
              </w:rPr>
            </w:pP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pPr>
            <w:r>
              <w:rPr>
                <w:rFonts w:ascii="Arial" w:eastAsia="Times New Roman" w:hAnsi="Arial"/>
                <w:i/>
                <w:color w:val="000000"/>
                <w:lang w:eastAsia="en-GB"/>
              </w:rPr>
              <w:t>In our school this means that:</w:t>
            </w:r>
            <w:r>
              <w:rPr>
                <w:rFonts w:ascii="Arial" w:eastAsia="Times New Roman" w:hAnsi="Arial"/>
                <w:color w:val="000000"/>
                <w:lang w:eastAsia="en-GB"/>
              </w:rPr>
              <w:t xml:space="preserve"> </w:t>
            </w:r>
          </w:p>
          <w:p w:rsidR="00A0698B" w:rsidRDefault="00A0698B">
            <w:pPr>
              <w:spacing w:after="0" w:line="240" w:lineRule="auto"/>
              <w:jc w:val="both"/>
              <w:rPr>
                <w:rFonts w:ascii="Arial" w:eastAsia="Times New Roman" w:hAnsi="Arial"/>
                <w:bCs/>
                <w:color w:val="000000"/>
                <w:lang w:eastAsia="en-GB"/>
              </w:rPr>
            </w:pPr>
          </w:p>
          <w:p w:rsidR="00A0698B" w:rsidRDefault="000406C6">
            <w:pPr>
              <w:spacing w:after="0" w:line="240" w:lineRule="auto"/>
            </w:pPr>
            <w:bookmarkStart w:id="6" w:name="_Hlk82686851"/>
            <w:r>
              <w:rPr>
                <w:rFonts w:ascii="Arial" w:eastAsia="Times New Roman" w:hAnsi="Arial"/>
                <w:i/>
                <w:color w:val="000000"/>
                <w:lang w:eastAsia="en-GB"/>
              </w:rPr>
              <w:t>All governors must read and implement part 2 of ‘KCSiE’</w:t>
            </w:r>
            <w:r>
              <w:rPr>
                <w:rFonts w:ascii="Arial" w:eastAsia="Times New Roman" w:hAnsi="Arial"/>
                <w:bCs/>
                <w:i/>
                <w:color w:val="000000"/>
                <w:lang w:eastAsia="en-GB"/>
              </w:rPr>
              <w:t xml:space="preserve"> </w:t>
            </w:r>
          </w:p>
          <w:bookmarkEnd w:id="6"/>
          <w:p w:rsidR="00A0698B" w:rsidRDefault="00A0698B">
            <w:pPr>
              <w:spacing w:after="0" w:line="240" w:lineRule="auto"/>
              <w:jc w:val="both"/>
              <w:rPr>
                <w:rFonts w:ascii="Arial" w:eastAsia="Times New Roman" w:hAnsi="Arial"/>
                <w:bCs/>
                <w:i/>
                <w:color w:val="000000"/>
                <w:lang w:eastAsia="en-GB"/>
              </w:rPr>
            </w:pPr>
          </w:p>
          <w:p w:rsidR="00A0698B" w:rsidRDefault="000406C6">
            <w:pPr>
              <w:spacing w:after="0" w:line="240" w:lineRule="auto"/>
              <w:rPr>
                <w:rFonts w:ascii="Arial" w:eastAsia="Times New Roman" w:hAnsi="Arial"/>
                <w:bCs/>
                <w:i/>
                <w:color w:val="000000"/>
                <w:lang w:eastAsia="en-GB"/>
              </w:rPr>
            </w:pPr>
            <w:r>
              <w:rPr>
                <w:rFonts w:ascii="Arial" w:eastAsia="Times New Roman" w:hAnsi="Arial"/>
                <w:bCs/>
                <w:i/>
                <w:color w:val="000000"/>
                <w:lang w:eastAsia="en-GB"/>
              </w:rPr>
              <w:t xml:space="preserve">Our nominated governor for </w:t>
            </w:r>
            <w:r>
              <w:rPr>
                <w:rFonts w:ascii="Arial" w:eastAsia="Times New Roman" w:hAnsi="Arial"/>
                <w:bCs/>
                <w:i/>
                <w:color w:val="000000"/>
                <w:lang w:eastAsia="en-GB"/>
              </w:rPr>
              <w:t>safeguarding and child protection is:</w:t>
            </w:r>
          </w:p>
          <w:p w:rsidR="00A0698B" w:rsidRDefault="000406C6">
            <w:pPr>
              <w:spacing w:after="0" w:line="240" w:lineRule="auto"/>
            </w:pPr>
            <w:r>
              <w:rPr>
                <w:rFonts w:ascii="Arial" w:eastAsia="Times New Roman" w:hAnsi="Arial"/>
                <w:i/>
                <w:iCs/>
                <w:color w:val="000000"/>
                <w:lang w:eastAsia="en-GB"/>
              </w:rPr>
              <w:t xml:space="preserve">Name: </w:t>
            </w:r>
            <w:r>
              <w:rPr>
                <w:rFonts w:ascii="Arial" w:eastAsia="Times New Roman" w:hAnsi="Arial"/>
                <w:b/>
                <w:bCs/>
                <w:i/>
                <w:iCs/>
                <w:color w:val="000000"/>
                <w:lang w:eastAsia="en-GB"/>
              </w:rPr>
              <w:t>Laura Rudolph</w:t>
            </w:r>
          </w:p>
          <w:p w:rsidR="00A0698B" w:rsidRDefault="00A0698B">
            <w:pPr>
              <w:spacing w:after="0" w:line="240" w:lineRule="auto"/>
              <w:jc w:val="both"/>
              <w:rPr>
                <w:rFonts w:ascii="Arial" w:eastAsia="Times New Roman" w:hAnsi="Arial"/>
                <w:bCs/>
                <w:i/>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This governor will receive safeguarding training relevant to the governance role and this will be updated every two years.</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 xml:space="preserve">All our Governors will receive appropriate safeguarding and child </w:t>
            </w:r>
            <w:r>
              <w:rPr>
                <w:rFonts w:ascii="Arial" w:eastAsia="Times New Roman" w:hAnsi="Arial"/>
                <w:i/>
                <w:color w:val="000000"/>
                <w:lang w:eastAsia="en-GB"/>
              </w:rPr>
              <w:t>protection (including online) training at induction.</w:t>
            </w:r>
          </w:p>
          <w:p w:rsidR="00A0698B" w:rsidRDefault="00A0698B">
            <w:pPr>
              <w:spacing w:after="0" w:line="240" w:lineRule="auto"/>
              <w:rPr>
                <w:rFonts w:ascii="Arial" w:eastAsia="Times New Roman" w:hAnsi="Arial"/>
                <w:i/>
                <w:color w:val="000000"/>
                <w:lang w:eastAsia="en-GB"/>
              </w:rPr>
            </w:pPr>
          </w:p>
          <w:p w:rsidR="00A0698B" w:rsidRDefault="00A0698B">
            <w:pPr>
              <w:spacing w:after="0" w:line="240" w:lineRule="auto"/>
              <w:rPr>
                <w:rFonts w:ascii="Arial" w:eastAsia="Times New Roman" w:hAnsi="Arial"/>
                <w:bCs/>
                <w:i/>
                <w:color w:val="000000"/>
                <w:lang w:eastAsia="en-GB"/>
              </w:rPr>
            </w:pPr>
          </w:p>
          <w:p w:rsidR="00A0698B" w:rsidRDefault="000406C6">
            <w:pPr>
              <w:spacing w:after="0" w:line="240" w:lineRule="auto"/>
              <w:rPr>
                <w:rFonts w:ascii="Arial" w:eastAsia="Times New Roman" w:hAnsi="Arial"/>
                <w:bCs/>
                <w:i/>
                <w:color w:val="000000"/>
                <w:lang w:eastAsia="en-GB"/>
              </w:rPr>
            </w:pPr>
            <w:r>
              <w:rPr>
                <w:rFonts w:ascii="Arial" w:eastAsia="Times New Roman" w:hAnsi="Arial"/>
                <w:bCs/>
                <w:i/>
                <w:color w:val="000000"/>
                <w:lang w:eastAsia="en-GB"/>
              </w:rPr>
              <w:t>The governing body will review all policies/procedures that relate to safeguarding and child protection annually.</w:t>
            </w:r>
          </w:p>
          <w:p w:rsidR="00A0698B" w:rsidRDefault="00A0698B">
            <w:pPr>
              <w:spacing w:after="0" w:line="240" w:lineRule="auto"/>
              <w:jc w:val="both"/>
              <w:rPr>
                <w:rFonts w:ascii="Arial" w:eastAsia="Times New Roman" w:hAnsi="Arial"/>
                <w:bCs/>
                <w:i/>
                <w:color w:val="000000"/>
                <w:lang w:eastAsia="en-GB"/>
              </w:rPr>
            </w:pPr>
          </w:p>
          <w:p w:rsidR="00A0698B" w:rsidRDefault="000406C6">
            <w:pPr>
              <w:spacing w:after="0" w:line="240" w:lineRule="auto"/>
            </w:pPr>
            <w:r>
              <w:rPr>
                <w:rFonts w:ascii="Arial" w:eastAsia="Times New Roman" w:hAnsi="Arial"/>
                <w:i/>
                <w:iCs/>
                <w:color w:val="000000"/>
                <w:lang w:eastAsia="en-GB"/>
              </w:rPr>
              <w:t xml:space="preserve">A member of the governing body (usually the Chair) is nominated to be responsible for </w:t>
            </w:r>
            <w:r>
              <w:rPr>
                <w:rFonts w:ascii="Arial" w:eastAsia="Times New Roman" w:hAnsi="Arial"/>
                <w:i/>
                <w:iCs/>
                <w:color w:val="000000"/>
                <w:lang w:eastAsia="en-GB"/>
              </w:rPr>
              <w:t xml:space="preserve">liaising with Birmingham Children’s Trust – Local Authority Designated Officer (LADO) in the event of allegations of abuse being made against the </w:t>
            </w:r>
            <w:r>
              <w:rPr>
                <w:rFonts w:ascii="Arial" w:eastAsia="Times New Roman" w:hAnsi="Arial"/>
                <w:bCs/>
                <w:i/>
                <w:iCs/>
                <w:color w:val="000000"/>
                <w:lang w:eastAsia="en-GB"/>
              </w:rPr>
              <w:t>Head Teacher</w:t>
            </w:r>
          </w:p>
          <w:p w:rsidR="00A0698B" w:rsidRDefault="00A0698B">
            <w:pPr>
              <w:spacing w:after="0" w:line="240" w:lineRule="auto"/>
              <w:rPr>
                <w:rFonts w:ascii="Arial" w:eastAsia="Times New Roman" w:hAnsi="Arial"/>
                <w:bCs/>
                <w:i/>
                <w:color w:val="000000"/>
                <w:lang w:eastAsia="en-GB"/>
              </w:rPr>
            </w:pPr>
          </w:p>
          <w:p w:rsidR="00A0698B" w:rsidRDefault="000406C6">
            <w:pPr>
              <w:spacing w:after="0" w:line="240" w:lineRule="auto"/>
            </w:pPr>
            <w:r>
              <w:rPr>
                <w:rFonts w:ascii="Arial" w:eastAsia="Times New Roman" w:hAnsi="Arial"/>
                <w:i/>
                <w:iCs/>
                <w:color w:val="000000"/>
                <w:lang w:eastAsia="en-GB"/>
              </w:rPr>
              <w:t xml:space="preserve">The Nominated Governor will liaise with the </w:t>
            </w:r>
            <w:r>
              <w:rPr>
                <w:rFonts w:ascii="Arial" w:eastAsia="Times New Roman" w:hAnsi="Arial"/>
                <w:bCs/>
                <w:i/>
                <w:iCs/>
                <w:color w:val="000000"/>
                <w:lang w:eastAsia="en-GB"/>
              </w:rPr>
              <w:t xml:space="preserve">Head Teacher </w:t>
            </w:r>
            <w:r>
              <w:rPr>
                <w:rFonts w:ascii="Arial" w:eastAsia="Times New Roman" w:hAnsi="Arial"/>
                <w:i/>
                <w:iCs/>
                <w:color w:val="000000"/>
                <w:lang w:eastAsia="en-GB"/>
              </w:rPr>
              <w:t>and the DSL to produce a report at leas</w:t>
            </w:r>
            <w:r>
              <w:rPr>
                <w:rFonts w:ascii="Arial" w:eastAsia="Times New Roman" w:hAnsi="Arial"/>
                <w:i/>
                <w:iCs/>
                <w:color w:val="000000"/>
                <w:lang w:eastAsia="en-GB"/>
              </w:rPr>
              <w:t>t annually for governors and ensure the annual Section 175 safeguarding self-assessment is completed and submitted on time.</w:t>
            </w:r>
          </w:p>
          <w:p w:rsidR="00A0698B" w:rsidRDefault="00A0698B">
            <w:pPr>
              <w:spacing w:after="0" w:line="240" w:lineRule="auto"/>
              <w:jc w:val="both"/>
              <w:rPr>
                <w:rFonts w:ascii="Arial" w:eastAsia="Times New Roman" w:hAnsi="Arial"/>
                <w:i/>
                <w:color w:val="000000"/>
                <w:lang w:eastAsia="en-GB"/>
              </w:rPr>
            </w:pPr>
          </w:p>
        </w:tc>
      </w:tr>
      <w:tr w:rsidR="00A0698B">
        <w:tblPrEx>
          <w:tblCellMar>
            <w:top w:w="0" w:type="dxa"/>
            <w:bottom w:w="0" w:type="dxa"/>
          </w:tblCellMar>
        </w:tblPrEx>
        <w:trPr>
          <w:cantSplit/>
        </w:trPr>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jc w:val="both"/>
              <w:rPr>
                <w:b w:val="0"/>
                <w:bCs/>
                <w:color w:val="000000"/>
                <w:sz w:val="22"/>
                <w:szCs w:val="22"/>
              </w:rPr>
            </w:pPr>
            <w:r>
              <w:rPr>
                <w:b w:val="0"/>
                <w:bCs/>
                <w:color w:val="000000"/>
                <w:sz w:val="22"/>
                <w:szCs w:val="22"/>
              </w:rPr>
              <w:t xml:space="preserve">Governing bodies and proprietors should be aware of their obligations under the Human Rights Act 1988, the Equality Act 2010, </w:t>
            </w:r>
            <w:r>
              <w:rPr>
                <w:b w:val="0"/>
                <w:bCs/>
                <w:color w:val="000000"/>
                <w:sz w:val="22"/>
                <w:szCs w:val="22"/>
              </w:rPr>
              <w:t>(including the Public Sector Equality Duty), and their local multi-agency safeguarding arrangements.</w:t>
            </w:r>
          </w:p>
          <w:p w:rsidR="00A0698B" w:rsidRDefault="00A0698B">
            <w:pPr>
              <w:pStyle w:val="ListParagraph"/>
              <w:spacing w:after="0" w:line="240" w:lineRule="auto"/>
              <w:rPr>
                <w:rFonts w:ascii="Times New Roman" w:eastAsia="Times New Roman" w:hAnsi="Times New Roman" w:cs="Times New Roman"/>
                <w:sz w:val="20"/>
                <w:szCs w:val="20"/>
                <w:lang w:eastAsia="en-GB"/>
              </w:rPr>
            </w:pP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A0698B">
            <w:pPr>
              <w:spacing w:after="0" w:line="240" w:lineRule="auto"/>
              <w:jc w:val="both"/>
              <w:rPr>
                <w:rFonts w:ascii="Arial" w:eastAsia="Times New Roman" w:hAnsi="Arial"/>
                <w:i/>
                <w:color w:val="000000"/>
                <w:sz w:val="20"/>
                <w:szCs w:val="20"/>
                <w:lang w:eastAsia="en-GB"/>
              </w:rPr>
            </w:pPr>
          </w:p>
        </w:tc>
      </w:tr>
      <w:tr w:rsidR="00A0698B">
        <w:tblPrEx>
          <w:tblCellMar>
            <w:top w:w="0" w:type="dxa"/>
            <w:bottom w:w="0" w:type="dxa"/>
          </w:tblCellMar>
        </w:tblPrEx>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rPr>
                <w:color w:val="000000"/>
              </w:rPr>
            </w:pPr>
            <w:r>
              <w:rPr>
                <w:color w:val="000000"/>
              </w:rPr>
              <w:t>10.0</w:t>
            </w:r>
            <w:r>
              <w:rPr>
                <w:color w:val="000000"/>
              </w:rPr>
              <w:tab/>
              <w:t>Safer recruitment and selection</w:t>
            </w:r>
          </w:p>
          <w:p w:rsidR="00A0698B" w:rsidRDefault="00A0698B">
            <w:pPr>
              <w:spacing w:after="0" w:line="240" w:lineRule="auto"/>
              <w:ind w:left="360"/>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bookmarkStart w:id="7" w:name="_Hlk82686907"/>
            <w:r>
              <w:rPr>
                <w:rFonts w:ascii="Arial" w:eastAsia="Times New Roman" w:hAnsi="Arial"/>
                <w:color w:val="000000"/>
                <w:lang w:eastAsia="en-GB"/>
              </w:rPr>
              <w:t xml:space="preserve">The school should follow part 3 of ‘Keeping Children Safe in Education’ (KCSiE) and pay full regard to ‘Safer </w:t>
            </w:r>
            <w:r>
              <w:rPr>
                <w:rFonts w:ascii="Arial" w:eastAsia="Times New Roman" w:hAnsi="Arial"/>
                <w:color w:val="000000"/>
                <w:lang w:eastAsia="en-GB"/>
              </w:rPr>
              <w:t>Recruitment’ requirements including but not limited to:</w:t>
            </w:r>
          </w:p>
          <w:p w:rsidR="00A0698B" w:rsidRDefault="00A0698B">
            <w:pPr>
              <w:spacing w:after="0" w:line="240" w:lineRule="auto"/>
              <w:jc w:val="both"/>
              <w:rPr>
                <w:rFonts w:ascii="Arial" w:eastAsia="Times New Roman" w:hAnsi="Arial"/>
                <w:color w:val="000000"/>
                <w:lang w:eastAsia="en-GB"/>
              </w:rPr>
            </w:pPr>
          </w:p>
          <w:bookmarkEnd w:id="7"/>
          <w:p w:rsidR="00A0698B" w:rsidRDefault="000406C6">
            <w:pPr>
              <w:pStyle w:val="ListParagraph"/>
              <w:numPr>
                <w:ilvl w:val="0"/>
                <w:numId w:val="14"/>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verifying candidates’ identity and academic or vocational qualifications</w:t>
            </w:r>
          </w:p>
          <w:p w:rsidR="00A0698B" w:rsidRDefault="000406C6">
            <w:pPr>
              <w:pStyle w:val="ListParagraph"/>
              <w:numPr>
                <w:ilvl w:val="0"/>
                <w:numId w:val="14"/>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online searches for short listed candidates</w:t>
            </w:r>
          </w:p>
          <w:p w:rsidR="00A0698B" w:rsidRDefault="000406C6">
            <w:pPr>
              <w:pStyle w:val="ListParagraph"/>
              <w:numPr>
                <w:ilvl w:val="0"/>
                <w:numId w:val="14"/>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obtaining professional and character references</w:t>
            </w:r>
          </w:p>
          <w:p w:rsidR="00A0698B" w:rsidRDefault="000406C6">
            <w:pPr>
              <w:pStyle w:val="ListParagraph"/>
              <w:numPr>
                <w:ilvl w:val="0"/>
                <w:numId w:val="14"/>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checking previous employment </w:t>
            </w:r>
            <w:r>
              <w:rPr>
                <w:rFonts w:ascii="Arial" w:eastAsia="Times New Roman" w:hAnsi="Arial"/>
                <w:color w:val="000000"/>
                <w:lang w:eastAsia="en-GB"/>
              </w:rPr>
              <w:t xml:space="preserve">history and ensuring that a candidate has the health and physical capacity for the job, </w:t>
            </w:r>
          </w:p>
          <w:p w:rsidR="00A0698B" w:rsidRDefault="000406C6">
            <w:pPr>
              <w:pStyle w:val="ListParagraph"/>
              <w:numPr>
                <w:ilvl w:val="0"/>
                <w:numId w:val="14"/>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UK Right to Work</w:t>
            </w:r>
          </w:p>
          <w:p w:rsidR="00A0698B" w:rsidRDefault="000406C6">
            <w:pPr>
              <w:pStyle w:val="ListParagraph"/>
              <w:numPr>
                <w:ilvl w:val="0"/>
                <w:numId w:val="14"/>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clear enhanced DBS check </w:t>
            </w:r>
          </w:p>
          <w:p w:rsidR="00A0698B" w:rsidRDefault="000406C6">
            <w:pPr>
              <w:pStyle w:val="ListParagraph"/>
              <w:numPr>
                <w:ilvl w:val="0"/>
                <w:numId w:val="14"/>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any further checks as appropriate to gain all the relevant information to enable checks on suitability to work with children</w:t>
            </w:r>
            <w:r>
              <w:rPr>
                <w:rFonts w:ascii="Arial" w:eastAsia="Times New Roman" w:hAnsi="Arial"/>
                <w:color w:val="000000"/>
                <w:lang w:eastAsia="en-GB"/>
              </w:rPr>
              <w:t>.</w:t>
            </w:r>
          </w:p>
          <w:p w:rsidR="00A0698B" w:rsidRDefault="00A0698B">
            <w:pPr>
              <w:pStyle w:val="ListParagraph"/>
              <w:spacing w:after="0" w:line="240" w:lineRule="auto"/>
              <w:ind w:left="780"/>
              <w:jc w:val="both"/>
              <w:rPr>
                <w:rFonts w:ascii="Arial" w:eastAsia="Times New Roman" w:hAnsi="Arial"/>
                <w:color w:val="000000"/>
                <w:lang w:eastAsia="en-GB"/>
              </w:rPr>
            </w:pP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Evidence of these checks must be recorded on the Single Central Record.</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All recruitment materials will include reference to the school’s commitment to safeguarding and promoting the wellbeing of pupils. </w:t>
            </w:r>
          </w:p>
          <w:p w:rsidR="00A0698B" w:rsidRDefault="00A0698B">
            <w:pPr>
              <w:spacing w:after="0" w:line="240" w:lineRule="auto"/>
              <w:jc w:val="both"/>
              <w:rPr>
                <w:rFonts w:ascii="Arial" w:eastAsia="Times New Roman" w:hAnsi="Arial"/>
                <w:b/>
                <w:color w:val="000000"/>
                <w:lang w:eastAsia="en-GB"/>
              </w:rPr>
            </w:pP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This means that in our school:</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 xml:space="preserve">The following </w:t>
            </w:r>
            <w:r>
              <w:rPr>
                <w:rFonts w:ascii="Arial" w:eastAsia="Times New Roman" w:hAnsi="Arial"/>
                <w:i/>
                <w:color w:val="000000"/>
                <w:lang w:eastAsia="en-GB"/>
              </w:rPr>
              <w:t>school staff have undertaken Safer Recruitment training:</w:t>
            </w:r>
          </w:p>
          <w:p w:rsidR="00A0698B" w:rsidRDefault="000406C6">
            <w:pPr>
              <w:spacing w:after="0" w:line="240" w:lineRule="auto"/>
              <w:rPr>
                <w:rFonts w:ascii="Arial" w:eastAsia="Times New Roman" w:hAnsi="Arial"/>
                <w:b/>
                <w:bCs/>
                <w:i/>
                <w:color w:val="000000"/>
                <w:lang w:eastAsia="en-GB"/>
              </w:rPr>
            </w:pPr>
            <w:r>
              <w:rPr>
                <w:rFonts w:ascii="Arial" w:eastAsia="Times New Roman" w:hAnsi="Arial"/>
                <w:b/>
                <w:bCs/>
                <w:i/>
                <w:color w:val="000000"/>
                <w:lang w:eastAsia="en-GB"/>
              </w:rPr>
              <w:t>1 Becci Breedon</w:t>
            </w:r>
          </w:p>
          <w:p w:rsidR="00A0698B" w:rsidRDefault="000406C6">
            <w:pPr>
              <w:spacing w:after="0" w:line="240" w:lineRule="auto"/>
              <w:rPr>
                <w:rFonts w:ascii="Arial" w:eastAsia="Times New Roman" w:hAnsi="Arial"/>
                <w:b/>
                <w:bCs/>
                <w:i/>
                <w:color w:val="000000"/>
                <w:lang w:eastAsia="en-GB"/>
              </w:rPr>
            </w:pPr>
            <w:r>
              <w:rPr>
                <w:rFonts w:ascii="Arial" w:eastAsia="Times New Roman" w:hAnsi="Arial"/>
                <w:b/>
                <w:bCs/>
                <w:i/>
                <w:color w:val="000000"/>
                <w:lang w:eastAsia="en-GB"/>
              </w:rPr>
              <w:t>2 Carol Davies</w:t>
            </w:r>
          </w:p>
          <w:p w:rsidR="00A0698B" w:rsidRDefault="000406C6">
            <w:pPr>
              <w:spacing w:after="0" w:line="240" w:lineRule="auto"/>
              <w:rPr>
                <w:rFonts w:ascii="Arial" w:eastAsia="Times New Roman" w:hAnsi="Arial"/>
                <w:b/>
                <w:bCs/>
                <w:i/>
                <w:color w:val="000000"/>
                <w:lang w:eastAsia="en-GB"/>
              </w:rPr>
            </w:pPr>
            <w:r>
              <w:rPr>
                <w:rFonts w:ascii="Arial" w:eastAsia="Times New Roman" w:hAnsi="Arial"/>
                <w:b/>
                <w:bCs/>
                <w:i/>
                <w:color w:val="000000"/>
                <w:lang w:eastAsia="en-GB"/>
              </w:rPr>
              <w:t>3 Kirstie McElroy Stringer</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The following members of the governing body have also been trained:</w:t>
            </w:r>
          </w:p>
          <w:p w:rsidR="00A0698B" w:rsidRDefault="00A0698B">
            <w:pPr>
              <w:spacing w:after="0" w:line="240" w:lineRule="auto"/>
              <w:rPr>
                <w:rFonts w:ascii="Arial" w:eastAsia="Times New Roman" w:hAnsi="Arial"/>
                <w:b/>
                <w:bCs/>
                <w:i/>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TBA</w:t>
            </w:r>
          </w:p>
          <w:p w:rsidR="00A0698B" w:rsidRDefault="000406C6">
            <w:pPr>
              <w:spacing w:after="0" w:line="240" w:lineRule="auto"/>
            </w:pPr>
            <w:r>
              <w:rPr>
                <w:rFonts w:ascii="Arial" w:eastAsia="Times New Roman" w:hAnsi="Arial"/>
                <w:i/>
                <w:color w:val="000000"/>
                <w:lang w:eastAsia="en-GB"/>
              </w:rPr>
              <w:t xml:space="preserve">One of these will be involved in all staff recruitment processes </w:t>
            </w:r>
            <w:r>
              <w:rPr>
                <w:rFonts w:ascii="Arial" w:eastAsia="Times New Roman" w:hAnsi="Arial"/>
                <w:i/>
                <w:color w:val="000000"/>
                <w:lang w:eastAsia="en-GB"/>
              </w:rPr>
              <w:t>and sit on the recruitment panel.</w:t>
            </w:r>
          </w:p>
        </w:tc>
      </w:tr>
      <w:tr w:rsidR="00A0698B">
        <w:tblPrEx>
          <w:tblCellMar>
            <w:top w:w="0" w:type="dxa"/>
            <w:bottom w:w="0" w:type="dxa"/>
          </w:tblCellMar>
        </w:tblPrEx>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rPr>
                <w:color w:val="000000"/>
              </w:rPr>
            </w:pPr>
            <w:r>
              <w:rPr>
                <w:color w:val="000000"/>
              </w:rPr>
              <w:t>10.1</w:t>
            </w:r>
            <w:r>
              <w:rPr>
                <w:color w:val="000000"/>
              </w:rPr>
              <w:tab/>
              <w:t>Induction</w:t>
            </w:r>
          </w:p>
          <w:p w:rsidR="00A0698B" w:rsidRDefault="00A0698B">
            <w:pPr>
              <w:spacing w:after="0" w:line="240" w:lineRule="auto"/>
              <w:jc w:val="both"/>
              <w:rPr>
                <w:rFonts w:ascii="Arial" w:eastAsia="Times New Roman" w:hAnsi="Arial"/>
                <w:b/>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All staff, especially staff must be aware of systems within their setting which support safeguarding, and these should be explained to them as part of staff induction. </w:t>
            </w:r>
          </w:p>
          <w:p w:rsidR="00A0698B" w:rsidRDefault="00A0698B">
            <w:pPr>
              <w:spacing w:after="0" w:line="240" w:lineRule="auto"/>
              <w:jc w:val="both"/>
              <w:rPr>
                <w:rFonts w:ascii="Arial" w:eastAsia="Times New Roman" w:hAnsi="Arial"/>
                <w:color w:val="000000"/>
                <w:lang w:eastAsia="en-GB"/>
              </w:rPr>
            </w:pPr>
          </w:p>
          <w:p w:rsidR="00A0698B" w:rsidRDefault="00A0698B">
            <w:pPr>
              <w:spacing w:after="0" w:line="240" w:lineRule="auto"/>
              <w:jc w:val="both"/>
              <w:rPr>
                <w:rFonts w:ascii="Arial" w:eastAsia="Times New Roman" w:hAnsi="Arial"/>
                <w:b/>
                <w:color w:val="000000"/>
                <w:lang w:eastAsia="en-GB"/>
              </w:rPr>
            </w:pPr>
          </w:p>
          <w:p w:rsidR="00A0698B" w:rsidRDefault="000406C6">
            <w:pPr>
              <w:pStyle w:val="Heading2"/>
              <w:rPr>
                <w:color w:val="000000"/>
              </w:rPr>
            </w:pPr>
            <w:r>
              <w:rPr>
                <w:color w:val="000000"/>
              </w:rPr>
              <w:t>10.2</w:t>
            </w:r>
            <w:r>
              <w:rPr>
                <w:color w:val="000000"/>
              </w:rPr>
              <w:tab/>
              <w:t>Staff support</w:t>
            </w:r>
          </w:p>
          <w:p w:rsidR="00A0698B" w:rsidRDefault="00A0698B">
            <w:pPr>
              <w:spacing w:after="0" w:line="240" w:lineRule="auto"/>
              <w:rPr>
                <w:rFonts w:ascii="Times New Roman" w:eastAsia="Times New Roman" w:hAnsi="Times New Roman" w:cs="Times New Roman"/>
                <w:color w:val="000000"/>
                <w:sz w:val="20"/>
                <w:szCs w:val="20"/>
                <w:lang w:eastAsia="en-GB"/>
              </w:rPr>
            </w:pPr>
          </w:p>
          <w:p w:rsidR="00A0698B" w:rsidRDefault="000406C6">
            <w:pPr>
              <w:pStyle w:val="ListParagraph"/>
              <w:numPr>
                <w:ilvl w:val="0"/>
                <w:numId w:val="15"/>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Regular </w:t>
            </w:r>
            <w:r>
              <w:rPr>
                <w:rFonts w:ascii="Arial" w:eastAsia="Times New Roman" w:hAnsi="Arial"/>
                <w:color w:val="000000"/>
                <w:lang w:eastAsia="en-GB"/>
              </w:rPr>
              <w:t>safeguarding supervision will be offered to the Lead DSL within school</w:t>
            </w:r>
          </w:p>
          <w:p w:rsidR="00A0698B" w:rsidRDefault="000406C6">
            <w:pPr>
              <w:pStyle w:val="ListParagraph"/>
              <w:numPr>
                <w:ilvl w:val="0"/>
                <w:numId w:val="15"/>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Usually offered half termly, safeguarding supervision may need to be offered more frequently and extended to other members of staff as deemed appropriate by the school. </w:t>
            </w:r>
          </w:p>
          <w:p w:rsidR="00A0698B" w:rsidRDefault="000406C6">
            <w:pPr>
              <w:pStyle w:val="ListParagraph"/>
              <w:numPr>
                <w:ilvl w:val="0"/>
                <w:numId w:val="15"/>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DSLs will be su</w:t>
            </w:r>
            <w:r>
              <w:rPr>
                <w:rFonts w:ascii="Arial" w:eastAsia="Times New Roman" w:hAnsi="Arial"/>
                <w:color w:val="000000"/>
                <w:lang w:eastAsia="en-GB"/>
              </w:rPr>
              <w:t>pported to access training as appropriate including training in behaviour and mental health.</w:t>
            </w:r>
          </w:p>
          <w:p w:rsidR="00A0698B" w:rsidRDefault="000406C6">
            <w:pPr>
              <w:pStyle w:val="ListParagraph"/>
              <w:numPr>
                <w:ilvl w:val="0"/>
                <w:numId w:val="15"/>
              </w:numPr>
              <w:spacing w:after="0" w:line="240" w:lineRule="auto"/>
              <w:jc w:val="both"/>
            </w:pPr>
            <w:r>
              <w:rPr>
                <w:rFonts w:ascii="Arial" w:eastAsia="Times New Roman" w:hAnsi="Arial"/>
                <w:color w:val="000000"/>
                <w:lang w:eastAsia="en-GB"/>
              </w:rPr>
              <w:t>All DSLs will have access to the monthly Designated Safeguarding Lead case-consultation sessions organised by BCC’s Education Safeguarding team.</w:t>
            </w: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 xml:space="preserve">Our staff </w:t>
            </w:r>
            <w:r>
              <w:rPr>
                <w:rFonts w:ascii="Arial" w:eastAsia="Times New Roman" w:hAnsi="Arial"/>
                <w:i/>
                <w:color w:val="000000"/>
                <w:lang w:eastAsia="en-GB"/>
              </w:rPr>
              <w:t>induction process will cover:</w:t>
            </w:r>
          </w:p>
          <w:p w:rsidR="00A0698B" w:rsidRDefault="00A0698B">
            <w:pPr>
              <w:spacing w:after="0" w:line="240" w:lineRule="auto"/>
              <w:jc w:val="both"/>
              <w:rPr>
                <w:rFonts w:ascii="Arial" w:eastAsia="Times New Roman" w:hAnsi="Arial"/>
                <w:i/>
                <w:color w:val="000000"/>
                <w:lang w:eastAsia="en-GB"/>
              </w:rPr>
            </w:pPr>
          </w:p>
          <w:p w:rsidR="00A0698B" w:rsidRDefault="000406C6">
            <w:pPr>
              <w:numPr>
                <w:ilvl w:val="0"/>
                <w:numId w:val="16"/>
              </w:numPr>
              <w:spacing w:after="0" w:line="240" w:lineRule="auto"/>
              <w:rPr>
                <w:rFonts w:ascii="Arial" w:eastAsia="Times New Roman" w:hAnsi="Arial"/>
                <w:i/>
                <w:color w:val="000000"/>
                <w:lang w:eastAsia="en-GB"/>
              </w:rPr>
            </w:pPr>
            <w:r>
              <w:rPr>
                <w:rFonts w:ascii="Arial" w:eastAsia="Times New Roman" w:hAnsi="Arial"/>
                <w:i/>
                <w:color w:val="000000"/>
                <w:lang w:eastAsia="en-GB"/>
              </w:rPr>
              <w:t>The Safeguarding &amp; Child Protection policy</w:t>
            </w:r>
          </w:p>
          <w:p w:rsidR="00A0698B" w:rsidRDefault="000406C6">
            <w:pPr>
              <w:numPr>
                <w:ilvl w:val="0"/>
                <w:numId w:val="16"/>
              </w:numPr>
              <w:spacing w:after="0" w:line="240" w:lineRule="auto"/>
              <w:rPr>
                <w:rFonts w:ascii="Arial" w:eastAsia="Times New Roman" w:hAnsi="Arial"/>
                <w:i/>
                <w:color w:val="000000"/>
                <w:lang w:eastAsia="en-GB"/>
              </w:rPr>
            </w:pPr>
            <w:r>
              <w:rPr>
                <w:rFonts w:ascii="Arial" w:eastAsia="Times New Roman" w:hAnsi="Arial"/>
                <w:i/>
                <w:color w:val="000000"/>
                <w:lang w:eastAsia="en-GB"/>
              </w:rPr>
              <w:t>The Behaviour Policy</w:t>
            </w:r>
          </w:p>
          <w:p w:rsidR="00A0698B" w:rsidRDefault="000406C6">
            <w:pPr>
              <w:numPr>
                <w:ilvl w:val="0"/>
                <w:numId w:val="16"/>
              </w:numPr>
              <w:spacing w:after="0" w:line="240" w:lineRule="auto"/>
              <w:rPr>
                <w:rFonts w:ascii="Arial" w:eastAsia="Times New Roman" w:hAnsi="Arial"/>
                <w:i/>
                <w:color w:val="000000"/>
                <w:lang w:eastAsia="en-GB"/>
              </w:rPr>
            </w:pPr>
            <w:r>
              <w:rPr>
                <w:rFonts w:ascii="Arial" w:eastAsia="Times New Roman" w:hAnsi="Arial"/>
                <w:i/>
                <w:color w:val="000000"/>
                <w:lang w:eastAsia="en-GB"/>
              </w:rPr>
              <w:t>The Staff Behaviour Policy (sometimes called a Code of Conduct)</w:t>
            </w:r>
          </w:p>
          <w:p w:rsidR="00A0698B" w:rsidRDefault="000406C6">
            <w:pPr>
              <w:numPr>
                <w:ilvl w:val="0"/>
                <w:numId w:val="16"/>
              </w:numPr>
              <w:spacing w:after="0" w:line="240" w:lineRule="auto"/>
              <w:rPr>
                <w:rFonts w:ascii="Arial" w:eastAsia="Times New Roman" w:hAnsi="Arial"/>
                <w:i/>
                <w:color w:val="000000"/>
                <w:lang w:eastAsia="en-GB"/>
              </w:rPr>
            </w:pPr>
            <w:r>
              <w:rPr>
                <w:rFonts w:ascii="Arial" w:eastAsia="Times New Roman" w:hAnsi="Arial"/>
                <w:i/>
                <w:color w:val="000000"/>
                <w:lang w:eastAsia="en-GB"/>
              </w:rPr>
              <w:t>Whistleblowing Policy</w:t>
            </w:r>
          </w:p>
          <w:p w:rsidR="00A0698B" w:rsidRDefault="000406C6">
            <w:pPr>
              <w:numPr>
                <w:ilvl w:val="0"/>
                <w:numId w:val="16"/>
              </w:numPr>
              <w:spacing w:after="0" w:line="240" w:lineRule="auto"/>
              <w:rPr>
                <w:rFonts w:ascii="Arial" w:eastAsia="Times New Roman" w:hAnsi="Arial"/>
                <w:i/>
                <w:color w:val="000000"/>
                <w:lang w:eastAsia="en-GB"/>
              </w:rPr>
            </w:pPr>
            <w:r>
              <w:rPr>
                <w:rFonts w:ascii="Arial" w:eastAsia="Times New Roman" w:hAnsi="Arial"/>
                <w:i/>
                <w:color w:val="000000"/>
                <w:lang w:eastAsia="en-GB"/>
              </w:rPr>
              <w:t xml:space="preserve">The safeguarding response to children who go missing from education </w:t>
            </w:r>
          </w:p>
          <w:p w:rsidR="00A0698B" w:rsidRDefault="000406C6">
            <w:pPr>
              <w:numPr>
                <w:ilvl w:val="0"/>
                <w:numId w:val="16"/>
              </w:numPr>
              <w:spacing w:after="0" w:line="240" w:lineRule="auto"/>
              <w:rPr>
                <w:rFonts w:ascii="Arial" w:eastAsia="Times New Roman" w:hAnsi="Arial"/>
                <w:i/>
                <w:color w:val="000000"/>
                <w:lang w:eastAsia="en-GB"/>
              </w:rPr>
            </w:pPr>
            <w:r>
              <w:rPr>
                <w:rFonts w:ascii="Arial" w:eastAsia="Times New Roman" w:hAnsi="Arial"/>
                <w:i/>
                <w:color w:val="000000"/>
                <w:lang w:eastAsia="en-GB"/>
              </w:rPr>
              <w:t>The ro</w:t>
            </w:r>
            <w:r>
              <w:rPr>
                <w:rFonts w:ascii="Arial" w:eastAsia="Times New Roman" w:hAnsi="Arial"/>
                <w:i/>
                <w:color w:val="000000"/>
                <w:lang w:eastAsia="en-GB"/>
              </w:rPr>
              <w:t xml:space="preserve">le of the DSL (including the identity of the DSL and any deputies) </w:t>
            </w:r>
          </w:p>
          <w:p w:rsidR="00A0698B" w:rsidRDefault="00A0698B">
            <w:pPr>
              <w:spacing w:after="0" w:line="240" w:lineRule="auto"/>
              <w:ind w:left="360"/>
              <w:jc w:val="both"/>
              <w:rPr>
                <w:rFonts w:ascii="Arial" w:eastAsia="Times New Roman" w:hAnsi="Arial"/>
                <w:i/>
                <w:color w:val="000000"/>
                <w:lang w:eastAsia="en-GB"/>
              </w:rPr>
            </w:pPr>
          </w:p>
          <w:p w:rsidR="00A0698B" w:rsidRDefault="00A0698B">
            <w:pPr>
              <w:spacing w:after="0" w:line="240" w:lineRule="auto"/>
              <w:ind w:left="360"/>
              <w:jc w:val="both"/>
              <w:rPr>
                <w:rFonts w:ascii="Arial" w:eastAsia="Times New Roman" w:hAnsi="Arial"/>
                <w:i/>
                <w:color w:val="000000"/>
                <w:lang w:eastAsia="en-GB"/>
              </w:rPr>
            </w:pPr>
          </w:p>
          <w:p w:rsidR="00A0698B" w:rsidRDefault="000406C6">
            <w:pPr>
              <w:spacing w:after="0" w:line="240" w:lineRule="auto"/>
              <w:jc w:val="both"/>
            </w:pPr>
            <w:r>
              <w:rPr>
                <w:rFonts w:ascii="Arial" w:eastAsia="Times New Roman" w:hAnsi="Arial"/>
                <w:i/>
                <w:color w:val="000000"/>
                <w:lang w:eastAsia="en-GB"/>
              </w:rPr>
              <w:t>Copies of policies and a copy of part one of KSCIE is provided</w:t>
            </w:r>
            <w:r>
              <w:rPr>
                <w:rFonts w:ascii="Arial" w:eastAsia="Times New Roman" w:hAnsi="Arial"/>
                <w:color w:val="000000"/>
                <w:lang w:eastAsia="en-GB"/>
              </w:rPr>
              <w:t xml:space="preserve"> to </w:t>
            </w:r>
            <w:r>
              <w:rPr>
                <w:rFonts w:ascii="Arial" w:eastAsia="Times New Roman" w:hAnsi="Arial"/>
                <w:i/>
                <w:color w:val="000000"/>
                <w:lang w:eastAsia="en-GB"/>
              </w:rPr>
              <w:t>staff at induction</w:t>
            </w:r>
            <w:r>
              <w:rPr>
                <w:rFonts w:ascii="Arial" w:eastAsia="Times New Roman" w:hAnsi="Arial"/>
                <w:color w:val="000000"/>
                <w:lang w:eastAsia="en-GB"/>
              </w:rPr>
              <w:t>.</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We recognise the importance of practice oversight and multiple perspectives in safeguarding and chi</w:t>
            </w:r>
            <w:r>
              <w:rPr>
                <w:rFonts w:ascii="Arial" w:eastAsia="Times New Roman" w:hAnsi="Arial"/>
                <w:i/>
                <w:color w:val="000000"/>
                <w:lang w:eastAsia="en-GB"/>
              </w:rPr>
              <w:t>ld protection work. We will support staff by providing opportunities for reflective practice including opportunity to talk through all aspects of safeguarding work within education with the DSL and to seek further support as appropriate.</w:t>
            </w:r>
          </w:p>
          <w:p w:rsidR="00A0698B" w:rsidRDefault="00A0698B">
            <w:pPr>
              <w:spacing w:after="0" w:line="240" w:lineRule="auto"/>
              <w:jc w:val="both"/>
              <w:rPr>
                <w:rFonts w:ascii="Arial" w:eastAsia="Times New Roman" w:hAnsi="Arial"/>
                <w:i/>
                <w:color w:val="000000"/>
                <w:lang w:eastAsia="en-GB"/>
              </w:rPr>
            </w:pPr>
          </w:p>
        </w:tc>
      </w:tr>
    </w:tbl>
    <w:p w:rsidR="00A0698B" w:rsidRDefault="00A0698B">
      <w:pPr>
        <w:spacing w:after="0" w:line="240" w:lineRule="auto"/>
        <w:jc w:val="both"/>
        <w:rPr>
          <w:rFonts w:ascii="Arial" w:eastAsia="Times New Roman" w:hAnsi="Arial"/>
          <w:b/>
          <w:color w:val="000000"/>
          <w:lang w:eastAsia="en-GB"/>
        </w:rPr>
      </w:pPr>
    </w:p>
    <w:p w:rsidR="00A0698B" w:rsidRDefault="00A0698B">
      <w:pPr>
        <w:spacing w:after="0" w:line="240" w:lineRule="auto"/>
        <w:jc w:val="both"/>
        <w:rPr>
          <w:rFonts w:ascii="Arial" w:eastAsia="Times New Roman" w:hAnsi="Arial"/>
          <w:b/>
          <w:color w:val="000000"/>
          <w:lang w:eastAsia="en-GB"/>
        </w:rPr>
      </w:pPr>
    </w:p>
    <w:p w:rsidR="00A0698B" w:rsidRDefault="00A0698B">
      <w:pPr>
        <w:spacing w:after="0" w:line="240" w:lineRule="auto"/>
        <w:jc w:val="both"/>
        <w:rPr>
          <w:rFonts w:ascii="Arial" w:eastAsia="Times New Roman" w:hAnsi="Arial"/>
          <w:b/>
          <w:color w:val="000000"/>
          <w:lang w:eastAsia="en-GB"/>
        </w:rPr>
      </w:pPr>
    </w:p>
    <w:tbl>
      <w:tblPr>
        <w:tblW w:w="9918" w:type="dxa"/>
        <w:tblLayout w:type="fixed"/>
        <w:tblCellMar>
          <w:left w:w="10" w:type="dxa"/>
          <w:right w:w="10" w:type="dxa"/>
        </w:tblCellMar>
        <w:tblLook w:val="0000" w:firstRow="0" w:lastRow="0" w:firstColumn="0" w:lastColumn="0" w:noHBand="0" w:noVBand="0"/>
      </w:tblPr>
      <w:tblGrid>
        <w:gridCol w:w="5778"/>
        <w:gridCol w:w="4140"/>
      </w:tblGrid>
      <w:tr w:rsidR="00A0698B">
        <w:tblPrEx>
          <w:tblCellMar>
            <w:top w:w="0" w:type="dxa"/>
            <w:bottom w:w="0" w:type="dxa"/>
          </w:tblCellMar>
        </w:tblPrEx>
        <w:trPr>
          <w:trHeight w:val="5951"/>
          <w:tblHeader/>
        </w:trPr>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rPr>
                <w:color w:val="000000"/>
              </w:rPr>
            </w:pPr>
            <w:r>
              <w:rPr>
                <w:color w:val="000000"/>
              </w:rPr>
              <w:t>11.0</w:t>
            </w:r>
            <w:r>
              <w:rPr>
                <w:color w:val="000000"/>
              </w:rPr>
              <w:tab/>
              <w:t xml:space="preserve">The use </w:t>
            </w:r>
            <w:r>
              <w:rPr>
                <w:color w:val="000000"/>
              </w:rPr>
              <w:t>of reasonable force</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pPr>
            <w:r>
              <w:rPr>
                <w:rFonts w:ascii="Arial" w:eastAsia="Times New Roman" w:hAnsi="Arial"/>
                <w:color w:val="000000"/>
                <w:lang w:eastAsia="en-GB"/>
              </w:rPr>
              <w:t xml:space="preserve">There are circumstances when it is appropriate for staff in school to use reasonable force to safeguard children and young people. It is not illegal to touch a </w:t>
            </w:r>
            <w:r>
              <w:rPr>
                <w:rFonts w:ascii="Arial" w:eastAsia="Times New Roman" w:hAnsi="Arial"/>
                <w:b/>
                <w:bCs/>
                <w:color w:val="000000"/>
                <w:lang w:eastAsia="en-GB"/>
              </w:rPr>
              <w:t>*&lt;children/young person&gt;.</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pPr>
            <w:r>
              <w:rPr>
                <w:rFonts w:ascii="Arial" w:eastAsia="Times New Roman" w:hAnsi="Arial"/>
                <w:color w:val="000000"/>
                <w:lang w:eastAsia="en-GB"/>
              </w:rPr>
              <w:t>The term ‘reasonable force’ covers the broad ran</w:t>
            </w:r>
            <w:r>
              <w:rPr>
                <w:rFonts w:ascii="Arial" w:eastAsia="Times New Roman" w:hAnsi="Arial"/>
                <w:color w:val="000000"/>
                <w:lang w:eastAsia="en-GB"/>
              </w:rPr>
              <w:t xml:space="preserve">ge of actions used by staff that involves a degree of physical contact to control or restrain </w:t>
            </w:r>
            <w:r>
              <w:rPr>
                <w:rFonts w:ascii="Arial" w:eastAsia="Times New Roman" w:hAnsi="Arial"/>
                <w:b/>
                <w:bCs/>
                <w:color w:val="000000"/>
                <w:lang w:eastAsia="en-GB"/>
              </w:rPr>
              <w:t xml:space="preserve">*&lt;children/young people&gt;. </w:t>
            </w:r>
          </w:p>
          <w:p w:rsidR="00A0698B" w:rsidRDefault="00A0698B">
            <w:pPr>
              <w:spacing w:after="0" w:line="240" w:lineRule="auto"/>
              <w:jc w:val="both"/>
              <w:rPr>
                <w:rFonts w:ascii="Arial" w:eastAsia="Times New Roman" w:hAnsi="Arial"/>
                <w:b/>
                <w:bCs/>
                <w:color w:val="000000"/>
                <w:lang w:eastAsia="en-GB"/>
              </w:rPr>
            </w:pPr>
          </w:p>
          <w:p w:rsidR="00A0698B" w:rsidRDefault="000406C6">
            <w:pPr>
              <w:spacing w:after="0" w:line="240" w:lineRule="auto"/>
              <w:jc w:val="both"/>
            </w:pPr>
            <w:r>
              <w:rPr>
                <w:rFonts w:ascii="Arial" w:eastAsia="Times New Roman" w:hAnsi="Arial"/>
                <w:color w:val="000000"/>
                <w:lang w:eastAsia="en-GB"/>
              </w:rPr>
              <w:t xml:space="preserve">This can range from guiding a </w:t>
            </w:r>
            <w:r>
              <w:rPr>
                <w:rFonts w:ascii="Arial" w:eastAsia="Times New Roman" w:hAnsi="Arial"/>
                <w:b/>
                <w:bCs/>
                <w:color w:val="000000"/>
                <w:lang w:eastAsia="en-GB"/>
              </w:rPr>
              <w:t>child</w:t>
            </w:r>
            <w:r>
              <w:rPr>
                <w:rFonts w:ascii="Arial" w:eastAsia="Times New Roman" w:hAnsi="Arial"/>
                <w:color w:val="000000"/>
                <w:lang w:eastAsia="en-GB"/>
              </w:rPr>
              <w:t xml:space="preserve"> to safety by the arm, to more extreme circumstances such as breaking up a fight or where a </w:t>
            </w:r>
            <w:r>
              <w:rPr>
                <w:rFonts w:ascii="Arial" w:eastAsia="Times New Roman" w:hAnsi="Arial"/>
                <w:b/>
                <w:bCs/>
                <w:color w:val="000000"/>
                <w:lang w:eastAsia="en-GB"/>
              </w:rPr>
              <w:t>child</w:t>
            </w:r>
            <w:r>
              <w:rPr>
                <w:rFonts w:ascii="Arial" w:eastAsia="Times New Roman" w:hAnsi="Arial"/>
                <w:color w:val="000000"/>
                <w:lang w:eastAsia="en-GB"/>
              </w:rPr>
              <w:t xml:space="preserve"> </w:t>
            </w:r>
            <w:r>
              <w:rPr>
                <w:rFonts w:ascii="Arial" w:eastAsia="Times New Roman" w:hAnsi="Arial"/>
                <w:color w:val="000000"/>
                <w:lang w:eastAsia="en-GB"/>
              </w:rPr>
              <w:t xml:space="preserve">needs to be restrained to prevent violence or injury. </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‘Reasonable’ in these circumstances means ‘using no more force than is needed’. The use of force may involve either passive physical contact, such as standing between pupils or blocking a pupil’s path</w:t>
            </w:r>
            <w:r>
              <w:rPr>
                <w:rFonts w:ascii="Arial" w:eastAsia="Times New Roman" w:hAnsi="Arial"/>
                <w:color w:val="000000"/>
                <w:lang w:eastAsia="en-GB"/>
              </w:rPr>
              <w:t xml:space="preserve">, or active physical contact such as leading a pupil by the arm out of the classroom. </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pPr>
            <w:r>
              <w:rPr>
                <w:rFonts w:ascii="Arial" w:eastAsia="Times New Roman" w:hAnsi="Arial"/>
                <w:color w:val="000000"/>
                <w:lang w:eastAsia="en-GB"/>
              </w:rPr>
              <w:t xml:space="preserve">Government advice for ‘Use of Reasonable Force in Schools’ is available </w:t>
            </w:r>
            <w:hyperlink r:id="rId40" w:history="1">
              <w:r>
                <w:rPr>
                  <w:rStyle w:val="Hyperlink"/>
                  <w:rFonts w:ascii="Arial" w:eastAsia="Times New Roman" w:hAnsi="Arial"/>
                  <w:b/>
                  <w:bCs/>
                  <w:color w:val="000000"/>
                  <w:lang w:eastAsia="en-GB"/>
                </w:rPr>
                <w:t>h</w:t>
              </w:r>
              <w:r>
                <w:rPr>
                  <w:rStyle w:val="Hyperlink"/>
                  <w:rFonts w:ascii="Arial" w:eastAsia="Times New Roman" w:hAnsi="Arial"/>
                  <w:b/>
                  <w:bCs/>
                  <w:color w:val="000000"/>
                  <w:lang w:eastAsia="en-GB"/>
                </w:rPr>
                <w:t>ere</w:t>
              </w:r>
            </w:hyperlink>
            <w:r>
              <w:rPr>
                <w:rFonts w:ascii="Arial" w:eastAsia="Times New Roman" w:hAnsi="Arial"/>
                <w:color w:val="000000"/>
                <w:lang w:eastAsia="en-GB"/>
              </w:rPr>
              <w:t>.</w:t>
            </w:r>
          </w:p>
          <w:p w:rsidR="00A0698B" w:rsidRDefault="00A0698B">
            <w:pPr>
              <w:spacing w:after="0" w:line="240" w:lineRule="auto"/>
              <w:jc w:val="both"/>
              <w:rPr>
                <w:rFonts w:ascii="Arial" w:eastAsia="Times New Roman" w:hAnsi="Arial"/>
                <w:color w:val="000000"/>
                <w:lang w:eastAsia="en-GB"/>
              </w:rPr>
            </w:pP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This means in our school:</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By planning positive and proactive behaviour support, the occurrence of challenging behaviour and the need to use reasonable force will reduce.</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pPr>
            <w:r>
              <w:rPr>
                <w:rFonts w:ascii="Arial" w:eastAsia="Times New Roman" w:hAnsi="Arial"/>
                <w:i/>
                <w:iCs/>
                <w:color w:val="000000"/>
                <w:lang w:eastAsia="en-GB"/>
              </w:rPr>
              <w:t xml:space="preserve">We will write individual behaviour plans and/or risk assessments for our more </w:t>
            </w:r>
            <w:r>
              <w:rPr>
                <w:rFonts w:ascii="Arial" w:eastAsia="Times New Roman" w:hAnsi="Arial"/>
                <w:i/>
                <w:iCs/>
                <w:color w:val="000000"/>
                <w:lang w:eastAsia="en-GB"/>
              </w:rPr>
              <w:t xml:space="preserve">vulnerable </w:t>
            </w:r>
            <w:r>
              <w:rPr>
                <w:rFonts w:ascii="Arial" w:eastAsia="Times New Roman" w:hAnsi="Arial"/>
                <w:b/>
                <w:bCs/>
                <w:i/>
                <w:iCs/>
                <w:color w:val="000000"/>
                <w:lang w:eastAsia="en-GB"/>
              </w:rPr>
              <w:t xml:space="preserve">pupils </w:t>
            </w:r>
            <w:r>
              <w:rPr>
                <w:rFonts w:ascii="Arial" w:eastAsia="Times New Roman" w:hAnsi="Arial"/>
                <w:i/>
                <w:iCs/>
                <w:color w:val="000000"/>
                <w:lang w:eastAsia="en-GB"/>
              </w:rPr>
              <w:t>and agree them with parents and carers.</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We will not have a ‘no contact’ policy as this could leave our staff unable to fully support and protect their pupils and students.</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pPr>
            <w:r>
              <w:rPr>
                <w:rFonts w:ascii="Arial" w:eastAsia="Times New Roman" w:hAnsi="Arial"/>
                <w:i/>
                <w:iCs/>
                <w:color w:val="000000"/>
                <w:lang w:eastAsia="en-GB"/>
              </w:rPr>
              <w:t xml:space="preserve">When using reasonable force in response to risks presented by </w:t>
            </w:r>
            <w:r>
              <w:rPr>
                <w:rFonts w:ascii="Arial" w:eastAsia="Times New Roman" w:hAnsi="Arial"/>
                <w:i/>
                <w:iCs/>
                <w:color w:val="000000"/>
                <w:lang w:eastAsia="en-GB"/>
              </w:rPr>
              <w:t xml:space="preserve">incidents involving </w:t>
            </w:r>
            <w:r>
              <w:rPr>
                <w:rFonts w:ascii="Arial" w:eastAsia="Times New Roman" w:hAnsi="Arial"/>
                <w:b/>
                <w:bCs/>
                <w:i/>
                <w:iCs/>
                <w:color w:val="000000"/>
                <w:lang w:eastAsia="en-GB"/>
              </w:rPr>
              <w:t xml:space="preserve">pupils </w:t>
            </w:r>
            <w:r>
              <w:rPr>
                <w:rFonts w:ascii="Arial" w:eastAsia="Times New Roman" w:hAnsi="Arial"/>
                <w:i/>
                <w:iCs/>
                <w:color w:val="000000"/>
                <w:lang w:eastAsia="en-GB"/>
              </w:rPr>
              <w:t xml:space="preserve">including any with SEN or disabilities, or with medical conditions, our staff will consider the risks carefully and have appropriate safety plans and risk assessments in place that are reviewed. </w:t>
            </w:r>
          </w:p>
        </w:tc>
      </w:tr>
    </w:tbl>
    <w:p w:rsidR="00A0698B" w:rsidRDefault="00A0698B">
      <w:pPr>
        <w:spacing w:after="0" w:line="240" w:lineRule="auto"/>
        <w:jc w:val="both"/>
        <w:rPr>
          <w:rFonts w:ascii="Arial" w:eastAsia="Times New Roman" w:hAnsi="Arial"/>
          <w:b/>
          <w:color w:val="000000"/>
          <w:lang w:eastAsia="en-GB"/>
        </w:rPr>
      </w:pPr>
    </w:p>
    <w:tbl>
      <w:tblPr>
        <w:tblW w:w="9918" w:type="dxa"/>
        <w:tblLayout w:type="fixed"/>
        <w:tblCellMar>
          <w:left w:w="10" w:type="dxa"/>
          <w:right w:w="10" w:type="dxa"/>
        </w:tblCellMar>
        <w:tblLook w:val="0000" w:firstRow="0" w:lastRow="0" w:firstColumn="0" w:lastColumn="0" w:noHBand="0" w:noVBand="0"/>
      </w:tblPr>
      <w:tblGrid>
        <w:gridCol w:w="5778"/>
        <w:gridCol w:w="4140"/>
      </w:tblGrid>
      <w:tr w:rsidR="00A0698B">
        <w:tblPrEx>
          <w:tblCellMar>
            <w:top w:w="0" w:type="dxa"/>
            <w:bottom w:w="0" w:type="dxa"/>
          </w:tblCellMar>
        </w:tblPrEx>
        <w:trPr>
          <w:tblHeader/>
        </w:trPr>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rPr>
                <w:color w:val="000000"/>
              </w:rPr>
            </w:pPr>
            <w:bookmarkStart w:id="8" w:name="_Hlk76883215"/>
            <w:r>
              <w:rPr>
                <w:color w:val="000000"/>
              </w:rPr>
              <w:t>12.0</w:t>
            </w:r>
            <w:r>
              <w:rPr>
                <w:color w:val="000000"/>
              </w:rPr>
              <w:tab/>
              <w:t>The school’s role in the p</w:t>
            </w:r>
            <w:r>
              <w:rPr>
                <w:color w:val="000000"/>
              </w:rPr>
              <w:t xml:space="preserve">revention of abuse </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pPr>
            <w:r>
              <w:rPr>
                <w:rFonts w:ascii="Arial" w:eastAsia="Times New Roman" w:hAnsi="Arial"/>
                <w:color w:val="000000"/>
                <w:lang w:eastAsia="en-GB"/>
              </w:rPr>
              <w:t xml:space="preserve">This Safeguarding &amp; Child Protection Policy cannot be separated from the general ethos of the school, which should ensure that </w:t>
            </w:r>
            <w:r>
              <w:rPr>
                <w:rFonts w:ascii="Arial" w:eastAsia="Times New Roman" w:hAnsi="Arial"/>
                <w:b/>
                <w:bCs/>
                <w:color w:val="000000"/>
                <w:lang w:eastAsia="en-GB"/>
              </w:rPr>
              <w:t xml:space="preserve">pupils: </w:t>
            </w:r>
          </w:p>
          <w:p w:rsidR="00A0698B" w:rsidRDefault="000406C6">
            <w:pPr>
              <w:pStyle w:val="ListParagraph"/>
              <w:numPr>
                <w:ilvl w:val="0"/>
                <w:numId w:val="17"/>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are treated with respect and dignity</w:t>
            </w:r>
          </w:p>
          <w:p w:rsidR="00A0698B" w:rsidRDefault="000406C6">
            <w:pPr>
              <w:pStyle w:val="ListParagraph"/>
              <w:numPr>
                <w:ilvl w:val="0"/>
                <w:numId w:val="17"/>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are taught to treat each other with respect</w:t>
            </w:r>
          </w:p>
          <w:p w:rsidR="00A0698B" w:rsidRDefault="000406C6">
            <w:pPr>
              <w:pStyle w:val="ListParagraph"/>
              <w:numPr>
                <w:ilvl w:val="0"/>
                <w:numId w:val="17"/>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feel safe</w:t>
            </w:r>
          </w:p>
          <w:p w:rsidR="00A0698B" w:rsidRDefault="000406C6">
            <w:pPr>
              <w:pStyle w:val="ListParagraph"/>
              <w:numPr>
                <w:ilvl w:val="0"/>
                <w:numId w:val="17"/>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have a </w:t>
            </w:r>
            <w:r>
              <w:rPr>
                <w:rFonts w:ascii="Arial" w:eastAsia="Times New Roman" w:hAnsi="Arial"/>
                <w:color w:val="000000"/>
                <w:lang w:eastAsia="en-GB"/>
              </w:rPr>
              <w:t xml:space="preserve">voice and are listened to </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Safeguarding issues, including online safety, child on child- abuse, sexual harassment and extra familial harm (multiple harms) will be addressed through the curriculum in an age-appropriate way.</w:t>
            </w:r>
          </w:p>
          <w:p w:rsidR="00A0698B" w:rsidRDefault="00A0698B">
            <w:pPr>
              <w:spacing w:after="0" w:line="240" w:lineRule="auto"/>
              <w:jc w:val="both"/>
              <w:rPr>
                <w:rFonts w:ascii="Arial" w:eastAsia="Times New Roman" w:hAnsi="Arial"/>
                <w:color w:val="000000"/>
                <w:lang w:eastAsia="en-GB"/>
              </w:rPr>
            </w:pPr>
          </w:p>
          <w:p w:rsidR="00A0698B" w:rsidRDefault="00A0698B">
            <w:pPr>
              <w:spacing w:after="0" w:line="240" w:lineRule="auto"/>
              <w:jc w:val="both"/>
              <w:rPr>
                <w:rFonts w:ascii="Arial" w:eastAsia="Times New Roman" w:hAnsi="Arial"/>
                <w:color w:val="000000"/>
                <w:lang w:eastAsia="en-GB"/>
              </w:rPr>
            </w:pPr>
          </w:p>
          <w:p w:rsidR="00A0698B" w:rsidRDefault="00A0698B">
            <w:pPr>
              <w:spacing w:after="0" w:line="240" w:lineRule="auto"/>
              <w:jc w:val="both"/>
              <w:rPr>
                <w:rFonts w:ascii="Arial" w:eastAsia="Times New Roman" w:hAnsi="Arial"/>
                <w:color w:val="000000"/>
                <w:lang w:eastAsia="en-GB"/>
              </w:rPr>
            </w:pP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This means that in our school</w:t>
            </w:r>
            <w:r>
              <w:rPr>
                <w:rFonts w:ascii="Arial" w:eastAsia="Times New Roman" w:hAnsi="Arial"/>
                <w:i/>
                <w:color w:val="000000"/>
                <w:lang w:eastAsia="en-GB"/>
              </w:rPr>
              <w:t>:</w:t>
            </w:r>
          </w:p>
          <w:p w:rsidR="00A0698B" w:rsidRDefault="00A0698B">
            <w:pPr>
              <w:spacing w:after="0" w:line="240" w:lineRule="auto"/>
              <w:jc w:val="both"/>
              <w:rPr>
                <w:rFonts w:ascii="Arial" w:eastAsia="Times New Roman" w:hAnsi="Arial"/>
                <w:i/>
                <w:iCs/>
                <w:color w:val="000000"/>
                <w:lang w:eastAsia="en-GB"/>
              </w:rPr>
            </w:pPr>
          </w:p>
          <w:p w:rsidR="00A0698B" w:rsidRDefault="000406C6">
            <w:pPr>
              <w:spacing w:after="0" w:line="240" w:lineRule="auto"/>
              <w:rPr>
                <w:rFonts w:ascii="Arial" w:eastAsia="Times New Roman" w:hAnsi="Arial"/>
                <w:i/>
                <w:iCs/>
                <w:color w:val="000000"/>
                <w:lang w:eastAsia="en-GB"/>
              </w:rPr>
            </w:pPr>
            <w:r>
              <w:rPr>
                <w:rFonts w:ascii="Arial" w:eastAsia="Times New Roman" w:hAnsi="Arial"/>
                <w:i/>
                <w:iCs/>
                <w:color w:val="000000"/>
                <w:lang w:eastAsia="en-GB"/>
              </w:rPr>
              <w:t>All staff will be made aware of our school’s unauthorised absence and children missing from education procedures.</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pPr>
            <w:r>
              <w:rPr>
                <w:rFonts w:ascii="Arial" w:eastAsia="Times New Roman" w:hAnsi="Arial"/>
                <w:i/>
                <w:iCs/>
                <w:color w:val="000000"/>
                <w:lang w:eastAsia="en-GB"/>
              </w:rPr>
              <w:t xml:space="preserve">We will provide opportunities for </w:t>
            </w:r>
            <w:r>
              <w:rPr>
                <w:rFonts w:ascii="Arial" w:eastAsia="Times New Roman" w:hAnsi="Arial"/>
                <w:b/>
                <w:bCs/>
                <w:i/>
                <w:iCs/>
                <w:color w:val="000000"/>
                <w:lang w:eastAsia="en-GB"/>
              </w:rPr>
              <w:t>pupils</w:t>
            </w:r>
            <w:r>
              <w:rPr>
                <w:rFonts w:ascii="Arial" w:eastAsia="Times New Roman" w:hAnsi="Arial"/>
                <w:i/>
                <w:iCs/>
                <w:color w:val="000000"/>
                <w:lang w:eastAsia="en-GB"/>
              </w:rPr>
              <w:t xml:space="preserve"> to develop skills, concepts, attitudes and knowledge that promote their safety and well-being.</w:t>
            </w:r>
            <w:r>
              <w:rPr>
                <w:rFonts w:ascii="Arial" w:eastAsia="Times New Roman" w:hAnsi="Arial"/>
                <w:color w:val="000000"/>
                <w:lang w:eastAsia="en-GB"/>
              </w:rPr>
              <w:t xml:space="preserve"> </w:t>
            </w:r>
          </w:p>
          <w:p w:rsidR="00A0698B" w:rsidRDefault="00A0698B">
            <w:pPr>
              <w:spacing w:after="0" w:line="240" w:lineRule="auto"/>
              <w:rPr>
                <w:rFonts w:ascii="Arial" w:eastAsia="Times New Roman" w:hAnsi="Arial"/>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All our policies which address issues of power and potential harm will be inter-linked to ensure a whole school approach.</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We recognise the particular vulnerability of children who have a social worker.</w:t>
            </w:r>
          </w:p>
          <w:p w:rsidR="00A0698B" w:rsidRDefault="00A0698B">
            <w:pPr>
              <w:spacing w:after="0" w:line="240" w:lineRule="auto"/>
              <w:jc w:val="both"/>
              <w:rPr>
                <w:rFonts w:ascii="Arial" w:eastAsia="Times New Roman" w:hAnsi="Arial"/>
                <w:i/>
                <w:color w:val="000000"/>
                <w:lang w:eastAsia="en-GB"/>
              </w:rPr>
            </w:pPr>
          </w:p>
          <w:p w:rsidR="00A0698B" w:rsidRDefault="00A0698B">
            <w:pPr>
              <w:spacing w:after="0" w:line="240" w:lineRule="auto"/>
              <w:jc w:val="both"/>
              <w:rPr>
                <w:rFonts w:ascii="Arial" w:eastAsia="Times New Roman" w:hAnsi="Arial"/>
                <w:i/>
                <w:color w:val="000000"/>
                <w:lang w:eastAsia="en-GB"/>
              </w:rPr>
            </w:pPr>
          </w:p>
        </w:tc>
      </w:tr>
    </w:tbl>
    <w:p w:rsidR="00A0698B" w:rsidRDefault="00A0698B">
      <w:pPr>
        <w:spacing w:after="0" w:line="240" w:lineRule="auto"/>
        <w:jc w:val="both"/>
        <w:rPr>
          <w:rFonts w:ascii="Arial" w:eastAsia="Times New Roman" w:hAnsi="Arial"/>
          <w:b/>
          <w:color w:val="000000"/>
          <w:lang w:eastAsia="en-GB"/>
        </w:rPr>
      </w:pPr>
    </w:p>
    <w:tbl>
      <w:tblPr>
        <w:tblW w:w="9918" w:type="dxa"/>
        <w:tblLayout w:type="fixed"/>
        <w:tblCellMar>
          <w:left w:w="10" w:type="dxa"/>
          <w:right w:w="10" w:type="dxa"/>
        </w:tblCellMar>
        <w:tblLook w:val="0000" w:firstRow="0" w:lastRow="0" w:firstColumn="0" w:lastColumn="0" w:noHBand="0" w:noVBand="0"/>
      </w:tblPr>
      <w:tblGrid>
        <w:gridCol w:w="5778"/>
        <w:gridCol w:w="4140"/>
      </w:tblGrid>
      <w:tr w:rsidR="00A0698B">
        <w:tblPrEx>
          <w:tblCellMar>
            <w:top w:w="0" w:type="dxa"/>
            <w:bottom w:w="0" w:type="dxa"/>
          </w:tblCellMar>
        </w:tblPrEx>
        <w:trPr>
          <w:tblHeader/>
        </w:trPr>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rPr>
                <w:color w:val="000000"/>
              </w:rPr>
            </w:pPr>
            <w:r>
              <w:rPr>
                <w:color w:val="000000"/>
              </w:rPr>
              <w:t>13.0</w:t>
            </w:r>
            <w:r>
              <w:rPr>
                <w:color w:val="000000"/>
              </w:rPr>
              <w:tab/>
              <w:t xml:space="preserve">What we will do when we are concerned – </w:t>
            </w:r>
            <w:r>
              <w:rPr>
                <w:color w:val="000000"/>
              </w:rPr>
              <w:t xml:space="preserve">Early Help response </w:t>
            </w:r>
          </w:p>
          <w:p w:rsidR="00A0698B" w:rsidRDefault="00A0698B">
            <w:pPr>
              <w:spacing w:after="0" w:line="240" w:lineRule="auto"/>
              <w:ind w:left="465" w:hanging="465"/>
              <w:jc w:val="both"/>
              <w:rPr>
                <w:rFonts w:ascii="Arial" w:eastAsia="Times New Roman" w:hAnsi="Arial"/>
                <w:color w:val="000000"/>
                <w:lang w:eastAsia="en-GB"/>
              </w:rPr>
            </w:pPr>
          </w:p>
          <w:p w:rsidR="00A0698B" w:rsidRDefault="000406C6">
            <w:pPr>
              <w:spacing w:after="0" w:line="240" w:lineRule="auto"/>
              <w:jc w:val="both"/>
            </w:pPr>
            <w:r>
              <w:rPr>
                <w:rFonts w:ascii="Arial" w:eastAsia="Times New Roman" w:hAnsi="Arial"/>
                <w:color w:val="000000"/>
                <w:lang w:eastAsia="en-GB"/>
              </w:rPr>
              <w:t xml:space="preserve">Where unmet needs have been identified for a </w:t>
            </w:r>
            <w:r>
              <w:rPr>
                <w:rFonts w:ascii="Arial" w:eastAsia="Times New Roman" w:hAnsi="Arial"/>
                <w:b/>
                <w:bCs/>
                <w:color w:val="000000"/>
                <w:lang w:eastAsia="en-GB"/>
              </w:rPr>
              <w:t xml:space="preserve">child </w:t>
            </w:r>
            <w:r>
              <w:rPr>
                <w:rFonts w:ascii="Arial" w:eastAsia="Times New Roman" w:hAnsi="Arial"/>
                <w:color w:val="000000"/>
                <w:lang w:eastAsia="en-GB"/>
              </w:rPr>
              <w:t xml:space="preserve">utilising the </w:t>
            </w:r>
            <w:hyperlink r:id="rId41" w:history="1">
              <w:r>
                <w:rPr>
                  <w:rFonts w:ascii="Arial" w:eastAsia="Times New Roman" w:hAnsi="Arial"/>
                  <w:b/>
                  <w:bCs/>
                  <w:color w:val="000000"/>
                  <w:u w:val="single"/>
                  <w:lang w:eastAsia="en-GB"/>
                </w:rPr>
                <w:t>Right Help Right Time</w:t>
              </w:r>
            </w:hyperlink>
            <w:r>
              <w:rPr>
                <w:rFonts w:ascii="Arial" w:eastAsia="Times New Roman" w:hAnsi="Arial"/>
                <w:b/>
                <w:bCs/>
                <w:color w:val="000000"/>
                <w:lang w:eastAsia="en-GB"/>
              </w:rPr>
              <w:t xml:space="preserve"> </w:t>
            </w:r>
            <w:r>
              <w:rPr>
                <w:rFonts w:ascii="Arial" w:eastAsia="Times New Roman" w:hAnsi="Arial"/>
                <w:color w:val="000000"/>
                <w:lang w:eastAsia="en-GB"/>
              </w:rPr>
              <w:t xml:space="preserve">(RHRT) model but there is no evidence of a significant </w:t>
            </w:r>
            <w:r>
              <w:rPr>
                <w:rFonts w:ascii="Arial" w:eastAsia="Times New Roman" w:hAnsi="Arial"/>
                <w:color w:val="000000"/>
                <w:lang w:eastAsia="en-GB"/>
              </w:rPr>
              <w:t xml:space="preserve">risk, the DSL will oversee the delivery of an appropriate Early Help response. </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The child/young person’s voice must remain paramount within a solution focused practice framework. </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pPr>
            <w:r>
              <w:rPr>
                <w:rFonts w:ascii="Arial" w:eastAsia="Times New Roman" w:hAnsi="Arial"/>
                <w:color w:val="000000"/>
                <w:lang w:eastAsia="en-GB"/>
              </w:rPr>
              <w:t xml:space="preserve">The primary assessment document is </w:t>
            </w:r>
            <w:hyperlink r:id="rId42" w:history="1">
              <w:r>
                <w:rPr>
                  <w:rStyle w:val="Hyperlink"/>
                  <w:rFonts w:ascii="Arial" w:eastAsia="Times New Roman" w:hAnsi="Arial"/>
                  <w:b/>
                  <w:bCs/>
                  <w:color w:val="000000"/>
                  <w:lang w:eastAsia="en-GB"/>
                </w:rPr>
                <w:t>the Early Help Assessment (EHA).</w:t>
              </w:r>
            </w:hyperlink>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pPr>
            <w:r>
              <w:rPr>
                <w:rFonts w:ascii="Arial" w:hAnsi="Arial"/>
                <w:color w:val="000000"/>
                <w:lang w:eastAsia="en-GB"/>
              </w:rPr>
              <w:t xml:space="preserve">If a social care response is needed to meet an unmet safeguarding need, the DSL will initiate a Request for Support, </w:t>
            </w:r>
            <w:hyperlink r:id="rId43" w:history="1">
              <w:r>
                <w:rPr>
                  <w:rStyle w:val="Hyperlink"/>
                  <w:rFonts w:ascii="Arial" w:hAnsi="Arial"/>
                  <w:b/>
                  <w:bCs/>
                  <w:color w:val="000000"/>
                  <w:lang w:eastAsia="en-GB"/>
                </w:rPr>
                <w:t>seeking advice from Children’s Advice and Support Service (CASS) as required</w:t>
              </w:r>
            </w:hyperlink>
            <w:r>
              <w:rPr>
                <w:rFonts w:ascii="Arial" w:hAnsi="Arial"/>
                <w:b/>
                <w:bCs/>
                <w:color w:val="000000"/>
                <w:lang w:eastAsia="en-GB"/>
              </w:rPr>
              <w:t>.</w:t>
            </w:r>
          </w:p>
          <w:p w:rsidR="00A0698B" w:rsidRDefault="00A0698B">
            <w:pPr>
              <w:spacing w:after="0" w:line="240" w:lineRule="auto"/>
              <w:jc w:val="both"/>
              <w:rPr>
                <w:rFonts w:ascii="Arial" w:hAnsi="Arial"/>
                <w:color w:val="000000"/>
                <w:lang w:eastAsia="en-GB"/>
              </w:rPr>
            </w:pPr>
          </w:p>
          <w:p w:rsidR="00A0698B" w:rsidRDefault="000406C6">
            <w:pPr>
              <w:spacing w:after="0" w:line="240" w:lineRule="auto"/>
              <w:jc w:val="both"/>
              <w:rPr>
                <w:rFonts w:ascii="Arial" w:hAnsi="Arial"/>
                <w:color w:val="000000"/>
                <w:lang w:eastAsia="en-GB"/>
              </w:rPr>
            </w:pPr>
            <w:r>
              <w:rPr>
                <w:rFonts w:ascii="Arial" w:hAnsi="Arial"/>
                <w:color w:val="000000"/>
                <w:lang w:eastAsia="en-GB"/>
              </w:rPr>
              <w:t xml:space="preserve">The DSL will then oversee the agreed intervention from school as part of the multi-agency </w:t>
            </w:r>
            <w:r>
              <w:rPr>
                <w:rFonts w:ascii="Arial" w:hAnsi="Arial"/>
                <w:color w:val="000000"/>
                <w:lang w:eastAsia="en-GB"/>
              </w:rPr>
              <w:t xml:space="preserve">safeguarding response and ongoing school-focused support. </w:t>
            </w:r>
          </w:p>
          <w:p w:rsidR="00A0698B" w:rsidRDefault="00A0698B">
            <w:pPr>
              <w:spacing w:after="0" w:line="240" w:lineRule="auto"/>
              <w:ind w:left="720"/>
              <w:jc w:val="both"/>
              <w:rPr>
                <w:rFonts w:ascii="Arial" w:hAnsi="Arial"/>
                <w:color w:val="000000"/>
                <w:lang w:eastAsia="en-GB"/>
              </w:rPr>
            </w:pP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pPr>
            <w:r>
              <w:rPr>
                <w:rFonts w:ascii="Arial" w:eastAsia="Times New Roman" w:hAnsi="Arial"/>
                <w:i/>
                <w:color w:val="000000"/>
                <w:lang w:eastAsia="en-GB"/>
              </w:rPr>
              <w:t xml:space="preserve">This means that in our school we will: implement </w:t>
            </w:r>
            <w:hyperlink r:id="rId44" w:history="1">
              <w:r>
                <w:rPr>
                  <w:rFonts w:ascii="Arial" w:eastAsia="Times New Roman" w:hAnsi="Arial"/>
                  <w:b/>
                  <w:bCs/>
                  <w:i/>
                  <w:iCs/>
                  <w:color w:val="000000"/>
                  <w:u w:val="single"/>
                  <w:lang w:eastAsia="en-GB"/>
                </w:rPr>
                <w:t>Right Help Right Time</w:t>
              </w:r>
            </w:hyperlink>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 xml:space="preserve">All staff will notice and listen </w:t>
            </w:r>
            <w:r>
              <w:rPr>
                <w:rFonts w:ascii="Arial" w:eastAsia="Times New Roman" w:hAnsi="Arial"/>
                <w:i/>
                <w:color w:val="000000"/>
                <w:lang w:eastAsia="en-GB"/>
              </w:rPr>
              <w:t>to children and young people, sharing their concerns with the DSL in writing.</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Safeguarding leads will assess, plan, do and review plans.</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Senior leaders will analyse safeguarding data and practice to inform strategic planning and staff CDP.</w:t>
            </w:r>
          </w:p>
          <w:p w:rsidR="00A0698B" w:rsidRDefault="000406C6">
            <w:pPr>
              <w:spacing w:after="0" w:line="240" w:lineRule="auto"/>
              <w:jc w:val="both"/>
            </w:pPr>
            <w:r>
              <w:rPr>
                <w:rFonts w:ascii="Arial" w:eastAsia="Times New Roman" w:hAnsi="Arial"/>
                <w:color w:val="000000"/>
                <w:lang w:eastAsia="en-GB"/>
              </w:rPr>
              <w:t xml:space="preserve"> </w:t>
            </w: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The DSL will</w:t>
            </w:r>
            <w:r>
              <w:rPr>
                <w:rFonts w:ascii="Arial" w:eastAsia="Times New Roman" w:hAnsi="Arial"/>
                <w:i/>
                <w:color w:val="000000"/>
                <w:lang w:eastAsia="en-GB"/>
              </w:rPr>
              <w:t xml:space="preserve"> generally lead on liaising with other agencies and setting up the Our Family Plan. This multi-agency plan will then be reviewed regularly, and progress updated towards the goals until the unmet safeguarding needs have been addressed. </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In our school altho</w:t>
            </w:r>
            <w:r>
              <w:rPr>
                <w:rFonts w:ascii="Arial" w:eastAsia="Times New Roman" w:hAnsi="Arial"/>
                <w:i/>
                <w:color w:val="000000"/>
                <w:lang w:eastAsia="en-GB"/>
              </w:rPr>
              <w:t>ugh any member of staff can refer a situation to CASS, it is expected that the majority are passed through the DSL team.</w:t>
            </w:r>
          </w:p>
        </w:tc>
      </w:tr>
      <w:bookmarkEnd w:id="8"/>
    </w:tbl>
    <w:p w:rsidR="00A0698B" w:rsidRDefault="00A0698B">
      <w:pPr>
        <w:spacing w:after="0" w:line="240" w:lineRule="auto"/>
        <w:jc w:val="both"/>
        <w:rPr>
          <w:rFonts w:ascii="Arial" w:eastAsia="Times New Roman" w:hAnsi="Arial"/>
          <w:b/>
          <w:color w:val="000000"/>
          <w:lang w:eastAsia="en-GB"/>
        </w:rPr>
      </w:pPr>
    </w:p>
    <w:tbl>
      <w:tblPr>
        <w:tblW w:w="9918" w:type="dxa"/>
        <w:tblLayout w:type="fixed"/>
        <w:tblCellMar>
          <w:left w:w="10" w:type="dxa"/>
          <w:right w:w="10" w:type="dxa"/>
        </w:tblCellMar>
        <w:tblLook w:val="0000" w:firstRow="0" w:lastRow="0" w:firstColumn="0" w:lastColumn="0" w:noHBand="0" w:noVBand="0"/>
      </w:tblPr>
      <w:tblGrid>
        <w:gridCol w:w="5778"/>
        <w:gridCol w:w="4140"/>
      </w:tblGrid>
      <w:tr w:rsidR="00A0698B">
        <w:tblPrEx>
          <w:tblCellMar>
            <w:top w:w="0" w:type="dxa"/>
            <w:bottom w:w="0" w:type="dxa"/>
          </w:tblCellMar>
        </w:tblPrEx>
        <w:tc>
          <w:tcPr>
            <w:tcW w:w="5778" w:type="dxa"/>
            <w:tcBorders>
              <w:top w:val="single" w:sz="4" w:space="0" w:color="A6A6A6"/>
              <w:left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rPr>
                <w:rFonts w:eastAsia="Calibri"/>
                <w:color w:val="000000"/>
              </w:rPr>
            </w:pPr>
            <w:r>
              <w:rPr>
                <w:rFonts w:eastAsia="Calibri"/>
                <w:color w:val="000000"/>
              </w:rPr>
              <w:t>14.0</w:t>
            </w:r>
            <w:r>
              <w:rPr>
                <w:rFonts w:eastAsia="Calibri"/>
                <w:color w:val="000000"/>
              </w:rPr>
              <w:tab/>
              <w:t xml:space="preserve">Safeguarding students who are susceptible to radicalisation </w:t>
            </w:r>
          </w:p>
          <w:p w:rsidR="00A0698B" w:rsidRDefault="00A0698B">
            <w:pPr>
              <w:spacing w:after="0" w:line="240" w:lineRule="auto"/>
              <w:jc w:val="both"/>
              <w:rPr>
                <w:rFonts w:ascii="Arial" w:eastAsia="Times New Roman" w:hAnsi="Arial"/>
                <w:bCs/>
                <w:color w:val="000000"/>
                <w:lang w:eastAsia="en-GB"/>
              </w:rPr>
            </w:pPr>
          </w:p>
          <w:p w:rsidR="00A0698B" w:rsidRDefault="000406C6">
            <w:pPr>
              <w:spacing w:after="0" w:line="240" w:lineRule="auto"/>
              <w:jc w:val="both"/>
            </w:pPr>
            <w:r>
              <w:rPr>
                <w:rFonts w:ascii="Arial" w:eastAsia="Times New Roman" w:hAnsi="Arial"/>
                <w:color w:val="000000"/>
                <w:lang w:eastAsia="en-GB"/>
              </w:rPr>
              <w:t>From 1</w:t>
            </w:r>
            <w:r>
              <w:rPr>
                <w:rFonts w:ascii="Arial" w:eastAsia="Times New Roman" w:hAnsi="Arial"/>
                <w:color w:val="000000"/>
                <w:vertAlign w:val="superscript"/>
                <w:lang w:eastAsia="en-GB"/>
              </w:rPr>
              <w:t>st</w:t>
            </w:r>
            <w:r>
              <w:rPr>
                <w:rFonts w:ascii="Arial" w:eastAsia="Times New Roman" w:hAnsi="Arial"/>
                <w:color w:val="000000"/>
                <w:lang w:eastAsia="en-GB"/>
              </w:rPr>
              <w:t xml:space="preserve"> July 2015, all schools are subject to the Prevent Duty </w:t>
            </w:r>
            <w:r>
              <w:rPr>
                <w:rFonts w:ascii="Arial" w:eastAsia="Times New Roman" w:hAnsi="Arial"/>
                <w:color w:val="000000"/>
                <w:lang w:eastAsia="en-GB"/>
              </w:rPr>
              <w:t>and must have ‘due regard to the need to prevent people being drawn into terrorism’ (section 26, Counter Terrorism and Security Act 2015)</w:t>
            </w:r>
          </w:p>
          <w:p w:rsidR="00A0698B" w:rsidRDefault="00A0698B">
            <w:pPr>
              <w:spacing w:after="0" w:line="240" w:lineRule="auto"/>
              <w:jc w:val="both"/>
              <w:rPr>
                <w:rFonts w:ascii="Arial" w:eastAsia="Times New Roman" w:hAnsi="Arial"/>
                <w:bCs/>
                <w:color w:val="000000"/>
                <w:lang w:eastAsia="en-GB"/>
              </w:rPr>
            </w:pPr>
          </w:p>
          <w:p w:rsidR="00A0698B" w:rsidRDefault="000406C6">
            <w:pPr>
              <w:spacing w:after="0" w:line="240" w:lineRule="auto"/>
              <w:jc w:val="both"/>
            </w:pPr>
            <w:r>
              <w:rPr>
                <w:rFonts w:ascii="Arial" w:eastAsia="Times New Roman" w:hAnsi="Arial"/>
                <w:color w:val="000000"/>
                <w:lang w:eastAsia="en-GB"/>
              </w:rPr>
              <w:t>The current threat from terrorism in the United Kingdom may include the exploitation of vulnerable/susceptible people</w:t>
            </w:r>
            <w:r>
              <w:rPr>
                <w:rFonts w:ascii="Arial" w:eastAsia="Times New Roman" w:hAnsi="Arial"/>
                <w:color w:val="000000"/>
                <w:lang w:eastAsia="en-GB"/>
              </w:rPr>
              <w:t>, to involve them in terrorism or in activity in support of terrorism.  The normalisation of extreme views may also make children and young people vulnerable to future manipulation and exploitation.</w:t>
            </w:r>
            <w:r>
              <w:rPr>
                <w:rFonts w:ascii="Arial" w:eastAsia="Times New Roman" w:hAnsi="Arial"/>
                <w:bCs/>
                <w:color w:val="000000"/>
                <w:kern w:val="3"/>
                <w:lang w:eastAsia="en-GB"/>
              </w:rPr>
              <w:t xml:space="preserve"> </w:t>
            </w:r>
          </w:p>
          <w:p w:rsidR="00A0698B" w:rsidRDefault="00A0698B">
            <w:pPr>
              <w:spacing w:after="0" w:line="240" w:lineRule="auto"/>
              <w:jc w:val="both"/>
              <w:rPr>
                <w:rFonts w:ascii="Arial" w:eastAsia="Times New Roman" w:hAnsi="Arial"/>
                <w:bCs/>
                <w:color w:val="000000"/>
                <w:lang w:eastAsia="en-GB"/>
              </w:rPr>
            </w:pPr>
          </w:p>
          <w:p w:rsidR="00A0698B" w:rsidRDefault="000406C6">
            <w:pPr>
              <w:spacing w:after="0" w:line="240" w:lineRule="auto"/>
              <w:jc w:val="both"/>
            </w:pPr>
            <w:r>
              <w:rPr>
                <w:rFonts w:ascii="Arial" w:eastAsia="Times New Roman" w:hAnsi="Arial"/>
                <w:bCs/>
                <w:color w:val="000000"/>
                <w:lang w:eastAsia="en-GB"/>
              </w:rPr>
              <w:t>Definitions of radicalisation, terrorism and extremism,</w:t>
            </w:r>
            <w:r>
              <w:rPr>
                <w:rFonts w:ascii="Arial" w:eastAsia="Times New Roman" w:hAnsi="Arial"/>
                <w:bCs/>
                <w:color w:val="000000"/>
                <w:lang w:eastAsia="en-GB"/>
              </w:rPr>
              <w:t xml:space="preserve"> and indicators of vulnerability to radicalisation are in </w:t>
            </w:r>
            <w:r>
              <w:rPr>
                <w:rFonts w:ascii="Arial" w:eastAsia="Times New Roman" w:hAnsi="Arial"/>
                <w:bCs/>
                <w:i/>
                <w:iCs/>
                <w:color w:val="000000"/>
                <w:lang w:eastAsia="en-GB"/>
              </w:rPr>
              <w:t>Appendix 4.</w:t>
            </w:r>
          </w:p>
        </w:tc>
        <w:tc>
          <w:tcPr>
            <w:tcW w:w="4140" w:type="dxa"/>
            <w:tcBorders>
              <w:top w:val="single" w:sz="4" w:space="0" w:color="A6A6A6"/>
              <w:left w:val="single" w:sz="4" w:space="0" w:color="A6A6A6"/>
              <w:right w:val="single" w:sz="4" w:space="0" w:color="A6A6A6"/>
            </w:tcBorders>
            <w:shd w:val="clear" w:color="auto" w:fill="auto"/>
            <w:tcMar>
              <w:top w:w="0" w:type="dxa"/>
              <w:left w:w="108" w:type="dxa"/>
              <w:bottom w:w="0" w:type="dxa"/>
              <w:right w:w="108" w:type="dxa"/>
            </w:tcMar>
          </w:tcPr>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This means that in our school:</w:t>
            </w:r>
          </w:p>
          <w:p w:rsidR="00A0698B" w:rsidRDefault="00A0698B">
            <w:pPr>
              <w:spacing w:after="0" w:line="240" w:lineRule="auto"/>
              <w:jc w:val="both"/>
              <w:rPr>
                <w:rFonts w:ascii="Arial" w:eastAsia="Times New Roman" w:hAnsi="Arial"/>
                <w:bCs/>
                <w:i/>
                <w:color w:val="000000"/>
                <w:kern w:val="3"/>
                <w:lang w:eastAsia="en-GB"/>
              </w:rPr>
            </w:pPr>
          </w:p>
          <w:p w:rsidR="00A0698B" w:rsidRDefault="000406C6">
            <w:pPr>
              <w:spacing w:after="0" w:line="240" w:lineRule="auto"/>
              <w:jc w:val="both"/>
              <w:rPr>
                <w:rFonts w:ascii="Arial" w:eastAsia="Times New Roman" w:hAnsi="Arial"/>
                <w:bCs/>
                <w:i/>
                <w:color w:val="000000"/>
                <w:kern w:val="3"/>
                <w:lang w:eastAsia="en-GB"/>
              </w:rPr>
            </w:pPr>
            <w:r>
              <w:rPr>
                <w:rFonts w:ascii="Arial" w:eastAsia="Times New Roman" w:hAnsi="Arial"/>
                <w:bCs/>
                <w:i/>
                <w:color w:val="000000"/>
                <w:kern w:val="3"/>
                <w:lang w:eastAsia="en-GB"/>
              </w:rPr>
              <w:t>We value freedom of speech and the expression of beliefs and ideology as fundamental rights underpinning our society’s values.</w:t>
            </w:r>
          </w:p>
          <w:p w:rsidR="00A0698B" w:rsidRDefault="00A0698B">
            <w:pPr>
              <w:spacing w:after="0" w:line="240" w:lineRule="auto"/>
              <w:jc w:val="both"/>
              <w:rPr>
                <w:rFonts w:ascii="Arial" w:eastAsia="Times New Roman" w:hAnsi="Arial"/>
                <w:bCs/>
                <w:i/>
                <w:color w:val="000000"/>
                <w:kern w:val="3"/>
                <w:lang w:eastAsia="en-GB"/>
              </w:rPr>
            </w:pPr>
          </w:p>
          <w:p w:rsidR="00A0698B" w:rsidRDefault="000406C6">
            <w:pPr>
              <w:spacing w:after="0" w:line="240" w:lineRule="auto"/>
              <w:jc w:val="both"/>
            </w:pPr>
            <w:r>
              <w:rPr>
                <w:rFonts w:ascii="Arial" w:eastAsia="Times New Roman" w:hAnsi="Arial"/>
                <w:i/>
                <w:iCs/>
                <w:color w:val="000000"/>
                <w:kern w:val="3"/>
                <w:lang w:eastAsia="en-GB"/>
              </w:rPr>
              <w:t xml:space="preserve"> </w:t>
            </w:r>
            <w:r>
              <w:rPr>
                <w:rFonts w:ascii="Arial" w:eastAsia="Times New Roman" w:hAnsi="Arial"/>
                <w:b/>
                <w:bCs/>
                <w:i/>
                <w:iCs/>
                <w:color w:val="000000"/>
                <w:kern w:val="3"/>
                <w:lang w:eastAsia="en-GB"/>
              </w:rPr>
              <w:t>pupils</w:t>
            </w:r>
            <w:r>
              <w:rPr>
                <w:rFonts w:ascii="Arial" w:eastAsia="Times New Roman" w:hAnsi="Arial"/>
                <w:i/>
                <w:iCs/>
                <w:color w:val="000000"/>
                <w:kern w:val="3"/>
                <w:lang w:eastAsia="en-GB"/>
              </w:rPr>
              <w:t xml:space="preserve"> and teachers have</w:t>
            </w:r>
            <w:r>
              <w:rPr>
                <w:rFonts w:ascii="Arial" w:eastAsia="Times New Roman" w:hAnsi="Arial"/>
                <w:i/>
                <w:iCs/>
                <w:color w:val="000000"/>
                <w:kern w:val="3"/>
                <w:lang w:eastAsia="en-GB"/>
              </w:rPr>
              <w:t xml:space="preserve"> the right to speak freely and voice their opinions. However, freedom comes with responsibility and free speech that is designed to manipulate those who are vulnerable and/or susceptible or that leads to violence and harm of others goes against the moral p</w:t>
            </w:r>
            <w:r>
              <w:rPr>
                <w:rFonts w:ascii="Arial" w:eastAsia="Times New Roman" w:hAnsi="Arial"/>
                <w:i/>
                <w:iCs/>
                <w:color w:val="000000"/>
                <w:kern w:val="3"/>
                <w:lang w:eastAsia="en-GB"/>
              </w:rPr>
              <w:t xml:space="preserve">rinciples in which freedom of speech is valued.  </w:t>
            </w:r>
          </w:p>
          <w:p w:rsidR="00A0698B" w:rsidRDefault="00A0698B">
            <w:pPr>
              <w:spacing w:after="0" w:line="240" w:lineRule="auto"/>
              <w:jc w:val="both"/>
              <w:rPr>
                <w:rFonts w:ascii="Arial" w:eastAsia="Times New Roman" w:hAnsi="Arial"/>
                <w:bCs/>
                <w:i/>
                <w:color w:val="000000"/>
                <w:kern w:val="3"/>
                <w:lang w:eastAsia="en-GB"/>
              </w:rPr>
            </w:pPr>
          </w:p>
          <w:p w:rsidR="00A0698B" w:rsidRDefault="000406C6">
            <w:pPr>
              <w:spacing w:after="0" w:line="240" w:lineRule="auto"/>
              <w:jc w:val="both"/>
            </w:pPr>
            <w:r>
              <w:rPr>
                <w:rFonts w:ascii="Arial" w:eastAsia="Times New Roman" w:hAnsi="Arial"/>
                <w:bCs/>
                <w:i/>
                <w:color w:val="000000"/>
                <w:kern w:val="3"/>
                <w:lang w:eastAsia="en-GB"/>
              </w:rPr>
              <w:t>Free speech is not an unqualified privilege; it is subject to laws and policies governing equality, human rights, community safety and community cohesion.</w:t>
            </w:r>
            <w:r>
              <w:rPr>
                <w:rFonts w:ascii="Arial" w:eastAsia="Times New Roman" w:hAnsi="Arial"/>
                <w:color w:val="000000"/>
                <w:lang w:eastAsia="en-GB"/>
              </w:rPr>
              <w:t xml:space="preserve"> </w:t>
            </w:r>
          </w:p>
        </w:tc>
      </w:tr>
      <w:tr w:rsidR="00A0698B">
        <w:tblPrEx>
          <w:tblCellMar>
            <w:top w:w="0" w:type="dxa"/>
            <w:bottom w:w="0" w:type="dxa"/>
          </w:tblCellMar>
        </w:tblPrEx>
        <w:tc>
          <w:tcPr>
            <w:tcW w:w="5778" w:type="dxa"/>
            <w:tcBorders>
              <w:left w:val="single" w:sz="4" w:space="0" w:color="A6A6A6"/>
              <w:right w:val="single" w:sz="4" w:space="0" w:color="A6A6A6"/>
            </w:tcBorders>
            <w:shd w:val="clear" w:color="auto" w:fill="auto"/>
            <w:tcMar>
              <w:top w:w="0" w:type="dxa"/>
              <w:left w:w="108" w:type="dxa"/>
              <w:bottom w:w="0" w:type="dxa"/>
              <w:right w:w="108" w:type="dxa"/>
            </w:tcMar>
          </w:tcPr>
          <w:p w:rsidR="00A0698B" w:rsidRDefault="00A0698B">
            <w:pPr>
              <w:pStyle w:val="Heading2"/>
              <w:rPr>
                <w:color w:val="000000"/>
              </w:rPr>
            </w:pPr>
          </w:p>
        </w:tc>
        <w:tc>
          <w:tcPr>
            <w:tcW w:w="4140" w:type="dxa"/>
            <w:tcBorders>
              <w:left w:val="single" w:sz="4" w:space="0" w:color="A6A6A6"/>
              <w:right w:val="single" w:sz="4" w:space="0" w:color="A6A6A6"/>
            </w:tcBorders>
            <w:shd w:val="clear" w:color="auto" w:fill="auto"/>
            <w:tcMar>
              <w:top w:w="0" w:type="dxa"/>
              <w:left w:w="108" w:type="dxa"/>
              <w:bottom w:w="0" w:type="dxa"/>
              <w:right w:w="108" w:type="dxa"/>
            </w:tcMar>
          </w:tcPr>
          <w:p w:rsidR="00A0698B" w:rsidRDefault="00A0698B">
            <w:pPr>
              <w:spacing w:after="0" w:line="240" w:lineRule="auto"/>
              <w:jc w:val="both"/>
              <w:rPr>
                <w:rFonts w:ascii="Arial" w:eastAsia="Times New Roman" w:hAnsi="Arial"/>
                <w:i/>
                <w:color w:val="000000"/>
                <w:sz w:val="20"/>
                <w:szCs w:val="20"/>
                <w:lang w:eastAsia="en-GB"/>
              </w:rPr>
            </w:pPr>
          </w:p>
        </w:tc>
      </w:tr>
      <w:tr w:rsidR="00A0698B">
        <w:tblPrEx>
          <w:tblCellMar>
            <w:top w:w="0" w:type="dxa"/>
            <w:bottom w:w="0" w:type="dxa"/>
          </w:tblCellMar>
        </w:tblPrEx>
        <w:tc>
          <w:tcPr>
            <w:tcW w:w="5778" w:type="dxa"/>
            <w:tcBorders>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A0698B">
            <w:pPr>
              <w:spacing w:after="0" w:line="240" w:lineRule="auto"/>
              <w:jc w:val="both"/>
              <w:rPr>
                <w:rFonts w:ascii="Arial" w:hAnsi="Arial"/>
                <w:color w:val="000000"/>
                <w:lang w:eastAsia="en-GB"/>
              </w:rPr>
            </w:pPr>
          </w:p>
        </w:tc>
        <w:tc>
          <w:tcPr>
            <w:tcW w:w="4140" w:type="dxa"/>
            <w:tcBorders>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A0698B">
            <w:pPr>
              <w:spacing w:after="0" w:line="240" w:lineRule="auto"/>
              <w:jc w:val="both"/>
              <w:rPr>
                <w:rFonts w:ascii="Arial" w:eastAsia="Times New Roman" w:hAnsi="Arial"/>
                <w:i/>
                <w:color w:val="000000"/>
                <w:lang w:eastAsia="en-GB"/>
              </w:rPr>
            </w:pPr>
          </w:p>
        </w:tc>
      </w:tr>
    </w:tbl>
    <w:p w:rsidR="00A0698B" w:rsidRDefault="00A0698B">
      <w:pPr>
        <w:spacing w:after="0" w:line="240" w:lineRule="auto"/>
        <w:jc w:val="both"/>
        <w:rPr>
          <w:rFonts w:ascii="Arial" w:eastAsia="Times New Roman" w:hAnsi="Arial"/>
          <w:b/>
          <w:color w:val="000000"/>
          <w:lang w:eastAsia="en-GB"/>
        </w:rPr>
      </w:pPr>
    </w:p>
    <w:tbl>
      <w:tblPr>
        <w:tblW w:w="9918" w:type="dxa"/>
        <w:tblLayout w:type="fixed"/>
        <w:tblCellMar>
          <w:left w:w="10" w:type="dxa"/>
          <w:right w:w="10" w:type="dxa"/>
        </w:tblCellMar>
        <w:tblLook w:val="0000" w:firstRow="0" w:lastRow="0" w:firstColumn="0" w:lastColumn="0" w:noHBand="0" w:noVBand="0"/>
      </w:tblPr>
      <w:tblGrid>
        <w:gridCol w:w="5778"/>
        <w:gridCol w:w="4140"/>
      </w:tblGrid>
      <w:tr w:rsidR="00A0698B">
        <w:tblPrEx>
          <w:tblCellMar>
            <w:top w:w="0" w:type="dxa"/>
            <w:bottom w:w="0" w:type="dxa"/>
          </w:tblCellMar>
        </w:tblPrEx>
        <w:tc>
          <w:tcPr>
            <w:tcW w:w="5778" w:type="dxa"/>
            <w:tcBorders>
              <w:top w:val="single" w:sz="4" w:space="0" w:color="A6A6A6"/>
              <w:left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rPr>
                <w:color w:val="000000"/>
              </w:rPr>
            </w:pPr>
            <w:r>
              <w:rPr>
                <w:color w:val="000000"/>
              </w:rPr>
              <w:t>14.1 Risk reduction</w:t>
            </w:r>
          </w:p>
          <w:p w:rsidR="00A0698B" w:rsidRDefault="00A0698B">
            <w:pPr>
              <w:spacing w:after="0" w:line="240" w:lineRule="auto"/>
              <w:rPr>
                <w:rFonts w:ascii="Times New Roman" w:eastAsia="Times New Roman" w:hAnsi="Times New Roman" w:cs="Times New Roman"/>
                <w:color w:val="000000"/>
                <w:sz w:val="20"/>
                <w:szCs w:val="20"/>
                <w:lang w:eastAsia="en-GB"/>
              </w:rPr>
            </w:pPr>
          </w:p>
          <w:p w:rsidR="00A0698B" w:rsidRDefault="000406C6">
            <w:pPr>
              <w:spacing w:after="0" w:line="240" w:lineRule="auto"/>
              <w:jc w:val="both"/>
            </w:pPr>
            <w:r>
              <w:rPr>
                <w:rFonts w:ascii="Arial" w:hAnsi="Arial"/>
                <w:color w:val="000000"/>
                <w:lang w:eastAsia="en-GB"/>
              </w:rPr>
              <w:t xml:space="preserve">The school </w:t>
            </w:r>
            <w:r>
              <w:rPr>
                <w:rFonts w:ascii="Arial" w:hAnsi="Arial"/>
                <w:color w:val="000000"/>
                <w:lang w:eastAsia="en-GB"/>
              </w:rPr>
              <w:t xml:space="preserve">governors, </w:t>
            </w:r>
            <w:r>
              <w:rPr>
                <w:rFonts w:ascii="Arial" w:hAnsi="Arial"/>
                <w:b/>
                <w:bCs/>
                <w:color w:val="000000"/>
                <w:lang w:eastAsia="en-GB"/>
              </w:rPr>
              <w:t>Head Teacher</w:t>
            </w:r>
            <w:r>
              <w:rPr>
                <w:rFonts w:ascii="Arial" w:hAnsi="Arial"/>
                <w:color w:val="000000"/>
                <w:lang w:eastAsia="en-GB"/>
              </w:rPr>
              <w:t xml:space="preserve"> and the DSL will assess the level of risk within the school and put actions in place to reduce that risk.  Risk assessment may include consideration of the school’s RE curriculum, SEND policy, assembly policy, the use of school prem</w:t>
            </w:r>
            <w:r>
              <w:rPr>
                <w:rFonts w:ascii="Arial" w:hAnsi="Arial"/>
                <w:color w:val="000000"/>
                <w:lang w:eastAsia="en-GB"/>
              </w:rPr>
              <w:t xml:space="preserve">ises by external agencies, integration of </w:t>
            </w:r>
            <w:r>
              <w:rPr>
                <w:rFonts w:ascii="Arial" w:hAnsi="Arial"/>
                <w:b/>
                <w:bCs/>
                <w:color w:val="000000"/>
                <w:lang w:eastAsia="en-GB"/>
              </w:rPr>
              <w:t>pupils</w:t>
            </w:r>
            <w:r>
              <w:rPr>
                <w:rFonts w:ascii="Arial" w:hAnsi="Arial"/>
                <w:color w:val="000000"/>
                <w:lang w:eastAsia="en-GB"/>
              </w:rPr>
              <w:t xml:space="preserve"> by gender and SEN, anti-bullying policy and other issues specific to the school’s profile, community and philosophy. To this end, open source due diligence checks will be undertaken on all external speakers </w:t>
            </w:r>
            <w:r>
              <w:rPr>
                <w:rFonts w:ascii="Arial" w:hAnsi="Arial"/>
                <w:color w:val="000000"/>
                <w:lang w:eastAsia="en-GB"/>
              </w:rPr>
              <w:t xml:space="preserve">invited to our school. An example of this can be found </w:t>
            </w:r>
            <w:hyperlink r:id="rId45" w:history="1">
              <w:r>
                <w:rPr>
                  <w:rStyle w:val="Hyperlink"/>
                  <w:rFonts w:ascii="Arial" w:hAnsi="Arial"/>
                  <w:b/>
                  <w:bCs/>
                  <w:color w:val="000000"/>
                  <w:lang w:eastAsia="en-GB"/>
                </w:rPr>
                <w:t>here</w:t>
              </w:r>
            </w:hyperlink>
            <w:r>
              <w:rPr>
                <w:rFonts w:ascii="Arial" w:hAnsi="Arial"/>
                <w:color w:val="000000"/>
                <w:lang w:eastAsia="en-GB"/>
              </w:rPr>
              <w:t xml:space="preserve">: </w:t>
            </w:r>
          </w:p>
          <w:p w:rsidR="00A0698B" w:rsidRDefault="000406C6">
            <w:pPr>
              <w:spacing w:after="0" w:line="240" w:lineRule="auto"/>
              <w:jc w:val="both"/>
              <w:rPr>
                <w:rFonts w:ascii="Arial" w:hAnsi="Arial"/>
                <w:color w:val="000000"/>
                <w:lang w:eastAsia="en-GB"/>
              </w:rPr>
            </w:pPr>
            <w:r>
              <w:rPr>
                <w:rFonts w:ascii="Arial" w:hAnsi="Arial"/>
                <w:color w:val="000000"/>
                <w:lang w:eastAsia="en-GB"/>
              </w:rPr>
              <w:t xml:space="preserve">           </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pPr>
            <w:r>
              <w:rPr>
                <w:rFonts w:ascii="Arial" w:eastAsia="Times New Roman" w:hAnsi="Arial"/>
                <w:color w:val="000000"/>
                <w:lang w:eastAsia="en-GB"/>
              </w:rPr>
              <w:t>The setting is required to identify a Prevent Single Point of Contact (SPOC) who will be the l</w:t>
            </w:r>
            <w:r>
              <w:rPr>
                <w:rFonts w:ascii="Arial" w:eastAsia="Times New Roman" w:hAnsi="Arial"/>
                <w:color w:val="000000"/>
                <w:lang w:eastAsia="en-GB"/>
              </w:rPr>
              <w:t>ead within the organisation for safeguarding in relation to protecting individuals from radicalisation and involvement in terrorism: this will normally be the DSL.</w:t>
            </w:r>
            <w:r>
              <w:rPr>
                <w:rFonts w:ascii="Arial" w:eastAsia="Times New Roman" w:hAnsi="Arial"/>
                <w:b/>
                <w:color w:val="000000"/>
                <w:lang w:eastAsia="en-GB"/>
              </w:rPr>
              <w:t xml:space="preserve"> </w:t>
            </w:r>
            <w:r>
              <w:rPr>
                <w:rFonts w:ascii="Arial" w:eastAsia="Times New Roman" w:hAnsi="Arial"/>
                <w:color w:val="000000"/>
                <w:lang w:eastAsia="en-GB"/>
              </w:rPr>
              <w:t>The responsibilities of the SPOC are described in Appendix 5</w:t>
            </w:r>
          </w:p>
          <w:p w:rsidR="00A0698B" w:rsidRDefault="00A0698B">
            <w:pPr>
              <w:spacing w:after="0" w:line="240" w:lineRule="auto"/>
              <w:jc w:val="both"/>
              <w:rPr>
                <w:rFonts w:ascii="Arial" w:eastAsia="Times New Roman" w:hAnsi="Arial"/>
                <w:bCs/>
                <w:color w:val="000000"/>
                <w:kern w:val="3"/>
                <w:lang w:eastAsia="en-GB"/>
              </w:rPr>
            </w:pPr>
          </w:p>
          <w:p w:rsidR="00A0698B" w:rsidRDefault="00A0698B">
            <w:pPr>
              <w:spacing w:after="0" w:line="240" w:lineRule="auto"/>
              <w:jc w:val="both"/>
              <w:rPr>
                <w:rFonts w:ascii="Arial" w:eastAsia="Times New Roman" w:hAnsi="Arial"/>
                <w:bCs/>
                <w:color w:val="000000"/>
                <w:kern w:val="3"/>
                <w:lang w:eastAsia="en-GB"/>
              </w:rPr>
            </w:pPr>
          </w:p>
          <w:p w:rsidR="00A0698B" w:rsidRDefault="000406C6">
            <w:pPr>
              <w:spacing w:after="0" w:line="240" w:lineRule="auto"/>
              <w:jc w:val="both"/>
            </w:pPr>
            <w:r>
              <w:rPr>
                <w:rFonts w:ascii="Arial" w:eastAsia="Times New Roman" w:hAnsi="Arial"/>
                <w:color w:val="000000"/>
                <w:kern w:val="3"/>
                <w:lang w:eastAsia="en-GB"/>
              </w:rPr>
              <w:t>The school will monitor onlin</w:t>
            </w:r>
            <w:r>
              <w:rPr>
                <w:rFonts w:ascii="Arial" w:eastAsia="Times New Roman" w:hAnsi="Arial"/>
                <w:color w:val="000000"/>
                <w:kern w:val="3"/>
                <w:lang w:eastAsia="en-GB"/>
              </w:rPr>
              <w:t xml:space="preserve">e activity within the school to ensure that inappropriate sites are not accessed by </w:t>
            </w:r>
            <w:r>
              <w:rPr>
                <w:rFonts w:ascii="Arial" w:eastAsia="Times New Roman" w:hAnsi="Arial"/>
                <w:b/>
                <w:bCs/>
                <w:color w:val="000000"/>
                <w:kern w:val="3"/>
                <w:lang w:eastAsia="en-GB"/>
              </w:rPr>
              <w:t>pupils</w:t>
            </w:r>
            <w:r>
              <w:rPr>
                <w:rFonts w:ascii="Arial" w:eastAsia="Times New Roman" w:hAnsi="Arial"/>
                <w:color w:val="000000"/>
                <w:kern w:val="3"/>
                <w:lang w:eastAsia="en-GB"/>
              </w:rPr>
              <w:t xml:space="preserve"> or staff. </w:t>
            </w:r>
          </w:p>
          <w:p w:rsidR="00A0698B" w:rsidRDefault="00A0698B">
            <w:pPr>
              <w:spacing w:after="0" w:line="240" w:lineRule="auto"/>
              <w:jc w:val="both"/>
              <w:rPr>
                <w:rFonts w:ascii="Arial" w:hAnsi="Arial"/>
                <w:bCs/>
                <w:color w:val="000000"/>
                <w:lang w:eastAsia="en-GB"/>
              </w:rPr>
            </w:pPr>
          </w:p>
          <w:p w:rsidR="00A0698B" w:rsidRDefault="000406C6">
            <w:pPr>
              <w:spacing w:after="0" w:line="240" w:lineRule="auto"/>
              <w:jc w:val="both"/>
              <w:rPr>
                <w:rFonts w:ascii="Arial" w:hAnsi="Arial"/>
                <w:bCs/>
                <w:color w:val="000000"/>
                <w:lang w:eastAsia="en-GB"/>
              </w:rPr>
            </w:pPr>
            <w:r>
              <w:rPr>
                <w:rFonts w:ascii="Arial" w:hAnsi="Arial"/>
                <w:bCs/>
                <w:color w:val="000000"/>
                <w:lang w:eastAsia="en-GB"/>
              </w:rPr>
              <w:t>The school has a duty to cooperate with the Channel programme in the carrying out of its functions, and with the Police in providing information about an</w:t>
            </w:r>
            <w:r>
              <w:rPr>
                <w:rFonts w:ascii="Arial" w:hAnsi="Arial"/>
                <w:bCs/>
                <w:color w:val="000000"/>
                <w:lang w:eastAsia="en-GB"/>
              </w:rPr>
              <w:t xml:space="preserve"> individual who is referred to Channel (Section 38, Counter Terrorism and Security Act 2015).</w:t>
            </w:r>
          </w:p>
          <w:p w:rsidR="00A0698B" w:rsidRDefault="00A0698B">
            <w:pPr>
              <w:spacing w:after="0" w:line="240" w:lineRule="auto"/>
              <w:jc w:val="both"/>
              <w:rPr>
                <w:rFonts w:ascii="Arial" w:hAnsi="Arial"/>
                <w:bCs/>
                <w:color w:val="000000"/>
                <w:lang w:eastAsia="en-GB"/>
              </w:rPr>
            </w:pPr>
          </w:p>
          <w:p w:rsidR="00A0698B" w:rsidRDefault="00A0698B">
            <w:pPr>
              <w:spacing w:after="0" w:line="240" w:lineRule="auto"/>
              <w:jc w:val="both"/>
              <w:rPr>
                <w:rFonts w:ascii="Arial" w:hAnsi="Arial"/>
                <w:bCs/>
                <w:color w:val="000000"/>
                <w:lang w:eastAsia="en-GB"/>
              </w:rPr>
            </w:pPr>
          </w:p>
          <w:p w:rsidR="00A0698B" w:rsidRDefault="000406C6">
            <w:pPr>
              <w:pStyle w:val="Heading2"/>
              <w:rPr>
                <w:rFonts w:eastAsia="Calibri"/>
                <w:color w:val="000000"/>
              </w:rPr>
            </w:pPr>
            <w:r>
              <w:rPr>
                <w:rFonts w:eastAsia="Calibri"/>
                <w:color w:val="000000"/>
              </w:rPr>
              <w:t>14.2</w:t>
            </w:r>
            <w:r>
              <w:rPr>
                <w:rFonts w:eastAsia="Calibri"/>
                <w:color w:val="000000"/>
              </w:rPr>
              <w:tab/>
              <w:t>Channel</w:t>
            </w:r>
          </w:p>
          <w:p w:rsidR="00A0698B" w:rsidRDefault="00A0698B">
            <w:pPr>
              <w:spacing w:after="0" w:line="240" w:lineRule="auto"/>
              <w:rPr>
                <w:rFonts w:ascii="Times New Roman" w:hAnsi="Times New Roman" w:cs="Times New Roman"/>
                <w:color w:val="000000"/>
                <w:sz w:val="20"/>
                <w:szCs w:val="20"/>
                <w:lang w:eastAsia="en-GB"/>
              </w:rPr>
            </w:pPr>
          </w:p>
          <w:p w:rsidR="00A0698B" w:rsidRDefault="000406C6">
            <w:pPr>
              <w:spacing w:after="0" w:line="240" w:lineRule="auto"/>
              <w:jc w:val="both"/>
              <w:rPr>
                <w:rFonts w:ascii="Arial" w:hAnsi="Arial"/>
                <w:bCs/>
                <w:color w:val="000000"/>
                <w:lang w:eastAsia="en-GB"/>
              </w:rPr>
            </w:pPr>
            <w:r>
              <w:rPr>
                <w:rFonts w:ascii="Arial" w:hAnsi="Arial"/>
                <w:bCs/>
                <w:color w:val="000000"/>
                <w:lang w:eastAsia="en-GB"/>
              </w:rPr>
              <w:t xml:space="preserve">Channel is a multi-agency approach to provide support to individuals who are at risk of being drawn into terrorist related activity. It is led by </w:t>
            </w:r>
            <w:r>
              <w:rPr>
                <w:rFonts w:ascii="Arial" w:hAnsi="Arial"/>
                <w:bCs/>
                <w:color w:val="000000"/>
                <w:lang w:eastAsia="en-GB"/>
              </w:rPr>
              <w:t>the West Midlands Police Counter-Terrorism Unit, and it aims to:</w:t>
            </w:r>
          </w:p>
          <w:p w:rsidR="00A0698B" w:rsidRDefault="000406C6">
            <w:pPr>
              <w:numPr>
                <w:ilvl w:val="0"/>
                <w:numId w:val="18"/>
              </w:numPr>
              <w:spacing w:after="0" w:line="240" w:lineRule="auto"/>
              <w:jc w:val="both"/>
              <w:rPr>
                <w:rFonts w:ascii="Arial" w:hAnsi="Arial"/>
                <w:bCs/>
                <w:color w:val="000000"/>
                <w:lang w:eastAsia="en-GB"/>
              </w:rPr>
            </w:pPr>
            <w:r>
              <w:rPr>
                <w:rFonts w:ascii="Arial" w:hAnsi="Arial"/>
                <w:bCs/>
                <w:color w:val="000000"/>
                <w:lang w:eastAsia="en-GB"/>
              </w:rPr>
              <w:t>Establish an effective multi-agency referral and intervention process to identify vulnerable individuals;</w:t>
            </w:r>
          </w:p>
          <w:p w:rsidR="00A0698B" w:rsidRDefault="000406C6">
            <w:pPr>
              <w:numPr>
                <w:ilvl w:val="0"/>
                <w:numId w:val="18"/>
              </w:numPr>
              <w:spacing w:after="0" w:line="240" w:lineRule="auto"/>
              <w:jc w:val="both"/>
              <w:rPr>
                <w:rFonts w:ascii="Arial" w:hAnsi="Arial"/>
                <w:bCs/>
                <w:color w:val="000000"/>
                <w:lang w:eastAsia="en-GB"/>
              </w:rPr>
            </w:pPr>
            <w:r>
              <w:rPr>
                <w:rFonts w:ascii="Arial" w:hAnsi="Arial"/>
                <w:bCs/>
                <w:color w:val="000000"/>
                <w:lang w:eastAsia="en-GB"/>
              </w:rPr>
              <w:t xml:space="preserve">Safeguard individuals who might be vulnerable to being radicalised, so that they are </w:t>
            </w:r>
            <w:r>
              <w:rPr>
                <w:rFonts w:ascii="Arial" w:hAnsi="Arial"/>
                <w:bCs/>
                <w:color w:val="000000"/>
                <w:lang w:eastAsia="en-GB"/>
              </w:rPr>
              <w:t>not at risk of being drawn into terrorist-related activity; and</w:t>
            </w:r>
          </w:p>
          <w:p w:rsidR="00A0698B" w:rsidRDefault="000406C6">
            <w:pPr>
              <w:numPr>
                <w:ilvl w:val="0"/>
                <w:numId w:val="18"/>
              </w:numPr>
              <w:spacing w:after="0" w:line="240" w:lineRule="auto"/>
              <w:jc w:val="both"/>
              <w:rPr>
                <w:rFonts w:ascii="Arial" w:hAnsi="Arial"/>
                <w:bCs/>
                <w:color w:val="000000"/>
                <w:lang w:eastAsia="en-GB"/>
              </w:rPr>
            </w:pPr>
            <w:r>
              <w:rPr>
                <w:rFonts w:ascii="Arial" w:hAnsi="Arial"/>
                <w:bCs/>
                <w:color w:val="000000"/>
                <w:lang w:eastAsia="en-GB"/>
              </w:rPr>
              <w:t>Provide early intervention to protect and divert people away from the risks they face and reduce vulnerability.</w:t>
            </w:r>
          </w:p>
          <w:p w:rsidR="00A0698B" w:rsidRDefault="00A0698B">
            <w:pPr>
              <w:spacing w:after="0" w:line="240" w:lineRule="auto"/>
              <w:jc w:val="both"/>
              <w:rPr>
                <w:rFonts w:ascii="Arial" w:hAnsi="Arial"/>
                <w:bCs/>
                <w:color w:val="000000"/>
                <w:lang w:eastAsia="en-GB"/>
              </w:rPr>
            </w:pPr>
          </w:p>
          <w:p w:rsidR="00A0698B" w:rsidRDefault="000406C6">
            <w:pPr>
              <w:spacing w:after="0" w:line="240" w:lineRule="auto"/>
              <w:jc w:val="both"/>
            </w:pPr>
            <w:r>
              <w:rPr>
                <w:rFonts w:ascii="Arial" w:hAnsi="Arial"/>
                <w:bCs/>
                <w:color w:val="000000"/>
                <w:lang w:eastAsia="en-GB"/>
              </w:rPr>
              <w:t>Further guidance about duties relating to the risk of radicalisation is availab</w:t>
            </w:r>
            <w:r>
              <w:rPr>
                <w:rFonts w:ascii="Arial" w:hAnsi="Arial"/>
                <w:bCs/>
                <w:color w:val="000000"/>
                <w:lang w:eastAsia="en-GB"/>
              </w:rPr>
              <w:t xml:space="preserve">le in the Advice for Schools on </w:t>
            </w:r>
            <w:hyperlink r:id="rId46" w:history="1">
              <w:r>
                <w:rPr>
                  <w:rFonts w:ascii="Arial" w:hAnsi="Arial"/>
                  <w:b/>
                  <w:bCs/>
                  <w:color w:val="000000"/>
                  <w:u w:val="single"/>
                  <w:lang w:eastAsia="en-GB"/>
                </w:rPr>
                <w:t>The Prevent Duty</w:t>
              </w:r>
            </w:hyperlink>
            <w:r>
              <w:rPr>
                <w:rFonts w:ascii="Arial" w:hAnsi="Arial"/>
                <w:bCs/>
                <w:color w:val="000000"/>
                <w:u w:val="single"/>
                <w:lang w:eastAsia="en-GB"/>
              </w:rPr>
              <w:t>.</w:t>
            </w:r>
          </w:p>
          <w:p w:rsidR="00A0698B" w:rsidRDefault="00A0698B">
            <w:pPr>
              <w:spacing w:after="0" w:line="240" w:lineRule="auto"/>
              <w:jc w:val="both"/>
              <w:rPr>
                <w:rFonts w:ascii="Arial" w:hAnsi="Arial"/>
                <w:color w:val="000000"/>
                <w:lang w:eastAsia="en-GB"/>
              </w:rPr>
            </w:pPr>
          </w:p>
        </w:tc>
        <w:tc>
          <w:tcPr>
            <w:tcW w:w="4140" w:type="dxa"/>
            <w:tcBorders>
              <w:top w:val="single" w:sz="4" w:space="0" w:color="A6A6A6"/>
              <w:left w:val="single" w:sz="4" w:space="0" w:color="A6A6A6"/>
              <w:right w:val="single" w:sz="4" w:space="0" w:color="A6A6A6"/>
            </w:tcBorders>
            <w:shd w:val="clear" w:color="auto" w:fill="auto"/>
            <w:tcMar>
              <w:top w:w="0" w:type="dxa"/>
              <w:left w:w="108" w:type="dxa"/>
              <w:bottom w:w="0" w:type="dxa"/>
              <w:right w:w="108" w:type="dxa"/>
            </w:tcMar>
          </w:tcPr>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pPr>
            <w:r>
              <w:rPr>
                <w:rFonts w:ascii="Arial" w:eastAsia="Times New Roman" w:hAnsi="Arial"/>
                <w:i/>
                <w:color w:val="000000"/>
                <w:lang w:eastAsia="en-GB"/>
              </w:rPr>
              <w:t xml:space="preserve">We are clear that exploitation and radicalisation must be viewed as a safeguarding </w:t>
            </w:r>
            <w:r>
              <w:rPr>
                <w:rFonts w:ascii="Arial" w:eastAsia="Times New Roman" w:hAnsi="Arial"/>
                <w:i/>
                <w:color w:val="000000"/>
                <w:lang w:eastAsia="en-GB"/>
              </w:rPr>
              <w:t>concern and that protecting children from the risk of radicalisation from any group (including, but not restricted to, those linked to Islamist ideology, or to Far Right/Neo-Nazi/White Supremacist, Domestic Terrorism, Irish Nationalist and Loyalist paramil</w:t>
            </w:r>
            <w:r>
              <w:rPr>
                <w:rFonts w:ascii="Arial" w:eastAsia="Times New Roman" w:hAnsi="Arial"/>
                <w:i/>
                <w:color w:val="000000"/>
                <w:lang w:eastAsia="en-GB"/>
              </w:rPr>
              <w:t>itary groups, and extremist Animal Rights or Environmental movements) is part of our school’s safeguarding duty.</w:t>
            </w:r>
            <w:r>
              <w:rPr>
                <w:rFonts w:ascii="Arial" w:eastAsia="Times New Roman" w:hAnsi="Arial"/>
                <w:color w:val="000000"/>
                <w:lang w:eastAsia="en-GB"/>
              </w:rPr>
              <w:t xml:space="preserve"> </w:t>
            </w:r>
          </w:p>
          <w:p w:rsidR="00A0698B" w:rsidRDefault="00A0698B">
            <w:pPr>
              <w:spacing w:after="0" w:line="240" w:lineRule="auto"/>
              <w:jc w:val="both"/>
              <w:rPr>
                <w:rFonts w:ascii="Arial" w:eastAsia="Times New Roman" w:hAnsi="Arial"/>
                <w:color w:val="000000"/>
                <w:lang w:eastAsia="en-GB"/>
              </w:rPr>
            </w:pP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The SPOC for our school is:</w:t>
            </w:r>
          </w:p>
          <w:p w:rsidR="00A0698B" w:rsidRDefault="000406C6">
            <w:pPr>
              <w:spacing w:after="0" w:line="240" w:lineRule="auto"/>
              <w:jc w:val="both"/>
            </w:pPr>
            <w:r>
              <w:rPr>
                <w:rFonts w:ascii="Arial" w:eastAsia="Times New Roman" w:hAnsi="Arial"/>
                <w:i/>
                <w:color w:val="000000"/>
                <w:lang w:eastAsia="en-GB"/>
              </w:rPr>
              <w:t xml:space="preserve">Name: </w:t>
            </w:r>
            <w:r>
              <w:rPr>
                <w:rFonts w:ascii="Arial" w:eastAsia="Times New Roman" w:hAnsi="Arial"/>
                <w:b/>
                <w:bCs/>
                <w:i/>
                <w:color w:val="000000"/>
                <w:lang w:eastAsia="en-GB"/>
              </w:rPr>
              <w:t>BecciBreedon</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pPr>
            <w:r>
              <w:rPr>
                <w:rFonts w:ascii="Arial" w:hAnsi="Arial"/>
                <w:i/>
                <w:color w:val="000000"/>
                <w:lang w:eastAsia="en-GB"/>
              </w:rPr>
              <w:t xml:space="preserve">All staff within our school </w:t>
            </w:r>
            <w:r>
              <w:rPr>
                <w:rFonts w:ascii="Arial" w:eastAsia="Times New Roman" w:hAnsi="Arial"/>
                <w:bCs/>
                <w:i/>
                <w:color w:val="000000"/>
                <w:kern w:val="3"/>
                <w:lang w:eastAsia="en-GB"/>
              </w:rPr>
              <w:t xml:space="preserve">will be on alert to changes in a </w:t>
            </w:r>
            <w:r>
              <w:rPr>
                <w:rFonts w:ascii="Arial" w:eastAsia="Times New Roman" w:hAnsi="Arial"/>
                <w:b/>
                <w:i/>
                <w:color w:val="000000"/>
                <w:kern w:val="3"/>
                <w:lang w:eastAsia="en-GB"/>
              </w:rPr>
              <w:t>child’s</w:t>
            </w:r>
            <w:r>
              <w:rPr>
                <w:rFonts w:ascii="Arial" w:eastAsia="Times New Roman" w:hAnsi="Arial"/>
                <w:bCs/>
                <w:i/>
                <w:color w:val="000000"/>
                <w:kern w:val="3"/>
                <w:lang w:eastAsia="en-GB"/>
              </w:rPr>
              <w:t xml:space="preserve"> behaviour or attitude w</w:t>
            </w:r>
            <w:r>
              <w:rPr>
                <w:rFonts w:ascii="Arial" w:eastAsia="Times New Roman" w:hAnsi="Arial"/>
                <w:bCs/>
                <w:i/>
                <w:color w:val="000000"/>
                <w:kern w:val="3"/>
                <w:lang w:eastAsia="en-GB"/>
              </w:rPr>
              <w:t>hich could indicate that they are in need of help or protection.</w:t>
            </w:r>
          </w:p>
          <w:p w:rsidR="00A0698B" w:rsidRDefault="00A0698B">
            <w:pPr>
              <w:spacing w:after="0" w:line="240" w:lineRule="auto"/>
              <w:jc w:val="both"/>
              <w:rPr>
                <w:rFonts w:ascii="Arial" w:hAnsi="Arial"/>
                <w:i/>
                <w:color w:val="000000"/>
                <w:lang w:eastAsia="en-GB"/>
              </w:rPr>
            </w:pPr>
          </w:p>
          <w:p w:rsidR="00A0698B" w:rsidRDefault="00A0698B">
            <w:pPr>
              <w:spacing w:after="0" w:line="240" w:lineRule="auto"/>
              <w:jc w:val="both"/>
              <w:rPr>
                <w:rFonts w:ascii="Arial" w:eastAsia="Times New Roman" w:hAnsi="Arial"/>
                <w:bCs/>
                <w:i/>
                <w:color w:val="000000"/>
                <w:kern w:val="3"/>
                <w:lang w:eastAsia="en-GB"/>
              </w:rPr>
            </w:pPr>
          </w:p>
          <w:p w:rsidR="00A0698B" w:rsidRDefault="000406C6">
            <w:pPr>
              <w:spacing w:after="0" w:line="240" w:lineRule="auto"/>
              <w:jc w:val="both"/>
            </w:pPr>
            <w:r>
              <w:rPr>
                <w:rFonts w:ascii="Arial" w:eastAsia="Times New Roman" w:hAnsi="Arial"/>
                <w:i/>
                <w:iCs/>
                <w:color w:val="000000"/>
                <w:kern w:val="3"/>
                <w:lang w:eastAsia="en-GB"/>
              </w:rPr>
              <w:t xml:space="preserve">We will use specialist online monitoring and filtering software, which in this school is called </w:t>
            </w:r>
            <w:r>
              <w:rPr>
                <w:rFonts w:ascii="Arial" w:eastAsia="Times New Roman" w:hAnsi="Arial"/>
                <w:b/>
                <w:bCs/>
                <w:i/>
                <w:iCs/>
                <w:color w:val="000000"/>
                <w:kern w:val="3"/>
                <w:lang w:eastAsia="en-GB"/>
              </w:rPr>
              <w:t>Securus</w:t>
            </w:r>
            <w:r>
              <w:rPr>
                <w:rFonts w:ascii="Arial" w:eastAsia="Times New Roman" w:hAnsi="Arial"/>
                <w:i/>
                <w:iCs/>
                <w:color w:val="000000"/>
                <w:kern w:val="3"/>
                <w:lang w:eastAsia="en-GB"/>
              </w:rPr>
              <w:t xml:space="preserve"> This will be monitored by the DSL. All staff are responsible for ensuring that </w:t>
            </w:r>
            <w:r>
              <w:rPr>
                <w:rFonts w:ascii="Arial" w:eastAsia="Times New Roman" w:hAnsi="Arial"/>
                <w:b/>
                <w:bCs/>
                <w:i/>
                <w:iCs/>
                <w:color w:val="000000"/>
                <w:kern w:val="3"/>
                <w:lang w:eastAsia="en-GB"/>
              </w:rPr>
              <w:t>pupils</w:t>
            </w:r>
            <w:r>
              <w:rPr>
                <w:rFonts w:ascii="Arial" w:eastAsia="Times New Roman" w:hAnsi="Arial"/>
                <w:i/>
                <w:iCs/>
                <w:color w:val="000000"/>
                <w:kern w:val="3"/>
                <w:lang w:eastAsia="en-GB"/>
              </w:rPr>
              <w:t xml:space="preserve"> are not accessing inappropriate online materials.</w:t>
            </w:r>
          </w:p>
          <w:p w:rsidR="00A0698B" w:rsidRDefault="00A0698B">
            <w:pPr>
              <w:spacing w:after="0" w:line="240" w:lineRule="auto"/>
              <w:jc w:val="both"/>
              <w:rPr>
                <w:rFonts w:ascii="Arial" w:hAnsi="Arial"/>
                <w:i/>
                <w:color w:val="000000"/>
                <w:lang w:eastAsia="en-GB"/>
              </w:rPr>
            </w:pPr>
          </w:p>
          <w:p w:rsidR="00A0698B" w:rsidRDefault="000406C6">
            <w:pPr>
              <w:spacing w:after="0" w:line="240" w:lineRule="auto"/>
              <w:jc w:val="both"/>
              <w:rPr>
                <w:rFonts w:ascii="Arial" w:eastAsia="Times New Roman" w:hAnsi="Arial"/>
                <w:bCs/>
                <w:i/>
                <w:color w:val="000000"/>
                <w:lang w:eastAsia="en-GB"/>
              </w:rPr>
            </w:pPr>
            <w:r>
              <w:rPr>
                <w:rFonts w:ascii="Arial" w:eastAsia="Times New Roman" w:hAnsi="Arial"/>
                <w:bCs/>
                <w:i/>
                <w:color w:val="000000"/>
                <w:lang w:eastAsia="en-GB"/>
              </w:rPr>
              <w:t>Our school will make referrals to Channel if we are concerned that an individual might be susceptible/ vulnerable to radicalisation.</w:t>
            </w:r>
          </w:p>
          <w:p w:rsidR="00A0698B" w:rsidRDefault="00A0698B">
            <w:pPr>
              <w:spacing w:after="0" w:line="240" w:lineRule="auto"/>
              <w:jc w:val="both"/>
              <w:rPr>
                <w:rFonts w:ascii="Arial" w:eastAsia="Times New Roman" w:hAnsi="Arial"/>
                <w:bCs/>
                <w:i/>
                <w:color w:val="000000"/>
                <w:lang w:eastAsia="en-GB"/>
              </w:rPr>
            </w:pPr>
          </w:p>
          <w:p w:rsidR="00A0698B" w:rsidRDefault="000406C6">
            <w:pPr>
              <w:spacing w:after="0" w:line="240" w:lineRule="auto"/>
              <w:jc w:val="both"/>
            </w:pPr>
            <w:r>
              <w:rPr>
                <w:rFonts w:ascii="Arial" w:eastAsia="Times New Roman" w:hAnsi="Arial"/>
                <w:bCs/>
                <w:i/>
                <w:color w:val="000000"/>
                <w:lang w:eastAsia="en-GB"/>
              </w:rPr>
              <w:t xml:space="preserve">Our school has a “no platform” policy and a prevent risk assessment. </w:t>
            </w:r>
          </w:p>
        </w:tc>
      </w:tr>
      <w:tr w:rsidR="00A0698B">
        <w:tblPrEx>
          <w:tblCellMar>
            <w:top w:w="0" w:type="dxa"/>
            <w:bottom w:w="0" w:type="dxa"/>
          </w:tblCellMar>
        </w:tblPrEx>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rPr>
                <w:rFonts w:eastAsia="Calibri"/>
                <w:color w:val="000000"/>
              </w:rPr>
            </w:pPr>
            <w:r>
              <w:rPr>
                <w:rFonts w:eastAsia="Calibri"/>
                <w:color w:val="000000"/>
              </w:rPr>
              <w:t>15.0</w:t>
            </w:r>
            <w:r>
              <w:rPr>
                <w:rFonts w:eastAsia="Calibri"/>
                <w:color w:val="000000"/>
              </w:rPr>
              <w:tab/>
              <w:t xml:space="preserve">Pupils/students who are vulnerable to exploitation, trafficking, or so-called ‘honour-based’ abuse (including female genital mutilation and forced marriage) </w:t>
            </w:r>
          </w:p>
          <w:p w:rsidR="00A0698B" w:rsidRDefault="00A0698B">
            <w:pPr>
              <w:spacing w:after="0" w:line="240" w:lineRule="auto"/>
              <w:jc w:val="both"/>
              <w:rPr>
                <w:rFonts w:ascii="Arial"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With effect from October 2015, all schools are subject to a mandatory reporting requirement</w:t>
            </w:r>
            <w:r>
              <w:rPr>
                <w:rFonts w:ascii="Arial" w:eastAsia="Times New Roman" w:hAnsi="Arial"/>
                <w:color w:val="000000"/>
                <w:lang w:eastAsia="en-GB"/>
              </w:rPr>
              <w:t xml:space="preserve"> in respect of female genital mutilation (FGM).  When a teacher suspects or discovers that an act of FGM is going to be or has been carried out on a girl aged 18 or under, that teacher has a statutory duty to report it to the Police. </w:t>
            </w:r>
          </w:p>
          <w:p w:rsidR="00A0698B" w:rsidRDefault="00A0698B">
            <w:pPr>
              <w:spacing w:after="0" w:line="240" w:lineRule="auto"/>
              <w:ind w:left="360"/>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Failure to report </w:t>
            </w:r>
            <w:r>
              <w:rPr>
                <w:rFonts w:ascii="Arial" w:eastAsia="Times New Roman" w:hAnsi="Arial"/>
                <w:color w:val="000000"/>
                <w:lang w:eastAsia="en-GB"/>
              </w:rPr>
              <w:t xml:space="preserve">such cases will result in disciplinary action.  </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pPr>
            <w:r>
              <w:rPr>
                <w:rFonts w:ascii="Arial" w:eastAsia="Times New Roman" w:hAnsi="Arial"/>
                <w:color w:val="000000"/>
                <w:lang w:eastAsia="en-GB"/>
              </w:rPr>
              <w:t>The teacher</w:t>
            </w:r>
            <w:r>
              <w:rPr>
                <w:rFonts w:ascii="Arial" w:eastAsia="Times New Roman" w:hAnsi="Arial"/>
                <w:iCs/>
                <w:color w:val="000000"/>
                <w:lang w:eastAsia="en-GB"/>
              </w:rPr>
              <w:t xml:space="preserve"> will also discuss the situation with the DSL who will consult Birmingham Children’s Trust before a decision is made as to whether the mandatory reporting duty applies.</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As of February 2023 it is</w:t>
            </w:r>
            <w:r>
              <w:rPr>
                <w:rFonts w:ascii="Arial" w:eastAsia="Times New Roman" w:hAnsi="Arial"/>
                <w:color w:val="000000"/>
                <w:lang w:eastAsia="en-GB"/>
              </w:rPr>
              <w:t xml:space="preserve"> now illegal for anyone under the age of 18 to marry or enter into a civil partnership, even where violence, threats or another form of coercion are not used.</w:t>
            </w: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This means that in our school we ensure:</w:t>
            </w:r>
          </w:p>
          <w:p w:rsidR="00A0698B" w:rsidRDefault="00A0698B">
            <w:pPr>
              <w:spacing w:after="0" w:line="240" w:lineRule="auto"/>
              <w:jc w:val="both"/>
              <w:rPr>
                <w:rFonts w:ascii="Arial" w:eastAsia="Times New Roman" w:hAnsi="Arial"/>
                <w:i/>
                <w:color w:val="000000"/>
                <w:sz w:val="16"/>
                <w:szCs w:val="16"/>
                <w:lang w:eastAsia="en-GB"/>
              </w:rPr>
            </w:pP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 xml:space="preserve">Our staff are supported to talk to families and local </w:t>
            </w:r>
            <w:r>
              <w:rPr>
                <w:rFonts w:ascii="Arial" w:eastAsia="Times New Roman" w:hAnsi="Arial"/>
                <w:i/>
                <w:color w:val="000000"/>
                <w:lang w:eastAsia="en-GB"/>
              </w:rPr>
              <w:t>communities about sensitive concerns in relation to their children and to find ways to address them together wherever possible.</w:t>
            </w:r>
          </w:p>
          <w:p w:rsidR="00A0698B" w:rsidRDefault="00A0698B">
            <w:pPr>
              <w:spacing w:after="0" w:line="240" w:lineRule="auto"/>
              <w:jc w:val="both"/>
              <w:rPr>
                <w:rFonts w:ascii="Arial" w:eastAsia="Times New Roman" w:hAnsi="Arial"/>
                <w:i/>
                <w:color w:val="000000"/>
                <w:sz w:val="16"/>
                <w:szCs w:val="16"/>
                <w:lang w:eastAsia="en-GB"/>
              </w:rPr>
            </w:pP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 xml:space="preserve">All staff are up to date on the latest advice and guidance provided to assist in addressing specific vulnerabilities and forms </w:t>
            </w:r>
            <w:r>
              <w:rPr>
                <w:rFonts w:ascii="Arial" w:eastAsia="Times New Roman" w:hAnsi="Arial"/>
                <w:i/>
                <w:color w:val="000000"/>
                <w:lang w:eastAsia="en-GB"/>
              </w:rPr>
              <w:t>of exploitation around;</w:t>
            </w:r>
          </w:p>
          <w:p w:rsidR="00A0698B" w:rsidRDefault="000406C6">
            <w:pPr>
              <w:numPr>
                <w:ilvl w:val="0"/>
                <w:numId w:val="19"/>
              </w:num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Forced marriage</w:t>
            </w:r>
          </w:p>
          <w:p w:rsidR="00A0698B" w:rsidRDefault="000406C6">
            <w:pPr>
              <w:numPr>
                <w:ilvl w:val="0"/>
                <w:numId w:val="19"/>
              </w:num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FGM</w:t>
            </w:r>
          </w:p>
          <w:p w:rsidR="00A0698B" w:rsidRDefault="000406C6">
            <w:pPr>
              <w:numPr>
                <w:ilvl w:val="0"/>
                <w:numId w:val="19"/>
              </w:num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Honour based abuse</w:t>
            </w:r>
          </w:p>
          <w:p w:rsidR="00A0698B" w:rsidRDefault="000406C6">
            <w:pPr>
              <w:numPr>
                <w:ilvl w:val="0"/>
                <w:numId w:val="19"/>
              </w:num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Trafficking</w:t>
            </w:r>
          </w:p>
          <w:p w:rsidR="00A0698B" w:rsidRDefault="000406C6">
            <w:pPr>
              <w:numPr>
                <w:ilvl w:val="0"/>
                <w:numId w:val="19"/>
              </w:num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Criminal exploitation and gang affiliation</w:t>
            </w:r>
          </w:p>
          <w:p w:rsidR="00A0698B" w:rsidRDefault="00A0698B">
            <w:pPr>
              <w:spacing w:after="0" w:line="240" w:lineRule="auto"/>
              <w:jc w:val="both"/>
              <w:rPr>
                <w:rFonts w:ascii="Arial" w:eastAsia="Times New Roman" w:hAnsi="Arial"/>
                <w:i/>
                <w:color w:val="000000"/>
                <w:sz w:val="16"/>
                <w:szCs w:val="16"/>
                <w:lang w:eastAsia="en-GB"/>
              </w:rPr>
            </w:pP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Our staff will be supported to recognise warning signs and symptoms in relation to each specific issue, and include such issues, in an ag</w:t>
            </w:r>
            <w:r>
              <w:rPr>
                <w:rFonts w:ascii="Arial" w:eastAsia="Times New Roman" w:hAnsi="Arial"/>
                <w:i/>
                <w:color w:val="000000"/>
                <w:lang w:eastAsia="en-GB"/>
              </w:rPr>
              <w:t>e appropriate way, in their lesson plans.</w:t>
            </w:r>
          </w:p>
          <w:p w:rsidR="00A0698B" w:rsidRDefault="00A0698B">
            <w:pPr>
              <w:spacing w:after="0" w:line="240" w:lineRule="auto"/>
              <w:jc w:val="both"/>
              <w:rPr>
                <w:rFonts w:ascii="Arial" w:eastAsia="Times New Roman" w:hAnsi="Arial"/>
                <w:i/>
                <w:color w:val="000000"/>
                <w:sz w:val="16"/>
                <w:szCs w:val="16"/>
                <w:lang w:eastAsia="en-GB"/>
              </w:rPr>
            </w:pPr>
          </w:p>
          <w:p w:rsidR="00A0698B" w:rsidRDefault="000406C6">
            <w:pPr>
              <w:spacing w:after="0" w:line="240" w:lineRule="auto"/>
              <w:jc w:val="both"/>
            </w:pPr>
            <w:hyperlink r:id="rId47" w:history="1">
              <w:r>
                <w:rPr>
                  <w:rFonts w:ascii="Arial" w:eastAsia="Times New Roman" w:hAnsi="Arial"/>
                  <w:b/>
                  <w:bCs/>
                  <w:i/>
                  <w:iCs/>
                  <w:u w:val="single"/>
                  <w:lang w:eastAsia="en-GB"/>
                </w:rPr>
                <w:t>The right to choose: government guidance on forced marriage - GOV.UK (www.gov.uk)</w:t>
              </w:r>
            </w:hyperlink>
          </w:p>
          <w:p w:rsidR="00A0698B" w:rsidRDefault="00A0698B">
            <w:pPr>
              <w:spacing w:after="0" w:line="240" w:lineRule="auto"/>
              <w:jc w:val="both"/>
              <w:rPr>
                <w:rFonts w:ascii="Arial" w:eastAsia="Times New Roman" w:hAnsi="Arial"/>
                <w:color w:val="000000"/>
                <w:lang w:eastAsia="en-GB"/>
              </w:rPr>
            </w:pPr>
          </w:p>
        </w:tc>
      </w:tr>
    </w:tbl>
    <w:p w:rsidR="00A0698B" w:rsidRDefault="00A0698B">
      <w:pPr>
        <w:spacing w:after="0" w:line="240" w:lineRule="auto"/>
        <w:jc w:val="both"/>
        <w:rPr>
          <w:rFonts w:ascii="Arial" w:eastAsia="Times New Roman" w:hAnsi="Arial"/>
          <w:b/>
          <w:color w:val="000000"/>
          <w:lang w:eastAsia="en-GB"/>
        </w:rPr>
      </w:pPr>
    </w:p>
    <w:p w:rsidR="00A0698B" w:rsidRDefault="00A0698B">
      <w:pPr>
        <w:spacing w:after="0" w:line="240" w:lineRule="auto"/>
        <w:jc w:val="both"/>
        <w:rPr>
          <w:rFonts w:ascii="Arial" w:eastAsia="Times New Roman" w:hAnsi="Arial"/>
          <w:b/>
          <w:color w:val="000000"/>
          <w:lang w:eastAsia="en-GB"/>
        </w:rPr>
      </w:pPr>
    </w:p>
    <w:tbl>
      <w:tblPr>
        <w:tblW w:w="9918" w:type="dxa"/>
        <w:tblLayout w:type="fixed"/>
        <w:tblCellMar>
          <w:left w:w="10" w:type="dxa"/>
          <w:right w:w="10" w:type="dxa"/>
        </w:tblCellMar>
        <w:tblLook w:val="0000" w:firstRow="0" w:lastRow="0" w:firstColumn="0" w:lastColumn="0" w:noHBand="0" w:noVBand="0"/>
      </w:tblPr>
      <w:tblGrid>
        <w:gridCol w:w="5778"/>
        <w:gridCol w:w="4140"/>
      </w:tblGrid>
      <w:tr w:rsidR="00A0698B">
        <w:tblPrEx>
          <w:tblCellMar>
            <w:top w:w="0" w:type="dxa"/>
            <w:bottom w:w="0" w:type="dxa"/>
          </w:tblCellMar>
        </w:tblPrEx>
        <w:trPr>
          <w:tblHeader/>
        </w:trPr>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rPr>
                <w:rFonts w:eastAsia="Calibri"/>
                <w:color w:val="000000"/>
              </w:rPr>
            </w:pPr>
            <w:bookmarkStart w:id="9" w:name="_Hlk108440505"/>
            <w:r>
              <w:rPr>
                <w:rFonts w:eastAsia="Calibri"/>
                <w:color w:val="000000"/>
              </w:rPr>
              <w:t>16.0</w:t>
            </w:r>
            <w:r>
              <w:rPr>
                <w:rFonts w:eastAsia="Calibri"/>
                <w:color w:val="000000"/>
              </w:rPr>
              <w:tab/>
            </w:r>
            <w:r>
              <w:rPr>
                <w:rFonts w:eastAsia="Calibri"/>
                <w:color w:val="000000"/>
              </w:rPr>
              <w:t>Children who are “absent from education”</w:t>
            </w:r>
          </w:p>
          <w:p w:rsidR="00A0698B" w:rsidRDefault="00A0698B">
            <w:pPr>
              <w:spacing w:after="0" w:line="240" w:lineRule="auto"/>
              <w:jc w:val="both"/>
              <w:rPr>
                <w:rFonts w:ascii="Arial" w:hAnsi="Arial"/>
                <w:color w:val="000000"/>
                <w:lang w:eastAsia="en-GB"/>
              </w:rPr>
            </w:pPr>
          </w:p>
          <w:p w:rsidR="00A0698B" w:rsidRDefault="000406C6">
            <w:pPr>
              <w:spacing w:after="0" w:line="240" w:lineRule="auto"/>
              <w:jc w:val="both"/>
            </w:pPr>
            <w:r>
              <w:rPr>
                <w:rFonts w:ascii="Arial" w:eastAsia="Times New Roman" w:hAnsi="Arial"/>
                <w:color w:val="000000"/>
                <w:lang w:eastAsia="en-GB"/>
              </w:rPr>
              <w:t xml:space="preserve">A child </w:t>
            </w:r>
            <w:r>
              <w:rPr>
                <w:rFonts w:ascii="Arial" w:eastAsia="Arial" w:hAnsi="Arial"/>
                <w:color w:val="000000"/>
                <w:spacing w:val="1"/>
                <w:lang w:eastAsia="en-GB"/>
              </w:rPr>
              <w:t>g</w:t>
            </w:r>
            <w:r>
              <w:rPr>
                <w:rFonts w:ascii="Arial" w:eastAsia="Arial" w:hAnsi="Arial"/>
                <w:color w:val="000000"/>
                <w:lang w:eastAsia="en-GB"/>
              </w:rPr>
              <w:t>o</w:t>
            </w:r>
            <w:r>
              <w:rPr>
                <w:rFonts w:ascii="Arial" w:eastAsia="Arial" w:hAnsi="Arial"/>
                <w:color w:val="000000"/>
                <w:spacing w:val="-1"/>
                <w:lang w:eastAsia="en-GB"/>
              </w:rPr>
              <w:t>i</w:t>
            </w:r>
            <w:r>
              <w:rPr>
                <w:rFonts w:ascii="Arial" w:eastAsia="Arial" w:hAnsi="Arial"/>
                <w:color w:val="000000"/>
                <w:lang w:eastAsia="en-GB"/>
              </w:rPr>
              <w:t>ng</w:t>
            </w:r>
            <w:r>
              <w:rPr>
                <w:rFonts w:ascii="Arial" w:eastAsia="Arial" w:hAnsi="Arial"/>
                <w:color w:val="000000"/>
                <w:spacing w:val="-2"/>
                <w:lang w:eastAsia="en-GB"/>
              </w:rPr>
              <w:t xml:space="preserve"> </w:t>
            </w:r>
            <w:r>
              <w:rPr>
                <w:rFonts w:ascii="Arial" w:eastAsia="Arial" w:hAnsi="Arial"/>
                <w:color w:val="000000"/>
                <w:lang w:eastAsia="en-GB"/>
              </w:rPr>
              <w:t>miss</w:t>
            </w:r>
            <w:r>
              <w:rPr>
                <w:rFonts w:ascii="Arial" w:eastAsia="Arial" w:hAnsi="Arial"/>
                <w:color w:val="000000"/>
                <w:spacing w:val="-1"/>
                <w:lang w:eastAsia="en-GB"/>
              </w:rPr>
              <w:t>i</w:t>
            </w:r>
            <w:r>
              <w:rPr>
                <w:rFonts w:ascii="Arial" w:eastAsia="Arial" w:hAnsi="Arial"/>
                <w:color w:val="000000"/>
                <w:lang w:eastAsia="en-GB"/>
              </w:rPr>
              <w:t>ng</w:t>
            </w:r>
            <w:r>
              <w:rPr>
                <w:rFonts w:ascii="Arial" w:eastAsia="Arial" w:hAnsi="Arial"/>
                <w:color w:val="000000"/>
                <w:spacing w:val="1"/>
                <w:lang w:eastAsia="en-GB"/>
              </w:rPr>
              <w:t xml:space="preserve"> and/or patterns of unauthorised absence, </w:t>
            </w:r>
            <w:r>
              <w:rPr>
                <w:rFonts w:ascii="Arial" w:eastAsia="Arial" w:hAnsi="Arial"/>
                <w:color w:val="000000"/>
                <w:lang w:eastAsia="en-GB"/>
              </w:rPr>
              <w:t>par</w:t>
            </w:r>
            <w:r>
              <w:rPr>
                <w:rFonts w:ascii="Arial" w:eastAsia="Arial" w:hAnsi="Arial"/>
                <w:color w:val="000000"/>
                <w:spacing w:val="1"/>
                <w:lang w:eastAsia="en-GB"/>
              </w:rPr>
              <w:t>t</w:t>
            </w:r>
            <w:r>
              <w:rPr>
                <w:rFonts w:ascii="Arial" w:eastAsia="Arial" w:hAnsi="Arial"/>
                <w:color w:val="000000"/>
                <w:spacing w:val="-1"/>
                <w:lang w:eastAsia="en-GB"/>
              </w:rPr>
              <w:t>i</w:t>
            </w:r>
            <w:r>
              <w:rPr>
                <w:rFonts w:ascii="Arial" w:eastAsia="Arial" w:hAnsi="Arial"/>
                <w:color w:val="000000"/>
                <w:lang w:eastAsia="en-GB"/>
              </w:rPr>
              <w:t>cu</w:t>
            </w:r>
            <w:r>
              <w:rPr>
                <w:rFonts w:ascii="Arial" w:eastAsia="Arial" w:hAnsi="Arial"/>
                <w:color w:val="000000"/>
                <w:spacing w:val="1"/>
                <w:lang w:eastAsia="en-GB"/>
              </w:rPr>
              <w:t>l</w:t>
            </w:r>
            <w:r>
              <w:rPr>
                <w:rFonts w:ascii="Arial" w:eastAsia="Arial" w:hAnsi="Arial"/>
                <w:color w:val="000000"/>
                <w:lang w:eastAsia="en-GB"/>
              </w:rPr>
              <w:t>ar</w:t>
            </w:r>
            <w:r>
              <w:rPr>
                <w:rFonts w:ascii="Arial" w:eastAsia="Arial" w:hAnsi="Arial"/>
                <w:color w:val="000000"/>
                <w:spacing w:val="-1"/>
                <w:lang w:eastAsia="en-GB"/>
              </w:rPr>
              <w:t>l</w:t>
            </w:r>
            <w:r>
              <w:rPr>
                <w:rFonts w:ascii="Arial" w:eastAsia="Arial" w:hAnsi="Arial"/>
                <w:color w:val="000000"/>
                <w:lang w:eastAsia="en-GB"/>
              </w:rPr>
              <w:t>y</w:t>
            </w:r>
            <w:r>
              <w:rPr>
                <w:rFonts w:ascii="Arial" w:eastAsia="Arial" w:hAnsi="Arial"/>
                <w:color w:val="000000"/>
                <w:spacing w:val="-1"/>
                <w:lang w:eastAsia="en-GB"/>
              </w:rPr>
              <w:t xml:space="preserve"> </w:t>
            </w:r>
            <w:r>
              <w:rPr>
                <w:rFonts w:ascii="Arial" w:eastAsia="Arial" w:hAnsi="Arial"/>
                <w:color w:val="000000"/>
                <w:lang w:eastAsia="en-GB"/>
              </w:rPr>
              <w:t>repeated</w:t>
            </w:r>
            <w:r>
              <w:rPr>
                <w:rFonts w:ascii="Arial" w:eastAsia="Arial" w:hAnsi="Arial"/>
                <w:color w:val="000000"/>
                <w:spacing w:val="-1"/>
                <w:lang w:eastAsia="en-GB"/>
              </w:rPr>
              <w:t>l</w:t>
            </w:r>
            <w:r>
              <w:rPr>
                <w:rFonts w:ascii="Arial" w:eastAsia="Arial" w:hAnsi="Arial"/>
                <w:color w:val="000000"/>
                <w:lang w:eastAsia="en-GB"/>
              </w:rPr>
              <w:t>y, can act as a v</w:t>
            </w:r>
            <w:r>
              <w:rPr>
                <w:rFonts w:ascii="Arial" w:eastAsia="Arial" w:hAnsi="Arial"/>
                <w:color w:val="000000"/>
                <w:spacing w:val="-1"/>
                <w:lang w:eastAsia="en-GB"/>
              </w:rPr>
              <w:t>i</w:t>
            </w:r>
            <w:r>
              <w:rPr>
                <w:rFonts w:ascii="Arial" w:eastAsia="Arial" w:hAnsi="Arial"/>
                <w:color w:val="000000"/>
                <w:spacing w:val="1"/>
                <w:lang w:eastAsia="en-GB"/>
              </w:rPr>
              <w:t>t</w:t>
            </w:r>
            <w:r>
              <w:rPr>
                <w:rFonts w:ascii="Arial" w:eastAsia="Arial" w:hAnsi="Arial"/>
                <w:color w:val="000000"/>
                <w:lang w:eastAsia="en-GB"/>
              </w:rPr>
              <w:t>al</w:t>
            </w:r>
            <w:r>
              <w:rPr>
                <w:rFonts w:ascii="Arial" w:eastAsia="Arial" w:hAnsi="Arial"/>
                <w:color w:val="000000"/>
                <w:spacing w:val="-2"/>
                <w:lang w:eastAsia="en-GB"/>
              </w:rPr>
              <w:t xml:space="preserve"> </w:t>
            </w:r>
            <w:r>
              <w:rPr>
                <w:rFonts w:ascii="Arial" w:eastAsia="Arial" w:hAnsi="Arial"/>
                <w:color w:val="000000"/>
                <w:spacing w:val="-1"/>
                <w:lang w:eastAsia="en-GB"/>
              </w:rPr>
              <w:t>w</w:t>
            </w:r>
            <w:r>
              <w:rPr>
                <w:rFonts w:ascii="Arial" w:eastAsia="Arial" w:hAnsi="Arial"/>
                <w:color w:val="000000"/>
                <w:lang w:eastAsia="en-GB"/>
              </w:rPr>
              <w:t>arn</w:t>
            </w:r>
            <w:r>
              <w:rPr>
                <w:rFonts w:ascii="Arial" w:eastAsia="Arial" w:hAnsi="Arial"/>
                <w:color w:val="000000"/>
                <w:spacing w:val="-1"/>
                <w:lang w:eastAsia="en-GB"/>
              </w:rPr>
              <w:t>i</w:t>
            </w:r>
            <w:r>
              <w:rPr>
                <w:rFonts w:ascii="Arial" w:eastAsia="Arial" w:hAnsi="Arial"/>
                <w:color w:val="000000"/>
                <w:lang w:eastAsia="en-GB"/>
              </w:rPr>
              <w:t>ng s</w:t>
            </w:r>
            <w:r>
              <w:rPr>
                <w:rFonts w:ascii="Arial" w:eastAsia="Arial" w:hAnsi="Arial"/>
                <w:color w:val="000000"/>
                <w:spacing w:val="1"/>
                <w:lang w:eastAsia="en-GB"/>
              </w:rPr>
              <w:t>i</w:t>
            </w:r>
            <w:r>
              <w:rPr>
                <w:rFonts w:ascii="Arial" w:eastAsia="Arial" w:hAnsi="Arial"/>
                <w:color w:val="000000"/>
                <w:lang w:eastAsia="en-GB"/>
              </w:rPr>
              <w:t>gn of</w:t>
            </w:r>
            <w:r>
              <w:rPr>
                <w:rFonts w:ascii="Arial" w:eastAsia="Arial" w:hAnsi="Arial"/>
                <w:color w:val="000000"/>
                <w:spacing w:val="-1"/>
                <w:lang w:eastAsia="en-GB"/>
              </w:rPr>
              <w:t xml:space="preserve"> </w:t>
            </w:r>
            <w:r>
              <w:rPr>
                <w:rFonts w:ascii="Arial" w:eastAsia="Arial" w:hAnsi="Arial"/>
                <w:color w:val="000000"/>
                <w:lang w:eastAsia="en-GB"/>
              </w:rPr>
              <w:t>a range of</w:t>
            </w:r>
            <w:r>
              <w:rPr>
                <w:rFonts w:ascii="Arial" w:eastAsia="Arial" w:hAnsi="Arial"/>
                <w:color w:val="000000"/>
                <w:spacing w:val="-1"/>
                <w:lang w:eastAsia="en-GB"/>
              </w:rPr>
              <w:t xml:space="preserve"> </w:t>
            </w:r>
            <w:r>
              <w:rPr>
                <w:rFonts w:ascii="Arial" w:eastAsia="Arial" w:hAnsi="Arial"/>
                <w:color w:val="000000"/>
                <w:lang w:eastAsia="en-GB"/>
              </w:rPr>
              <w:t>safeguard</w:t>
            </w:r>
            <w:r>
              <w:rPr>
                <w:rFonts w:ascii="Arial" w:eastAsia="Arial" w:hAnsi="Arial"/>
                <w:color w:val="000000"/>
                <w:spacing w:val="-1"/>
                <w:lang w:eastAsia="en-GB"/>
              </w:rPr>
              <w:t>i</w:t>
            </w:r>
            <w:r>
              <w:rPr>
                <w:rFonts w:ascii="Arial" w:eastAsia="Arial" w:hAnsi="Arial"/>
                <w:color w:val="000000"/>
                <w:lang w:eastAsia="en-GB"/>
              </w:rPr>
              <w:t>ng</w:t>
            </w:r>
            <w:r>
              <w:rPr>
                <w:rFonts w:ascii="Arial" w:eastAsia="Arial" w:hAnsi="Arial"/>
                <w:color w:val="000000"/>
                <w:spacing w:val="-1"/>
                <w:lang w:eastAsia="en-GB"/>
              </w:rPr>
              <w:t xml:space="preserve"> </w:t>
            </w:r>
            <w:r>
              <w:rPr>
                <w:rFonts w:ascii="Arial" w:eastAsia="Arial" w:hAnsi="Arial"/>
                <w:color w:val="000000"/>
                <w:lang w:eastAsia="en-GB"/>
              </w:rPr>
              <w:t>r</w:t>
            </w:r>
            <w:r>
              <w:rPr>
                <w:rFonts w:ascii="Arial" w:eastAsia="Arial" w:hAnsi="Arial"/>
                <w:color w:val="000000"/>
                <w:spacing w:val="-1"/>
                <w:lang w:eastAsia="en-GB"/>
              </w:rPr>
              <w:t>i</w:t>
            </w:r>
            <w:r>
              <w:rPr>
                <w:rFonts w:ascii="Arial" w:eastAsia="Arial" w:hAnsi="Arial"/>
                <w:color w:val="000000"/>
                <w:lang w:eastAsia="en-GB"/>
              </w:rPr>
              <w:t>sks, inc</w:t>
            </w:r>
            <w:r>
              <w:rPr>
                <w:rFonts w:ascii="Arial" w:eastAsia="Arial" w:hAnsi="Arial"/>
                <w:color w:val="000000"/>
                <w:spacing w:val="-1"/>
                <w:lang w:eastAsia="en-GB"/>
              </w:rPr>
              <w:t>l</w:t>
            </w:r>
            <w:r>
              <w:rPr>
                <w:rFonts w:ascii="Arial" w:eastAsia="Arial" w:hAnsi="Arial"/>
                <w:color w:val="000000"/>
                <w:lang w:eastAsia="en-GB"/>
              </w:rPr>
              <w:t>ud</w:t>
            </w:r>
            <w:r>
              <w:rPr>
                <w:rFonts w:ascii="Arial" w:eastAsia="Arial" w:hAnsi="Arial"/>
                <w:color w:val="000000"/>
                <w:spacing w:val="-1"/>
                <w:lang w:eastAsia="en-GB"/>
              </w:rPr>
              <w:t>i</w:t>
            </w:r>
            <w:r>
              <w:rPr>
                <w:rFonts w:ascii="Arial" w:eastAsia="Arial" w:hAnsi="Arial"/>
                <w:color w:val="000000"/>
                <w:lang w:eastAsia="en-GB"/>
              </w:rPr>
              <w:t>ng abu</w:t>
            </w:r>
            <w:r>
              <w:rPr>
                <w:rFonts w:ascii="Arial" w:eastAsia="Arial" w:hAnsi="Arial"/>
                <w:color w:val="000000"/>
                <w:spacing w:val="1"/>
                <w:lang w:eastAsia="en-GB"/>
              </w:rPr>
              <w:t>s</w:t>
            </w:r>
            <w:r>
              <w:rPr>
                <w:rFonts w:ascii="Arial" w:eastAsia="Arial" w:hAnsi="Arial"/>
                <w:color w:val="000000"/>
                <w:lang w:eastAsia="en-GB"/>
              </w:rPr>
              <w:t>e</w:t>
            </w:r>
            <w:r>
              <w:rPr>
                <w:rFonts w:ascii="Arial" w:eastAsia="Arial" w:hAnsi="Arial"/>
                <w:color w:val="000000"/>
                <w:spacing w:val="1"/>
                <w:lang w:eastAsia="en-GB"/>
              </w:rPr>
              <w:t xml:space="preserve"> </w:t>
            </w:r>
            <w:r>
              <w:rPr>
                <w:rFonts w:ascii="Arial" w:eastAsia="Arial" w:hAnsi="Arial"/>
                <w:color w:val="000000"/>
                <w:lang w:eastAsia="en-GB"/>
              </w:rPr>
              <w:t>and neg</w:t>
            </w:r>
            <w:r>
              <w:rPr>
                <w:rFonts w:ascii="Arial" w:eastAsia="Arial" w:hAnsi="Arial"/>
                <w:color w:val="000000"/>
                <w:spacing w:val="-1"/>
                <w:lang w:eastAsia="en-GB"/>
              </w:rPr>
              <w:t>l</w:t>
            </w:r>
            <w:r>
              <w:rPr>
                <w:rFonts w:ascii="Arial" w:eastAsia="Arial" w:hAnsi="Arial"/>
                <w:color w:val="000000"/>
                <w:spacing w:val="1"/>
                <w:lang w:eastAsia="en-GB"/>
              </w:rPr>
              <w:t>e</w:t>
            </w:r>
            <w:r>
              <w:rPr>
                <w:rFonts w:ascii="Arial" w:eastAsia="Arial" w:hAnsi="Arial"/>
                <w:color w:val="000000"/>
                <w:lang w:eastAsia="en-GB"/>
              </w:rPr>
              <w:t>c</w:t>
            </w:r>
            <w:r>
              <w:rPr>
                <w:rFonts w:ascii="Arial" w:eastAsia="Arial" w:hAnsi="Arial"/>
                <w:color w:val="000000"/>
                <w:spacing w:val="1"/>
                <w:lang w:eastAsia="en-GB"/>
              </w:rPr>
              <w:t>t</w:t>
            </w:r>
            <w:r>
              <w:rPr>
                <w:rFonts w:ascii="Arial" w:eastAsia="Arial" w:hAnsi="Arial"/>
                <w:color w:val="000000"/>
                <w:lang w:eastAsia="en-GB"/>
              </w:rPr>
              <w:t xml:space="preserve">, </w:t>
            </w:r>
            <w:r>
              <w:rPr>
                <w:rFonts w:ascii="Arial" w:eastAsia="Arial" w:hAnsi="Arial"/>
                <w:color w:val="000000"/>
                <w:spacing w:val="-1"/>
                <w:lang w:eastAsia="en-GB"/>
              </w:rPr>
              <w:t>w</w:t>
            </w:r>
            <w:r>
              <w:rPr>
                <w:rFonts w:ascii="Arial" w:eastAsia="Arial" w:hAnsi="Arial"/>
                <w:color w:val="000000"/>
                <w:lang w:eastAsia="en-GB"/>
              </w:rPr>
              <w:t>h</w:t>
            </w:r>
            <w:r>
              <w:rPr>
                <w:rFonts w:ascii="Arial" w:eastAsia="Arial" w:hAnsi="Arial"/>
                <w:color w:val="000000"/>
                <w:spacing w:val="-1"/>
                <w:lang w:eastAsia="en-GB"/>
              </w:rPr>
              <w:t>i</w:t>
            </w:r>
            <w:r>
              <w:rPr>
                <w:rFonts w:ascii="Arial" w:eastAsia="Arial" w:hAnsi="Arial"/>
                <w:color w:val="000000"/>
                <w:lang w:eastAsia="en-GB"/>
              </w:rPr>
              <w:t xml:space="preserve">ch </w:t>
            </w:r>
            <w:r>
              <w:rPr>
                <w:rFonts w:ascii="Arial" w:eastAsia="Arial" w:hAnsi="Arial"/>
                <w:color w:val="000000"/>
                <w:spacing w:val="-1"/>
                <w:lang w:eastAsia="en-GB"/>
              </w:rPr>
              <w:t>m</w:t>
            </w:r>
            <w:r>
              <w:rPr>
                <w:rFonts w:ascii="Arial" w:eastAsia="Arial" w:hAnsi="Arial"/>
                <w:color w:val="000000"/>
                <w:lang w:eastAsia="en-GB"/>
              </w:rPr>
              <w:t>ay incl</w:t>
            </w:r>
            <w:r>
              <w:rPr>
                <w:rFonts w:ascii="Arial" w:eastAsia="Arial" w:hAnsi="Arial"/>
                <w:color w:val="000000"/>
                <w:spacing w:val="1"/>
                <w:lang w:eastAsia="en-GB"/>
              </w:rPr>
              <w:t>u</w:t>
            </w:r>
            <w:r>
              <w:rPr>
                <w:rFonts w:ascii="Arial" w:eastAsia="Arial" w:hAnsi="Arial"/>
                <w:color w:val="000000"/>
                <w:lang w:eastAsia="en-GB"/>
              </w:rPr>
              <w:t>de s</w:t>
            </w:r>
            <w:r>
              <w:rPr>
                <w:rFonts w:ascii="Arial" w:eastAsia="Arial" w:hAnsi="Arial"/>
                <w:color w:val="000000"/>
                <w:spacing w:val="1"/>
                <w:lang w:eastAsia="en-GB"/>
              </w:rPr>
              <w:t>e</w:t>
            </w:r>
            <w:r>
              <w:rPr>
                <w:rFonts w:ascii="Arial" w:eastAsia="Arial" w:hAnsi="Arial"/>
                <w:color w:val="000000"/>
                <w:lang w:eastAsia="en-GB"/>
              </w:rPr>
              <w:t>xual abuse</w:t>
            </w:r>
            <w:r>
              <w:rPr>
                <w:rFonts w:ascii="Arial" w:eastAsia="Arial" w:hAnsi="Arial"/>
                <w:color w:val="000000"/>
                <w:spacing w:val="1"/>
                <w:lang w:eastAsia="en-GB"/>
              </w:rPr>
              <w:t xml:space="preserve"> </w:t>
            </w:r>
            <w:r>
              <w:rPr>
                <w:rFonts w:ascii="Arial" w:eastAsia="Arial" w:hAnsi="Arial"/>
                <w:color w:val="000000"/>
                <w:lang w:eastAsia="en-GB"/>
              </w:rPr>
              <w:t>or</w:t>
            </w:r>
            <w:r>
              <w:rPr>
                <w:rFonts w:ascii="Arial" w:eastAsia="Arial" w:hAnsi="Arial"/>
                <w:color w:val="000000"/>
                <w:spacing w:val="1"/>
                <w:lang w:eastAsia="en-GB"/>
              </w:rPr>
              <w:t xml:space="preserve"> </w:t>
            </w:r>
            <w:r>
              <w:rPr>
                <w:rFonts w:ascii="Arial" w:eastAsia="Arial" w:hAnsi="Arial"/>
                <w:color w:val="000000"/>
                <w:lang w:eastAsia="en-GB"/>
              </w:rPr>
              <w:t>e</w:t>
            </w:r>
            <w:r>
              <w:rPr>
                <w:rFonts w:ascii="Arial" w:eastAsia="Arial" w:hAnsi="Arial"/>
                <w:color w:val="000000"/>
                <w:spacing w:val="-1"/>
                <w:lang w:eastAsia="en-GB"/>
              </w:rPr>
              <w:t>x</w:t>
            </w:r>
            <w:r>
              <w:rPr>
                <w:rFonts w:ascii="Arial" w:eastAsia="Arial" w:hAnsi="Arial"/>
                <w:color w:val="000000"/>
                <w:lang w:eastAsia="en-GB"/>
              </w:rPr>
              <w:t>p</w:t>
            </w:r>
            <w:r>
              <w:rPr>
                <w:rFonts w:ascii="Arial" w:eastAsia="Arial" w:hAnsi="Arial"/>
                <w:color w:val="000000"/>
                <w:spacing w:val="-1"/>
                <w:lang w:eastAsia="en-GB"/>
              </w:rPr>
              <w:t>l</w:t>
            </w:r>
            <w:r>
              <w:rPr>
                <w:rFonts w:ascii="Arial" w:eastAsia="Arial" w:hAnsi="Arial"/>
                <w:color w:val="000000"/>
                <w:spacing w:val="1"/>
                <w:lang w:eastAsia="en-GB"/>
              </w:rPr>
              <w:t>o</w:t>
            </w:r>
            <w:r>
              <w:rPr>
                <w:rFonts w:ascii="Arial" w:eastAsia="Arial" w:hAnsi="Arial"/>
                <w:color w:val="000000"/>
                <w:spacing w:val="-1"/>
                <w:lang w:eastAsia="en-GB"/>
              </w:rPr>
              <w:t>i</w:t>
            </w:r>
            <w:r>
              <w:rPr>
                <w:rFonts w:ascii="Arial" w:eastAsia="Arial" w:hAnsi="Arial"/>
                <w:color w:val="000000"/>
                <w:spacing w:val="1"/>
                <w:lang w:eastAsia="en-GB"/>
              </w:rPr>
              <w:t>t</w:t>
            </w:r>
            <w:r>
              <w:rPr>
                <w:rFonts w:ascii="Arial" w:eastAsia="Arial" w:hAnsi="Arial"/>
                <w:color w:val="000000"/>
                <w:lang w:eastAsia="en-GB"/>
              </w:rPr>
              <w:t>a</w:t>
            </w:r>
            <w:r>
              <w:rPr>
                <w:rFonts w:ascii="Arial" w:eastAsia="Arial" w:hAnsi="Arial"/>
                <w:color w:val="000000"/>
                <w:spacing w:val="1"/>
                <w:lang w:eastAsia="en-GB"/>
              </w:rPr>
              <w:t>ti</w:t>
            </w:r>
            <w:r>
              <w:rPr>
                <w:rFonts w:ascii="Arial" w:eastAsia="Arial" w:hAnsi="Arial"/>
                <w:color w:val="000000"/>
                <w:lang w:eastAsia="en-GB"/>
              </w:rPr>
              <w:t>on;</w:t>
            </w:r>
            <w:r>
              <w:rPr>
                <w:rFonts w:ascii="Arial" w:eastAsia="Arial" w:hAnsi="Arial"/>
                <w:color w:val="000000"/>
                <w:spacing w:val="-2"/>
                <w:lang w:eastAsia="en-GB"/>
              </w:rPr>
              <w:t xml:space="preserve"> </w:t>
            </w:r>
            <w:r>
              <w:rPr>
                <w:rFonts w:ascii="Arial" w:eastAsia="Arial" w:hAnsi="Arial"/>
                <w:color w:val="000000"/>
                <w:lang w:eastAsia="en-GB"/>
              </w:rPr>
              <w:t>ch</w:t>
            </w:r>
            <w:r>
              <w:rPr>
                <w:rFonts w:ascii="Arial" w:eastAsia="Arial" w:hAnsi="Arial"/>
                <w:color w:val="000000"/>
                <w:spacing w:val="-1"/>
                <w:lang w:eastAsia="en-GB"/>
              </w:rPr>
              <w:t>il</w:t>
            </w:r>
            <w:r>
              <w:rPr>
                <w:rFonts w:ascii="Arial" w:eastAsia="Arial" w:hAnsi="Arial"/>
                <w:color w:val="000000"/>
                <w:lang w:eastAsia="en-GB"/>
              </w:rPr>
              <w:t>d crim</w:t>
            </w:r>
            <w:r>
              <w:rPr>
                <w:rFonts w:ascii="Arial" w:eastAsia="Arial" w:hAnsi="Arial"/>
                <w:color w:val="000000"/>
                <w:spacing w:val="-1"/>
                <w:lang w:eastAsia="en-GB"/>
              </w:rPr>
              <w:t>i</w:t>
            </w:r>
            <w:r>
              <w:rPr>
                <w:rFonts w:ascii="Arial" w:eastAsia="Arial" w:hAnsi="Arial"/>
                <w:color w:val="000000"/>
                <w:lang w:eastAsia="en-GB"/>
              </w:rPr>
              <w:t xml:space="preserve">nal </w:t>
            </w:r>
            <w:r>
              <w:rPr>
                <w:rFonts w:ascii="Arial" w:eastAsia="Arial" w:hAnsi="Arial"/>
                <w:color w:val="000000"/>
                <w:spacing w:val="1"/>
                <w:lang w:eastAsia="en-GB"/>
              </w:rPr>
              <w:t>e</w:t>
            </w:r>
            <w:r>
              <w:rPr>
                <w:rFonts w:ascii="Arial" w:eastAsia="Arial" w:hAnsi="Arial"/>
                <w:color w:val="000000"/>
                <w:spacing w:val="-1"/>
                <w:lang w:eastAsia="en-GB"/>
              </w:rPr>
              <w:t>x</w:t>
            </w:r>
            <w:r>
              <w:rPr>
                <w:rFonts w:ascii="Arial" w:eastAsia="Arial" w:hAnsi="Arial"/>
                <w:color w:val="000000"/>
                <w:lang w:eastAsia="en-GB"/>
              </w:rPr>
              <w:t>p</w:t>
            </w:r>
            <w:r>
              <w:rPr>
                <w:rFonts w:ascii="Arial" w:eastAsia="Arial" w:hAnsi="Arial"/>
                <w:color w:val="000000"/>
                <w:spacing w:val="1"/>
                <w:lang w:eastAsia="en-GB"/>
              </w:rPr>
              <w:t>lo</w:t>
            </w:r>
            <w:r>
              <w:rPr>
                <w:rFonts w:ascii="Arial" w:eastAsia="Arial" w:hAnsi="Arial"/>
                <w:color w:val="000000"/>
                <w:spacing w:val="-1"/>
                <w:lang w:eastAsia="en-GB"/>
              </w:rPr>
              <w:t>i</w:t>
            </w:r>
            <w:r>
              <w:rPr>
                <w:rFonts w:ascii="Arial" w:eastAsia="Arial" w:hAnsi="Arial"/>
                <w:color w:val="000000"/>
                <w:spacing w:val="1"/>
                <w:lang w:eastAsia="en-GB"/>
              </w:rPr>
              <w:t>t</w:t>
            </w:r>
            <w:r>
              <w:rPr>
                <w:rFonts w:ascii="Arial" w:eastAsia="Arial" w:hAnsi="Arial"/>
                <w:color w:val="000000"/>
                <w:lang w:eastAsia="en-GB"/>
              </w:rPr>
              <w:t>a</w:t>
            </w:r>
            <w:r>
              <w:rPr>
                <w:rFonts w:ascii="Arial" w:eastAsia="Arial" w:hAnsi="Arial"/>
                <w:color w:val="000000"/>
                <w:spacing w:val="1"/>
                <w:lang w:eastAsia="en-GB"/>
              </w:rPr>
              <w:t>t</w:t>
            </w:r>
            <w:r>
              <w:rPr>
                <w:rFonts w:ascii="Arial" w:eastAsia="Arial" w:hAnsi="Arial"/>
                <w:color w:val="000000"/>
                <w:spacing w:val="-1"/>
                <w:lang w:eastAsia="en-GB"/>
              </w:rPr>
              <w:t>i</w:t>
            </w:r>
            <w:r>
              <w:rPr>
                <w:rFonts w:ascii="Arial" w:eastAsia="Arial" w:hAnsi="Arial"/>
                <w:color w:val="000000"/>
                <w:lang w:eastAsia="en-GB"/>
              </w:rPr>
              <w:t>on;</w:t>
            </w:r>
            <w:r>
              <w:rPr>
                <w:rFonts w:ascii="Arial" w:eastAsia="Arial" w:hAnsi="Arial"/>
                <w:color w:val="000000"/>
                <w:spacing w:val="-2"/>
                <w:lang w:eastAsia="en-GB"/>
              </w:rPr>
              <w:t xml:space="preserve"> </w:t>
            </w:r>
            <w:r>
              <w:rPr>
                <w:rFonts w:ascii="Arial" w:eastAsia="Arial" w:hAnsi="Arial"/>
                <w:color w:val="000000"/>
                <w:lang w:eastAsia="en-GB"/>
              </w:rPr>
              <w:t>mental hea</w:t>
            </w:r>
            <w:r>
              <w:rPr>
                <w:rFonts w:ascii="Arial" w:eastAsia="Arial" w:hAnsi="Arial"/>
                <w:color w:val="000000"/>
                <w:spacing w:val="-1"/>
                <w:lang w:eastAsia="en-GB"/>
              </w:rPr>
              <w:t>l</w:t>
            </w:r>
            <w:r>
              <w:rPr>
                <w:rFonts w:ascii="Arial" w:eastAsia="Arial" w:hAnsi="Arial"/>
                <w:color w:val="000000"/>
                <w:spacing w:val="1"/>
                <w:lang w:eastAsia="en-GB"/>
              </w:rPr>
              <w:t>t</w:t>
            </w:r>
            <w:r>
              <w:rPr>
                <w:rFonts w:ascii="Arial" w:eastAsia="Arial" w:hAnsi="Arial"/>
                <w:color w:val="000000"/>
                <w:lang w:eastAsia="en-GB"/>
              </w:rPr>
              <w:t>h</w:t>
            </w:r>
            <w:r>
              <w:rPr>
                <w:rFonts w:ascii="Arial" w:eastAsia="Arial" w:hAnsi="Arial"/>
                <w:color w:val="000000"/>
                <w:spacing w:val="-1"/>
                <w:lang w:eastAsia="en-GB"/>
              </w:rPr>
              <w:t xml:space="preserve"> </w:t>
            </w:r>
            <w:r>
              <w:rPr>
                <w:rFonts w:ascii="Arial" w:eastAsia="Arial" w:hAnsi="Arial"/>
                <w:color w:val="000000"/>
                <w:lang w:eastAsia="en-GB"/>
              </w:rPr>
              <w:t>pro</w:t>
            </w:r>
            <w:r>
              <w:rPr>
                <w:rFonts w:ascii="Arial" w:eastAsia="Arial" w:hAnsi="Arial"/>
                <w:color w:val="000000"/>
                <w:spacing w:val="1"/>
                <w:lang w:eastAsia="en-GB"/>
              </w:rPr>
              <w:t>b</w:t>
            </w:r>
            <w:r>
              <w:rPr>
                <w:rFonts w:ascii="Arial" w:eastAsia="Arial" w:hAnsi="Arial"/>
                <w:color w:val="000000"/>
                <w:spacing w:val="-1"/>
                <w:lang w:eastAsia="en-GB"/>
              </w:rPr>
              <w:t>l</w:t>
            </w:r>
            <w:r>
              <w:rPr>
                <w:rFonts w:ascii="Arial" w:eastAsia="Arial" w:hAnsi="Arial"/>
                <w:color w:val="000000"/>
                <w:lang w:eastAsia="en-GB"/>
              </w:rPr>
              <w:t>ems; subs</w:t>
            </w:r>
            <w:r>
              <w:rPr>
                <w:rFonts w:ascii="Arial" w:eastAsia="Arial" w:hAnsi="Arial"/>
                <w:color w:val="000000"/>
                <w:spacing w:val="-1"/>
                <w:lang w:eastAsia="en-GB"/>
              </w:rPr>
              <w:t>t</w:t>
            </w:r>
            <w:r>
              <w:rPr>
                <w:rFonts w:ascii="Arial" w:eastAsia="Arial" w:hAnsi="Arial"/>
                <w:color w:val="000000"/>
                <w:lang w:eastAsia="en-GB"/>
              </w:rPr>
              <w:t>ance</w:t>
            </w:r>
            <w:r>
              <w:rPr>
                <w:rFonts w:ascii="Arial" w:eastAsia="Arial" w:hAnsi="Arial"/>
                <w:color w:val="000000"/>
                <w:spacing w:val="-1"/>
                <w:lang w:eastAsia="en-GB"/>
              </w:rPr>
              <w:t xml:space="preserve"> </w:t>
            </w:r>
            <w:r>
              <w:rPr>
                <w:rFonts w:ascii="Arial" w:eastAsia="Arial" w:hAnsi="Arial"/>
                <w:color w:val="000000"/>
                <w:lang w:eastAsia="en-GB"/>
              </w:rPr>
              <w:t>abu</w:t>
            </w:r>
            <w:r>
              <w:rPr>
                <w:rFonts w:ascii="Arial" w:eastAsia="Arial" w:hAnsi="Arial"/>
                <w:color w:val="000000"/>
                <w:spacing w:val="1"/>
                <w:lang w:eastAsia="en-GB"/>
              </w:rPr>
              <w:t>s</w:t>
            </w:r>
            <w:r>
              <w:rPr>
                <w:rFonts w:ascii="Arial" w:eastAsia="Arial" w:hAnsi="Arial"/>
                <w:color w:val="000000"/>
                <w:lang w:eastAsia="en-GB"/>
              </w:rPr>
              <w:t>e and other</w:t>
            </w:r>
            <w:r>
              <w:rPr>
                <w:rFonts w:ascii="Arial" w:eastAsia="Arial" w:hAnsi="Arial"/>
                <w:color w:val="000000"/>
                <w:spacing w:val="-1"/>
                <w:lang w:eastAsia="en-GB"/>
              </w:rPr>
              <w:t xml:space="preserve"> i</w:t>
            </w:r>
            <w:r>
              <w:rPr>
                <w:rFonts w:ascii="Arial" w:eastAsia="Arial" w:hAnsi="Arial"/>
                <w:color w:val="000000"/>
                <w:lang w:eastAsia="en-GB"/>
              </w:rPr>
              <w:t>ssues. Early</w:t>
            </w:r>
            <w:r>
              <w:rPr>
                <w:rFonts w:ascii="Arial" w:eastAsia="Arial" w:hAnsi="Arial"/>
                <w:color w:val="000000"/>
                <w:spacing w:val="-2"/>
                <w:lang w:eastAsia="en-GB"/>
              </w:rPr>
              <w:t xml:space="preserve"> </w:t>
            </w:r>
            <w:r>
              <w:rPr>
                <w:rFonts w:ascii="Arial" w:eastAsia="Arial" w:hAnsi="Arial"/>
                <w:color w:val="000000"/>
                <w:spacing w:val="-1"/>
                <w:lang w:eastAsia="en-GB"/>
              </w:rPr>
              <w:t>i</w:t>
            </w:r>
            <w:r>
              <w:rPr>
                <w:rFonts w:ascii="Arial" w:eastAsia="Arial" w:hAnsi="Arial"/>
                <w:color w:val="000000"/>
                <w:lang w:eastAsia="en-GB"/>
              </w:rPr>
              <w:t>ntervent</w:t>
            </w:r>
            <w:r>
              <w:rPr>
                <w:rFonts w:ascii="Arial" w:eastAsia="Arial" w:hAnsi="Arial"/>
                <w:color w:val="000000"/>
                <w:spacing w:val="-1"/>
                <w:lang w:eastAsia="en-GB"/>
              </w:rPr>
              <w:t>i</w:t>
            </w:r>
            <w:r>
              <w:rPr>
                <w:rFonts w:ascii="Arial" w:eastAsia="Arial" w:hAnsi="Arial"/>
                <w:color w:val="000000"/>
                <w:lang w:eastAsia="en-GB"/>
              </w:rPr>
              <w:t>on</w:t>
            </w:r>
            <w:r>
              <w:rPr>
                <w:rFonts w:ascii="Arial" w:eastAsia="Arial" w:hAnsi="Arial"/>
                <w:color w:val="000000"/>
                <w:spacing w:val="-2"/>
                <w:lang w:eastAsia="en-GB"/>
              </w:rPr>
              <w:t xml:space="preserve"> </w:t>
            </w:r>
            <w:r>
              <w:rPr>
                <w:rFonts w:ascii="Arial" w:eastAsia="Arial" w:hAnsi="Arial"/>
                <w:color w:val="000000"/>
                <w:lang w:eastAsia="en-GB"/>
              </w:rPr>
              <w:t xml:space="preserve">is necessary </w:t>
            </w:r>
            <w:r>
              <w:rPr>
                <w:rFonts w:ascii="Arial" w:eastAsia="Arial" w:hAnsi="Arial"/>
                <w:color w:val="000000"/>
                <w:spacing w:val="1"/>
                <w:lang w:eastAsia="en-GB"/>
              </w:rPr>
              <w:t>t</w:t>
            </w:r>
            <w:r>
              <w:rPr>
                <w:rFonts w:ascii="Arial" w:eastAsia="Arial" w:hAnsi="Arial"/>
                <w:color w:val="000000"/>
                <w:lang w:eastAsia="en-GB"/>
              </w:rPr>
              <w:t>o</w:t>
            </w:r>
            <w:r>
              <w:rPr>
                <w:rFonts w:ascii="Arial" w:eastAsia="Arial" w:hAnsi="Arial"/>
                <w:color w:val="000000"/>
                <w:spacing w:val="-1"/>
                <w:lang w:eastAsia="en-GB"/>
              </w:rPr>
              <w:t xml:space="preserve"> i</w:t>
            </w:r>
            <w:r>
              <w:rPr>
                <w:rFonts w:ascii="Arial" w:eastAsia="Arial" w:hAnsi="Arial"/>
                <w:color w:val="000000"/>
                <w:lang w:eastAsia="en-GB"/>
              </w:rPr>
              <w:t>dent</w:t>
            </w:r>
            <w:r>
              <w:rPr>
                <w:rFonts w:ascii="Arial" w:eastAsia="Arial" w:hAnsi="Arial"/>
                <w:color w:val="000000"/>
                <w:spacing w:val="-1"/>
                <w:lang w:eastAsia="en-GB"/>
              </w:rPr>
              <w:t>i</w:t>
            </w:r>
            <w:r>
              <w:rPr>
                <w:rFonts w:ascii="Arial" w:eastAsia="Arial" w:hAnsi="Arial"/>
                <w:color w:val="000000"/>
                <w:spacing w:val="1"/>
                <w:lang w:eastAsia="en-GB"/>
              </w:rPr>
              <w:t>f</w:t>
            </w:r>
            <w:r>
              <w:rPr>
                <w:rFonts w:ascii="Arial" w:eastAsia="Arial" w:hAnsi="Arial"/>
                <w:color w:val="000000"/>
                <w:lang w:eastAsia="en-GB"/>
              </w:rPr>
              <w:t>y</w:t>
            </w:r>
            <w:r>
              <w:rPr>
                <w:rFonts w:ascii="Arial" w:eastAsia="Arial" w:hAnsi="Arial"/>
                <w:color w:val="000000"/>
                <w:spacing w:val="-1"/>
                <w:lang w:eastAsia="en-GB"/>
              </w:rPr>
              <w:t xml:space="preserve"> </w:t>
            </w:r>
            <w:r>
              <w:rPr>
                <w:rFonts w:ascii="Arial" w:eastAsia="Arial" w:hAnsi="Arial"/>
                <w:color w:val="000000"/>
                <w:spacing w:val="1"/>
                <w:lang w:eastAsia="en-GB"/>
              </w:rPr>
              <w:t>t</w:t>
            </w:r>
            <w:r>
              <w:rPr>
                <w:rFonts w:ascii="Arial" w:eastAsia="Arial" w:hAnsi="Arial"/>
                <w:color w:val="000000"/>
                <w:lang w:eastAsia="en-GB"/>
              </w:rPr>
              <w:t>he</w:t>
            </w:r>
            <w:r>
              <w:rPr>
                <w:rFonts w:ascii="Arial" w:eastAsia="Arial" w:hAnsi="Arial"/>
                <w:color w:val="000000"/>
                <w:spacing w:val="-1"/>
                <w:lang w:eastAsia="en-GB"/>
              </w:rPr>
              <w:t xml:space="preserve"> </w:t>
            </w:r>
            <w:r>
              <w:rPr>
                <w:rFonts w:ascii="Arial" w:eastAsia="Arial" w:hAnsi="Arial"/>
                <w:color w:val="000000"/>
                <w:lang w:eastAsia="en-GB"/>
              </w:rPr>
              <w:t>e</w:t>
            </w:r>
            <w:r>
              <w:rPr>
                <w:rFonts w:ascii="Arial" w:eastAsia="Arial" w:hAnsi="Arial"/>
                <w:color w:val="000000"/>
                <w:spacing w:val="-1"/>
                <w:lang w:eastAsia="en-GB"/>
              </w:rPr>
              <w:t>xi</w:t>
            </w:r>
            <w:r>
              <w:rPr>
                <w:rFonts w:ascii="Arial" w:eastAsia="Arial" w:hAnsi="Arial"/>
                <w:color w:val="000000"/>
                <w:lang w:eastAsia="en-GB"/>
              </w:rPr>
              <w:t>s</w:t>
            </w:r>
            <w:r>
              <w:rPr>
                <w:rFonts w:ascii="Arial" w:eastAsia="Arial" w:hAnsi="Arial"/>
                <w:color w:val="000000"/>
                <w:spacing w:val="1"/>
                <w:lang w:eastAsia="en-GB"/>
              </w:rPr>
              <w:t>t</w:t>
            </w:r>
            <w:r>
              <w:rPr>
                <w:rFonts w:ascii="Arial" w:eastAsia="Arial" w:hAnsi="Arial"/>
                <w:color w:val="000000"/>
                <w:lang w:eastAsia="en-GB"/>
              </w:rPr>
              <w:t>en</w:t>
            </w:r>
            <w:r>
              <w:rPr>
                <w:rFonts w:ascii="Arial" w:eastAsia="Arial" w:hAnsi="Arial"/>
                <w:color w:val="000000"/>
                <w:spacing w:val="1"/>
                <w:lang w:eastAsia="en-GB"/>
              </w:rPr>
              <w:t>c</w:t>
            </w:r>
            <w:r>
              <w:rPr>
                <w:rFonts w:ascii="Arial" w:eastAsia="Arial" w:hAnsi="Arial"/>
                <w:color w:val="000000"/>
                <w:lang w:eastAsia="en-GB"/>
              </w:rPr>
              <w:t>e of</w:t>
            </w:r>
            <w:r>
              <w:rPr>
                <w:rFonts w:ascii="Arial" w:eastAsia="Arial" w:hAnsi="Arial"/>
                <w:color w:val="000000"/>
                <w:spacing w:val="-1"/>
                <w:lang w:eastAsia="en-GB"/>
              </w:rPr>
              <w:t xml:space="preserve"> </w:t>
            </w:r>
            <w:r>
              <w:rPr>
                <w:rFonts w:ascii="Arial" w:eastAsia="Arial" w:hAnsi="Arial"/>
                <w:color w:val="000000"/>
                <w:lang w:eastAsia="en-GB"/>
              </w:rPr>
              <w:t>any under</w:t>
            </w:r>
            <w:r>
              <w:rPr>
                <w:rFonts w:ascii="Arial" w:eastAsia="Arial" w:hAnsi="Arial"/>
                <w:color w:val="000000"/>
                <w:spacing w:val="-1"/>
                <w:lang w:eastAsia="en-GB"/>
              </w:rPr>
              <w:t>l</w:t>
            </w:r>
            <w:r>
              <w:rPr>
                <w:rFonts w:ascii="Arial" w:eastAsia="Arial" w:hAnsi="Arial"/>
                <w:color w:val="000000"/>
                <w:lang w:eastAsia="en-GB"/>
              </w:rPr>
              <w:t>y</w:t>
            </w:r>
            <w:r>
              <w:rPr>
                <w:rFonts w:ascii="Arial" w:eastAsia="Arial" w:hAnsi="Arial"/>
                <w:color w:val="000000"/>
                <w:spacing w:val="-1"/>
                <w:lang w:eastAsia="en-GB"/>
              </w:rPr>
              <w:t>i</w:t>
            </w:r>
            <w:r>
              <w:rPr>
                <w:rFonts w:ascii="Arial" w:eastAsia="Arial" w:hAnsi="Arial"/>
                <w:color w:val="000000"/>
                <w:lang w:eastAsia="en-GB"/>
              </w:rPr>
              <w:t>ng saf</w:t>
            </w:r>
            <w:r>
              <w:rPr>
                <w:rFonts w:ascii="Arial" w:eastAsia="Arial" w:hAnsi="Arial"/>
                <w:color w:val="000000"/>
                <w:spacing w:val="1"/>
                <w:lang w:eastAsia="en-GB"/>
              </w:rPr>
              <w:t>e</w:t>
            </w:r>
            <w:r>
              <w:rPr>
                <w:rFonts w:ascii="Arial" w:eastAsia="Arial" w:hAnsi="Arial"/>
                <w:color w:val="000000"/>
                <w:lang w:eastAsia="en-GB"/>
              </w:rPr>
              <w:t>guard</w:t>
            </w:r>
            <w:r>
              <w:rPr>
                <w:rFonts w:ascii="Arial" w:eastAsia="Arial" w:hAnsi="Arial"/>
                <w:color w:val="000000"/>
                <w:spacing w:val="-1"/>
                <w:lang w:eastAsia="en-GB"/>
              </w:rPr>
              <w:t>i</w:t>
            </w:r>
            <w:r>
              <w:rPr>
                <w:rFonts w:ascii="Arial" w:eastAsia="Arial" w:hAnsi="Arial"/>
                <w:color w:val="000000"/>
                <w:lang w:eastAsia="en-GB"/>
              </w:rPr>
              <w:t>ng</w:t>
            </w:r>
            <w:r>
              <w:rPr>
                <w:rFonts w:ascii="Arial" w:eastAsia="Arial" w:hAnsi="Arial"/>
                <w:color w:val="000000"/>
                <w:spacing w:val="-2"/>
                <w:lang w:eastAsia="en-GB"/>
              </w:rPr>
              <w:t xml:space="preserve"> </w:t>
            </w:r>
            <w:r>
              <w:rPr>
                <w:rFonts w:ascii="Arial" w:eastAsia="Arial" w:hAnsi="Arial"/>
                <w:color w:val="000000"/>
                <w:lang w:eastAsia="en-GB"/>
              </w:rPr>
              <w:t>r</w:t>
            </w:r>
            <w:r>
              <w:rPr>
                <w:rFonts w:ascii="Arial" w:eastAsia="Arial" w:hAnsi="Arial"/>
                <w:color w:val="000000"/>
                <w:spacing w:val="1"/>
                <w:lang w:eastAsia="en-GB"/>
              </w:rPr>
              <w:t>i</w:t>
            </w:r>
            <w:r>
              <w:rPr>
                <w:rFonts w:ascii="Arial" w:eastAsia="Arial" w:hAnsi="Arial"/>
                <w:color w:val="000000"/>
                <w:lang w:eastAsia="en-GB"/>
              </w:rPr>
              <w:t xml:space="preserve">sks and </w:t>
            </w:r>
            <w:r>
              <w:rPr>
                <w:rFonts w:ascii="Arial" w:eastAsia="Arial" w:hAnsi="Arial"/>
                <w:color w:val="000000"/>
                <w:spacing w:val="1"/>
                <w:lang w:eastAsia="en-GB"/>
              </w:rPr>
              <w:t>t</w:t>
            </w:r>
            <w:r>
              <w:rPr>
                <w:rFonts w:ascii="Arial" w:eastAsia="Arial" w:hAnsi="Arial"/>
                <w:color w:val="000000"/>
                <w:lang w:eastAsia="en-GB"/>
              </w:rPr>
              <w:t>o</w:t>
            </w:r>
            <w:r>
              <w:rPr>
                <w:rFonts w:ascii="Arial" w:eastAsia="Arial" w:hAnsi="Arial"/>
                <w:color w:val="000000"/>
                <w:spacing w:val="-1"/>
                <w:lang w:eastAsia="en-GB"/>
              </w:rPr>
              <w:t xml:space="preserve"> </w:t>
            </w:r>
            <w:r>
              <w:rPr>
                <w:rFonts w:ascii="Arial" w:eastAsia="Arial" w:hAnsi="Arial"/>
                <w:color w:val="000000"/>
                <w:lang w:eastAsia="en-GB"/>
              </w:rPr>
              <w:t>he</w:t>
            </w:r>
            <w:r>
              <w:rPr>
                <w:rFonts w:ascii="Arial" w:eastAsia="Arial" w:hAnsi="Arial"/>
                <w:color w:val="000000"/>
                <w:spacing w:val="-1"/>
                <w:lang w:eastAsia="en-GB"/>
              </w:rPr>
              <w:t>l</w:t>
            </w:r>
            <w:r>
              <w:rPr>
                <w:rFonts w:ascii="Arial" w:eastAsia="Arial" w:hAnsi="Arial"/>
                <w:color w:val="000000"/>
                <w:lang w:eastAsia="en-GB"/>
              </w:rPr>
              <w:t>p prevent</w:t>
            </w:r>
            <w:r>
              <w:rPr>
                <w:rFonts w:ascii="Arial" w:eastAsia="Arial" w:hAnsi="Arial"/>
                <w:color w:val="000000"/>
                <w:spacing w:val="1"/>
                <w:lang w:eastAsia="en-GB"/>
              </w:rPr>
              <w:t xml:space="preserve"> t</w:t>
            </w:r>
            <w:r>
              <w:rPr>
                <w:rFonts w:ascii="Arial" w:eastAsia="Arial" w:hAnsi="Arial"/>
                <w:color w:val="000000"/>
                <w:lang w:eastAsia="en-GB"/>
              </w:rPr>
              <w:t>he</w:t>
            </w:r>
            <w:r>
              <w:rPr>
                <w:rFonts w:ascii="Arial" w:eastAsia="Arial" w:hAnsi="Arial"/>
                <w:color w:val="000000"/>
                <w:spacing w:val="-1"/>
                <w:lang w:eastAsia="en-GB"/>
              </w:rPr>
              <w:t xml:space="preserve"> </w:t>
            </w:r>
            <w:r>
              <w:rPr>
                <w:rFonts w:ascii="Arial" w:eastAsia="Arial" w:hAnsi="Arial"/>
                <w:color w:val="000000"/>
                <w:lang w:eastAsia="en-GB"/>
              </w:rPr>
              <w:t>r</w:t>
            </w:r>
            <w:r>
              <w:rPr>
                <w:rFonts w:ascii="Arial" w:eastAsia="Arial" w:hAnsi="Arial"/>
                <w:color w:val="000000"/>
                <w:spacing w:val="-1"/>
                <w:lang w:eastAsia="en-GB"/>
              </w:rPr>
              <w:t>is</w:t>
            </w:r>
            <w:r>
              <w:rPr>
                <w:rFonts w:ascii="Arial" w:eastAsia="Arial" w:hAnsi="Arial"/>
                <w:color w:val="000000"/>
                <w:lang w:eastAsia="en-GB"/>
              </w:rPr>
              <w:t>k of</w:t>
            </w:r>
            <w:r>
              <w:rPr>
                <w:rFonts w:ascii="Arial" w:eastAsia="Arial" w:hAnsi="Arial"/>
                <w:color w:val="000000"/>
                <w:spacing w:val="-2"/>
                <w:lang w:eastAsia="en-GB"/>
              </w:rPr>
              <w:t xml:space="preserve"> </w:t>
            </w:r>
            <w:r>
              <w:rPr>
                <w:rFonts w:ascii="Arial" w:eastAsia="Arial" w:hAnsi="Arial"/>
                <w:color w:val="000000"/>
                <w:spacing w:val="1"/>
                <w:lang w:eastAsia="en-GB"/>
              </w:rPr>
              <w:t>t</w:t>
            </w:r>
            <w:r>
              <w:rPr>
                <w:rFonts w:ascii="Arial" w:eastAsia="Arial" w:hAnsi="Arial"/>
                <w:color w:val="000000"/>
                <w:lang w:eastAsia="en-GB"/>
              </w:rPr>
              <w:t>hem</w:t>
            </w:r>
            <w:r>
              <w:rPr>
                <w:rFonts w:ascii="Arial" w:eastAsia="Arial" w:hAnsi="Arial"/>
                <w:color w:val="000000"/>
                <w:spacing w:val="-1"/>
                <w:lang w:eastAsia="en-GB"/>
              </w:rPr>
              <w:t xml:space="preserve"> </w:t>
            </w:r>
            <w:r>
              <w:rPr>
                <w:rFonts w:ascii="Arial" w:eastAsia="Arial" w:hAnsi="Arial"/>
                <w:color w:val="000000"/>
                <w:lang w:eastAsia="en-GB"/>
              </w:rPr>
              <w:t>go</w:t>
            </w:r>
            <w:r>
              <w:rPr>
                <w:rFonts w:ascii="Arial" w:eastAsia="Arial" w:hAnsi="Arial"/>
                <w:color w:val="000000"/>
                <w:spacing w:val="-1"/>
                <w:lang w:eastAsia="en-GB"/>
              </w:rPr>
              <w:t>i</w:t>
            </w:r>
            <w:r>
              <w:rPr>
                <w:rFonts w:ascii="Arial" w:eastAsia="Arial" w:hAnsi="Arial"/>
                <w:color w:val="000000"/>
                <w:lang w:eastAsia="en-GB"/>
              </w:rPr>
              <w:t>ng miss</w:t>
            </w:r>
            <w:r>
              <w:rPr>
                <w:rFonts w:ascii="Arial" w:eastAsia="Arial" w:hAnsi="Arial"/>
                <w:color w:val="000000"/>
                <w:spacing w:val="1"/>
                <w:lang w:eastAsia="en-GB"/>
              </w:rPr>
              <w:t>i</w:t>
            </w:r>
            <w:r>
              <w:rPr>
                <w:rFonts w:ascii="Arial" w:eastAsia="Arial" w:hAnsi="Arial"/>
                <w:color w:val="000000"/>
                <w:lang w:eastAsia="en-GB"/>
              </w:rPr>
              <w:t xml:space="preserve">ng </w:t>
            </w:r>
            <w:r>
              <w:rPr>
                <w:rFonts w:ascii="Arial" w:eastAsia="Arial" w:hAnsi="Arial"/>
                <w:color w:val="000000"/>
                <w:spacing w:val="-1"/>
                <w:lang w:eastAsia="en-GB"/>
              </w:rPr>
              <w:t>i</w:t>
            </w:r>
            <w:r>
              <w:rPr>
                <w:rFonts w:ascii="Arial" w:eastAsia="Arial" w:hAnsi="Arial"/>
                <w:color w:val="000000"/>
                <w:lang w:eastAsia="en-GB"/>
              </w:rPr>
              <w:t xml:space="preserve">n </w:t>
            </w:r>
            <w:r>
              <w:rPr>
                <w:rFonts w:ascii="Arial" w:eastAsia="Arial" w:hAnsi="Arial"/>
                <w:color w:val="000000"/>
                <w:spacing w:val="1"/>
                <w:lang w:eastAsia="en-GB"/>
              </w:rPr>
              <w:t>f</w:t>
            </w:r>
            <w:r>
              <w:rPr>
                <w:rFonts w:ascii="Arial" w:eastAsia="Arial" w:hAnsi="Arial"/>
                <w:color w:val="000000"/>
                <w:lang w:eastAsia="en-GB"/>
              </w:rPr>
              <w:t>uture.</w:t>
            </w:r>
          </w:p>
          <w:p w:rsidR="00A0698B" w:rsidRDefault="00A0698B">
            <w:pPr>
              <w:spacing w:after="0" w:line="240" w:lineRule="auto"/>
              <w:ind w:left="240"/>
              <w:jc w:val="both"/>
              <w:rPr>
                <w:rFonts w:ascii="Arial" w:eastAsia="Arial" w:hAnsi="Arial"/>
                <w:color w:val="000000"/>
                <w:lang w:eastAsia="en-GB"/>
              </w:rPr>
            </w:pPr>
          </w:p>
          <w:p w:rsidR="00A0698B" w:rsidRDefault="000406C6">
            <w:pPr>
              <w:spacing w:after="0" w:line="240" w:lineRule="auto"/>
              <w:jc w:val="both"/>
            </w:pPr>
            <w:r>
              <w:rPr>
                <w:rFonts w:ascii="Arial" w:eastAsia="Arial" w:hAnsi="Arial"/>
                <w:color w:val="000000"/>
                <w:lang w:eastAsia="en-GB"/>
              </w:rPr>
              <w:t>Work around attendance and children missing from education will be coordinated with safeguarding interventions.</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The school must notify the local authority of any pupil/student who has been absent without the school’s permission for a continuous </w:t>
            </w:r>
            <w:r>
              <w:rPr>
                <w:rFonts w:ascii="Arial" w:eastAsia="Times New Roman" w:hAnsi="Arial"/>
                <w:color w:val="000000"/>
                <w:lang w:eastAsia="en-GB"/>
              </w:rPr>
              <w:t>period of 5 days or more after making reasonable enquiries</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The school (regardless of designation) must also notify the local authority of any pupil/student who is to be deleted from the admission register under any of the prescribed regulations outlined i</w:t>
            </w:r>
            <w:r>
              <w:rPr>
                <w:rFonts w:ascii="Arial" w:eastAsia="Times New Roman" w:hAnsi="Arial"/>
                <w:color w:val="000000"/>
                <w:lang w:eastAsia="en-GB"/>
              </w:rPr>
              <w:t>n the Education (Pupil Registration) (England) Regulations 2016 amendments</w:t>
            </w:r>
          </w:p>
          <w:p w:rsidR="00A0698B" w:rsidRDefault="00A0698B">
            <w:pPr>
              <w:spacing w:after="0" w:line="240" w:lineRule="auto"/>
              <w:jc w:val="both"/>
              <w:rPr>
                <w:rFonts w:ascii="Arial" w:eastAsia="Times New Roman" w:hAnsi="Arial"/>
                <w:color w:val="000000"/>
                <w:lang w:eastAsia="en-GB"/>
              </w:rPr>
            </w:pP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pPr>
            <w:r>
              <w:rPr>
                <w:rFonts w:ascii="Arial" w:eastAsia="Times New Roman" w:hAnsi="Arial"/>
                <w:i/>
                <w:color w:val="000000"/>
                <w:lang w:eastAsia="en-GB"/>
              </w:rPr>
              <w:t>This means that in our school we will:</w:t>
            </w:r>
            <w:r>
              <w:rPr>
                <w:rFonts w:ascii="Arial" w:eastAsia="Arial" w:hAnsi="Arial"/>
                <w:i/>
                <w:color w:val="000000"/>
                <w:lang w:eastAsia="en-GB"/>
              </w:rPr>
              <w:t xml:space="preserve"> </w:t>
            </w:r>
          </w:p>
          <w:p w:rsidR="00A0698B" w:rsidRDefault="00A0698B">
            <w:pPr>
              <w:spacing w:after="0" w:line="240" w:lineRule="auto"/>
              <w:jc w:val="both"/>
              <w:rPr>
                <w:rFonts w:ascii="Arial" w:eastAsia="Arial" w:hAnsi="Arial"/>
                <w:i/>
                <w:color w:val="000000"/>
                <w:lang w:eastAsia="en-GB"/>
              </w:rPr>
            </w:pPr>
          </w:p>
          <w:p w:rsidR="00A0698B" w:rsidRDefault="000406C6">
            <w:pPr>
              <w:spacing w:after="0" w:line="240" w:lineRule="auto"/>
              <w:jc w:val="both"/>
            </w:pPr>
            <w:r>
              <w:rPr>
                <w:rFonts w:ascii="Arial" w:eastAsia="Arial" w:hAnsi="Arial"/>
                <w:i/>
                <w:color w:val="000000"/>
                <w:lang w:eastAsia="en-GB"/>
              </w:rPr>
              <w:t>Ho</w:t>
            </w:r>
            <w:r>
              <w:rPr>
                <w:rFonts w:ascii="Arial" w:eastAsia="Arial" w:hAnsi="Arial"/>
                <w:i/>
                <w:color w:val="000000"/>
                <w:spacing w:val="-1"/>
                <w:lang w:eastAsia="en-GB"/>
              </w:rPr>
              <w:t>l</w:t>
            </w:r>
            <w:r>
              <w:rPr>
                <w:rFonts w:ascii="Arial" w:eastAsia="Arial" w:hAnsi="Arial"/>
                <w:i/>
                <w:color w:val="000000"/>
                <w:lang w:eastAsia="en-GB"/>
              </w:rPr>
              <w:t xml:space="preserve">d two or more emergency contact numbers </w:t>
            </w:r>
            <w:r>
              <w:rPr>
                <w:rFonts w:ascii="Arial" w:eastAsia="Arial" w:hAnsi="Arial"/>
                <w:i/>
                <w:color w:val="000000"/>
                <w:spacing w:val="-1"/>
                <w:lang w:eastAsia="en-GB"/>
              </w:rPr>
              <w:t>f</w:t>
            </w:r>
            <w:r>
              <w:rPr>
                <w:rFonts w:ascii="Arial" w:eastAsia="Arial" w:hAnsi="Arial"/>
                <w:i/>
                <w:color w:val="000000"/>
                <w:lang w:eastAsia="en-GB"/>
              </w:rPr>
              <w:t>or each pup</w:t>
            </w:r>
            <w:r>
              <w:rPr>
                <w:rFonts w:ascii="Arial" w:eastAsia="Arial" w:hAnsi="Arial"/>
                <w:i/>
                <w:color w:val="000000"/>
                <w:spacing w:val="-1"/>
                <w:lang w:eastAsia="en-GB"/>
              </w:rPr>
              <w:t>il.</w:t>
            </w:r>
          </w:p>
          <w:p w:rsidR="00A0698B" w:rsidRDefault="00A0698B">
            <w:pPr>
              <w:spacing w:after="0" w:line="240" w:lineRule="auto"/>
              <w:jc w:val="both"/>
              <w:rPr>
                <w:rFonts w:ascii="Arial" w:eastAsia="Arial" w:hAnsi="Arial"/>
                <w:i/>
                <w:color w:val="000000"/>
                <w:spacing w:val="-1"/>
                <w:lang w:eastAsia="en-GB"/>
              </w:rPr>
            </w:pPr>
          </w:p>
          <w:p w:rsidR="00A0698B" w:rsidRDefault="000406C6">
            <w:pPr>
              <w:spacing w:after="0" w:line="240" w:lineRule="auto"/>
              <w:jc w:val="both"/>
              <w:rPr>
                <w:rFonts w:ascii="Arial" w:eastAsia="Arial" w:hAnsi="Arial"/>
                <w:i/>
                <w:color w:val="000000"/>
                <w:spacing w:val="-1"/>
                <w:lang w:eastAsia="en-GB"/>
              </w:rPr>
            </w:pPr>
            <w:r>
              <w:rPr>
                <w:rFonts w:ascii="Arial" w:eastAsia="Arial" w:hAnsi="Arial"/>
                <w:i/>
                <w:color w:val="000000"/>
                <w:spacing w:val="-1"/>
                <w:lang w:eastAsia="en-GB"/>
              </w:rPr>
              <w:t>Ensure all our attendance work liaises closely with the DSL.</w:t>
            </w:r>
          </w:p>
          <w:p w:rsidR="00A0698B" w:rsidRDefault="00A0698B">
            <w:pPr>
              <w:spacing w:after="0" w:line="240" w:lineRule="auto"/>
              <w:jc w:val="both"/>
              <w:rPr>
                <w:rFonts w:ascii="Arial" w:eastAsia="Arial" w:hAnsi="Arial"/>
                <w:i/>
                <w:color w:val="000000"/>
                <w:spacing w:val="-1"/>
                <w:lang w:eastAsia="en-GB"/>
              </w:rPr>
            </w:pPr>
          </w:p>
          <w:p w:rsidR="00A0698B" w:rsidRDefault="000406C6">
            <w:pPr>
              <w:spacing w:after="0" w:line="240" w:lineRule="auto"/>
              <w:jc w:val="both"/>
            </w:pPr>
            <w:r>
              <w:rPr>
                <w:rFonts w:ascii="Arial" w:eastAsia="Times New Roman" w:hAnsi="Arial"/>
                <w:i/>
                <w:color w:val="000000"/>
                <w:lang w:eastAsia="en-GB"/>
              </w:rPr>
              <w:t>Adapt our attenda</w:t>
            </w:r>
            <w:r>
              <w:rPr>
                <w:rFonts w:ascii="Arial" w:eastAsia="Times New Roman" w:hAnsi="Arial"/>
                <w:i/>
                <w:color w:val="000000"/>
                <w:lang w:eastAsia="en-GB"/>
              </w:rPr>
              <w:t xml:space="preserve">nce monitoring on an individual basis to ensure the safety of each </w:t>
            </w:r>
            <w:r>
              <w:rPr>
                <w:rFonts w:ascii="Arial" w:eastAsia="Times New Roman" w:hAnsi="Arial"/>
                <w:b/>
                <w:bCs/>
                <w:i/>
                <w:color w:val="000000"/>
                <w:lang w:eastAsia="en-GB"/>
              </w:rPr>
              <w:t>child</w:t>
            </w:r>
            <w:r>
              <w:rPr>
                <w:rFonts w:ascii="Arial" w:eastAsia="Times New Roman" w:hAnsi="Arial"/>
                <w:i/>
                <w:color w:val="000000"/>
                <w:lang w:eastAsia="en-GB"/>
              </w:rPr>
              <w:t xml:space="preserve"> at our school </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pPr>
            <w:r>
              <w:rPr>
                <w:rFonts w:ascii="Arial" w:eastAsia="Times New Roman" w:hAnsi="Arial"/>
                <w:i/>
                <w:iCs/>
                <w:color w:val="000000"/>
                <w:lang w:eastAsia="en-GB"/>
              </w:rPr>
              <w:t xml:space="preserve">Demonstrate that we have taken reasonable enquiries to ascertain the whereabouts of </w:t>
            </w:r>
            <w:r>
              <w:rPr>
                <w:rFonts w:ascii="Arial" w:eastAsia="Times New Roman" w:hAnsi="Arial"/>
                <w:b/>
                <w:bCs/>
                <w:i/>
                <w:iCs/>
                <w:color w:val="000000"/>
                <w:lang w:eastAsia="en-GB"/>
              </w:rPr>
              <w:t>pupils</w:t>
            </w:r>
            <w:r>
              <w:rPr>
                <w:rFonts w:ascii="Arial" w:eastAsia="Times New Roman" w:hAnsi="Arial"/>
                <w:i/>
                <w:iCs/>
                <w:color w:val="000000"/>
                <w:lang w:eastAsia="en-GB"/>
              </w:rPr>
              <w:t xml:space="preserve"> that would be considered ‘missing’.</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pPr>
            <w:r>
              <w:rPr>
                <w:rFonts w:ascii="Arial" w:eastAsia="Times New Roman" w:hAnsi="Arial"/>
                <w:i/>
                <w:color w:val="000000"/>
                <w:lang w:eastAsia="en-GB"/>
              </w:rPr>
              <w:t xml:space="preserve">Work closely with the CME Team, School </w:t>
            </w:r>
            <w:r>
              <w:rPr>
                <w:rFonts w:ascii="Arial" w:eastAsia="Times New Roman" w:hAnsi="Arial"/>
                <w:i/>
                <w:color w:val="000000"/>
                <w:lang w:eastAsia="en-GB"/>
              </w:rPr>
              <w:t>Admissions Service, Education Legal Intervention Team, Elective Home Education Team and Birmingham Children’s Trust.</w:t>
            </w:r>
          </w:p>
        </w:tc>
      </w:tr>
      <w:bookmarkEnd w:id="9"/>
    </w:tbl>
    <w:p w:rsidR="00A0698B" w:rsidRDefault="00A0698B">
      <w:pPr>
        <w:spacing w:after="0" w:line="240" w:lineRule="auto"/>
        <w:jc w:val="both"/>
        <w:rPr>
          <w:rFonts w:ascii="Arial" w:eastAsia="Times New Roman" w:hAnsi="Arial"/>
          <w:b/>
          <w:color w:val="000000"/>
          <w:lang w:eastAsia="en-GB"/>
        </w:rPr>
      </w:pPr>
    </w:p>
    <w:tbl>
      <w:tblPr>
        <w:tblW w:w="9918" w:type="dxa"/>
        <w:tblLayout w:type="fixed"/>
        <w:tblCellMar>
          <w:left w:w="10" w:type="dxa"/>
          <w:right w:w="10" w:type="dxa"/>
        </w:tblCellMar>
        <w:tblLook w:val="0000" w:firstRow="0" w:lastRow="0" w:firstColumn="0" w:lastColumn="0" w:noHBand="0" w:noVBand="0"/>
      </w:tblPr>
      <w:tblGrid>
        <w:gridCol w:w="5778"/>
        <w:gridCol w:w="4140"/>
      </w:tblGrid>
      <w:tr w:rsidR="00A0698B">
        <w:tblPrEx>
          <w:tblCellMar>
            <w:top w:w="0" w:type="dxa"/>
            <w:bottom w:w="0" w:type="dxa"/>
          </w:tblCellMar>
        </w:tblPrEx>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rPr>
                <w:rFonts w:eastAsia="Arial"/>
                <w:color w:val="000000"/>
              </w:rPr>
            </w:pPr>
            <w:bookmarkStart w:id="10" w:name="_Hlk77155305"/>
            <w:r>
              <w:rPr>
                <w:rFonts w:eastAsia="Arial"/>
                <w:color w:val="000000"/>
              </w:rPr>
              <w:t>17.0</w:t>
            </w:r>
            <w:r>
              <w:rPr>
                <w:rFonts w:eastAsia="Arial"/>
                <w:color w:val="000000"/>
              </w:rPr>
              <w:tab/>
              <w:t>Child on child abuse</w:t>
            </w:r>
          </w:p>
          <w:bookmarkEnd w:id="10"/>
          <w:p w:rsidR="00A0698B" w:rsidRDefault="00A0698B">
            <w:pPr>
              <w:tabs>
                <w:tab w:val="left" w:pos="820"/>
              </w:tabs>
              <w:spacing w:before="32" w:after="0" w:line="240" w:lineRule="auto"/>
              <w:ind w:left="360" w:right="-20"/>
              <w:jc w:val="both"/>
              <w:rPr>
                <w:rFonts w:ascii="Arial" w:eastAsia="Arial" w:hAnsi="Arial"/>
                <w:color w:val="000000"/>
                <w:lang w:eastAsia="en-GB"/>
              </w:rPr>
            </w:pPr>
          </w:p>
          <w:p w:rsidR="00A0698B" w:rsidRDefault="000406C6">
            <w:pPr>
              <w:autoSpaceDE w:val="0"/>
              <w:spacing w:after="0" w:line="240" w:lineRule="auto"/>
              <w:jc w:val="both"/>
            </w:pPr>
            <w:bookmarkStart w:id="11" w:name="_Hlk82686796"/>
            <w:r>
              <w:rPr>
                <w:rFonts w:ascii="Arial" w:eastAsia="Times New Roman" w:hAnsi="Arial"/>
                <w:color w:val="000000"/>
                <w:lang w:eastAsia="en-GB"/>
              </w:rPr>
              <w:t xml:space="preserve">The KCSiE guidance requires that additional information about </w:t>
            </w:r>
            <w:r>
              <w:rPr>
                <w:rFonts w:ascii="Arial" w:eastAsia="Times New Roman" w:hAnsi="Arial"/>
                <w:u w:val="single"/>
                <w:lang w:eastAsia="en-GB"/>
              </w:rPr>
              <w:t>child on child</w:t>
            </w:r>
            <w:r>
              <w:rPr>
                <w:rFonts w:ascii="Arial" w:eastAsia="Times New Roman" w:hAnsi="Arial"/>
                <w:lang w:eastAsia="en-GB"/>
              </w:rPr>
              <w:t xml:space="preserve"> </w:t>
            </w:r>
            <w:r>
              <w:rPr>
                <w:rFonts w:ascii="Arial" w:eastAsia="Times New Roman" w:hAnsi="Arial"/>
                <w:color w:val="000000"/>
                <w:lang w:eastAsia="en-GB"/>
              </w:rPr>
              <w:t>abuse should be included in schoo</w:t>
            </w:r>
            <w:r>
              <w:rPr>
                <w:rFonts w:ascii="Arial" w:eastAsia="Times New Roman" w:hAnsi="Arial"/>
                <w:color w:val="000000"/>
                <w:lang w:eastAsia="en-GB"/>
              </w:rPr>
              <w:t xml:space="preserve">ls’ and colleges’ child protection policies, including </w:t>
            </w:r>
            <w:r>
              <w:rPr>
                <w:rFonts w:ascii="Arial" w:hAnsi="Arial"/>
                <w:color w:val="000000"/>
              </w:rPr>
              <w:t>the statement which makes clear there should be a zero-tolerance approach to abuse,”</w:t>
            </w:r>
          </w:p>
          <w:bookmarkEnd w:id="11"/>
          <w:p w:rsidR="00A0698B" w:rsidRDefault="00A0698B">
            <w:pPr>
              <w:autoSpaceDE w:val="0"/>
              <w:spacing w:after="0" w:line="240" w:lineRule="auto"/>
              <w:jc w:val="both"/>
              <w:rPr>
                <w:rFonts w:ascii="Arial" w:eastAsia="Times New Roman" w:hAnsi="Arial"/>
                <w:color w:val="000000"/>
                <w:lang w:eastAsia="en-GB"/>
              </w:rPr>
            </w:pPr>
          </w:p>
          <w:p w:rsidR="00A0698B" w:rsidRDefault="000406C6">
            <w:pPr>
              <w:autoSpaceDE w:val="0"/>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It is important that schools and colleges can recognise that children are capable of abusing their peers, and that </w:t>
            </w:r>
            <w:r>
              <w:rPr>
                <w:rFonts w:ascii="Arial" w:eastAsia="Times New Roman" w:hAnsi="Arial"/>
                <w:color w:val="000000"/>
                <w:lang w:eastAsia="en-GB"/>
              </w:rPr>
              <w:t xml:space="preserve">this abuse can include bullying, physical abuse, sharing nudes and semi-nudes, initiation/hazing, upskirting, sexual violence and harassment. </w:t>
            </w:r>
          </w:p>
          <w:p w:rsidR="00A0698B" w:rsidRDefault="00A0698B">
            <w:pPr>
              <w:autoSpaceDE w:val="0"/>
              <w:spacing w:after="0" w:line="240" w:lineRule="auto"/>
              <w:jc w:val="both"/>
              <w:rPr>
                <w:rFonts w:ascii="Arial" w:eastAsia="Times New Roman" w:hAnsi="Arial"/>
                <w:color w:val="000000"/>
                <w:lang w:eastAsia="en-GB"/>
              </w:rPr>
            </w:pPr>
          </w:p>
          <w:p w:rsidR="00A0698B" w:rsidRDefault="000406C6">
            <w:pPr>
              <w:autoSpaceDE w:val="0"/>
              <w:spacing w:after="0" w:line="240" w:lineRule="auto"/>
              <w:jc w:val="both"/>
              <w:rPr>
                <w:rFonts w:ascii="Arial" w:eastAsia="Times New Roman" w:hAnsi="Arial"/>
                <w:lang w:eastAsia="en-GB"/>
              </w:rPr>
            </w:pPr>
            <w:r>
              <w:rPr>
                <w:rFonts w:ascii="Arial" w:eastAsia="Times New Roman" w:hAnsi="Arial"/>
                <w:lang w:eastAsia="en-GB"/>
              </w:rPr>
              <w:t xml:space="preserve">Part 5 of KCSiE includes links that may be useful to schools when dealing with sexual violence and sexual </w:t>
            </w:r>
            <w:r>
              <w:rPr>
                <w:rFonts w:ascii="Arial" w:eastAsia="Times New Roman" w:hAnsi="Arial"/>
                <w:lang w:eastAsia="en-GB"/>
              </w:rPr>
              <w:t>harassment including when it occurs online.</w:t>
            </w:r>
          </w:p>
          <w:p w:rsidR="00A0698B" w:rsidRDefault="00A0698B">
            <w:pPr>
              <w:autoSpaceDE w:val="0"/>
              <w:spacing w:after="0" w:line="240" w:lineRule="auto"/>
              <w:jc w:val="both"/>
              <w:rPr>
                <w:rFonts w:ascii="Arial" w:eastAsia="Times New Roman" w:hAnsi="Arial"/>
                <w:color w:val="000000"/>
                <w:lang w:eastAsia="en-GB"/>
              </w:rPr>
            </w:pPr>
          </w:p>
          <w:p w:rsidR="00A0698B" w:rsidRDefault="00A0698B">
            <w:pPr>
              <w:autoSpaceDE w:val="0"/>
              <w:spacing w:after="0" w:line="240" w:lineRule="auto"/>
              <w:rPr>
                <w:rFonts w:ascii="Arial" w:eastAsia="Times New Roman" w:hAnsi="Arial"/>
                <w:color w:val="000000"/>
                <w:lang w:eastAsia="en-GB"/>
              </w:rPr>
            </w:pPr>
          </w:p>
          <w:p w:rsidR="00A0698B" w:rsidRDefault="00A0698B">
            <w:pPr>
              <w:autoSpaceDE w:val="0"/>
              <w:spacing w:after="0" w:line="240" w:lineRule="auto"/>
              <w:rPr>
                <w:rFonts w:ascii="Arial" w:eastAsia="Times New Roman" w:hAnsi="Arial"/>
                <w:color w:val="000000"/>
                <w:lang w:eastAsia="en-GB"/>
              </w:rPr>
            </w:pPr>
          </w:p>
          <w:p w:rsidR="00A0698B" w:rsidRDefault="00A0698B">
            <w:pPr>
              <w:autoSpaceDE w:val="0"/>
              <w:spacing w:after="0" w:line="240" w:lineRule="auto"/>
              <w:rPr>
                <w:rFonts w:ascii="Arial" w:eastAsia="Times New Roman" w:hAnsi="Arial"/>
                <w:color w:val="000000"/>
                <w:lang w:eastAsia="en-GB"/>
              </w:rPr>
            </w:pPr>
          </w:p>
          <w:p w:rsidR="00A0698B" w:rsidRDefault="00A0698B">
            <w:pPr>
              <w:autoSpaceDE w:val="0"/>
              <w:spacing w:after="0" w:line="240" w:lineRule="auto"/>
              <w:rPr>
                <w:rFonts w:ascii="Arial" w:eastAsia="Times New Roman" w:hAnsi="Arial"/>
                <w:color w:val="000000"/>
                <w:lang w:eastAsia="en-GB"/>
              </w:rPr>
            </w:pPr>
          </w:p>
          <w:p w:rsidR="00A0698B" w:rsidRDefault="00A0698B">
            <w:pPr>
              <w:autoSpaceDE w:val="0"/>
              <w:spacing w:after="0" w:line="240" w:lineRule="auto"/>
              <w:rPr>
                <w:rFonts w:ascii="Arial" w:eastAsia="Times New Roman" w:hAnsi="Arial"/>
                <w:color w:val="000000"/>
                <w:lang w:eastAsia="en-GB"/>
              </w:rPr>
            </w:pPr>
          </w:p>
          <w:p w:rsidR="00A0698B" w:rsidRDefault="00A0698B">
            <w:pPr>
              <w:autoSpaceDE w:val="0"/>
              <w:spacing w:after="0" w:line="240" w:lineRule="auto"/>
              <w:rPr>
                <w:rFonts w:ascii="Arial" w:eastAsia="Times New Roman" w:hAnsi="Arial"/>
                <w:color w:val="000000"/>
                <w:lang w:eastAsia="en-GB"/>
              </w:rPr>
            </w:pPr>
          </w:p>
          <w:p w:rsidR="00A0698B" w:rsidRDefault="00A0698B">
            <w:pPr>
              <w:autoSpaceDE w:val="0"/>
              <w:spacing w:after="0" w:line="240" w:lineRule="auto"/>
              <w:rPr>
                <w:rFonts w:ascii="Arial" w:eastAsia="Times New Roman" w:hAnsi="Arial"/>
                <w:color w:val="000000"/>
                <w:lang w:eastAsia="en-GB"/>
              </w:rPr>
            </w:pPr>
          </w:p>
          <w:p w:rsidR="00A0698B" w:rsidRDefault="00A0698B">
            <w:pPr>
              <w:autoSpaceDE w:val="0"/>
              <w:spacing w:after="0" w:line="240" w:lineRule="auto"/>
              <w:rPr>
                <w:rFonts w:ascii="Arial" w:eastAsia="Times New Roman" w:hAnsi="Arial"/>
                <w:color w:val="000000"/>
                <w:lang w:eastAsia="en-GB"/>
              </w:rPr>
            </w:pPr>
          </w:p>
          <w:p w:rsidR="00A0698B" w:rsidRDefault="00A0698B">
            <w:pPr>
              <w:autoSpaceDE w:val="0"/>
              <w:spacing w:after="0" w:line="240" w:lineRule="auto"/>
              <w:rPr>
                <w:rFonts w:ascii="Arial" w:eastAsia="Times New Roman" w:hAnsi="Arial"/>
                <w:sz w:val="20"/>
                <w:szCs w:val="20"/>
                <w:lang w:eastAsia="en-GB"/>
              </w:rPr>
            </w:pPr>
          </w:p>
          <w:p w:rsidR="00A0698B" w:rsidRDefault="00A0698B">
            <w:pPr>
              <w:autoSpaceDE w:val="0"/>
              <w:spacing w:after="0" w:line="240" w:lineRule="auto"/>
              <w:rPr>
                <w:rFonts w:ascii="Arial" w:eastAsia="Times New Roman" w:hAnsi="Arial"/>
                <w:sz w:val="20"/>
                <w:szCs w:val="20"/>
                <w:lang w:eastAsia="en-GB"/>
              </w:rPr>
            </w:pPr>
          </w:p>
          <w:p w:rsidR="00A0698B" w:rsidRDefault="00A0698B">
            <w:pPr>
              <w:autoSpaceDE w:val="0"/>
              <w:spacing w:after="0" w:line="240" w:lineRule="auto"/>
              <w:rPr>
                <w:rFonts w:ascii="Arial" w:eastAsia="Times New Roman" w:hAnsi="Arial"/>
                <w:sz w:val="20"/>
                <w:szCs w:val="20"/>
                <w:lang w:eastAsia="en-GB"/>
              </w:rPr>
            </w:pPr>
          </w:p>
          <w:p w:rsidR="00A0698B" w:rsidRDefault="000406C6">
            <w:pPr>
              <w:autoSpaceDE w:val="0"/>
              <w:spacing w:after="0" w:line="240" w:lineRule="auto"/>
              <w:jc w:val="both"/>
            </w:pPr>
            <w:r>
              <w:rPr>
                <w:rFonts w:ascii="Arial" w:eastAsia="Times New Roman" w:hAnsi="Arial"/>
                <w:lang w:eastAsia="en-GB"/>
              </w:rPr>
              <w:t>The fact that a child or a young person may be LGBTQ is not in itself an inherent risk factor for harm. However, children who are LGBTQ can be targeted by other children. In some cases, a child who is</w:t>
            </w:r>
            <w:r>
              <w:rPr>
                <w:rFonts w:ascii="Arial" w:eastAsia="Times New Roman" w:hAnsi="Arial"/>
                <w:lang w:eastAsia="en-GB"/>
              </w:rPr>
              <w:t xml:space="preserve"> perceived by other children to be LGBTQ (whether they are or not) can be just as vulnerable as children who identify as LGBTQ.</w:t>
            </w:r>
          </w:p>
          <w:p w:rsidR="00A0698B" w:rsidRDefault="00A0698B">
            <w:pPr>
              <w:autoSpaceDE w:val="0"/>
              <w:spacing w:after="0" w:line="240" w:lineRule="auto"/>
              <w:jc w:val="both"/>
              <w:rPr>
                <w:rFonts w:ascii="Arial" w:eastAsia="Times New Roman" w:hAnsi="Arial"/>
                <w:color w:val="000000"/>
                <w:lang w:eastAsia="en-GB"/>
              </w:rPr>
            </w:pPr>
          </w:p>
          <w:p w:rsidR="00A0698B" w:rsidRDefault="000406C6">
            <w:pPr>
              <w:autoSpaceDE w:val="0"/>
              <w:spacing w:after="0" w:line="240" w:lineRule="auto"/>
              <w:jc w:val="both"/>
              <w:rPr>
                <w:rFonts w:ascii="Arial" w:eastAsia="Times New Roman" w:hAnsi="Arial"/>
                <w:color w:val="000000"/>
                <w:lang w:eastAsia="en-GB"/>
              </w:rPr>
            </w:pPr>
            <w:r>
              <w:rPr>
                <w:rFonts w:ascii="Arial" w:eastAsia="Times New Roman" w:hAnsi="Arial"/>
                <w:color w:val="000000"/>
                <w:lang w:eastAsia="en-GB"/>
              </w:rPr>
              <w:t>The school’s values, ethos and behaviour policies provide the platform for staff and students to clearly recognise that abuse i</w:t>
            </w:r>
            <w:r>
              <w:rPr>
                <w:rFonts w:ascii="Arial" w:eastAsia="Times New Roman" w:hAnsi="Arial"/>
                <w:color w:val="000000"/>
                <w:lang w:eastAsia="en-GB"/>
              </w:rPr>
              <w:t>s abuse and it should never be tolerated or diminished in significance. It should be recognised that there is a gendered nature to child on child abuse i.e. that it is more likely that girls will be victims and boys’ perpetrators.</w:t>
            </w:r>
          </w:p>
          <w:p w:rsidR="00A0698B" w:rsidRDefault="00A0698B">
            <w:pPr>
              <w:autoSpaceDE w:val="0"/>
              <w:spacing w:after="0" w:line="240" w:lineRule="auto"/>
              <w:jc w:val="both"/>
              <w:rPr>
                <w:rFonts w:ascii="Arial" w:eastAsia="Times New Roman" w:hAnsi="Arial"/>
                <w:color w:val="000000"/>
                <w:lang w:eastAsia="en-GB"/>
              </w:rPr>
            </w:pPr>
          </w:p>
          <w:p w:rsidR="00A0698B" w:rsidRDefault="000406C6">
            <w:pPr>
              <w:autoSpaceDE w:val="0"/>
              <w:spacing w:after="0" w:line="240" w:lineRule="auto"/>
              <w:jc w:val="both"/>
            </w:pPr>
            <w:r>
              <w:rPr>
                <w:rFonts w:ascii="Arial" w:eastAsia="Times New Roman" w:hAnsi="Arial"/>
                <w:color w:val="000000"/>
                <w:lang w:eastAsia="en-GB"/>
              </w:rPr>
              <w:t>Schools should recognise</w:t>
            </w:r>
            <w:r>
              <w:rPr>
                <w:rFonts w:ascii="Arial" w:eastAsia="Times New Roman" w:hAnsi="Arial"/>
                <w:color w:val="000000"/>
                <w:lang w:eastAsia="en-GB"/>
              </w:rPr>
              <w:t xml:space="preserve"> the impact of sexual violence and the fact </w:t>
            </w:r>
            <w:r>
              <w:rPr>
                <w:rFonts w:ascii="Arial" w:eastAsia="Times New Roman" w:hAnsi="Arial"/>
                <w:bCs/>
                <w:color w:val="000000"/>
                <w:lang w:eastAsia="en-GB"/>
              </w:rPr>
              <w:t>children</w:t>
            </w:r>
            <w:r>
              <w:rPr>
                <w:rFonts w:ascii="Arial" w:eastAsia="Times New Roman" w:hAnsi="Arial"/>
                <w:color w:val="000000"/>
                <w:lang w:eastAsia="en-GB"/>
              </w:rPr>
              <w:t xml:space="preserve"> can, and sometimes do, abuse their peers in this way. When referring to sexual violence this policy is referring to sexual offences under the Sexual Offences Act 2003 as described below: </w:t>
            </w:r>
          </w:p>
          <w:p w:rsidR="00A0698B" w:rsidRDefault="00A0698B">
            <w:pPr>
              <w:autoSpaceDE w:val="0"/>
              <w:spacing w:after="0" w:line="240" w:lineRule="auto"/>
              <w:jc w:val="both"/>
              <w:rPr>
                <w:rFonts w:ascii="Arial" w:eastAsia="Times New Roman" w:hAnsi="Arial"/>
                <w:color w:val="000000"/>
                <w:lang w:eastAsia="en-GB"/>
              </w:rPr>
            </w:pPr>
          </w:p>
          <w:p w:rsidR="00A0698B" w:rsidRDefault="000406C6">
            <w:pPr>
              <w:numPr>
                <w:ilvl w:val="0"/>
                <w:numId w:val="20"/>
              </w:numPr>
              <w:autoSpaceDE w:val="0"/>
              <w:spacing w:after="0" w:line="240" w:lineRule="auto"/>
              <w:jc w:val="both"/>
            </w:pPr>
            <w:r>
              <w:rPr>
                <w:rStyle w:val="Heading3Char"/>
                <w:rFonts w:eastAsia="Calibri"/>
                <w:b/>
                <w:bCs/>
                <w:color w:val="000000"/>
              </w:rPr>
              <w:t>Rape</w:t>
            </w:r>
            <w:r>
              <w:rPr>
                <w:rStyle w:val="Heading3Char"/>
                <w:rFonts w:eastAsia="Calibri"/>
                <w:color w:val="000000"/>
              </w:rPr>
              <w:t>:</w:t>
            </w:r>
            <w:r>
              <w:rPr>
                <w:rFonts w:ascii="Arial" w:eastAsia="Times New Roman" w:hAnsi="Arial"/>
                <w:b/>
                <w:bCs/>
                <w:color w:val="000000"/>
                <w:lang w:eastAsia="en-GB"/>
              </w:rPr>
              <w:t xml:space="preserve"> </w:t>
            </w:r>
            <w:r>
              <w:rPr>
                <w:rFonts w:ascii="Arial" w:eastAsia="Times New Roman" w:hAnsi="Arial"/>
                <w:color w:val="000000"/>
                <w:lang w:eastAsia="en-GB"/>
              </w:rPr>
              <w:t>A person</w:t>
            </w:r>
            <w:r>
              <w:rPr>
                <w:rFonts w:ascii="Arial" w:eastAsia="Times New Roman" w:hAnsi="Arial"/>
                <w:color w:val="000000"/>
                <w:lang w:eastAsia="en-GB"/>
              </w:rPr>
              <w:t xml:space="preserve"> (A) commits an offence of rape if: there is intentional penetration of the vagina, anus or mouth of another person (B) with his penis, (B) does not consent to the penetration and (A) does not reasonably believe that (B) consents. </w:t>
            </w:r>
          </w:p>
          <w:p w:rsidR="00A0698B" w:rsidRDefault="00A0698B">
            <w:pPr>
              <w:autoSpaceDE w:val="0"/>
              <w:spacing w:after="0" w:line="240" w:lineRule="auto"/>
              <w:ind w:left="360"/>
              <w:jc w:val="both"/>
              <w:rPr>
                <w:rFonts w:ascii="Arial" w:eastAsia="Times New Roman" w:hAnsi="Arial"/>
                <w:color w:val="000000"/>
                <w:lang w:eastAsia="en-GB"/>
              </w:rPr>
            </w:pPr>
          </w:p>
          <w:p w:rsidR="00A0698B" w:rsidRDefault="000406C6">
            <w:pPr>
              <w:numPr>
                <w:ilvl w:val="0"/>
                <w:numId w:val="20"/>
              </w:numPr>
              <w:autoSpaceDE w:val="0"/>
              <w:spacing w:after="0" w:line="240" w:lineRule="auto"/>
              <w:jc w:val="both"/>
            </w:pPr>
            <w:r>
              <w:rPr>
                <w:rStyle w:val="Heading3Char"/>
                <w:rFonts w:eastAsia="Calibri"/>
                <w:b/>
                <w:bCs/>
                <w:color w:val="000000"/>
                <w:sz w:val="22"/>
                <w:szCs w:val="22"/>
              </w:rPr>
              <w:t>Assault by penetration</w:t>
            </w:r>
            <w:r>
              <w:rPr>
                <w:rStyle w:val="Heading3Char"/>
                <w:rFonts w:eastAsia="Calibri"/>
                <w:color w:val="000000"/>
                <w:sz w:val="22"/>
                <w:szCs w:val="22"/>
              </w:rPr>
              <w:t>:</w:t>
            </w:r>
            <w:r>
              <w:rPr>
                <w:rFonts w:ascii="Arial" w:eastAsia="Times New Roman" w:hAnsi="Arial"/>
                <w:b/>
                <w:bCs/>
                <w:color w:val="000000"/>
                <w:lang w:eastAsia="en-GB"/>
              </w:rPr>
              <w:t xml:space="preserve"> </w:t>
            </w:r>
            <w:r>
              <w:rPr>
                <w:rFonts w:ascii="Arial" w:eastAsia="Times New Roman" w:hAnsi="Arial"/>
                <w:color w:val="000000"/>
                <w:lang w:eastAsia="en-GB"/>
              </w:rPr>
              <w:t xml:space="preserve">A person (A) commits an offence if: s/he intentionally penetrates the vagina, anus or mouth of another person (B) with a part of her/his body or anything else, the penetration is sexual, (B) does not consent to the penetration and (A) does not reasonably </w:t>
            </w:r>
            <w:r>
              <w:rPr>
                <w:rFonts w:ascii="Arial" w:eastAsia="Times New Roman" w:hAnsi="Arial"/>
                <w:color w:val="000000"/>
                <w:lang w:eastAsia="en-GB"/>
              </w:rPr>
              <w:t xml:space="preserve">believe that (B) consents. </w:t>
            </w:r>
          </w:p>
          <w:p w:rsidR="00A0698B" w:rsidRDefault="00A0698B">
            <w:pPr>
              <w:autoSpaceDE w:val="0"/>
              <w:spacing w:after="0" w:line="240" w:lineRule="auto"/>
              <w:ind w:left="360"/>
              <w:jc w:val="both"/>
              <w:rPr>
                <w:rFonts w:ascii="Arial" w:eastAsia="Times New Roman" w:hAnsi="Arial"/>
                <w:color w:val="000000"/>
                <w:lang w:eastAsia="en-GB"/>
              </w:rPr>
            </w:pPr>
          </w:p>
          <w:p w:rsidR="00A0698B" w:rsidRDefault="000406C6">
            <w:pPr>
              <w:numPr>
                <w:ilvl w:val="0"/>
                <w:numId w:val="20"/>
              </w:numPr>
              <w:spacing w:after="0" w:line="240" w:lineRule="auto"/>
              <w:jc w:val="both"/>
            </w:pPr>
            <w:r>
              <w:rPr>
                <w:rStyle w:val="Heading3Char"/>
                <w:rFonts w:eastAsia="Calibri"/>
                <w:b/>
                <w:bCs/>
                <w:color w:val="000000"/>
                <w:sz w:val="22"/>
                <w:szCs w:val="22"/>
              </w:rPr>
              <w:t>Sexual assault</w:t>
            </w:r>
            <w:r>
              <w:rPr>
                <w:rStyle w:val="Heading3Char"/>
                <w:rFonts w:eastAsia="Calibri"/>
                <w:color w:val="000000"/>
                <w:sz w:val="22"/>
                <w:szCs w:val="22"/>
              </w:rPr>
              <w:t>:</w:t>
            </w:r>
            <w:r>
              <w:rPr>
                <w:rFonts w:ascii="Arial" w:hAnsi="Arial"/>
                <w:b/>
                <w:bCs/>
                <w:color w:val="000000"/>
                <w:lang w:eastAsia="en-GB"/>
              </w:rPr>
              <w:t xml:space="preserve"> </w:t>
            </w:r>
            <w:r>
              <w:rPr>
                <w:rFonts w:ascii="Arial" w:hAnsi="Arial"/>
                <w:color w:val="000000"/>
                <w:lang w:eastAsia="en-GB"/>
              </w:rPr>
              <w:t>A person (A) commits an offence of sexual assault if: s/he intentionally touches another person (B), the touching is sexual, (B) does not consent to the touching and (A) does not reasonably believe that (B) cons</w:t>
            </w:r>
            <w:r>
              <w:rPr>
                <w:rFonts w:ascii="Arial" w:hAnsi="Arial"/>
                <w:color w:val="000000"/>
                <w:lang w:eastAsia="en-GB"/>
              </w:rPr>
              <w:t>ents.</w:t>
            </w: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pPr>
            <w:r>
              <w:rPr>
                <w:rFonts w:ascii="Arial" w:eastAsia="Times New Roman" w:hAnsi="Arial"/>
                <w:i/>
                <w:color w:val="000000"/>
                <w:lang w:eastAsia="en-GB"/>
              </w:rPr>
              <w:t>This means that in our school</w:t>
            </w:r>
            <w:r>
              <w:rPr>
                <w:rFonts w:ascii="Arial" w:eastAsia="Times New Roman" w:hAnsi="Arial"/>
                <w:color w:val="000000"/>
                <w:lang w:eastAsia="en-GB"/>
              </w:rPr>
              <w:t>:</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rPr>
                <w:rFonts w:ascii="Arial" w:eastAsia="Times New Roman" w:hAnsi="Arial"/>
                <w:i/>
                <w:iCs/>
                <w:color w:val="000000"/>
                <w:lang w:eastAsia="en-GB"/>
              </w:rPr>
            </w:pPr>
            <w:r>
              <w:rPr>
                <w:rFonts w:ascii="Arial" w:eastAsia="Times New Roman" w:hAnsi="Arial"/>
                <w:i/>
                <w:iCs/>
                <w:color w:val="000000"/>
                <w:lang w:eastAsia="en-GB"/>
              </w:rPr>
              <w:t>All staff will receive training on child on child abuse.</w:t>
            </w:r>
          </w:p>
          <w:p w:rsidR="00A0698B" w:rsidRDefault="00A0698B">
            <w:pPr>
              <w:spacing w:after="0" w:line="240" w:lineRule="auto"/>
              <w:rPr>
                <w:rFonts w:ascii="Arial" w:eastAsia="Times New Roman" w:hAnsi="Arial"/>
                <w:i/>
                <w:iCs/>
                <w:color w:val="000000"/>
                <w:lang w:eastAsia="en-GB"/>
              </w:rPr>
            </w:pPr>
          </w:p>
          <w:p w:rsidR="00A0698B" w:rsidRDefault="000406C6">
            <w:pPr>
              <w:spacing w:after="0" w:line="240" w:lineRule="auto"/>
              <w:rPr>
                <w:rFonts w:ascii="Arial" w:eastAsia="Times New Roman" w:hAnsi="Arial"/>
                <w:i/>
                <w:iCs/>
                <w:color w:val="000000"/>
                <w:lang w:eastAsia="en-GB"/>
              </w:rPr>
            </w:pPr>
            <w:r>
              <w:rPr>
                <w:rFonts w:ascii="Arial" w:eastAsia="Times New Roman" w:hAnsi="Arial"/>
                <w:i/>
                <w:iCs/>
                <w:color w:val="000000"/>
                <w:lang w:eastAsia="en-GB"/>
              </w:rPr>
              <w:t>We will adopt the ‘whole school approach’ to tackling sexism.</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pPr>
            <w:r>
              <w:rPr>
                <w:rFonts w:ascii="Arial" w:eastAsia="Times New Roman" w:hAnsi="Arial"/>
                <w:i/>
                <w:color w:val="000000"/>
                <w:lang w:eastAsia="en-GB"/>
              </w:rPr>
              <w:t xml:space="preserve">We fully understand that even if there are no reports of </w:t>
            </w:r>
            <w:r>
              <w:rPr>
                <w:rFonts w:ascii="Arial" w:eastAsia="Times New Roman" w:hAnsi="Arial"/>
                <w:iCs/>
                <w:lang w:eastAsia="en-GB"/>
              </w:rPr>
              <w:t>child on child</w:t>
            </w:r>
            <w:r>
              <w:rPr>
                <w:rFonts w:ascii="Arial" w:eastAsia="Times New Roman" w:hAnsi="Arial"/>
                <w:i/>
                <w:lang w:eastAsia="en-GB"/>
              </w:rPr>
              <w:t xml:space="preserve"> </w:t>
            </w:r>
            <w:r>
              <w:rPr>
                <w:rFonts w:ascii="Arial" w:eastAsia="Times New Roman" w:hAnsi="Arial"/>
                <w:i/>
                <w:color w:val="000000"/>
                <w:lang w:eastAsia="en-GB"/>
              </w:rPr>
              <w:t>abuse in school it may be</w:t>
            </w:r>
            <w:r>
              <w:rPr>
                <w:rFonts w:ascii="Arial" w:eastAsia="Times New Roman" w:hAnsi="Arial"/>
                <w:i/>
                <w:color w:val="000000"/>
                <w:lang w:eastAsia="en-GB"/>
              </w:rPr>
              <w:t xml:space="preserve"> happening. As such all our staff and </w:t>
            </w:r>
            <w:r>
              <w:rPr>
                <w:rFonts w:ascii="Arial" w:hAnsi="Arial"/>
                <w:b/>
                <w:bCs/>
                <w:i/>
                <w:color w:val="000000"/>
                <w:lang w:eastAsia="en-GB"/>
              </w:rPr>
              <w:t>children</w:t>
            </w:r>
            <w:r>
              <w:rPr>
                <w:rFonts w:ascii="Arial" w:eastAsia="Times New Roman" w:hAnsi="Arial"/>
                <w:i/>
                <w:color w:val="000000"/>
                <w:lang w:eastAsia="en-GB"/>
              </w:rPr>
              <w:t xml:space="preserve"> are supported to: </w:t>
            </w:r>
          </w:p>
          <w:p w:rsidR="00A0698B" w:rsidRDefault="000406C6">
            <w:pPr>
              <w:pStyle w:val="ListParagraph"/>
              <w:numPr>
                <w:ilvl w:val="0"/>
                <w:numId w:val="21"/>
              </w:num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be alert to child on child abuse (including sexual harassment);</w:t>
            </w:r>
          </w:p>
          <w:p w:rsidR="00A0698B" w:rsidRDefault="000406C6">
            <w:pPr>
              <w:pStyle w:val="ListParagraph"/>
              <w:numPr>
                <w:ilvl w:val="0"/>
                <w:numId w:val="21"/>
              </w:numPr>
              <w:spacing w:after="0" w:line="240" w:lineRule="auto"/>
              <w:jc w:val="both"/>
            </w:pPr>
            <w:r>
              <w:rPr>
                <w:rFonts w:ascii="Arial" w:eastAsia="Times New Roman" w:hAnsi="Arial"/>
                <w:i/>
                <w:color w:val="000000"/>
                <w:lang w:eastAsia="en-GB"/>
              </w:rPr>
              <w:t xml:space="preserve">understand how the school views and responds to child on child abuse </w:t>
            </w:r>
          </w:p>
          <w:p w:rsidR="00A0698B" w:rsidRDefault="000406C6">
            <w:pPr>
              <w:pStyle w:val="ListParagraph"/>
              <w:numPr>
                <w:ilvl w:val="0"/>
                <w:numId w:val="21"/>
              </w:numPr>
              <w:spacing w:after="0" w:line="240" w:lineRule="auto"/>
              <w:jc w:val="both"/>
            </w:pPr>
            <w:r>
              <w:rPr>
                <w:rFonts w:ascii="Arial" w:eastAsia="Times New Roman" w:hAnsi="Arial"/>
                <w:i/>
                <w:color w:val="000000"/>
                <w:lang w:eastAsia="en-GB"/>
              </w:rPr>
              <w:t>stay safe and be confident that reports of such abuse wi</w:t>
            </w:r>
            <w:r>
              <w:rPr>
                <w:rFonts w:ascii="Arial" w:eastAsia="Times New Roman" w:hAnsi="Arial"/>
                <w:i/>
                <w:color w:val="000000"/>
                <w:lang w:eastAsia="en-GB"/>
              </w:rPr>
              <w:t xml:space="preserve">ll be taken seriously. </w:t>
            </w:r>
          </w:p>
          <w:p w:rsidR="00A0698B" w:rsidRDefault="00A0698B">
            <w:pPr>
              <w:spacing w:after="0" w:line="240" w:lineRule="auto"/>
              <w:ind w:left="360"/>
              <w:jc w:val="both"/>
              <w:rPr>
                <w:rFonts w:ascii="Arial" w:eastAsia="Times New Roman" w:hAnsi="Arial"/>
                <w:i/>
                <w:color w:val="000000"/>
                <w:sz w:val="20"/>
                <w:szCs w:val="20"/>
                <w:lang w:eastAsia="en-GB"/>
              </w:rPr>
            </w:pPr>
          </w:p>
          <w:p w:rsidR="00A0698B" w:rsidRDefault="000406C6">
            <w:pPr>
              <w:spacing w:after="0" w:line="240" w:lineRule="auto"/>
              <w:jc w:val="both"/>
              <w:rPr>
                <w:rFonts w:ascii="Arial" w:eastAsia="Times New Roman" w:hAnsi="Arial"/>
                <w:i/>
                <w:iCs/>
                <w:lang w:eastAsia="en-GB"/>
              </w:rPr>
            </w:pPr>
            <w:r>
              <w:rPr>
                <w:rFonts w:ascii="Arial" w:eastAsia="Times New Roman" w:hAnsi="Arial"/>
                <w:i/>
                <w:iCs/>
                <w:lang w:eastAsia="en-GB"/>
              </w:rPr>
              <w:t xml:space="preserve">We will ensure that children/young people have access to a trusted adult with whom they can be open within a safe space where they can share their concerns. We will help them to understand that the law on child on child abuse is </w:t>
            </w:r>
            <w:r>
              <w:rPr>
                <w:rFonts w:ascii="Arial" w:eastAsia="Times New Roman" w:hAnsi="Arial"/>
                <w:i/>
                <w:iCs/>
                <w:lang w:eastAsia="en-GB"/>
              </w:rPr>
              <w:t xml:space="preserve">there to protect them rather than criminalise them </w:t>
            </w:r>
          </w:p>
          <w:p w:rsidR="00A0698B" w:rsidRDefault="00A0698B">
            <w:pPr>
              <w:spacing w:after="0" w:line="240" w:lineRule="auto"/>
              <w:jc w:val="both"/>
              <w:rPr>
                <w:rFonts w:ascii="Arial" w:eastAsia="Times New Roman" w:hAnsi="Arial"/>
                <w:i/>
                <w:iCs/>
                <w:lang w:eastAsia="en-GB"/>
              </w:rPr>
            </w:pPr>
          </w:p>
          <w:p w:rsidR="00A0698B" w:rsidRDefault="00A0698B">
            <w:pPr>
              <w:spacing w:after="0" w:line="240" w:lineRule="auto"/>
              <w:jc w:val="both"/>
              <w:rPr>
                <w:rFonts w:ascii="Arial" w:eastAsia="Times New Roman" w:hAnsi="Arial"/>
                <w:i/>
                <w:color w:val="000000"/>
                <w:lang w:eastAsia="en-GB"/>
              </w:rPr>
            </w:pPr>
          </w:p>
          <w:p w:rsidR="00A0698B" w:rsidRDefault="00A0698B">
            <w:pPr>
              <w:spacing w:after="0" w:line="240" w:lineRule="auto"/>
              <w:jc w:val="both"/>
              <w:rPr>
                <w:rFonts w:ascii="Arial" w:eastAsia="Times New Roman" w:hAnsi="Arial"/>
                <w:i/>
                <w:color w:val="000000"/>
                <w:lang w:eastAsia="en-GB"/>
              </w:rPr>
            </w:pPr>
          </w:p>
          <w:p w:rsidR="00A0698B" w:rsidRDefault="00A0698B">
            <w:pPr>
              <w:spacing w:after="0" w:line="240" w:lineRule="auto"/>
              <w:jc w:val="both"/>
              <w:rPr>
                <w:rFonts w:ascii="Arial" w:eastAsia="Times New Roman" w:hAnsi="Arial"/>
                <w:i/>
                <w:color w:val="000000"/>
                <w:lang w:eastAsia="en-GB"/>
              </w:rPr>
            </w:pPr>
          </w:p>
          <w:p w:rsidR="00A0698B" w:rsidRDefault="00A0698B">
            <w:pPr>
              <w:spacing w:after="0" w:line="240" w:lineRule="auto"/>
              <w:jc w:val="both"/>
              <w:rPr>
                <w:rFonts w:ascii="Arial" w:eastAsia="Times New Roman" w:hAnsi="Arial"/>
                <w:i/>
                <w:color w:val="000000"/>
                <w:lang w:eastAsia="en-GB"/>
              </w:rPr>
            </w:pPr>
          </w:p>
          <w:p w:rsidR="00A0698B" w:rsidRDefault="00A0698B">
            <w:pPr>
              <w:spacing w:after="0" w:line="240" w:lineRule="auto"/>
              <w:jc w:val="both"/>
              <w:rPr>
                <w:rFonts w:ascii="Arial" w:eastAsia="Times New Roman" w:hAnsi="Arial"/>
                <w:i/>
                <w:color w:val="000000"/>
                <w:lang w:eastAsia="en-GB"/>
              </w:rPr>
            </w:pP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 xml:space="preserve">We will not tolerate instances of child on child abuse and will not pass it off as “banter”, or “part of growing up”. </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We will recognise that “child on child abuse” can occur between and across di</w:t>
            </w:r>
            <w:r>
              <w:rPr>
                <w:rFonts w:ascii="Arial" w:eastAsia="Times New Roman" w:hAnsi="Arial"/>
                <w:i/>
                <w:color w:val="000000"/>
                <w:lang w:eastAsia="en-GB"/>
              </w:rPr>
              <w:t>fferent age ranges.</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pPr>
            <w:r>
              <w:rPr>
                <w:rFonts w:ascii="Arial" w:hAnsi="Arial"/>
                <w:i/>
                <w:color w:val="000000"/>
                <w:lang w:eastAsia="en-GB"/>
              </w:rPr>
              <w:t xml:space="preserve">We will follow both national and local guidance and policies to support any </w:t>
            </w:r>
            <w:r>
              <w:rPr>
                <w:rFonts w:ascii="Arial" w:hAnsi="Arial"/>
                <w:b/>
                <w:bCs/>
                <w:i/>
                <w:color w:val="000000"/>
                <w:lang w:eastAsia="en-GB"/>
              </w:rPr>
              <w:t xml:space="preserve">children </w:t>
            </w:r>
            <w:r>
              <w:rPr>
                <w:rFonts w:ascii="Arial" w:hAnsi="Arial"/>
                <w:i/>
                <w:color w:val="000000"/>
                <w:lang w:eastAsia="en-GB"/>
              </w:rPr>
              <w:t xml:space="preserve"> subject to child on child abuse.</w:t>
            </w:r>
          </w:p>
          <w:p w:rsidR="00A0698B" w:rsidRDefault="00A0698B">
            <w:pPr>
              <w:spacing w:after="0" w:line="240" w:lineRule="auto"/>
              <w:jc w:val="both"/>
              <w:rPr>
                <w:rFonts w:ascii="Arial" w:hAnsi="Arial"/>
                <w:color w:val="000000"/>
                <w:lang w:eastAsia="en-GB"/>
              </w:rPr>
            </w:pPr>
          </w:p>
          <w:p w:rsidR="00A0698B" w:rsidRDefault="000406C6">
            <w:pPr>
              <w:spacing w:after="0" w:line="240" w:lineRule="auto"/>
              <w:jc w:val="both"/>
              <w:rPr>
                <w:rFonts w:ascii="Arial" w:hAnsi="Arial"/>
                <w:i/>
                <w:color w:val="000000"/>
                <w:lang w:eastAsia="en-GB"/>
              </w:rPr>
            </w:pPr>
            <w:r>
              <w:rPr>
                <w:rFonts w:ascii="Arial" w:hAnsi="Arial"/>
                <w:i/>
                <w:color w:val="000000"/>
                <w:lang w:eastAsia="en-GB"/>
              </w:rPr>
              <w:t>We will follow the guidance on managing reports of child-on-child sexual violence and sexual harassment in schools.</w:t>
            </w:r>
          </w:p>
          <w:p w:rsidR="00A0698B" w:rsidRDefault="00A0698B">
            <w:pPr>
              <w:spacing w:after="0" w:line="240" w:lineRule="auto"/>
              <w:jc w:val="both"/>
              <w:rPr>
                <w:rFonts w:ascii="Arial" w:hAnsi="Arial"/>
                <w:i/>
                <w:color w:val="000000"/>
                <w:lang w:eastAsia="en-GB"/>
              </w:rPr>
            </w:pPr>
          </w:p>
          <w:p w:rsidR="00A0698B" w:rsidRDefault="000406C6">
            <w:pPr>
              <w:pStyle w:val="NoSpacing"/>
              <w:jc w:val="both"/>
            </w:pPr>
            <w:r>
              <w:rPr>
                <w:rFonts w:ascii="Arial" w:hAnsi="Arial" w:cs="Arial"/>
                <w:i/>
                <w:iCs/>
              </w:rPr>
              <w:t>We will work with statutory safeguarding partners to implement local arrangements for Early Help Assessment</w:t>
            </w:r>
            <w:r>
              <w:rPr>
                <w:rFonts w:ascii="Arial" w:hAnsi="Arial" w:cs="Arial"/>
                <w:i/>
                <w:iCs/>
                <w:color w:val="000000"/>
              </w:rPr>
              <w:t xml:space="preserve"> and ensure our DSL is familiar with the process.</w:t>
            </w:r>
          </w:p>
          <w:p w:rsidR="00A0698B" w:rsidRDefault="00A0698B">
            <w:pPr>
              <w:spacing w:after="0" w:line="240" w:lineRule="auto"/>
              <w:jc w:val="both"/>
              <w:rPr>
                <w:rFonts w:ascii="Arial" w:hAnsi="Arial"/>
                <w:i/>
                <w:color w:val="000000"/>
                <w:lang w:eastAsia="en-GB"/>
              </w:rPr>
            </w:pPr>
          </w:p>
          <w:p w:rsidR="00A0698B" w:rsidRDefault="000406C6">
            <w:pPr>
              <w:spacing w:after="0" w:line="240" w:lineRule="auto"/>
              <w:jc w:val="both"/>
            </w:pPr>
            <w:r>
              <w:rPr>
                <w:rFonts w:ascii="Arial" w:hAnsi="Arial"/>
                <w:i/>
                <w:color w:val="000000"/>
                <w:lang w:eastAsia="en-GB"/>
              </w:rPr>
              <w:t xml:space="preserve">We will utilise  the </w:t>
            </w:r>
            <w:hyperlink r:id="rId48" w:history="1">
              <w:r>
                <w:rPr>
                  <w:rStyle w:val="Hyperlink"/>
                  <w:rFonts w:ascii="Arial" w:hAnsi="Arial"/>
                  <w:b/>
                  <w:bCs/>
                  <w:i/>
                  <w:lang w:eastAsia="en-GB"/>
                </w:rPr>
                <w:t>Children who pose a Risk to Children School Safety Plan</w:t>
              </w:r>
            </w:hyperlink>
            <w:r>
              <w:rPr>
                <w:rFonts w:ascii="Arial" w:hAnsi="Arial"/>
                <w:i/>
                <w:color w:val="000000"/>
                <w:lang w:eastAsia="en-GB"/>
              </w:rPr>
              <w:t xml:space="preserve"> produced by the local authority. </w:t>
            </w:r>
          </w:p>
          <w:p w:rsidR="00A0698B" w:rsidRDefault="00A0698B">
            <w:pPr>
              <w:spacing w:after="0" w:line="240" w:lineRule="auto"/>
              <w:jc w:val="both"/>
              <w:rPr>
                <w:rFonts w:ascii="Arial" w:hAnsi="Arial"/>
                <w:i/>
                <w:color w:val="000000"/>
                <w:lang w:eastAsia="en-GB"/>
              </w:rPr>
            </w:pPr>
          </w:p>
          <w:p w:rsidR="00A0698B" w:rsidRDefault="000406C6">
            <w:pPr>
              <w:spacing w:after="0" w:line="240" w:lineRule="auto"/>
              <w:jc w:val="both"/>
            </w:pPr>
            <w:r>
              <w:rPr>
                <w:rFonts w:ascii="Arial" w:hAnsi="Arial"/>
                <w:i/>
                <w:lang w:eastAsia="en-GB"/>
              </w:rPr>
              <w:t xml:space="preserve">In assessing and responding to harmful sexualised behaviour, we will follow the local good practice guidance </w:t>
            </w:r>
            <w:hyperlink r:id="rId49" w:history="1">
              <w:r>
                <w:rPr>
                  <w:rStyle w:val="Hyperlink"/>
                  <w:rFonts w:ascii="Arial" w:hAnsi="Arial"/>
                  <w:i/>
                  <w:lang w:eastAsia="en-GB"/>
                </w:rPr>
                <w:t>Safeguarding-guidance/children who abuse others including child on child abuse harmful sexual behaviour</w:t>
              </w:r>
            </w:hyperlink>
            <w:r>
              <w:rPr>
                <w:rFonts w:ascii="Arial" w:hAnsi="Arial"/>
                <w:i/>
                <w:lang w:eastAsia="en-GB"/>
              </w:rPr>
              <w:t xml:space="preserve"> to ena</w:t>
            </w:r>
            <w:r>
              <w:rPr>
                <w:rFonts w:ascii="Arial" w:hAnsi="Arial"/>
                <w:i/>
                <w:lang w:eastAsia="en-GB"/>
              </w:rPr>
              <w:t xml:space="preserve">ble provision of effective support to any </w:t>
            </w:r>
            <w:r>
              <w:rPr>
                <w:rFonts w:ascii="Arial" w:hAnsi="Arial"/>
                <w:b/>
                <w:bCs/>
                <w:i/>
                <w:lang w:eastAsia="en-GB"/>
              </w:rPr>
              <w:t>child</w:t>
            </w:r>
            <w:r>
              <w:rPr>
                <w:rFonts w:ascii="Arial" w:hAnsi="Arial"/>
                <w:i/>
                <w:lang w:eastAsia="en-GB"/>
              </w:rPr>
              <w:t xml:space="preserve"> affected by this type of abuse.</w:t>
            </w:r>
          </w:p>
          <w:p w:rsidR="00A0698B" w:rsidRDefault="00A0698B">
            <w:pPr>
              <w:spacing w:after="0" w:line="240" w:lineRule="auto"/>
              <w:jc w:val="both"/>
              <w:rPr>
                <w:rFonts w:ascii="Arial" w:hAnsi="Arial"/>
                <w:i/>
                <w:lang w:eastAsia="en-GB"/>
              </w:rPr>
            </w:pPr>
          </w:p>
          <w:p w:rsidR="00A0698B" w:rsidRDefault="00A0698B">
            <w:pPr>
              <w:spacing w:after="0" w:line="240" w:lineRule="auto"/>
              <w:jc w:val="both"/>
              <w:rPr>
                <w:rFonts w:ascii="Arial" w:hAnsi="Arial"/>
                <w:i/>
                <w:lang w:eastAsia="en-GB"/>
              </w:rPr>
            </w:pPr>
          </w:p>
          <w:p w:rsidR="00A0698B" w:rsidRDefault="00A0698B">
            <w:pPr>
              <w:spacing w:after="0" w:line="240" w:lineRule="auto"/>
              <w:jc w:val="both"/>
              <w:rPr>
                <w:rFonts w:ascii="Arial" w:hAnsi="Arial"/>
                <w:i/>
                <w:color w:val="000000"/>
                <w:lang w:eastAsia="en-GB"/>
              </w:rPr>
            </w:pPr>
          </w:p>
          <w:p w:rsidR="00A0698B" w:rsidRDefault="00A0698B">
            <w:pPr>
              <w:spacing w:after="0" w:line="240" w:lineRule="auto"/>
              <w:jc w:val="both"/>
              <w:rPr>
                <w:rFonts w:ascii="Arial" w:hAnsi="Arial"/>
                <w:i/>
                <w:color w:val="000000"/>
                <w:lang w:eastAsia="en-GB"/>
              </w:rPr>
            </w:pPr>
          </w:p>
          <w:p w:rsidR="00A0698B" w:rsidRDefault="00A0698B">
            <w:pPr>
              <w:spacing w:after="0" w:line="240" w:lineRule="auto"/>
              <w:jc w:val="both"/>
              <w:rPr>
                <w:rFonts w:ascii="Arial" w:eastAsia="Times New Roman" w:hAnsi="Arial"/>
                <w:i/>
                <w:color w:val="000000"/>
                <w:lang w:eastAsia="en-GB"/>
              </w:rPr>
            </w:pPr>
          </w:p>
        </w:tc>
      </w:tr>
    </w:tbl>
    <w:p w:rsidR="00A0698B" w:rsidRDefault="00A0698B">
      <w:pPr>
        <w:spacing w:after="0" w:line="240" w:lineRule="auto"/>
        <w:jc w:val="both"/>
        <w:rPr>
          <w:rFonts w:ascii="Arial" w:eastAsia="Times New Roman" w:hAnsi="Arial"/>
          <w:b/>
          <w:color w:val="000000"/>
          <w:lang w:eastAsia="en-GB"/>
        </w:rPr>
      </w:pPr>
    </w:p>
    <w:p w:rsidR="00A0698B" w:rsidRDefault="00A0698B">
      <w:pPr>
        <w:spacing w:after="0" w:line="240" w:lineRule="auto"/>
        <w:jc w:val="both"/>
        <w:rPr>
          <w:rFonts w:ascii="Arial" w:eastAsia="Times New Roman" w:hAnsi="Arial"/>
          <w:b/>
          <w:color w:val="000000"/>
          <w:lang w:eastAsia="en-GB"/>
        </w:rPr>
      </w:pPr>
    </w:p>
    <w:p w:rsidR="00A0698B" w:rsidRDefault="00A0698B">
      <w:pPr>
        <w:spacing w:after="0" w:line="240" w:lineRule="auto"/>
        <w:jc w:val="both"/>
        <w:rPr>
          <w:rFonts w:ascii="Arial" w:eastAsia="Times New Roman" w:hAnsi="Arial"/>
          <w:b/>
          <w:color w:val="000000"/>
          <w:lang w:eastAsia="en-GB"/>
        </w:rPr>
      </w:pPr>
    </w:p>
    <w:tbl>
      <w:tblPr>
        <w:tblW w:w="9918" w:type="dxa"/>
        <w:tblLayout w:type="fixed"/>
        <w:tblCellMar>
          <w:left w:w="10" w:type="dxa"/>
          <w:right w:w="10" w:type="dxa"/>
        </w:tblCellMar>
        <w:tblLook w:val="0000" w:firstRow="0" w:lastRow="0" w:firstColumn="0" w:lastColumn="0" w:noHBand="0" w:noVBand="0"/>
      </w:tblPr>
      <w:tblGrid>
        <w:gridCol w:w="5778"/>
        <w:gridCol w:w="4140"/>
      </w:tblGrid>
      <w:tr w:rsidR="00A0698B">
        <w:tblPrEx>
          <w:tblCellMar>
            <w:top w:w="0" w:type="dxa"/>
            <w:bottom w:w="0" w:type="dxa"/>
          </w:tblCellMar>
        </w:tblPrEx>
        <w:trPr>
          <w:tblHeader/>
        </w:trPr>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rPr>
                <w:color w:val="000000"/>
              </w:rPr>
            </w:pPr>
            <w:r>
              <w:rPr>
                <w:color w:val="000000"/>
              </w:rPr>
              <w:t>18.0</w:t>
            </w:r>
            <w:r>
              <w:rPr>
                <w:color w:val="000000"/>
              </w:rPr>
              <w:tab/>
              <w:t>Criminal exploitation</w:t>
            </w:r>
          </w:p>
          <w:p w:rsidR="00A0698B" w:rsidRDefault="000406C6">
            <w:pPr>
              <w:spacing w:after="0" w:line="240" w:lineRule="auto"/>
              <w:jc w:val="both"/>
              <w:rPr>
                <w:rFonts w:ascii="Arial" w:hAnsi="Arial"/>
                <w:color w:val="000000"/>
                <w:lang w:eastAsia="en-GB"/>
              </w:rPr>
            </w:pPr>
            <w:r>
              <w:rPr>
                <w:rFonts w:ascii="Arial" w:hAnsi="Arial"/>
                <w:color w:val="000000"/>
                <w:lang w:eastAsia="en-GB"/>
              </w:rPr>
              <w:t xml:space="preserve">Both CSE and CCE are forms of abuse and both occur where an individual or group takes advantage of an imbalance in power to coerce, </w:t>
            </w:r>
            <w:r>
              <w:rPr>
                <w:rFonts w:ascii="Arial" w:hAnsi="Arial"/>
                <w:color w:val="000000"/>
                <w:lang w:eastAsia="en-GB"/>
              </w:rPr>
              <w:t>manipulate or deceive a child into sexual or criminal activity.</w:t>
            </w:r>
          </w:p>
          <w:p w:rsidR="00A0698B" w:rsidRDefault="000406C6">
            <w:pPr>
              <w:spacing w:after="0" w:line="240" w:lineRule="auto"/>
              <w:jc w:val="both"/>
              <w:rPr>
                <w:rFonts w:ascii="Arial" w:hAnsi="Arial"/>
                <w:color w:val="000000"/>
                <w:lang w:eastAsia="en-GB"/>
              </w:rPr>
            </w:pPr>
            <w:r>
              <w:rPr>
                <w:rFonts w:ascii="Arial" w:hAnsi="Arial"/>
                <w:color w:val="000000"/>
                <w:lang w:eastAsia="en-GB"/>
              </w:rPr>
              <w:t xml:space="preserve">This means that in our school we will: </w:t>
            </w:r>
          </w:p>
          <w:p w:rsidR="00A0698B" w:rsidRDefault="00A0698B">
            <w:pPr>
              <w:spacing w:after="0" w:line="240" w:lineRule="auto"/>
              <w:jc w:val="both"/>
              <w:rPr>
                <w:rFonts w:ascii="Arial" w:hAnsi="Arial"/>
                <w:color w:val="000000"/>
                <w:lang w:eastAsia="en-GB"/>
              </w:rPr>
            </w:pPr>
          </w:p>
          <w:p w:rsidR="00A0698B" w:rsidRDefault="000406C6">
            <w:pPr>
              <w:spacing w:after="0" w:line="240" w:lineRule="auto"/>
              <w:jc w:val="both"/>
              <w:rPr>
                <w:rFonts w:ascii="Arial" w:hAnsi="Arial"/>
                <w:color w:val="000000"/>
                <w:lang w:eastAsia="en-GB"/>
              </w:rPr>
            </w:pPr>
            <w:r>
              <w:rPr>
                <w:rFonts w:ascii="Arial" w:hAnsi="Arial"/>
                <w:color w:val="000000"/>
                <w:lang w:eastAsia="en-GB"/>
              </w:rPr>
              <w:t xml:space="preserve">Notice and listen to children/young people showing signs of being drawn in to anti-social or criminal behaviour, </w:t>
            </w:r>
          </w:p>
          <w:p w:rsidR="00A0698B" w:rsidRDefault="000406C6">
            <w:pPr>
              <w:spacing w:after="0" w:line="240" w:lineRule="auto"/>
              <w:jc w:val="both"/>
            </w:pPr>
            <w:r>
              <w:rPr>
                <w:rFonts w:ascii="Arial" w:hAnsi="Arial"/>
                <w:color w:val="000000"/>
                <w:lang w:eastAsia="en-GB"/>
              </w:rPr>
              <w:t>use the risk assessment screening too</w:t>
            </w:r>
            <w:r>
              <w:rPr>
                <w:rFonts w:ascii="Arial" w:hAnsi="Arial"/>
                <w:color w:val="000000"/>
                <w:lang w:eastAsia="en-GB"/>
              </w:rPr>
              <w:t>l and government guidance to support our referrals to CASS for any children in our school we are concerned about.</w:t>
            </w: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rPr>
                <w:rFonts w:ascii="Arial" w:hAnsi="Arial"/>
                <w:i/>
                <w:lang w:eastAsia="en-GB"/>
              </w:rPr>
            </w:pPr>
            <w:r>
              <w:rPr>
                <w:rFonts w:ascii="Arial" w:hAnsi="Arial"/>
                <w:i/>
                <w:lang w:eastAsia="en-GB"/>
              </w:rPr>
              <w:t>Criminal Exploitation of children and vulnerable adults: County Lines guidance (publishing.service.gov.uk)</w:t>
            </w:r>
          </w:p>
          <w:p w:rsidR="00A0698B" w:rsidRDefault="000406C6">
            <w:pPr>
              <w:spacing w:after="0" w:line="240" w:lineRule="auto"/>
              <w:jc w:val="both"/>
            </w:pPr>
            <w:hyperlink r:id="rId50" w:history="1">
              <w:r>
                <w:rPr>
                  <w:rStyle w:val="Hyperlink"/>
                  <w:rFonts w:ascii="Arial" w:hAnsi="Arial"/>
                  <w:i/>
                  <w:sz w:val="20"/>
                  <w:szCs w:val="20"/>
                  <w:lang w:eastAsia="en-GB"/>
                </w:rPr>
                <w:t>Home Office County Lines Guidance</w:t>
              </w:r>
            </w:hyperlink>
          </w:p>
          <w:p w:rsidR="00A0698B" w:rsidRDefault="00A0698B">
            <w:pPr>
              <w:spacing w:after="0" w:line="240" w:lineRule="auto"/>
              <w:jc w:val="both"/>
              <w:rPr>
                <w:rFonts w:ascii="Arial" w:hAnsi="Arial"/>
                <w:i/>
                <w:lang w:eastAsia="en-GB"/>
              </w:rPr>
            </w:pPr>
          </w:p>
          <w:p w:rsidR="00A0698B" w:rsidRDefault="000406C6">
            <w:pPr>
              <w:spacing w:after="0" w:line="240" w:lineRule="auto"/>
              <w:jc w:val="both"/>
              <w:rPr>
                <w:rFonts w:ascii="Arial" w:hAnsi="Arial"/>
                <w:i/>
                <w:lang w:eastAsia="en-GB"/>
              </w:rPr>
            </w:pPr>
            <w:r>
              <w:rPr>
                <w:rFonts w:ascii="Arial" w:hAnsi="Arial"/>
                <w:i/>
                <w:lang w:eastAsia="en-GB"/>
              </w:rPr>
              <w:t xml:space="preserve">Be aware of and work with the Police and local organisations to disrupt as much as possible </w:t>
            </w:r>
            <w:r>
              <w:rPr>
                <w:rFonts w:ascii="Arial" w:hAnsi="Arial"/>
                <w:i/>
                <w:lang w:eastAsia="en-GB"/>
              </w:rPr>
              <w:t>criminal exploitation</w:t>
            </w:r>
          </w:p>
          <w:p w:rsidR="00A0698B" w:rsidRDefault="000406C6">
            <w:pPr>
              <w:spacing w:after="0" w:line="240" w:lineRule="auto"/>
              <w:jc w:val="both"/>
            </w:pPr>
            <w:r>
              <w:rPr>
                <w:rFonts w:ascii="Arial" w:hAnsi="Arial"/>
                <w:i/>
                <w:lang w:eastAsia="en-GB"/>
              </w:rPr>
              <w:t>activity within our school.</w:t>
            </w:r>
          </w:p>
        </w:tc>
      </w:tr>
      <w:tr w:rsidR="00A0698B">
        <w:tblPrEx>
          <w:tblCellMar>
            <w:top w:w="0" w:type="dxa"/>
            <w:bottom w:w="0" w:type="dxa"/>
          </w:tblCellMar>
        </w:tblPrEx>
        <w:trPr>
          <w:tblHeader/>
        </w:trPr>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rPr>
                <w:color w:val="000000"/>
              </w:rPr>
            </w:pPr>
            <w:r>
              <w:rPr>
                <w:color w:val="000000"/>
              </w:rPr>
              <w:t>19.0 Domestic Abuse</w:t>
            </w: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0406C6">
            <w:pPr>
              <w:spacing w:after="0" w:line="240" w:lineRule="auto"/>
              <w:jc w:val="both"/>
            </w:pPr>
            <w:r>
              <w:rPr>
                <w:rFonts w:ascii="Arial" w:hAnsi="Arial"/>
              </w:rPr>
              <w:t>KCSiE states that Domestic Abuse can encompass a wide range of behaviours and may be a single or a pattern of incidents.  Children can be victims of abuse by seeing, hearing or experie</w:t>
            </w:r>
            <w:r>
              <w:rPr>
                <w:rFonts w:ascii="Arial" w:hAnsi="Arial"/>
              </w:rPr>
              <w:t>ncing the effects of abuse at home.  They may also experience domestic abuse in their own intimate relationships.</w:t>
            </w: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This means that in our school we will:</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 xml:space="preserve">Sign up to Operation Encompass to receive notices of domestic abuse and swiftly act to support the </w:t>
            </w:r>
            <w:r>
              <w:rPr>
                <w:rFonts w:ascii="Arial" w:eastAsia="Times New Roman" w:hAnsi="Arial"/>
                <w:i/>
                <w:color w:val="000000"/>
                <w:lang w:eastAsia="en-GB"/>
              </w:rPr>
              <w:t>child.</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pPr>
            <w:r>
              <w:rPr>
                <w:rFonts w:ascii="Arial" w:eastAsia="Times New Roman" w:hAnsi="Arial"/>
                <w:i/>
                <w:iCs/>
                <w:color w:val="000000"/>
                <w:lang w:val="en" w:eastAsia="en-GB"/>
              </w:rPr>
              <w:t>Utilise the Birmingham Approach to Relationships and Health Education in Primary Schools</w:t>
            </w:r>
          </w:p>
        </w:tc>
      </w:tr>
    </w:tbl>
    <w:p w:rsidR="00A0698B" w:rsidRDefault="00A0698B">
      <w:pPr>
        <w:spacing w:after="0" w:line="240" w:lineRule="auto"/>
        <w:jc w:val="both"/>
        <w:rPr>
          <w:rFonts w:ascii="Arial" w:eastAsia="Times New Roman" w:hAnsi="Arial"/>
          <w:b/>
          <w:color w:val="000000"/>
          <w:lang w:eastAsia="en-GB"/>
        </w:rPr>
      </w:pPr>
    </w:p>
    <w:p w:rsidR="00A0698B" w:rsidRDefault="000406C6">
      <w:pPr>
        <w:pStyle w:val="Heading2"/>
        <w:pageBreakBefore/>
      </w:pPr>
      <w:r>
        <w:rPr>
          <w:color w:val="000000"/>
          <w:u w:val="single"/>
        </w:rPr>
        <w:t>Part Two: Key procedures</w:t>
      </w:r>
    </w:p>
    <w:p w:rsidR="00A0698B" w:rsidRDefault="00A0698B">
      <w:pPr>
        <w:spacing w:after="0" w:line="240" w:lineRule="auto"/>
        <w:jc w:val="both"/>
        <w:rPr>
          <w:rFonts w:ascii="Arial" w:hAnsi="Arial"/>
          <w:b/>
          <w:bCs/>
          <w:color w:val="000000"/>
          <w:lang w:eastAsia="en-GB"/>
        </w:rPr>
      </w:pPr>
    </w:p>
    <w:p w:rsidR="00A0698B" w:rsidRDefault="000406C6">
      <w:pPr>
        <w:pStyle w:val="Heading2"/>
        <w:jc w:val="center"/>
        <w:rPr>
          <w:color w:val="000000"/>
          <w:u w:val="single"/>
        </w:rPr>
      </w:pPr>
      <w:r>
        <w:rPr>
          <w:color w:val="000000"/>
          <w:u w:val="single"/>
        </w:rPr>
        <w:t>Responding to concerns about a child</w:t>
      </w:r>
    </w:p>
    <w:p w:rsidR="00A0698B" w:rsidRDefault="000406C6">
      <w:pPr>
        <w:widowControl w:val="0"/>
        <w:jc w:val="center"/>
      </w:pPr>
      <w:r>
        <w:rPr>
          <w:rFonts w:ascii="Arial" w:hAnsi="Arial"/>
          <w:b/>
          <w:bCs/>
          <w:noProof/>
          <w:color w:val="000000"/>
          <w:sz w:val="28"/>
          <w:szCs w:val="40"/>
          <w:u w:val="single"/>
        </w:rPr>
        <mc:AlternateContent>
          <mc:Choice Requires="wps">
            <w:drawing>
              <wp:anchor distT="0" distB="0" distL="114300" distR="114300" simplePos="0" relativeHeight="251660800" behindDoc="0" locked="0" layoutInCell="1" allowOverlap="1">
                <wp:simplePos x="0" y="0"/>
                <wp:positionH relativeFrom="column">
                  <wp:posOffset>843277</wp:posOffset>
                </wp:positionH>
                <wp:positionV relativeFrom="paragraph">
                  <wp:posOffset>162562</wp:posOffset>
                </wp:positionV>
                <wp:extent cx="4975863" cy="1082036"/>
                <wp:effectExtent l="0" t="0" r="15237" b="22864"/>
                <wp:wrapNone/>
                <wp:docPr id="5" name="Rounded Rectangle 7"/>
                <wp:cNvGraphicFramePr/>
                <a:graphic xmlns:a="http://schemas.openxmlformats.org/drawingml/2006/main">
                  <a:graphicData uri="http://schemas.microsoft.com/office/word/2010/wordprocessingShape">
                    <wps:wsp>
                      <wps:cNvSpPr/>
                      <wps:spPr>
                        <a:xfrm>
                          <a:off x="0" y="0"/>
                          <a:ext cx="4975863" cy="1082036"/>
                        </a:xfrm>
                        <a:custGeom>
                          <a:avLst>
                            <a:gd name="f0" fmla="val 360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solidFill>
                          <a:srgbClr val="D3DBE5"/>
                        </a:solidFill>
                        <a:ln w="9528" cap="flat">
                          <a:solidFill>
                            <a:srgbClr val="000000"/>
                          </a:solidFill>
                          <a:prstDash val="solid"/>
                          <a:round/>
                        </a:ln>
                      </wps:spPr>
                      <wps:txbx>
                        <w:txbxContent>
                          <w:p w:rsidR="00A0698B" w:rsidRDefault="000406C6">
                            <w:pPr>
                              <w:widowControl w:val="0"/>
                              <w:spacing w:line="220" w:lineRule="auto"/>
                              <w:jc w:val="center"/>
                            </w:pPr>
                            <w:r>
                              <w:rPr>
                                <w:rFonts w:ascii="Arial" w:hAnsi="Arial"/>
                                <w:color w:val="000000"/>
                                <w:sz w:val="26"/>
                                <w:szCs w:val="26"/>
                              </w:rPr>
                              <w:t xml:space="preserve">In our school </w:t>
                            </w:r>
                            <w:r>
                              <w:rPr>
                                <w:rFonts w:ascii="Arial" w:hAnsi="Arial"/>
                                <w:b/>
                                <w:bCs/>
                                <w:color w:val="000000"/>
                                <w:sz w:val="26"/>
                                <w:szCs w:val="26"/>
                              </w:rPr>
                              <w:t>New Hall Primary School</w:t>
                            </w:r>
                            <w:r>
                              <w:rPr>
                                <w:rFonts w:ascii="Arial" w:hAnsi="Arial"/>
                                <w:color w:val="000000"/>
                                <w:sz w:val="26"/>
                                <w:szCs w:val="26"/>
                              </w:rPr>
                              <w:t xml:space="preserve"> </w:t>
                            </w:r>
                          </w:p>
                          <w:p w:rsidR="00A0698B" w:rsidRDefault="000406C6">
                            <w:pPr>
                              <w:widowControl w:val="0"/>
                              <w:spacing w:line="220" w:lineRule="auto"/>
                              <w:jc w:val="center"/>
                            </w:pPr>
                            <w:r>
                              <w:rPr>
                                <w:rFonts w:ascii="Arial" w:hAnsi="Arial"/>
                                <w:color w:val="000000"/>
                                <w:sz w:val="26"/>
                                <w:szCs w:val="26"/>
                              </w:rPr>
                              <w:t xml:space="preserve">Our DSL(s) are </w:t>
                            </w:r>
                            <w:r>
                              <w:rPr>
                                <w:rFonts w:ascii="Arial" w:hAnsi="Arial"/>
                                <w:bCs/>
                                <w:color w:val="000000"/>
                              </w:rPr>
                              <w:t xml:space="preserve">Becci Breedon, </w:t>
                            </w:r>
                            <w:r>
                              <w:rPr>
                                <w:rFonts w:ascii="Arial" w:hAnsi="Arial"/>
                                <w:color w:val="000000"/>
                              </w:rPr>
                              <w:t>Kate Hemming</w:t>
                            </w:r>
                            <w:r>
                              <w:rPr>
                                <w:rFonts w:ascii="Arial" w:hAnsi="Arial"/>
                                <w:bCs/>
                                <w:color w:val="000000"/>
                              </w:rPr>
                              <w:t>,</w:t>
                            </w:r>
                            <w:r>
                              <w:rPr>
                                <w:rFonts w:ascii="Arial" w:hAnsi="Arial"/>
                                <w:color w:val="000000"/>
                              </w:rPr>
                              <w:t xml:space="preserve">Lynette </w:t>
                            </w:r>
                            <w:r>
                              <w:rPr>
                                <w:rFonts w:ascii="Arial" w:hAnsi="Arial"/>
                                <w:color w:val="000000"/>
                              </w:rPr>
                              <w:t>Card</w:t>
                            </w:r>
                            <w:r>
                              <w:rPr>
                                <w:rFonts w:ascii="Arial" w:hAnsi="Arial"/>
                                <w:bCs/>
                                <w:color w:val="000000"/>
                              </w:rPr>
                              <w:t xml:space="preserve">, </w:t>
                            </w:r>
                            <w:r>
                              <w:rPr>
                                <w:rFonts w:ascii="Arial" w:hAnsi="Arial"/>
                                <w:color w:val="000000"/>
                              </w:rPr>
                              <w:t>Kirsty McElroy Stringer</w:t>
                            </w:r>
                            <w:r>
                              <w:rPr>
                                <w:rFonts w:ascii="Arial" w:hAnsi="Arial"/>
                                <w:bCs/>
                                <w:color w:val="000000"/>
                              </w:rPr>
                              <w:t xml:space="preserve">, </w:t>
                            </w:r>
                            <w:r>
                              <w:rPr>
                                <w:rFonts w:ascii="Arial" w:hAnsi="Arial"/>
                                <w:color w:val="000000"/>
                              </w:rPr>
                              <w:t>Laura Galbraith</w:t>
                            </w:r>
                            <w:r>
                              <w:rPr>
                                <w:rFonts w:ascii="Arial" w:hAnsi="Arial"/>
                                <w:bCs/>
                                <w:color w:val="000000"/>
                              </w:rPr>
                              <w:t xml:space="preserve"> and </w:t>
                            </w:r>
                            <w:r>
                              <w:rPr>
                                <w:rFonts w:ascii="Arial" w:hAnsi="Arial"/>
                                <w:color w:val="000000"/>
                              </w:rPr>
                              <w:t>Sue Lucas</w:t>
                            </w:r>
                          </w:p>
                          <w:p w:rsidR="00A0698B" w:rsidRDefault="000406C6">
                            <w:pPr>
                              <w:widowControl w:val="0"/>
                              <w:spacing w:line="220" w:lineRule="auto"/>
                              <w:jc w:val="center"/>
                            </w:pPr>
                            <w:r>
                              <w:rPr>
                                <w:rFonts w:ascii="Arial" w:hAnsi="Arial"/>
                                <w:color w:val="000000"/>
                                <w:sz w:val="26"/>
                                <w:szCs w:val="26"/>
                              </w:rPr>
                              <w:t xml:space="preserve">Our safeguarding governor is </w:t>
                            </w:r>
                            <w:r>
                              <w:rPr>
                                <w:rFonts w:ascii="Arial" w:hAnsi="Arial"/>
                                <w:bCs/>
                                <w:color w:val="000000"/>
                              </w:rPr>
                              <w:t>Laura Rudolph</w:t>
                            </w:r>
                          </w:p>
                        </w:txbxContent>
                      </wps:txbx>
                      <wps:bodyPr vert="horz" wrap="square" lIns="36576" tIns="36576" rIns="36576" bIns="36576" anchor="t" anchorCtr="0" compatLnSpc="0">
                        <a:noAutofit/>
                      </wps:bodyPr>
                    </wps:wsp>
                  </a:graphicData>
                </a:graphic>
              </wp:anchor>
            </w:drawing>
          </mc:Choice>
          <mc:Fallback>
            <w:pict>
              <v:shape id="Rounded Rectangle 7" o:spid="_x0000_s1027" style="position:absolute;left:0;text-align:left;margin-left:66.4pt;margin-top:12.8pt;width:391.8pt;height:85.2pt;z-index:251660800;visibility:visible;mso-wrap-style:square;mso-wrap-distance-left:9pt;mso-wrap-distance-top:0;mso-wrap-distance-right:9pt;mso-wrap-distance-bottom:0;mso-position-horizontal:absolute;mso-position-horizontal-relative:text;mso-position-vertical:absolute;mso-position-vertical-relative:text;v-text-anchor:top" coordsize="4975863,10820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" adj="-11796480,,5400" path="m180339,at,,360678,360678,180339,,,180339l,901697at,721358,360678,1082036,,901697,180339,1082036l4795524,1082036at4615185,721358,4975863,1082036,4795524,1082036,4975863,901697l4975863,180339at4615185,,4975863,360678,4975863,180339,4795524,l180339,xe" fillcolor="#d3dbe5" strokeweight=".26467mm">
                <v:stroke joinstyle="round"/>
                <v:formulas/>
                <v:path arrowok="t" o:connecttype="custom" o:connectlocs="2487932,0;4975863,541018;2487932,1082036;0,541018" o:connectangles="270,0,90,180" textboxrect="52821,52821,4923042,1029215"/>
                <v:textbox inset="2.88pt,2.88pt,2.88pt,2.88pt">
                  <w:txbxContent>
                    <w:p w:rsidR="00A0698B" w:rsidRDefault="000406C6">
                      <w:pPr>
                        <w:widowControl w:val="0"/>
                        <w:spacing w:line="220" w:lineRule="auto"/>
                        <w:jc w:val="center"/>
                      </w:pPr>
                      <w:r>
                        <w:rPr>
                          <w:rFonts w:ascii="Arial" w:hAnsi="Arial"/>
                          <w:color w:val="000000"/>
                          <w:sz w:val="26"/>
                          <w:szCs w:val="26"/>
                        </w:rPr>
                        <w:t xml:space="preserve">In our school </w:t>
                      </w:r>
                      <w:r>
                        <w:rPr>
                          <w:rFonts w:ascii="Arial" w:hAnsi="Arial"/>
                          <w:b/>
                          <w:bCs/>
                          <w:color w:val="000000"/>
                          <w:sz w:val="26"/>
                          <w:szCs w:val="26"/>
                        </w:rPr>
                        <w:t>New Hall Primary School</w:t>
                      </w:r>
                      <w:r>
                        <w:rPr>
                          <w:rFonts w:ascii="Arial" w:hAnsi="Arial"/>
                          <w:color w:val="000000"/>
                          <w:sz w:val="26"/>
                          <w:szCs w:val="26"/>
                        </w:rPr>
                        <w:t xml:space="preserve"> </w:t>
                      </w:r>
                    </w:p>
                    <w:p w:rsidR="00A0698B" w:rsidRDefault="000406C6">
                      <w:pPr>
                        <w:widowControl w:val="0"/>
                        <w:spacing w:line="220" w:lineRule="auto"/>
                        <w:jc w:val="center"/>
                      </w:pPr>
                      <w:r>
                        <w:rPr>
                          <w:rFonts w:ascii="Arial" w:hAnsi="Arial"/>
                          <w:color w:val="000000"/>
                          <w:sz w:val="26"/>
                          <w:szCs w:val="26"/>
                        </w:rPr>
                        <w:t xml:space="preserve">Our DSL(s) are </w:t>
                      </w:r>
                      <w:r>
                        <w:rPr>
                          <w:rFonts w:ascii="Arial" w:hAnsi="Arial"/>
                          <w:bCs/>
                          <w:color w:val="000000"/>
                        </w:rPr>
                        <w:t xml:space="preserve">Becci Breedon, </w:t>
                      </w:r>
                      <w:r>
                        <w:rPr>
                          <w:rFonts w:ascii="Arial" w:hAnsi="Arial"/>
                          <w:color w:val="000000"/>
                        </w:rPr>
                        <w:t>Kate Hemming</w:t>
                      </w:r>
                      <w:r>
                        <w:rPr>
                          <w:rFonts w:ascii="Arial" w:hAnsi="Arial"/>
                          <w:bCs/>
                          <w:color w:val="000000"/>
                        </w:rPr>
                        <w:t>,</w:t>
                      </w:r>
                      <w:r>
                        <w:rPr>
                          <w:rFonts w:ascii="Arial" w:hAnsi="Arial"/>
                          <w:color w:val="000000"/>
                        </w:rPr>
                        <w:t xml:space="preserve">Lynette </w:t>
                      </w:r>
                      <w:r>
                        <w:rPr>
                          <w:rFonts w:ascii="Arial" w:hAnsi="Arial"/>
                          <w:color w:val="000000"/>
                        </w:rPr>
                        <w:t>Card</w:t>
                      </w:r>
                      <w:r>
                        <w:rPr>
                          <w:rFonts w:ascii="Arial" w:hAnsi="Arial"/>
                          <w:bCs/>
                          <w:color w:val="000000"/>
                        </w:rPr>
                        <w:t xml:space="preserve">, </w:t>
                      </w:r>
                      <w:r>
                        <w:rPr>
                          <w:rFonts w:ascii="Arial" w:hAnsi="Arial"/>
                          <w:color w:val="000000"/>
                        </w:rPr>
                        <w:t>Kirsty McElroy Stringer</w:t>
                      </w:r>
                      <w:r>
                        <w:rPr>
                          <w:rFonts w:ascii="Arial" w:hAnsi="Arial"/>
                          <w:bCs/>
                          <w:color w:val="000000"/>
                        </w:rPr>
                        <w:t xml:space="preserve">, </w:t>
                      </w:r>
                      <w:r>
                        <w:rPr>
                          <w:rFonts w:ascii="Arial" w:hAnsi="Arial"/>
                          <w:color w:val="000000"/>
                        </w:rPr>
                        <w:t>Laura Galbraith</w:t>
                      </w:r>
                      <w:r>
                        <w:rPr>
                          <w:rFonts w:ascii="Arial" w:hAnsi="Arial"/>
                          <w:bCs/>
                          <w:color w:val="000000"/>
                        </w:rPr>
                        <w:t xml:space="preserve"> and </w:t>
                      </w:r>
                      <w:r>
                        <w:rPr>
                          <w:rFonts w:ascii="Arial" w:hAnsi="Arial"/>
                          <w:color w:val="000000"/>
                        </w:rPr>
                        <w:t>Sue Lucas</w:t>
                      </w:r>
                    </w:p>
                    <w:p w:rsidR="00A0698B" w:rsidRDefault="000406C6">
                      <w:pPr>
                        <w:widowControl w:val="0"/>
                        <w:spacing w:line="220" w:lineRule="auto"/>
                        <w:jc w:val="center"/>
                      </w:pPr>
                      <w:r>
                        <w:rPr>
                          <w:rFonts w:ascii="Arial" w:hAnsi="Arial"/>
                          <w:color w:val="000000"/>
                          <w:sz w:val="26"/>
                          <w:szCs w:val="26"/>
                        </w:rPr>
                        <w:t xml:space="preserve">Our safeguarding governor is </w:t>
                      </w:r>
                      <w:r>
                        <w:rPr>
                          <w:rFonts w:ascii="Arial" w:hAnsi="Arial"/>
                          <w:bCs/>
                          <w:color w:val="000000"/>
                        </w:rPr>
                        <w:t>Laura Rudolph</w:t>
                      </w:r>
                    </w:p>
                  </w:txbxContent>
                </v:textbox>
              </v:shape>
            </w:pict>
          </mc:Fallback>
        </mc:AlternateContent>
      </w:r>
    </w:p>
    <w:p w:rsidR="00A0698B" w:rsidRDefault="00A0698B">
      <w:pPr>
        <w:widowControl w:val="0"/>
        <w:jc w:val="center"/>
        <w:rPr>
          <w:rFonts w:ascii="Arial" w:hAnsi="Arial"/>
          <w:b/>
          <w:bCs/>
          <w:color w:val="000000"/>
          <w:sz w:val="28"/>
          <w:szCs w:val="40"/>
          <w:u w:val="single"/>
        </w:rPr>
      </w:pPr>
    </w:p>
    <w:p w:rsidR="00A0698B" w:rsidRDefault="00A0698B">
      <w:pPr>
        <w:spacing w:after="0" w:line="240" w:lineRule="auto"/>
        <w:jc w:val="both"/>
        <w:rPr>
          <w:rFonts w:ascii="Arial" w:hAnsi="Arial"/>
          <w:b/>
          <w:bCs/>
          <w:color w:val="000000"/>
          <w:lang w:eastAsia="en-GB"/>
        </w:rPr>
      </w:pPr>
    </w:p>
    <w:p w:rsidR="00A0698B" w:rsidRDefault="00A0698B">
      <w:pPr>
        <w:spacing w:after="0" w:line="240" w:lineRule="auto"/>
        <w:jc w:val="both"/>
        <w:rPr>
          <w:rFonts w:ascii="Arial" w:hAnsi="Arial"/>
          <w:b/>
          <w:bCs/>
          <w:color w:val="000000"/>
          <w:lang w:eastAsia="en-GB"/>
        </w:rPr>
      </w:pPr>
    </w:p>
    <w:p w:rsidR="00A0698B" w:rsidRDefault="00A0698B">
      <w:pPr>
        <w:spacing w:after="0" w:line="240" w:lineRule="auto"/>
        <w:jc w:val="both"/>
        <w:rPr>
          <w:rFonts w:ascii="Arial" w:hAnsi="Arial"/>
          <w:b/>
          <w:bCs/>
          <w:color w:val="000000"/>
          <w:lang w:eastAsia="en-GB"/>
        </w:rPr>
      </w:pPr>
    </w:p>
    <w:p w:rsidR="00A0698B" w:rsidRDefault="00A0698B">
      <w:pPr>
        <w:spacing w:after="0" w:line="240" w:lineRule="auto"/>
        <w:jc w:val="both"/>
        <w:rPr>
          <w:rFonts w:ascii="Arial" w:hAnsi="Arial"/>
          <w:b/>
          <w:bCs/>
          <w:color w:val="000000"/>
          <w:lang w:eastAsia="en-GB"/>
        </w:rPr>
      </w:pPr>
    </w:p>
    <w:p w:rsidR="00A0698B" w:rsidRDefault="000406C6">
      <w:pPr>
        <w:spacing w:after="0" w:line="240" w:lineRule="auto"/>
      </w:pPr>
      <w:r>
        <w:rPr>
          <w:noProof/>
          <w:color w:val="000000"/>
          <w:u w:val="single"/>
        </w:rPr>
        <mc:AlternateContent>
          <mc:Choice Requires="wps">
            <w:drawing>
              <wp:anchor distT="0" distB="0" distL="114300" distR="114300" simplePos="0" relativeHeight="251665920" behindDoc="0" locked="0" layoutInCell="1" allowOverlap="1">
                <wp:simplePos x="0" y="0"/>
                <wp:positionH relativeFrom="column">
                  <wp:posOffset>3343274</wp:posOffset>
                </wp:positionH>
                <wp:positionV relativeFrom="paragraph">
                  <wp:posOffset>5084</wp:posOffset>
                </wp:positionV>
                <wp:extent cx="0" cy="288282"/>
                <wp:effectExtent l="133350" t="0" r="57150" b="54618"/>
                <wp:wrapNone/>
                <wp:docPr id="6" name="Straight Arrow Connector 2"/>
                <wp:cNvGraphicFramePr/>
                <a:graphic xmlns:a="http://schemas.openxmlformats.org/drawingml/2006/main">
                  <a:graphicData uri="http://schemas.microsoft.com/office/word/2010/wordprocessingShape">
                    <wps:wsp>
                      <wps:cNvCnPr/>
                      <wps:spPr>
                        <a:xfrm>
                          <a:off x="0" y="0"/>
                          <a:ext cx="0" cy="288282"/>
                        </a:xfrm>
                        <a:prstGeom prst="straightConnector1">
                          <a:avLst/>
                        </a:prstGeom>
                        <a:noFill/>
                        <a:ln w="31747" cap="flat">
                          <a:solidFill>
                            <a:srgbClr val="4F81BD"/>
                          </a:solidFill>
                          <a:prstDash val="solid"/>
                          <a:round/>
                          <a:tailEnd type="arrow"/>
                        </a:ln>
                      </wps:spPr>
                      <wps:bodyPr/>
                    </wps:wsp>
                  </a:graphicData>
                </a:graphic>
              </wp:anchor>
            </w:drawing>
          </mc:Choice>
          <mc:Fallback>
            <w:pict>
              <v:shapetype w14:anchorId="0FCF8278" id="_x0000_t32" coordsize="21600,21600" o:spt="32" o:oned="t" path="m,l21600,21600e" filled="f">
                <v:path arrowok="t" fillok="f" o:connecttype="none"/>
                <o:lock v:ext="edit" shapetype="t"/>
              </v:shapetype>
              <v:shape id="Straight Arrow Connector 2" o:spid="_x0000_s1026" type="#_x0000_t32" style="position:absolute;margin-left:263.25pt;margin-top:.4pt;width:0;height:22.7pt;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" strokecolor="#4f81bd" strokeweight=".88186mm">
                <v:stroke endarrow="open"/>
              </v:shape>
            </w:pict>
          </mc:Fallback>
        </mc:AlternateContent>
      </w:r>
    </w:p>
    <w:p w:rsidR="00A0698B" w:rsidRDefault="000406C6">
      <w:pPr>
        <w:spacing w:after="0" w:line="240" w:lineRule="auto"/>
        <w:jc w:val="both"/>
      </w:pPr>
      <w:r>
        <w:rPr>
          <w:noProof/>
          <w:color w:val="000000"/>
          <w:u w:val="single"/>
        </w:rPr>
        <mc:AlternateContent>
          <mc:Choice Requires="wps">
            <w:drawing>
              <wp:anchor distT="0" distB="0" distL="114300" distR="114300" simplePos="0" relativeHeight="251652608" behindDoc="0" locked="0" layoutInCell="1" allowOverlap="1">
                <wp:simplePos x="0" y="0"/>
                <wp:positionH relativeFrom="column">
                  <wp:posOffset>808987</wp:posOffset>
                </wp:positionH>
                <wp:positionV relativeFrom="paragraph">
                  <wp:posOffset>135038</wp:posOffset>
                </wp:positionV>
                <wp:extent cx="5048887" cy="1303019"/>
                <wp:effectExtent l="0" t="0" r="18413" b="11431"/>
                <wp:wrapNone/>
                <wp:docPr id="7" name="Rectangle 16"/>
                <wp:cNvGraphicFramePr/>
                <a:graphic xmlns:a="http://schemas.openxmlformats.org/drawingml/2006/main">
                  <a:graphicData uri="http://schemas.microsoft.com/office/word/2010/wordprocessingShape">
                    <wps:wsp>
                      <wps:cNvSpPr/>
                      <wps:spPr>
                        <a:xfrm>
                          <a:off x="0" y="0"/>
                          <a:ext cx="5048887" cy="1303019"/>
                        </a:xfrm>
                        <a:prstGeom prst="rect">
                          <a:avLst/>
                        </a:prstGeom>
                        <a:solidFill>
                          <a:srgbClr val="D3DBE5"/>
                        </a:solidFill>
                        <a:ln w="9528" cap="flat">
                          <a:solidFill>
                            <a:srgbClr val="000000"/>
                          </a:solidFill>
                          <a:prstDash val="solid"/>
                          <a:miter/>
                        </a:ln>
                      </wps:spPr>
                      <wps:txbx>
                        <w:txbxContent>
                          <w:p w:rsidR="00A0698B" w:rsidRDefault="000406C6">
                            <w:pPr>
                              <w:widowControl w:val="0"/>
                              <w:spacing w:after="0" w:line="220" w:lineRule="auto"/>
                              <w:jc w:val="center"/>
                              <w:rPr>
                                <w:rFonts w:ascii="Arial" w:hAnsi="Arial"/>
                                <w:b/>
                                <w:bCs/>
                                <w:color w:val="000000"/>
                                <w:sz w:val="26"/>
                                <w:szCs w:val="26"/>
                              </w:rPr>
                            </w:pPr>
                            <w:r>
                              <w:rPr>
                                <w:rFonts w:ascii="Arial" w:hAnsi="Arial"/>
                                <w:b/>
                                <w:bCs/>
                                <w:color w:val="000000"/>
                                <w:sz w:val="26"/>
                                <w:szCs w:val="26"/>
                              </w:rPr>
                              <w:t>CONCERN ABOUT A CHILD:</w:t>
                            </w:r>
                          </w:p>
                          <w:p w:rsidR="00A0698B" w:rsidRDefault="000406C6">
                            <w:pPr>
                              <w:widowControl w:val="0"/>
                              <w:spacing w:after="0"/>
                              <w:jc w:val="center"/>
                              <w:rPr>
                                <w:rFonts w:ascii="Arial" w:hAnsi="Arial"/>
                                <w:color w:val="000000"/>
                                <w:sz w:val="26"/>
                                <w:szCs w:val="26"/>
                              </w:rPr>
                            </w:pPr>
                            <w:r>
                              <w:rPr>
                                <w:rFonts w:ascii="Arial" w:hAnsi="Arial"/>
                                <w:color w:val="000000"/>
                                <w:sz w:val="26"/>
                                <w:szCs w:val="26"/>
                              </w:rPr>
                              <w:t xml:space="preserve">Speak to Designated Safeguarding Lead (DSL) if urgent. </w:t>
                            </w:r>
                          </w:p>
                          <w:p w:rsidR="00A0698B" w:rsidRDefault="000406C6">
                            <w:pPr>
                              <w:widowControl w:val="0"/>
                              <w:spacing w:after="0"/>
                              <w:jc w:val="center"/>
                              <w:rPr>
                                <w:rFonts w:ascii="Arial" w:hAnsi="Arial"/>
                                <w:color w:val="000000"/>
                                <w:sz w:val="26"/>
                                <w:szCs w:val="26"/>
                              </w:rPr>
                            </w:pPr>
                            <w:r>
                              <w:rPr>
                                <w:rFonts w:ascii="Arial" w:hAnsi="Arial"/>
                                <w:color w:val="000000"/>
                                <w:sz w:val="26"/>
                                <w:szCs w:val="26"/>
                              </w:rPr>
                              <w:t xml:space="preserve">Record on electronic recording system  </w:t>
                            </w:r>
                          </w:p>
                          <w:p w:rsidR="00A0698B" w:rsidRDefault="000406C6">
                            <w:pPr>
                              <w:widowControl w:val="0"/>
                              <w:spacing w:after="0"/>
                              <w:jc w:val="center"/>
                            </w:pPr>
                            <w:r>
                              <w:rPr>
                                <w:rFonts w:ascii="Arial" w:hAnsi="Arial"/>
                                <w:b/>
                                <w:bCs/>
                                <w:color w:val="000000"/>
                                <w:sz w:val="26"/>
                                <w:szCs w:val="26"/>
                              </w:rPr>
                              <w:t>CPOMs</w:t>
                            </w:r>
                            <w:r>
                              <w:rPr>
                                <w:rFonts w:ascii="Arial" w:hAnsi="Arial"/>
                                <w:color w:val="000000"/>
                                <w:sz w:val="26"/>
                                <w:szCs w:val="26"/>
                              </w:rPr>
                              <w:t xml:space="preserve"> </w:t>
                            </w:r>
                          </w:p>
                          <w:p w:rsidR="00A0698B" w:rsidRDefault="00A0698B">
                            <w:pPr>
                              <w:widowControl w:val="0"/>
                              <w:spacing w:after="0"/>
                              <w:jc w:val="center"/>
                              <w:rPr>
                                <w:rFonts w:ascii="Arial" w:hAnsi="Arial"/>
                                <w:b/>
                                <w:bCs/>
                                <w:color w:val="000000"/>
                                <w:sz w:val="26"/>
                                <w:szCs w:val="26"/>
                              </w:rPr>
                            </w:pPr>
                          </w:p>
                        </w:txbxContent>
                      </wps:txbx>
                      <wps:bodyPr vert="horz" wrap="square" lIns="36576" tIns="36576" rIns="36576" bIns="36576" anchor="t" anchorCtr="0" compatLnSpc="0">
                        <a:noAutofit/>
                      </wps:bodyPr>
                    </wps:wsp>
                  </a:graphicData>
                </a:graphic>
              </wp:anchor>
            </w:drawing>
          </mc:Choice>
          <mc:Fallback>
            <w:pict>
              <v:rect id="Rectangle 16" o:spid="_x0000_s1028" style="position:absolute;left:0;text-align:left;margin-left:63.7pt;margin-top:10.65pt;width:397.55pt;height:102.6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" fillcolor="#d3dbe5" strokeweight=".26467mm">
                <v:textbox inset="2.88pt,2.88pt,2.88pt,2.88pt">
                  <w:txbxContent>
                    <w:p w:rsidR="00A0698B" w:rsidRDefault="000406C6">
                      <w:pPr>
                        <w:widowControl w:val="0"/>
                        <w:spacing w:after="0" w:line="220" w:lineRule="auto"/>
                        <w:jc w:val="center"/>
                        <w:rPr>
                          <w:rFonts w:ascii="Arial" w:hAnsi="Arial"/>
                          <w:b/>
                          <w:bCs/>
                          <w:color w:val="000000"/>
                          <w:sz w:val="26"/>
                          <w:szCs w:val="26"/>
                        </w:rPr>
                      </w:pPr>
                      <w:r>
                        <w:rPr>
                          <w:rFonts w:ascii="Arial" w:hAnsi="Arial"/>
                          <w:b/>
                          <w:bCs/>
                          <w:color w:val="000000"/>
                          <w:sz w:val="26"/>
                          <w:szCs w:val="26"/>
                        </w:rPr>
                        <w:t>CONCERN ABOUT A CHILD:</w:t>
                      </w:r>
                    </w:p>
                    <w:p w:rsidR="00A0698B" w:rsidRDefault="000406C6">
                      <w:pPr>
                        <w:widowControl w:val="0"/>
                        <w:spacing w:after="0"/>
                        <w:jc w:val="center"/>
                        <w:rPr>
                          <w:rFonts w:ascii="Arial" w:hAnsi="Arial"/>
                          <w:color w:val="000000"/>
                          <w:sz w:val="26"/>
                          <w:szCs w:val="26"/>
                        </w:rPr>
                      </w:pPr>
                      <w:r>
                        <w:rPr>
                          <w:rFonts w:ascii="Arial" w:hAnsi="Arial"/>
                          <w:color w:val="000000"/>
                          <w:sz w:val="26"/>
                          <w:szCs w:val="26"/>
                        </w:rPr>
                        <w:t xml:space="preserve">Speak to Designated Safeguarding Lead (DSL) if urgent. </w:t>
                      </w:r>
                    </w:p>
                    <w:p w:rsidR="00A0698B" w:rsidRDefault="000406C6">
                      <w:pPr>
                        <w:widowControl w:val="0"/>
                        <w:spacing w:after="0"/>
                        <w:jc w:val="center"/>
                        <w:rPr>
                          <w:rFonts w:ascii="Arial" w:hAnsi="Arial"/>
                          <w:color w:val="000000"/>
                          <w:sz w:val="26"/>
                          <w:szCs w:val="26"/>
                        </w:rPr>
                      </w:pPr>
                      <w:r>
                        <w:rPr>
                          <w:rFonts w:ascii="Arial" w:hAnsi="Arial"/>
                          <w:color w:val="000000"/>
                          <w:sz w:val="26"/>
                          <w:szCs w:val="26"/>
                        </w:rPr>
                        <w:t xml:space="preserve">Record on electronic recording system  </w:t>
                      </w:r>
                    </w:p>
                    <w:p w:rsidR="00A0698B" w:rsidRDefault="000406C6">
                      <w:pPr>
                        <w:widowControl w:val="0"/>
                        <w:spacing w:after="0"/>
                        <w:jc w:val="center"/>
                      </w:pPr>
                      <w:r>
                        <w:rPr>
                          <w:rFonts w:ascii="Arial" w:hAnsi="Arial"/>
                          <w:b/>
                          <w:bCs/>
                          <w:color w:val="000000"/>
                          <w:sz w:val="26"/>
                          <w:szCs w:val="26"/>
                        </w:rPr>
                        <w:t>CPOMs</w:t>
                      </w:r>
                      <w:r>
                        <w:rPr>
                          <w:rFonts w:ascii="Arial" w:hAnsi="Arial"/>
                          <w:color w:val="000000"/>
                          <w:sz w:val="26"/>
                          <w:szCs w:val="26"/>
                        </w:rPr>
                        <w:t xml:space="preserve"> </w:t>
                      </w:r>
                    </w:p>
                    <w:p w:rsidR="00A0698B" w:rsidRDefault="00A0698B">
                      <w:pPr>
                        <w:widowControl w:val="0"/>
                        <w:spacing w:after="0"/>
                        <w:jc w:val="center"/>
                        <w:rPr>
                          <w:rFonts w:ascii="Arial" w:hAnsi="Arial"/>
                          <w:b/>
                          <w:bCs/>
                          <w:color w:val="000000"/>
                          <w:sz w:val="26"/>
                          <w:szCs w:val="26"/>
                        </w:rPr>
                      </w:pPr>
                    </w:p>
                  </w:txbxContent>
                </v:textbox>
              </v:rect>
            </w:pict>
          </mc:Fallback>
        </mc:AlternateContent>
      </w:r>
    </w:p>
    <w:p w:rsidR="00A0698B" w:rsidRDefault="000406C6">
      <w:pPr>
        <w:pStyle w:val="Heading2"/>
      </w:pPr>
      <w:r>
        <w:rPr>
          <w:rFonts w:eastAsia="Calibri"/>
          <w:noProof/>
          <w:color w:val="000000"/>
          <w:u w:val="single"/>
        </w:rPr>
        <mc:AlternateContent>
          <mc:Choice Requires="wps">
            <w:drawing>
              <wp:anchor distT="0" distB="0" distL="114300" distR="114300" simplePos="0" relativeHeight="251659776" behindDoc="0" locked="0" layoutInCell="1" allowOverlap="1">
                <wp:simplePos x="0" y="0"/>
                <wp:positionH relativeFrom="column">
                  <wp:posOffset>4429125</wp:posOffset>
                </wp:positionH>
                <wp:positionV relativeFrom="paragraph">
                  <wp:posOffset>6214106</wp:posOffset>
                </wp:positionV>
                <wp:extent cx="342269" cy="0"/>
                <wp:effectExtent l="0" t="133350" r="0" b="133350"/>
                <wp:wrapNone/>
                <wp:docPr id="8" name="Straight Arrow Connector 9"/>
                <wp:cNvGraphicFramePr/>
                <a:graphic xmlns:a="http://schemas.openxmlformats.org/drawingml/2006/main">
                  <a:graphicData uri="http://schemas.microsoft.com/office/word/2010/wordprocessingShape">
                    <wps:wsp>
                      <wps:cNvCnPr/>
                      <wps:spPr>
                        <a:xfrm>
                          <a:off x="0" y="0"/>
                          <a:ext cx="342269" cy="0"/>
                        </a:xfrm>
                        <a:prstGeom prst="straightConnector1">
                          <a:avLst/>
                        </a:prstGeom>
                        <a:noFill/>
                        <a:ln w="31747" cap="flat">
                          <a:solidFill>
                            <a:srgbClr val="4F81BD"/>
                          </a:solidFill>
                          <a:prstDash val="solid"/>
                          <a:round/>
                          <a:tailEnd type="arrow"/>
                        </a:ln>
                      </wps:spPr>
                      <wps:bodyPr/>
                    </wps:wsp>
                  </a:graphicData>
                </a:graphic>
              </wp:anchor>
            </w:drawing>
          </mc:Choice>
          <mc:Fallback>
            <w:pict>
              <v:shape w14:anchorId="4BA4A328" id="Straight Arrow Connector 9" o:spid="_x0000_s1026" type="#_x0000_t32" style="position:absolute;margin-left:348.75pt;margin-top:489.3pt;width:26.95pt;height:0;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" strokecolor="#4f81bd" strokeweight=".88186mm">
                <v:stroke endarrow="open"/>
              </v:shape>
            </w:pict>
          </mc:Fallback>
        </mc:AlternateContent>
      </w:r>
      <w:r>
        <w:rPr>
          <w:rFonts w:eastAsia="Calibri"/>
          <w:noProof/>
          <w:color w:val="000000"/>
          <w:u w:val="single"/>
        </w:rPr>
        <mc:AlternateContent>
          <mc:Choice Requires="wps">
            <w:drawing>
              <wp:anchor distT="0" distB="0" distL="114300" distR="114300" simplePos="0" relativeHeight="251655680" behindDoc="0" locked="0" layoutInCell="1" allowOverlap="1">
                <wp:simplePos x="0" y="0"/>
                <wp:positionH relativeFrom="column">
                  <wp:posOffset>2252231</wp:posOffset>
                </wp:positionH>
                <wp:positionV relativeFrom="paragraph">
                  <wp:posOffset>5416503</wp:posOffset>
                </wp:positionV>
                <wp:extent cx="2160270" cy="1541778"/>
                <wp:effectExtent l="0" t="0" r="11430" b="20322"/>
                <wp:wrapNone/>
                <wp:docPr id="9" name="Rectangle 13"/>
                <wp:cNvGraphicFramePr/>
                <a:graphic xmlns:a="http://schemas.openxmlformats.org/drawingml/2006/main">
                  <a:graphicData uri="http://schemas.microsoft.com/office/word/2010/wordprocessingShape">
                    <wps:wsp>
                      <wps:cNvSpPr/>
                      <wps:spPr>
                        <a:xfrm>
                          <a:off x="0" y="0"/>
                          <a:ext cx="2160270" cy="1541778"/>
                        </a:xfrm>
                        <a:prstGeom prst="rect">
                          <a:avLst/>
                        </a:prstGeom>
                        <a:gradFill>
                          <a:gsLst>
                            <a:gs pos="0">
                              <a:srgbClr val="FFFF00"/>
                            </a:gs>
                            <a:gs pos="100000">
                              <a:srgbClr val="FF6600"/>
                            </a:gs>
                          </a:gsLst>
                          <a:lin ang="0"/>
                        </a:gradFill>
                        <a:ln w="9528" cap="flat">
                          <a:solidFill>
                            <a:srgbClr val="000000"/>
                          </a:solidFill>
                          <a:prstDash val="solid"/>
                          <a:miter/>
                        </a:ln>
                      </wps:spPr>
                      <wps:txbx>
                        <w:txbxContent>
                          <w:p w:rsidR="00A0698B" w:rsidRDefault="000406C6">
                            <w:pPr>
                              <w:widowControl w:val="0"/>
                              <w:jc w:val="center"/>
                              <w:rPr>
                                <w:rFonts w:ascii="Arial" w:hAnsi="Arial"/>
                                <w:b/>
                                <w:bCs/>
                              </w:rPr>
                            </w:pPr>
                            <w:r>
                              <w:rPr>
                                <w:rFonts w:ascii="Arial" w:hAnsi="Arial"/>
                                <w:b/>
                                <w:bCs/>
                              </w:rPr>
                              <w:t>Universal+/Additional</w:t>
                            </w:r>
                          </w:p>
                          <w:p w:rsidR="00A0698B" w:rsidRDefault="000406C6">
                            <w:pPr>
                              <w:widowControl w:val="0"/>
                              <w:jc w:val="center"/>
                              <w:rPr>
                                <w:rFonts w:ascii="Arial" w:hAnsi="Arial"/>
                              </w:rPr>
                            </w:pPr>
                            <w:r>
                              <w:rPr>
                                <w:rFonts w:ascii="Arial" w:hAnsi="Arial"/>
                              </w:rPr>
                              <w:t xml:space="preserve">Continue with early help process using the EHA as appropriate. Consider RHRT - Family Connect Form or Request for Support Form </w:t>
                            </w:r>
                          </w:p>
                          <w:p w:rsidR="00A0698B" w:rsidRDefault="000406C6">
                            <w:pPr>
                              <w:widowControl w:val="0"/>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rPr>
                                <w:rFonts w:ascii="Arial" w:hAnsi="Arial"/>
                              </w:rPr>
                            </w:pPr>
                            <w:r>
                              <w:rPr>
                                <w:rFonts w:ascii="Arial" w:hAnsi="Arial"/>
                              </w:rPr>
                              <w:t>Record on Electronic recording system or in writing on. Notice of Concern Form. Speak to des</w:t>
                            </w:r>
                            <w:r>
                              <w:rPr>
                                <w:rFonts w:ascii="Arial" w:hAnsi="Arial"/>
                              </w:rPr>
                              <w:t xml:space="preserve">ignated safeguarding lead if urgent.  </w:t>
                            </w:r>
                          </w:p>
                        </w:txbxContent>
                      </wps:txbx>
                      <wps:bodyPr vert="horz" wrap="square" lIns="36576" tIns="36576" rIns="36576" bIns="36576" anchor="t" anchorCtr="0" compatLnSpc="0">
                        <a:noAutofit/>
                      </wps:bodyPr>
                    </wps:wsp>
                  </a:graphicData>
                </a:graphic>
              </wp:anchor>
            </w:drawing>
          </mc:Choice>
          <mc:Fallback>
            <w:pict>
              <v:rect id="Rectangle 13" o:spid="_x0000_s1029" style="position:absolute;margin-left:177.35pt;margin-top:426.5pt;width:170.1pt;height:121.4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" fillcolor="yellow" strokeweight=".26467mm">
                <v:fill color2="#f60" angle="90" focus="100%" type="gradient">
                  <o:fill v:ext="view" type="gradientUnscaled"/>
                </v:fill>
                <v:textbox inset="2.88pt,2.88pt,2.88pt,2.88pt">
                  <w:txbxContent>
                    <w:p w:rsidR="00A0698B" w:rsidRDefault="000406C6">
                      <w:pPr>
                        <w:widowControl w:val="0"/>
                        <w:jc w:val="center"/>
                        <w:rPr>
                          <w:rFonts w:ascii="Arial" w:hAnsi="Arial"/>
                          <w:b/>
                          <w:bCs/>
                        </w:rPr>
                      </w:pPr>
                      <w:r>
                        <w:rPr>
                          <w:rFonts w:ascii="Arial" w:hAnsi="Arial"/>
                          <w:b/>
                          <w:bCs/>
                        </w:rPr>
                        <w:t>Universal+/Additional</w:t>
                      </w:r>
                    </w:p>
                    <w:p w:rsidR="00A0698B" w:rsidRDefault="000406C6">
                      <w:pPr>
                        <w:widowControl w:val="0"/>
                        <w:jc w:val="center"/>
                        <w:rPr>
                          <w:rFonts w:ascii="Arial" w:hAnsi="Arial"/>
                        </w:rPr>
                      </w:pPr>
                      <w:r>
                        <w:rPr>
                          <w:rFonts w:ascii="Arial" w:hAnsi="Arial"/>
                        </w:rPr>
                        <w:t xml:space="preserve">Continue with early help process using the EHA as appropriate. Consider RHRT - Family Connect Form or Request for Support Form </w:t>
                      </w:r>
                    </w:p>
                    <w:p w:rsidR="00A0698B" w:rsidRDefault="000406C6">
                      <w:pPr>
                        <w:widowControl w:val="0"/>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rPr>
                          <w:rFonts w:ascii="Arial" w:hAnsi="Arial"/>
                        </w:rPr>
                      </w:pPr>
                      <w:r>
                        <w:rPr>
                          <w:rFonts w:ascii="Arial" w:hAnsi="Arial"/>
                        </w:rPr>
                        <w:t>Record on Electronic recording system or in writing on. Notice of Concern Form. Speak to des</w:t>
                      </w:r>
                      <w:r>
                        <w:rPr>
                          <w:rFonts w:ascii="Arial" w:hAnsi="Arial"/>
                        </w:rPr>
                        <w:t xml:space="preserve">ignated safeguarding lead if urgent.  </w:t>
                      </w:r>
                    </w:p>
                  </w:txbxContent>
                </v:textbox>
              </v:rect>
            </w:pict>
          </mc:Fallback>
        </mc:AlternateContent>
      </w:r>
      <w:r>
        <w:rPr>
          <w:rFonts w:eastAsia="Calibri"/>
          <w:noProof/>
          <w:color w:val="000000"/>
          <w:u w:val="single"/>
        </w:rPr>
        <mc:AlternateContent>
          <mc:Choice Requires="wps">
            <w:drawing>
              <wp:anchor distT="0" distB="0" distL="114300" distR="114300" simplePos="0" relativeHeight="251662848" behindDoc="0" locked="0" layoutInCell="1" allowOverlap="1">
                <wp:simplePos x="0" y="0"/>
                <wp:positionH relativeFrom="column">
                  <wp:posOffset>3421355</wp:posOffset>
                </wp:positionH>
                <wp:positionV relativeFrom="paragraph">
                  <wp:posOffset>5092366</wp:posOffset>
                </wp:positionV>
                <wp:extent cx="0" cy="323853"/>
                <wp:effectExtent l="133350" t="0" r="57150" b="57147"/>
                <wp:wrapNone/>
                <wp:docPr id="10" name="Straight Arrow Connector 6"/>
                <wp:cNvGraphicFramePr/>
                <a:graphic xmlns:a="http://schemas.openxmlformats.org/drawingml/2006/main">
                  <a:graphicData uri="http://schemas.microsoft.com/office/word/2010/wordprocessingShape">
                    <wps:wsp>
                      <wps:cNvCnPr/>
                      <wps:spPr>
                        <a:xfrm>
                          <a:off x="0" y="0"/>
                          <a:ext cx="0" cy="323853"/>
                        </a:xfrm>
                        <a:prstGeom prst="straightConnector1">
                          <a:avLst/>
                        </a:prstGeom>
                        <a:noFill/>
                        <a:ln w="31747" cap="flat">
                          <a:solidFill>
                            <a:srgbClr val="4F81BD"/>
                          </a:solidFill>
                          <a:prstDash val="solid"/>
                          <a:round/>
                          <a:tailEnd type="arrow"/>
                        </a:ln>
                      </wps:spPr>
                      <wps:bodyPr/>
                    </wps:wsp>
                  </a:graphicData>
                </a:graphic>
              </wp:anchor>
            </w:drawing>
          </mc:Choice>
          <mc:Fallback>
            <w:pict>
              <v:shape w14:anchorId="568EE999" id="Straight Arrow Connector 6" o:spid="_x0000_s1026" type="#_x0000_t32" style="position:absolute;margin-left:269.4pt;margin-top:400.95pt;width:0;height:25.5pt;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" strokecolor="#4f81bd" strokeweight=".88186mm">
                <v:stroke endarrow="open"/>
              </v:shape>
            </w:pict>
          </mc:Fallback>
        </mc:AlternateContent>
      </w:r>
      <w:r>
        <w:rPr>
          <w:rFonts w:eastAsia="Calibri"/>
          <w:noProof/>
          <w:color w:val="000000"/>
          <w:u w:val="single"/>
        </w:rPr>
        <mc:AlternateContent>
          <mc:Choice Requires="wps">
            <w:drawing>
              <wp:anchor distT="0" distB="0" distL="114300" distR="114300" simplePos="0" relativeHeight="251654656" behindDoc="0" locked="0" layoutInCell="1" allowOverlap="1">
                <wp:simplePos x="0" y="0"/>
                <wp:positionH relativeFrom="column">
                  <wp:posOffset>807223</wp:posOffset>
                </wp:positionH>
                <wp:positionV relativeFrom="paragraph">
                  <wp:posOffset>3432273</wp:posOffset>
                </wp:positionV>
                <wp:extent cx="5127626" cy="1657980"/>
                <wp:effectExtent l="0" t="0" r="15874" b="18420"/>
                <wp:wrapNone/>
                <wp:docPr id="11" name="Rectangle 14"/>
                <wp:cNvGraphicFramePr/>
                <a:graphic xmlns:a="http://schemas.openxmlformats.org/drawingml/2006/main">
                  <a:graphicData uri="http://schemas.microsoft.com/office/word/2010/wordprocessingShape">
                    <wps:wsp>
                      <wps:cNvSpPr/>
                      <wps:spPr>
                        <a:xfrm>
                          <a:off x="0" y="0"/>
                          <a:ext cx="5127626" cy="1657980"/>
                        </a:xfrm>
                        <a:prstGeom prst="rect">
                          <a:avLst/>
                        </a:prstGeom>
                        <a:solidFill>
                          <a:srgbClr val="D3DBE5"/>
                        </a:solidFill>
                        <a:ln w="9528" cap="flat">
                          <a:solidFill>
                            <a:srgbClr val="000000"/>
                          </a:solidFill>
                          <a:prstDash val="solid"/>
                          <a:miter/>
                        </a:ln>
                      </wps:spPr>
                      <wps:txbx>
                        <w:txbxContent>
                          <w:p w:rsidR="00A0698B" w:rsidRDefault="000406C6">
                            <w:pPr>
                              <w:widowControl w:val="0"/>
                              <w:spacing w:after="0" w:line="220" w:lineRule="auto"/>
                              <w:jc w:val="center"/>
                              <w:rPr>
                                <w:rFonts w:ascii="Arial" w:hAnsi="Arial"/>
                                <w:b/>
                                <w:bCs/>
                                <w:sz w:val="26"/>
                                <w:szCs w:val="26"/>
                              </w:rPr>
                            </w:pPr>
                            <w:r>
                              <w:rPr>
                                <w:rFonts w:ascii="Arial" w:hAnsi="Arial"/>
                                <w:b/>
                                <w:bCs/>
                                <w:sz w:val="26"/>
                                <w:szCs w:val="26"/>
                              </w:rPr>
                              <w:t>At any point consider seeking advice:</w:t>
                            </w:r>
                          </w:p>
                          <w:p w:rsidR="00A0698B" w:rsidRDefault="00A0698B">
                            <w:pPr>
                              <w:widowControl w:val="0"/>
                              <w:spacing w:after="0" w:line="220" w:lineRule="auto"/>
                              <w:jc w:val="center"/>
                              <w:rPr>
                                <w:rFonts w:ascii="Arial" w:hAnsi="Arial"/>
                                <w:b/>
                                <w:bCs/>
                                <w:sz w:val="16"/>
                                <w:szCs w:val="16"/>
                              </w:rPr>
                            </w:pPr>
                          </w:p>
                          <w:p w:rsidR="00A0698B" w:rsidRDefault="000406C6">
                            <w:pPr>
                              <w:widowControl w:val="0"/>
                              <w:spacing w:after="0"/>
                              <w:jc w:val="center"/>
                            </w:pPr>
                            <w:hyperlink r:id="rId51" w:history="1">
                              <w:r>
                                <w:t>Early Help Locality Teams</w:t>
                              </w:r>
                            </w:hyperlink>
                            <w:r>
                              <w:rPr>
                                <w:rFonts w:ascii="Arial" w:hAnsi="Arial"/>
                                <w:b/>
                                <w:bCs/>
                                <w:sz w:val="26"/>
                                <w:szCs w:val="26"/>
                              </w:rPr>
                              <w:t xml:space="preserve"> </w:t>
                            </w:r>
                          </w:p>
                          <w:p w:rsidR="00A0698B" w:rsidRDefault="00A0698B">
                            <w:pPr>
                              <w:widowControl w:val="0"/>
                              <w:spacing w:after="0"/>
                              <w:jc w:val="center"/>
                              <w:rPr>
                                <w:rFonts w:ascii="Arial" w:hAnsi="Arial"/>
                                <w:sz w:val="26"/>
                                <w:szCs w:val="26"/>
                              </w:rPr>
                            </w:pPr>
                          </w:p>
                          <w:p w:rsidR="00A0698B" w:rsidRDefault="000406C6">
                            <w:pPr>
                              <w:widowControl w:val="0"/>
                              <w:spacing w:after="0"/>
                              <w:jc w:val="center"/>
                              <w:rPr>
                                <w:rFonts w:ascii="Arial" w:hAnsi="Arial"/>
                                <w:sz w:val="26"/>
                                <w:szCs w:val="26"/>
                              </w:rPr>
                            </w:pPr>
                            <w:r>
                              <w:rPr>
                                <w:rFonts w:ascii="Arial" w:hAnsi="Arial"/>
                                <w:sz w:val="26"/>
                                <w:szCs w:val="26"/>
                              </w:rPr>
                              <w:t xml:space="preserve">Children’s Advice Support Service (CASS) </w:t>
                            </w:r>
                          </w:p>
                          <w:p w:rsidR="00A0698B" w:rsidRDefault="000406C6">
                            <w:pPr>
                              <w:widowControl w:val="0"/>
                              <w:spacing w:after="0"/>
                              <w:jc w:val="center"/>
                              <w:rPr>
                                <w:rFonts w:ascii="Arial" w:hAnsi="Arial"/>
                                <w:sz w:val="26"/>
                                <w:szCs w:val="26"/>
                              </w:rPr>
                            </w:pPr>
                            <w:r>
                              <w:rPr>
                                <w:rFonts w:ascii="Arial" w:hAnsi="Arial"/>
                                <w:sz w:val="26"/>
                                <w:szCs w:val="26"/>
                              </w:rPr>
                              <w:t>0121 303 1888</w:t>
                            </w:r>
                          </w:p>
                          <w:p w:rsidR="00A0698B" w:rsidRDefault="00A0698B">
                            <w:pPr>
                              <w:widowControl w:val="0"/>
                              <w:spacing w:after="0"/>
                              <w:jc w:val="center"/>
                              <w:rPr>
                                <w:rFonts w:ascii="Arial" w:hAnsi="Arial"/>
                                <w:sz w:val="16"/>
                                <w:szCs w:val="16"/>
                              </w:rPr>
                            </w:pPr>
                          </w:p>
                          <w:p w:rsidR="00A0698B" w:rsidRDefault="000406C6">
                            <w:pPr>
                              <w:widowControl w:val="0"/>
                              <w:spacing w:after="0"/>
                              <w:jc w:val="center"/>
                              <w:rPr>
                                <w:rFonts w:ascii="Arial" w:hAnsi="Arial"/>
                                <w:sz w:val="26"/>
                                <w:szCs w:val="26"/>
                              </w:rPr>
                            </w:pPr>
                            <w:r>
                              <w:rPr>
                                <w:rFonts w:ascii="Arial" w:hAnsi="Arial"/>
                                <w:sz w:val="26"/>
                                <w:szCs w:val="26"/>
                              </w:rPr>
                              <w:t>In case of emergency phone police on 999</w:t>
                            </w:r>
                          </w:p>
                          <w:p w:rsidR="00A0698B" w:rsidRDefault="000406C6">
                            <w:pPr>
                              <w:widowControl w:val="0"/>
                              <w:jc w:val="center"/>
                              <w:rPr>
                                <w:rFonts w:ascii="Arial" w:hAnsi="Arial"/>
                              </w:rPr>
                            </w:pPr>
                            <w:r>
                              <w:rPr>
                                <w:rFonts w:ascii="Arial" w:hAnsi="Arial"/>
                              </w:rPr>
                              <w:t> </w:t>
                            </w:r>
                          </w:p>
                          <w:p w:rsidR="00A0698B" w:rsidRDefault="000406C6">
                            <w:pPr>
                              <w:widowControl w:val="0"/>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rPr>
                                <w:rFonts w:ascii="Arial" w:hAnsi="Arial"/>
                              </w:rPr>
                            </w:pPr>
                            <w:r>
                              <w:rPr>
                                <w:rFonts w:ascii="Arial" w:hAnsi="Arial"/>
                              </w:rPr>
                              <w:t>Record on Electronic recording system or in writing on. Notice of Concern Form. Speak to designated safeguarding lead if urgent. Diagram</w:t>
                            </w:r>
                          </w:p>
                        </w:txbxContent>
                      </wps:txbx>
                      <wps:bodyPr vert="horz" wrap="square" lIns="36576" tIns="36576" rIns="36576" bIns="36576" anchor="t" anchorCtr="0" compatLnSpc="0">
                        <a:noAutofit/>
                      </wps:bodyPr>
                    </wps:wsp>
                  </a:graphicData>
                </a:graphic>
              </wp:anchor>
            </w:drawing>
          </mc:Choice>
          <mc:Fallback>
            <w:pict>
              <v:rect id="Rectangle 14" o:spid="_x0000_s1030" style="position:absolute;margin-left:63.55pt;margin-top:270.25pt;width:403.75pt;height:130.5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" fillcolor="#d3dbe5" strokeweight=".26467mm">
                <v:textbox inset="2.88pt,2.88pt,2.88pt,2.88pt">
                  <w:txbxContent>
                    <w:p w:rsidR="00A0698B" w:rsidRDefault="000406C6">
                      <w:pPr>
                        <w:widowControl w:val="0"/>
                        <w:spacing w:after="0" w:line="220" w:lineRule="auto"/>
                        <w:jc w:val="center"/>
                        <w:rPr>
                          <w:rFonts w:ascii="Arial" w:hAnsi="Arial"/>
                          <w:b/>
                          <w:bCs/>
                          <w:sz w:val="26"/>
                          <w:szCs w:val="26"/>
                        </w:rPr>
                      </w:pPr>
                      <w:r>
                        <w:rPr>
                          <w:rFonts w:ascii="Arial" w:hAnsi="Arial"/>
                          <w:b/>
                          <w:bCs/>
                          <w:sz w:val="26"/>
                          <w:szCs w:val="26"/>
                        </w:rPr>
                        <w:t>At any point consider seeking advice:</w:t>
                      </w:r>
                    </w:p>
                    <w:p w:rsidR="00A0698B" w:rsidRDefault="00A0698B">
                      <w:pPr>
                        <w:widowControl w:val="0"/>
                        <w:spacing w:after="0" w:line="220" w:lineRule="auto"/>
                        <w:jc w:val="center"/>
                        <w:rPr>
                          <w:rFonts w:ascii="Arial" w:hAnsi="Arial"/>
                          <w:b/>
                          <w:bCs/>
                          <w:sz w:val="16"/>
                          <w:szCs w:val="16"/>
                        </w:rPr>
                      </w:pPr>
                    </w:p>
                    <w:p w:rsidR="00A0698B" w:rsidRDefault="000406C6">
                      <w:pPr>
                        <w:widowControl w:val="0"/>
                        <w:spacing w:after="0"/>
                        <w:jc w:val="center"/>
                      </w:pPr>
                      <w:hyperlink r:id="rId52" w:history="1">
                        <w:r>
                          <w:t>Early Help Locality Teams</w:t>
                        </w:r>
                      </w:hyperlink>
                      <w:r>
                        <w:rPr>
                          <w:rFonts w:ascii="Arial" w:hAnsi="Arial"/>
                          <w:b/>
                          <w:bCs/>
                          <w:sz w:val="26"/>
                          <w:szCs w:val="26"/>
                        </w:rPr>
                        <w:t xml:space="preserve"> </w:t>
                      </w:r>
                    </w:p>
                    <w:p w:rsidR="00A0698B" w:rsidRDefault="00A0698B">
                      <w:pPr>
                        <w:widowControl w:val="0"/>
                        <w:spacing w:after="0"/>
                        <w:jc w:val="center"/>
                        <w:rPr>
                          <w:rFonts w:ascii="Arial" w:hAnsi="Arial"/>
                          <w:sz w:val="26"/>
                          <w:szCs w:val="26"/>
                        </w:rPr>
                      </w:pPr>
                    </w:p>
                    <w:p w:rsidR="00A0698B" w:rsidRDefault="000406C6">
                      <w:pPr>
                        <w:widowControl w:val="0"/>
                        <w:spacing w:after="0"/>
                        <w:jc w:val="center"/>
                        <w:rPr>
                          <w:rFonts w:ascii="Arial" w:hAnsi="Arial"/>
                          <w:sz w:val="26"/>
                          <w:szCs w:val="26"/>
                        </w:rPr>
                      </w:pPr>
                      <w:r>
                        <w:rPr>
                          <w:rFonts w:ascii="Arial" w:hAnsi="Arial"/>
                          <w:sz w:val="26"/>
                          <w:szCs w:val="26"/>
                        </w:rPr>
                        <w:t xml:space="preserve">Children’s Advice Support Service (CASS) </w:t>
                      </w:r>
                    </w:p>
                    <w:p w:rsidR="00A0698B" w:rsidRDefault="000406C6">
                      <w:pPr>
                        <w:widowControl w:val="0"/>
                        <w:spacing w:after="0"/>
                        <w:jc w:val="center"/>
                        <w:rPr>
                          <w:rFonts w:ascii="Arial" w:hAnsi="Arial"/>
                          <w:sz w:val="26"/>
                          <w:szCs w:val="26"/>
                        </w:rPr>
                      </w:pPr>
                      <w:r>
                        <w:rPr>
                          <w:rFonts w:ascii="Arial" w:hAnsi="Arial"/>
                          <w:sz w:val="26"/>
                          <w:szCs w:val="26"/>
                        </w:rPr>
                        <w:t>0121 303 1888</w:t>
                      </w:r>
                    </w:p>
                    <w:p w:rsidR="00A0698B" w:rsidRDefault="00A0698B">
                      <w:pPr>
                        <w:widowControl w:val="0"/>
                        <w:spacing w:after="0"/>
                        <w:jc w:val="center"/>
                        <w:rPr>
                          <w:rFonts w:ascii="Arial" w:hAnsi="Arial"/>
                          <w:sz w:val="16"/>
                          <w:szCs w:val="16"/>
                        </w:rPr>
                      </w:pPr>
                    </w:p>
                    <w:p w:rsidR="00A0698B" w:rsidRDefault="000406C6">
                      <w:pPr>
                        <w:widowControl w:val="0"/>
                        <w:spacing w:after="0"/>
                        <w:jc w:val="center"/>
                        <w:rPr>
                          <w:rFonts w:ascii="Arial" w:hAnsi="Arial"/>
                          <w:sz w:val="26"/>
                          <w:szCs w:val="26"/>
                        </w:rPr>
                      </w:pPr>
                      <w:r>
                        <w:rPr>
                          <w:rFonts w:ascii="Arial" w:hAnsi="Arial"/>
                          <w:sz w:val="26"/>
                          <w:szCs w:val="26"/>
                        </w:rPr>
                        <w:t>In case of emergency phone police on 999</w:t>
                      </w:r>
                    </w:p>
                    <w:p w:rsidR="00A0698B" w:rsidRDefault="000406C6">
                      <w:pPr>
                        <w:widowControl w:val="0"/>
                        <w:jc w:val="center"/>
                        <w:rPr>
                          <w:rFonts w:ascii="Arial" w:hAnsi="Arial"/>
                        </w:rPr>
                      </w:pPr>
                      <w:r>
                        <w:rPr>
                          <w:rFonts w:ascii="Arial" w:hAnsi="Arial"/>
                        </w:rPr>
                        <w:t> </w:t>
                      </w:r>
                    </w:p>
                    <w:p w:rsidR="00A0698B" w:rsidRDefault="000406C6">
                      <w:pPr>
                        <w:widowControl w:val="0"/>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rPr>
                          <w:rFonts w:ascii="Arial" w:hAnsi="Arial"/>
                        </w:rPr>
                      </w:pPr>
                      <w:r>
                        <w:rPr>
                          <w:rFonts w:ascii="Arial" w:hAnsi="Arial"/>
                        </w:rPr>
                        <w:t>Record on Electronic recording system or in writing on. Notice of Concern Form. Speak to designated safeguarding lead if urgent. Diagram</w:t>
                      </w:r>
                    </w:p>
                  </w:txbxContent>
                </v:textbox>
              </v:rect>
            </w:pict>
          </mc:Fallback>
        </mc:AlternateContent>
      </w:r>
      <w:r>
        <w:rPr>
          <w:rFonts w:eastAsia="Calibri"/>
          <w:noProof/>
          <w:color w:val="000000"/>
          <w:u w:val="single"/>
        </w:rPr>
        <mc:AlternateContent>
          <mc:Choice Requires="wps">
            <w:drawing>
              <wp:anchor distT="0" distB="0" distL="114300" distR="114300" simplePos="0" relativeHeight="251658752" behindDoc="0" locked="0" layoutInCell="1" allowOverlap="1">
                <wp:simplePos x="0" y="0"/>
                <wp:positionH relativeFrom="column">
                  <wp:posOffset>3382475</wp:posOffset>
                </wp:positionH>
                <wp:positionV relativeFrom="paragraph">
                  <wp:posOffset>3106500</wp:posOffset>
                </wp:positionV>
                <wp:extent cx="0" cy="288283"/>
                <wp:effectExtent l="133350" t="0" r="57150" b="54617"/>
                <wp:wrapNone/>
                <wp:docPr id="12" name="Straight Arrow Connector 10"/>
                <wp:cNvGraphicFramePr/>
                <a:graphic xmlns:a="http://schemas.openxmlformats.org/drawingml/2006/main">
                  <a:graphicData uri="http://schemas.microsoft.com/office/word/2010/wordprocessingShape">
                    <wps:wsp>
                      <wps:cNvCnPr/>
                      <wps:spPr>
                        <a:xfrm>
                          <a:off x="0" y="0"/>
                          <a:ext cx="0" cy="288283"/>
                        </a:xfrm>
                        <a:prstGeom prst="straightConnector1">
                          <a:avLst/>
                        </a:prstGeom>
                        <a:noFill/>
                        <a:ln w="31747" cap="flat">
                          <a:solidFill>
                            <a:srgbClr val="4F81BD"/>
                          </a:solidFill>
                          <a:prstDash val="solid"/>
                          <a:round/>
                          <a:tailEnd type="arrow"/>
                        </a:ln>
                      </wps:spPr>
                      <wps:bodyPr/>
                    </wps:wsp>
                  </a:graphicData>
                </a:graphic>
              </wp:anchor>
            </w:drawing>
          </mc:Choice>
          <mc:Fallback>
            <w:pict>
              <v:shape w14:anchorId="021B96F4" id="Straight Arrow Connector 10" o:spid="_x0000_s1026" type="#_x0000_t32" style="position:absolute;margin-left:266.35pt;margin-top:244.6pt;width:0;height:22.7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" strokecolor="#4f81bd" strokeweight=".88186mm">
                <v:stroke endarrow="open"/>
              </v:shape>
            </w:pict>
          </mc:Fallback>
        </mc:AlternateContent>
      </w:r>
      <w:r>
        <w:rPr>
          <w:rFonts w:eastAsia="Calibri"/>
          <w:noProof/>
          <w:color w:val="000000"/>
          <w:u w:val="single"/>
        </w:rPr>
        <mc:AlternateContent>
          <mc:Choice Requires="wps">
            <w:drawing>
              <wp:anchor distT="0" distB="0" distL="114300" distR="114300" simplePos="0" relativeHeight="251653632" behindDoc="0" locked="0" layoutInCell="1" allowOverlap="1">
                <wp:simplePos x="0" y="0"/>
                <wp:positionH relativeFrom="column">
                  <wp:posOffset>808969</wp:posOffset>
                </wp:positionH>
                <wp:positionV relativeFrom="paragraph">
                  <wp:posOffset>1557122</wp:posOffset>
                </wp:positionV>
                <wp:extent cx="5107938" cy="1551937"/>
                <wp:effectExtent l="0" t="0" r="16512" b="10163"/>
                <wp:wrapNone/>
                <wp:docPr id="13" name="Rectangle 15"/>
                <wp:cNvGraphicFramePr/>
                <a:graphic xmlns:a="http://schemas.openxmlformats.org/drawingml/2006/main">
                  <a:graphicData uri="http://schemas.microsoft.com/office/word/2010/wordprocessingShape">
                    <wps:wsp>
                      <wps:cNvSpPr/>
                      <wps:spPr>
                        <a:xfrm>
                          <a:off x="0" y="0"/>
                          <a:ext cx="5107938" cy="1551937"/>
                        </a:xfrm>
                        <a:prstGeom prst="rect">
                          <a:avLst/>
                        </a:prstGeom>
                        <a:solidFill>
                          <a:srgbClr val="D3DBE5"/>
                        </a:solidFill>
                        <a:ln w="9528" cap="flat">
                          <a:solidFill>
                            <a:srgbClr val="000000"/>
                          </a:solidFill>
                          <a:prstDash val="solid"/>
                          <a:miter/>
                        </a:ln>
                      </wps:spPr>
                      <wps:txbx>
                        <w:txbxContent>
                          <w:p w:rsidR="00A0698B" w:rsidRDefault="000406C6">
                            <w:pPr>
                              <w:widowControl w:val="0"/>
                              <w:jc w:val="center"/>
                              <w:rPr>
                                <w:rFonts w:ascii="Arial" w:hAnsi="Arial"/>
                                <w:b/>
                                <w:bCs/>
                                <w:sz w:val="26"/>
                                <w:szCs w:val="26"/>
                              </w:rPr>
                            </w:pPr>
                            <w:r>
                              <w:rPr>
                                <w:rFonts w:ascii="Arial" w:hAnsi="Arial"/>
                                <w:b/>
                                <w:bCs/>
                                <w:sz w:val="26"/>
                                <w:szCs w:val="26"/>
                              </w:rPr>
                              <w:t>DSL(s) review concerns and decide next steps</w:t>
                            </w:r>
                          </w:p>
                          <w:p w:rsidR="00A0698B" w:rsidRDefault="000406C6">
                            <w:pPr>
                              <w:widowControl w:val="0"/>
                              <w:jc w:val="center"/>
                              <w:rPr>
                                <w:rFonts w:ascii="Arial" w:hAnsi="Arial"/>
                                <w:b/>
                                <w:bCs/>
                                <w:sz w:val="26"/>
                                <w:szCs w:val="26"/>
                              </w:rPr>
                            </w:pPr>
                            <w:r>
                              <w:rPr>
                                <w:rFonts w:ascii="Arial" w:hAnsi="Arial"/>
                                <w:b/>
                                <w:bCs/>
                                <w:sz w:val="26"/>
                                <w:szCs w:val="26"/>
                              </w:rPr>
                              <w:t>referring to Right Help Right Time (RHRT)</w:t>
                            </w:r>
                          </w:p>
                          <w:p w:rsidR="00A0698B" w:rsidRDefault="000406C6">
                            <w:pPr>
                              <w:pStyle w:val="ListParagraph"/>
                              <w:widowControl w:val="0"/>
                              <w:numPr>
                                <w:ilvl w:val="0"/>
                                <w:numId w:val="22"/>
                              </w:numPr>
                              <w:spacing w:after="0" w:line="240" w:lineRule="auto"/>
                              <w:rPr>
                                <w:rFonts w:ascii="Arial" w:hAnsi="Arial"/>
                                <w:sz w:val="26"/>
                                <w:szCs w:val="26"/>
                              </w:rPr>
                            </w:pPr>
                            <w:r>
                              <w:rPr>
                                <w:rFonts w:ascii="Arial" w:hAnsi="Arial"/>
                                <w:sz w:val="26"/>
                                <w:szCs w:val="26"/>
                              </w:rPr>
                              <w:t>Consider discussing</w:t>
                            </w:r>
                            <w:r>
                              <w:rPr>
                                <w:rFonts w:ascii="Arial" w:hAnsi="Arial"/>
                                <w:sz w:val="26"/>
                                <w:szCs w:val="26"/>
                              </w:rPr>
                              <w:t xml:space="preserve"> concerns with parent / carers and seek consent where appropriate. </w:t>
                            </w:r>
                          </w:p>
                          <w:p w:rsidR="00A0698B" w:rsidRDefault="000406C6">
                            <w:pPr>
                              <w:pStyle w:val="ListParagraph"/>
                              <w:widowControl w:val="0"/>
                              <w:numPr>
                                <w:ilvl w:val="0"/>
                                <w:numId w:val="22"/>
                              </w:numPr>
                              <w:spacing w:after="0" w:line="240" w:lineRule="auto"/>
                              <w:rPr>
                                <w:rFonts w:ascii="Arial" w:hAnsi="Arial"/>
                                <w:sz w:val="26"/>
                                <w:szCs w:val="26"/>
                              </w:rPr>
                            </w:pPr>
                            <w:r>
                              <w:rPr>
                                <w:rFonts w:ascii="Arial" w:hAnsi="Arial"/>
                                <w:sz w:val="26"/>
                                <w:szCs w:val="26"/>
                              </w:rPr>
                              <w:t>Consider completing Early Help Assessment (EHA).</w:t>
                            </w:r>
                          </w:p>
                          <w:p w:rsidR="00A0698B" w:rsidRDefault="000406C6">
                            <w:pPr>
                              <w:widowControl w:val="0"/>
                              <w:jc w:val="center"/>
                              <w:rPr>
                                <w:rFonts w:ascii="Arial" w:hAnsi="Arial"/>
                                <w:sz w:val="26"/>
                                <w:szCs w:val="26"/>
                              </w:rPr>
                            </w:pPr>
                            <w:r>
                              <w:rPr>
                                <w:rFonts w:ascii="Arial" w:hAnsi="Arial"/>
                                <w:sz w:val="26"/>
                                <w:szCs w:val="26"/>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rPr>
                                <w:rFonts w:ascii="Arial" w:hAnsi="Arial"/>
                              </w:rPr>
                            </w:pPr>
                            <w:r>
                              <w:rPr>
                                <w:rFonts w:ascii="Arial" w:hAnsi="Arial"/>
                              </w:rPr>
                              <w:t xml:space="preserve">Record on Electronic recording system or in writing on. Notice of Concern Form. Speak to designated safeguarding lead if urgent. </w:t>
                            </w:r>
                          </w:p>
                        </w:txbxContent>
                      </wps:txbx>
                      <wps:bodyPr vert="horz" wrap="square" lIns="36576" tIns="36576" rIns="36576" bIns="36576" anchor="t" anchorCtr="0" compatLnSpc="0">
                        <a:noAutofit/>
                      </wps:bodyPr>
                    </wps:wsp>
                  </a:graphicData>
                </a:graphic>
              </wp:anchor>
            </w:drawing>
          </mc:Choice>
          <mc:Fallback>
            <w:pict>
              <v:rect id="Rectangle 15" o:spid="_x0000_s1031" style="position:absolute;margin-left:63.7pt;margin-top:122.6pt;width:402.2pt;height:122.2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" fillcolor="#d3dbe5" strokeweight=".26467mm">
                <v:textbox inset="2.88pt,2.88pt,2.88pt,2.88pt">
                  <w:txbxContent>
                    <w:p w:rsidR="00A0698B" w:rsidRDefault="000406C6">
                      <w:pPr>
                        <w:widowControl w:val="0"/>
                        <w:jc w:val="center"/>
                        <w:rPr>
                          <w:rFonts w:ascii="Arial" w:hAnsi="Arial"/>
                          <w:b/>
                          <w:bCs/>
                          <w:sz w:val="26"/>
                          <w:szCs w:val="26"/>
                        </w:rPr>
                      </w:pPr>
                      <w:r>
                        <w:rPr>
                          <w:rFonts w:ascii="Arial" w:hAnsi="Arial"/>
                          <w:b/>
                          <w:bCs/>
                          <w:sz w:val="26"/>
                          <w:szCs w:val="26"/>
                        </w:rPr>
                        <w:t>DSL(s) review concerns and decide next steps</w:t>
                      </w:r>
                    </w:p>
                    <w:p w:rsidR="00A0698B" w:rsidRDefault="000406C6">
                      <w:pPr>
                        <w:widowControl w:val="0"/>
                        <w:jc w:val="center"/>
                        <w:rPr>
                          <w:rFonts w:ascii="Arial" w:hAnsi="Arial"/>
                          <w:b/>
                          <w:bCs/>
                          <w:sz w:val="26"/>
                          <w:szCs w:val="26"/>
                        </w:rPr>
                      </w:pPr>
                      <w:r>
                        <w:rPr>
                          <w:rFonts w:ascii="Arial" w:hAnsi="Arial"/>
                          <w:b/>
                          <w:bCs/>
                          <w:sz w:val="26"/>
                          <w:szCs w:val="26"/>
                        </w:rPr>
                        <w:t>referring to Right Help Right Time (RHRT)</w:t>
                      </w:r>
                    </w:p>
                    <w:p w:rsidR="00A0698B" w:rsidRDefault="000406C6">
                      <w:pPr>
                        <w:pStyle w:val="ListParagraph"/>
                        <w:widowControl w:val="0"/>
                        <w:numPr>
                          <w:ilvl w:val="0"/>
                          <w:numId w:val="22"/>
                        </w:numPr>
                        <w:spacing w:after="0" w:line="240" w:lineRule="auto"/>
                        <w:rPr>
                          <w:rFonts w:ascii="Arial" w:hAnsi="Arial"/>
                          <w:sz w:val="26"/>
                          <w:szCs w:val="26"/>
                        </w:rPr>
                      </w:pPr>
                      <w:r>
                        <w:rPr>
                          <w:rFonts w:ascii="Arial" w:hAnsi="Arial"/>
                          <w:sz w:val="26"/>
                          <w:szCs w:val="26"/>
                        </w:rPr>
                        <w:t>Consider discussing</w:t>
                      </w:r>
                      <w:r>
                        <w:rPr>
                          <w:rFonts w:ascii="Arial" w:hAnsi="Arial"/>
                          <w:sz w:val="26"/>
                          <w:szCs w:val="26"/>
                        </w:rPr>
                        <w:t xml:space="preserve"> concerns with parent / carers and seek consent where appropriate. </w:t>
                      </w:r>
                    </w:p>
                    <w:p w:rsidR="00A0698B" w:rsidRDefault="000406C6">
                      <w:pPr>
                        <w:pStyle w:val="ListParagraph"/>
                        <w:widowControl w:val="0"/>
                        <w:numPr>
                          <w:ilvl w:val="0"/>
                          <w:numId w:val="22"/>
                        </w:numPr>
                        <w:spacing w:after="0" w:line="240" w:lineRule="auto"/>
                        <w:rPr>
                          <w:rFonts w:ascii="Arial" w:hAnsi="Arial"/>
                          <w:sz w:val="26"/>
                          <w:szCs w:val="26"/>
                        </w:rPr>
                      </w:pPr>
                      <w:r>
                        <w:rPr>
                          <w:rFonts w:ascii="Arial" w:hAnsi="Arial"/>
                          <w:sz w:val="26"/>
                          <w:szCs w:val="26"/>
                        </w:rPr>
                        <w:t>Consider completing Early Help Assessment (EHA).</w:t>
                      </w:r>
                    </w:p>
                    <w:p w:rsidR="00A0698B" w:rsidRDefault="000406C6">
                      <w:pPr>
                        <w:widowControl w:val="0"/>
                        <w:jc w:val="center"/>
                        <w:rPr>
                          <w:rFonts w:ascii="Arial" w:hAnsi="Arial"/>
                          <w:sz w:val="26"/>
                          <w:szCs w:val="26"/>
                        </w:rPr>
                      </w:pPr>
                      <w:r>
                        <w:rPr>
                          <w:rFonts w:ascii="Arial" w:hAnsi="Arial"/>
                          <w:sz w:val="26"/>
                          <w:szCs w:val="26"/>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rPr>
                          <w:rFonts w:ascii="Arial" w:hAnsi="Arial"/>
                        </w:rPr>
                      </w:pPr>
                      <w:r>
                        <w:rPr>
                          <w:rFonts w:ascii="Arial" w:hAnsi="Arial"/>
                        </w:rPr>
                        <w:t xml:space="preserve">Record on Electronic recording system or in writing on. Notice of Concern Form. Speak to designated safeguarding lead if urgent. </w:t>
                      </w:r>
                    </w:p>
                  </w:txbxContent>
                </v:textbox>
              </v:rect>
            </w:pict>
          </mc:Fallback>
        </mc:AlternateContent>
      </w:r>
      <w:r>
        <w:rPr>
          <w:rFonts w:eastAsia="Calibri"/>
          <w:noProof/>
          <w:color w:val="000000"/>
          <w:u w:val="single"/>
        </w:rPr>
        <mc:AlternateContent>
          <mc:Choice Requires="wps">
            <w:drawing>
              <wp:anchor distT="0" distB="0" distL="114300" distR="114300" simplePos="0" relativeHeight="251663872" behindDoc="0" locked="0" layoutInCell="1" allowOverlap="1">
                <wp:simplePos x="0" y="0"/>
                <wp:positionH relativeFrom="column">
                  <wp:posOffset>3342159</wp:posOffset>
                </wp:positionH>
                <wp:positionV relativeFrom="paragraph">
                  <wp:posOffset>1272963</wp:posOffset>
                </wp:positionV>
                <wp:extent cx="0" cy="288292"/>
                <wp:effectExtent l="133350" t="0" r="57150" b="54608"/>
                <wp:wrapNone/>
                <wp:docPr id="14" name="Straight Arrow Connector 4"/>
                <wp:cNvGraphicFramePr/>
                <a:graphic xmlns:a="http://schemas.openxmlformats.org/drawingml/2006/main">
                  <a:graphicData uri="http://schemas.microsoft.com/office/word/2010/wordprocessingShape">
                    <wps:wsp>
                      <wps:cNvCnPr/>
                      <wps:spPr>
                        <a:xfrm>
                          <a:off x="0" y="0"/>
                          <a:ext cx="0" cy="288292"/>
                        </a:xfrm>
                        <a:prstGeom prst="straightConnector1">
                          <a:avLst/>
                        </a:prstGeom>
                        <a:noFill/>
                        <a:ln w="31747" cap="flat">
                          <a:solidFill>
                            <a:srgbClr val="4F81BD"/>
                          </a:solidFill>
                          <a:prstDash val="solid"/>
                          <a:round/>
                          <a:tailEnd type="arrow"/>
                        </a:ln>
                      </wps:spPr>
                      <wps:bodyPr/>
                    </wps:wsp>
                  </a:graphicData>
                </a:graphic>
              </wp:anchor>
            </w:drawing>
          </mc:Choice>
          <mc:Fallback>
            <w:pict>
              <v:shape w14:anchorId="22DB9BD0" id="Straight Arrow Connector 4" o:spid="_x0000_s1026" type="#_x0000_t32" style="position:absolute;margin-left:263.15pt;margin-top:100.25pt;width:0;height:22.7pt;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" strokecolor="#4f81bd" strokeweight=".88186mm">
                <v:stroke endarrow="open"/>
              </v:shape>
            </w:pict>
          </mc:Fallback>
        </mc:AlternateContent>
      </w:r>
      <w:r>
        <w:rPr>
          <w:rFonts w:eastAsia="Calibri"/>
          <w:noProof/>
          <w:color w:val="000000"/>
          <w:u w:val="single"/>
        </w:rPr>
        <mc:AlternateContent>
          <mc:Choice Requires="wps">
            <w:drawing>
              <wp:anchor distT="0" distB="0" distL="114300" distR="114300" simplePos="0" relativeHeight="251656704" behindDoc="0" locked="0" layoutInCell="1" allowOverlap="1">
                <wp:simplePos x="0" y="0"/>
                <wp:positionH relativeFrom="column">
                  <wp:posOffset>302264</wp:posOffset>
                </wp:positionH>
                <wp:positionV relativeFrom="paragraph">
                  <wp:posOffset>5621118</wp:posOffset>
                </wp:positionV>
                <wp:extent cx="1609087" cy="1203963"/>
                <wp:effectExtent l="0" t="0" r="10163" b="15237"/>
                <wp:wrapNone/>
                <wp:docPr id="15" name="Rectangle 12"/>
                <wp:cNvGraphicFramePr/>
                <a:graphic xmlns:a="http://schemas.openxmlformats.org/drawingml/2006/main">
                  <a:graphicData uri="http://schemas.microsoft.com/office/word/2010/wordprocessingShape">
                    <wps:wsp>
                      <wps:cNvSpPr/>
                      <wps:spPr>
                        <a:xfrm>
                          <a:off x="0" y="0"/>
                          <a:ext cx="1609087" cy="1203963"/>
                        </a:xfrm>
                        <a:prstGeom prst="rect">
                          <a:avLst/>
                        </a:prstGeom>
                        <a:gradFill>
                          <a:gsLst>
                            <a:gs pos="0">
                              <a:srgbClr val="00B050">
                                <a:alpha val="80000"/>
                              </a:srgbClr>
                            </a:gs>
                            <a:gs pos="100000">
                              <a:srgbClr val="FFFF00"/>
                            </a:gs>
                          </a:gsLst>
                          <a:lin ang="0"/>
                        </a:gradFill>
                        <a:ln w="9528" cap="flat">
                          <a:solidFill>
                            <a:srgbClr val="000000"/>
                          </a:solidFill>
                          <a:prstDash val="solid"/>
                          <a:miter/>
                        </a:ln>
                      </wps:spPr>
                      <wps:txbx>
                        <w:txbxContent>
                          <w:p w:rsidR="00A0698B" w:rsidRDefault="000406C6">
                            <w:pPr>
                              <w:widowControl w:val="0"/>
                              <w:spacing w:after="20"/>
                              <w:jc w:val="center"/>
                              <w:rPr>
                                <w:rFonts w:ascii="Arial" w:hAnsi="Arial"/>
                                <w:b/>
                                <w:bCs/>
                              </w:rPr>
                            </w:pPr>
                            <w:r>
                              <w:rPr>
                                <w:rFonts w:ascii="Arial" w:hAnsi="Arial"/>
                                <w:b/>
                                <w:bCs/>
                              </w:rPr>
                              <w:t xml:space="preserve">Universal / </w:t>
                            </w:r>
                          </w:p>
                          <w:p w:rsidR="00A0698B" w:rsidRDefault="000406C6">
                            <w:pPr>
                              <w:widowControl w:val="0"/>
                              <w:spacing w:after="20"/>
                              <w:jc w:val="center"/>
                              <w:rPr>
                                <w:rFonts w:ascii="Arial" w:hAnsi="Arial"/>
                                <w:b/>
                                <w:bCs/>
                              </w:rPr>
                            </w:pPr>
                            <w:r>
                              <w:rPr>
                                <w:rFonts w:ascii="Arial" w:hAnsi="Arial"/>
                                <w:b/>
                                <w:bCs/>
                              </w:rPr>
                              <w:t>Universal+</w:t>
                            </w:r>
                          </w:p>
                          <w:p w:rsidR="00A0698B" w:rsidRDefault="000406C6">
                            <w:pPr>
                              <w:widowControl w:val="0"/>
                              <w:jc w:val="center"/>
                              <w:rPr>
                                <w:rFonts w:ascii="Arial" w:hAnsi="Arial"/>
                              </w:rPr>
                            </w:pPr>
                            <w:r>
                              <w:rPr>
                                <w:rFonts w:ascii="Arial" w:hAnsi="Arial"/>
                              </w:rPr>
                              <w:t>Continue with early help process using the EHA as appropriate</w:t>
                            </w:r>
                          </w:p>
                          <w:p w:rsidR="00A0698B" w:rsidRDefault="000406C6">
                            <w:pPr>
                              <w:widowControl w:val="0"/>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rPr>
                                <w:rFonts w:ascii="Arial" w:hAnsi="Arial"/>
                              </w:rPr>
                            </w:pPr>
                            <w:r>
                              <w:rPr>
                                <w:rFonts w:ascii="Arial" w:hAnsi="Arial"/>
                              </w:rPr>
                              <w:t xml:space="preserve">Record on Electronic recording system or in writing on. Notice of Concern Form. Speak to designated safeguarding lead if urgent. </w:t>
                            </w:r>
                          </w:p>
                        </w:txbxContent>
                      </wps:txbx>
                      <wps:bodyPr vert="horz" wrap="square" lIns="36576" tIns="36576" rIns="36576" bIns="36576" anchor="t" anchorCtr="0" compatLnSpc="0">
                        <a:noAutofit/>
                      </wps:bodyPr>
                    </wps:wsp>
                  </a:graphicData>
                </a:graphic>
              </wp:anchor>
            </w:drawing>
          </mc:Choice>
          <mc:Fallback>
            <w:pict>
              <v:rect id="Rectangle 12" o:spid="_x0000_s1032" style="position:absolute;margin-left:23.8pt;margin-top:442.6pt;width:126.7pt;height:94.8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" fillcolor="#00b050" strokeweight=".26467mm">
                <v:fill opacity="52428f" color2="yellow" angle="90" focus="100%" type="gradient">
                  <o:fill v:ext="view" type="gradientUnscaled"/>
                </v:fill>
                <v:textbox inset="2.88pt,2.88pt,2.88pt,2.88pt">
                  <w:txbxContent>
                    <w:p w:rsidR="00A0698B" w:rsidRDefault="000406C6">
                      <w:pPr>
                        <w:widowControl w:val="0"/>
                        <w:spacing w:after="20"/>
                        <w:jc w:val="center"/>
                        <w:rPr>
                          <w:rFonts w:ascii="Arial" w:hAnsi="Arial"/>
                          <w:b/>
                          <w:bCs/>
                        </w:rPr>
                      </w:pPr>
                      <w:r>
                        <w:rPr>
                          <w:rFonts w:ascii="Arial" w:hAnsi="Arial"/>
                          <w:b/>
                          <w:bCs/>
                        </w:rPr>
                        <w:t xml:space="preserve">Universal / </w:t>
                      </w:r>
                    </w:p>
                    <w:p w:rsidR="00A0698B" w:rsidRDefault="000406C6">
                      <w:pPr>
                        <w:widowControl w:val="0"/>
                        <w:spacing w:after="20"/>
                        <w:jc w:val="center"/>
                        <w:rPr>
                          <w:rFonts w:ascii="Arial" w:hAnsi="Arial"/>
                          <w:b/>
                          <w:bCs/>
                        </w:rPr>
                      </w:pPr>
                      <w:r>
                        <w:rPr>
                          <w:rFonts w:ascii="Arial" w:hAnsi="Arial"/>
                          <w:b/>
                          <w:bCs/>
                        </w:rPr>
                        <w:t>Universal+</w:t>
                      </w:r>
                    </w:p>
                    <w:p w:rsidR="00A0698B" w:rsidRDefault="000406C6">
                      <w:pPr>
                        <w:widowControl w:val="0"/>
                        <w:jc w:val="center"/>
                        <w:rPr>
                          <w:rFonts w:ascii="Arial" w:hAnsi="Arial"/>
                        </w:rPr>
                      </w:pPr>
                      <w:r>
                        <w:rPr>
                          <w:rFonts w:ascii="Arial" w:hAnsi="Arial"/>
                        </w:rPr>
                        <w:t>Continue with early help process using the EHA as appropriate</w:t>
                      </w:r>
                    </w:p>
                    <w:p w:rsidR="00A0698B" w:rsidRDefault="000406C6">
                      <w:pPr>
                        <w:widowControl w:val="0"/>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rPr>
                          <w:rFonts w:ascii="Arial" w:hAnsi="Arial"/>
                        </w:rPr>
                      </w:pPr>
                      <w:r>
                        <w:rPr>
                          <w:rFonts w:ascii="Arial" w:hAnsi="Arial"/>
                        </w:rPr>
                        <w:t xml:space="preserve">Record on Electronic recording system or in writing on. Notice of Concern Form. Speak to designated safeguarding lead if urgent. </w:t>
                      </w:r>
                    </w:p>
                  </w:txbxContent>
                </v:textbox>
              </v:rect>
            </w:pict>
          </mc:Fallback>
        </mc:AlternateContent>
      </w:r>
      <w:r>
        <w:rPr>
          <w:rFonts w:eastAsia="Calibri"/>
          <w:noProof/>
          <w:color w:val="000000"/>
          <w:u w:val="single"/>
        </w:rPr>
        <mc:AlternateContent>
          <mc:Choice Requires="wps">
            <w:drawing>
              <wp:anchor distT="0" distB="0" distL="114300" distR="114300" simplePos="0" relativeHeight="251657728" behindDoc="0" locked="0" layoutInCell="1" allowOverlap="1">
                <wp:simplePos x="0" y="0"/>
                <wp:positionH relativeFrom="column">
                  <wp:posOffset>4774667</wp:posOffset>
                </wp:positionH>
                <wp:positionV relativeFrom="paragraph">
                  <wp:posOffset>5621118</wp:posOffset>
                </wp:positionV>
                <wp:extent cx="1607816" cy="1234440"/>
                <wp:effectExtent l="0" t="0" r="11434" b="22860"/>
                <wp:wrapNone/>
                <wp:docPr id="16" name="Rectangle 11"/>
                <wp:cNvGraphicFramePr/>
                <a:graphic xmlns:a="http://schemas.openxmlformats.org/drawingml/2006/main">
                  <a:graphicData uri="http://schemas.microsoft.com/office/word/2010/wordprocessingShape">
                    <wps:wsp>
                      <wps:cNvSpPr/>
                      <wps:spPr>
                        <a:xfrm>
                          <a:off x="0" y="0"/>
                          <a:ext cx="1607816" cy="1234440"/>
                        </a:xfrm>
                        <a:prstGeom prst="rect">
                          <a:avLst/>
                        </a:prstGeom>
                        <a:gradFill>
                          <a:gsLst>
                            <a:gs pos="0">
                              <a:srgbClr val="FE8256"/>
                            </a:gs>
                            <a:gs pos="100000">
                              <a:srgbClr val="FF0000"/>
                            </a:gs>
                          </a:gsLst>
                          <a:lin ang="0"/>
                        </a:gradFill>
                        <a:ln w="9528" cap="flat">
                          <a:solidFill>
                            <a:srgbClr val="000000"/>
                          </a:solidFill>
                          <a:prstDash val="solid"/>
                          <a:miter/>
                        </a:ln>
                      </wps:spPr>
                      <wps:txbx>
                        <w:txbxContent>
                          <w:p w:rsidR="00A0698B" w:rsidRDefault="000406C6">
                            <w:pPr>
                              <w:widowControl w:val="0"/>
                              <w:spacing w:after="20"/>
                              <w:jc w:val="center"/>
                              <w:rPr>
                                <w:rFonts w:ascii="Arial" w:hAnsi="Arial"/>
                                <w:b/>
                                <w:bCs/>
                              </w:rPr>
                            </w:pPr>
                            <w:r>
                              <w:rPr>
                                <w:rFonts w:ascii="Arial" w:hAnsi="Arial"/>
                                <w:b/>
                                <w:bCs/>
                              </w:rPr>
                              <w:t>Complex &amp;</w:t>
                            </w:r>
                          </w:p>
                          <w:p w:rsidR="00A0698B" w:rsidRDefault="000406C6">
                            <w:pPr>
                              <w:widowControl w:val="0"/>
                              <w:spacing w:after="20"/>
                              <w:jc w:val="center"/>
                              <w:rPr>
                                <w:rFonts w:ascii="Arial" w:hAnsi="Arial"/>
                                <w:b/>
                                <w:bCs/>
                              </w:rPr>
                            </w:pPr>
                            <w:r>
                              <w:rPr>
                                <w:rFonts w:ascii="Arial" w:hAnsi="Arial"/>
                                <w:b/>
                                <w:bCs/>
                              </w:rPr>
                              <w:t xml:space="preserve"> </w:t>
                            </w:r>
                            <w:r>
                              <w:rPr>
                                <w:rFonts w:ascii="Arial" w:hAnsi="Arial"/>
                                <w:b/>
                                <w:bCs/>
                              </w:rPr>
                              <w:t>Significant</w:t>
                            </w:r>
                          </w:p>
                          <w:p w:rsidR="00A0698B" w:rsidRDefault="000406C6">
                            <w:pPr>
                              <w:widowControl w:val="0"/>
                              <w:jc w:val="center"/>
                              <w:rPr>
                                <w:rFonts w:ascii="Arial" w:hAnsi="Arial"/>
                              </w:rPr>
                            </w:pPr>
                            <w:r>
                              <w:rPr>
                                <w:rFonts w:ascii="Arial" w:hAnsi="Arial"/>
                              </w:rPr>
                              <w:t>Request for Support submitted to CASS for a multi-agency strategy discussion</w:t>
                            </w:r>
                          </w:p>
                          <w:p w:rsidR="00A0698B" w:rsidRDefault="000406C6">
                            <w:pPr>
                              <w:widowControl w:val="0"/>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rPr>
                                <w:rFonts w:ascii="Arial" w:hAnsi="Arial"/>
                              </w:rPr>
                            </w:pPr>
                            <w:r>
                              <w:rPr>
                                <w:rFonts w:ascii="Arial" w:hAnsi="Arial"/>
                              </w:rPr>
                              <w:t xml:space="preserve">Record on Electronic recording system or in writing on. Notice of Concern Form. Speak to designated safeguarding lead if urgent. </w:t>
                            </w:r>
                          </w:p>
                        </w:txbxContent>
                      </wps:txbx>
                      <wps:bodyPr vert="horz" wrap="square" lIns="36576" tIns="36576" rIns="36576" bIns="36576" anchor="t" anchorCtr="0" compatLnSpc="0">
                        <a:noAutofit/>
                      </wps:bodyPr>
                    </wps:wsp>
                  </a:graphicData>
                </a:graphic>
              </wp:anchor>
            </w:drawing>
          </mc:Choice>
          <mc:Fallback>
            <w:pict>
              <v:rect id="Rectangle 11" o:spid="_x0000_s1033" style="position:absolute;margin-left:375.95pt;margin-top:442.6pt;width:126.6pt;height:97.2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" fillcolor="#fe8256" strokeweight=".26467mm">
                <v:fill color2="red" angle="90" focus="100%" type="gradient">
                  <o:fill v:ext="view" type="gradientUnscaled"/>
                </v:fill>
                <v:textbox inset="2.88pt,2.88pt,2.88pt,2.88pt">
                  <w:txbxContent>
                    <w:p w:rsidR="00A0698B" w:rsidRDefault="000406C6">
                      <w:pPr>
                        <w:widowControl w:val="0"/>
                        <w:spacing w:after="20"/>
                        <w:jc w:val="center"/>
                        <w:rPr>
                          <w:rFonts w:ascii="Arial" w:hAnsi="Arial"/>
                          <w:b/>
                          <w:bCs/>
                        </w:rPr>
                      </w:pPr>
                      <w:r>
                        <w:rPr>
                          <w:rFonts w:ascii="Arial" w:hAnsi="Arial"/>
                          <w:b/>
                          <w:bCs/>
                        </w:rPr>
                        <w:t>Complex &amp;</w:t>
                      </w:r>
                    </w:p>
                    <w:p w:rsidR="00A0698B" w:rsidRDefault="000406C6">
                      <w:pPr>
                        <w:widowControl w:val="0"/>
                        <w:spacing w:after="20"/>
                        <w:jc w:val="center"/>
                        <w:rPr>
                          <w:rFonts w:ascii="Arial" w:hAnsi="Arial"/>
                          <w:b/>
                          <w:bCs/>
                        </w:rPr>
                      </w:pPr>
                      <w:r>
                        <w:rPr>
                          <w:rFonts w:ascii="Arial" w:hAnsi="Arial"/>
                          <w:b/>
                          <w:bCs/>
                        </w:rPr>
                        <w:t xml:space="preserve"> </w:t>
                      </w:r>
                      <w:r>
                        <w:rPr>
                          <w:rFonts w:ascii="Arial" w:hAnsi="Arial"/>
                          <w:b/>
                          <w:bCs/>
                        </w:rPr>
                        <w:t>Significant</w:t>
                      </w:r>
                    </w:p>
                    <w:p w:rsidR="00A0698B" w:rsidRDefault="000406C6">
                      <w:pPr>
                        <w:widowControl w:val="0"/>
                        <w:jc w:val="center"/>
                        <w:rPr>
                          <w:rFonts w:ascii="Arial" w:hAnsi="Arial"/>
                        </w:rPr>
                      </w:pPr>
                      <w:r>
                        <w:rPr>
                          <w:rFonts w:ascii="Arial" w:hAnsi="Arial"/>
                        </w:rPr>
                        <w:t>Request for Support submitted to CASS for a multi-agency strategy discussion</w:t>
                      </w:r>
                    </w:p>
                    <w:p w:rsidR="00A0698B" w:rsidRDefault="000406C6">
                      <w:pPr>
                        <w:widowControl w:val="0"/>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jc w:val="center"/>
                        <w:rPr>
                          <w:rFonts w:ascii="Arial" w:hAnsi="Arial"/>
                        </w:rPr>
                      </w:pPr>
                      <w:r>
                        <w:rPr>
                          <w:rFonts w:ascii="Arial" w:hAnsi="Arial"/>
                        </w:rPr>
                        <w:t> </w:t>
                      </w:r>
                    </w:p>
                    <w:p w:rsidR="00A0698B" w:rsidRDefault="000406C6">
                      <w:pPr>
                        <w:widowControl w:val="0"/>
                        <w:rPr>
                          <w:rFonts w:ascii="Arial" w:hAnsi="Arial"/>
                        </w:rPr>
                      </w:pPr>
                      <w:r>
                        <w:rPr>
                          <w:rFonts w:ascii="Arial" w:hAnsi="Arial"/>
                        </w:rPr>
                        <w:t xml:space="preserve">Record on Electronic recording system or in writing on. Notice of Concern Form. Speak to designated safeguarding lead if urgent. </w:t>
                      </w:r>
                    </w:p>
                  </w:txbxContent>
                </v:textbox>
              </v:rect>
            </w:pict>
          </mc:Fallback>
        </mc:AlternateContent>
      </w:r>
      <w:r>
        <w:rPr>
          <w:rFonts w:eastAsia="Calibri"/>
          <w:noProof/>
          <w:color w:val="000000"/>
          <w:u w:val="single"/>
        </w:rPr>
        <mc:AlternateContent>
          <mc:Choice Requires="wps">
            <w:drawing>
              <wp:anchor distT="0" distB="0" distL="114300" distR="114300" simplePos="0" relativeHeight="251661824" behindDoc="0" locked="0" layoutInCell="1" allowOverlap="1">
                <wp:simplePos x="0" y="0"/>
                <wp:positionH relativeFrom="column">
                  <wp:posOffset>2077631</wp:posOffset>
                </wp:positionH>
                <wp:positionV relativeFrom="paragraph">
                  <wp:posOffset>6078863</wp:posOffset>
                </wp:positionV>
                <wp:extent cx="0" cy="360045"/>
                <wp:effectExtent l="48577" t="103823" r="0" b="124777"/>
                <wp:wrapNone/>
                <wp:docPr id="17" name="Straight Arrow Connector 8"/>
                <wp:cNvGraphicFramePr/>
                <a:graphic xmlns:a="http://schemas.openxmlformats.org/drawingml/2006/main">
                  <a:graphicData uri="http://schemas.microsoft.com/office/word/2010/wordprocessingShape">
                    <wps:wsp>
                      <wps:cNvCnPr/>
                      <wps:spPr>
                        <a:xfrm rot="5400013">
                          <a:off x="0" y="0"/>
                          <a:ext cx="0" cy="360045"/>
                        </a:xfrm>
                        <a:prstGeom prst="straightConnector1">
                          <a:avLst/>
                        </a:prstGeom>
                        <a:noFill/>
                        <a:ln w="31747" cap="flat">
                          <a:solidFill>
                            <a:srgbClr val="4F81BD"/>
                          </a:solidFill>
                          <a:prstDash val="solid"/>
                          <a:round/>
                          <a:tailEnd type="arrow"/>
                        </a:ln>
                      </wps:spPr>
                      <wps:bodyPr/>
                    </wps:wsp>
                  </a:graphicData>
                </a:graphic>
              </wp:anchor>
            </w:drawing>
          </mc:Choice>
          <mc:Fallback>
            <w:pict>
              <v:shape w14:anchorId="483EE175" id="Straight Arrow Connector 8" o:spid="_x0000_s1026" type="#_x0000_t32" style="position:absolute;margin-left:163.6pt;margin-top:478.65pt;width:0;height:28.35pt;rotation:5898254fd;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" strokecolor="#4f81bd" strokeweight=".88186mm">
                <v:stroke endarrow="open"/>
              </v:shape>
            </w:pict>
          </mc:Fallback>
        </mc:AlternateContent>
      </w:r>
    </w:p>
    <w:p w:rsidR="00A0698B" w:rsidRDefault="000406C6">
      <w:pPr>
        <w:pStyle w:val="Heading2"/>
        <w:pageBreakBefore/>
      </w:pPr>
      <w:r>
        <w:rPr>
          <w:rFonts w:eastAsia="Calibri"/>
          <w:color w:val="000000"/>
        </w:rPr>
        <w:t>20.0</w:t>
      </w:r>
      <w:r>
        <w:rPr>
          <w:rFonts w:eastAsia="Calibri"/>
          <w:color w:val="000000"/>
        </w:rPr>
        <w:tab/>
        <w:t>Involving parent</w:t>
      </w:r>
      <w:r>
        <w:rPr>
          <w:rFonts w:eastAsia="Calibri"/>
          <w:color w:val="000000"/>
        </w:rPr>
        <w:t>s/carers</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20.1</w:t>
      </w:r>
      <w:r>
        <w:rPr>
          <w:rFonts w:ascii="Arial" w:eastAsia="Times New Roman" w:hAnsi="Arial"/>
          <w:color w:val="000000"/>
          <w:lang w:eastAsia="en-GB"/>
        </w:rPr>
        <w:tab/>
        <w:t>In general, we will discuss any safeguarding or child protection concerns with parents/carers before approaching other schools or agencies and will seek their consent to making a referral to another agency. Appropriate staff will approach pa</w:t>
      </w:r>
      <w:r>
        <w:rPr>
          <w:rFonts w:ascii="Arial" w:eastAsia="Times New Roman" w:hAnsi="Arial"/>
          <w:color w:val="000000"/>
          <w:lang w:eastAsia="en-GB"/>
        </w:rPr>
        <w:t xml:space="preserve">rents/carers after consultation with the DSL. </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ind w:left="720"/>
      </w:pPr>
      <w:r>
        <w:rPr>
          <w:rFonts w:ascii="Arial" w:eastAsia="Times New Roman" w:hAnsi="Arial"/>
          <w:color w:val="000000"/>
          <w:lang w:eastAsia="en-GB"/>
        </w:rPr>
        <w:t xml:space="preserve">However, there may be occasions when the school will contact another school or agency </w:t>
      </w:r>
      <w:r>
        <w:rPr>
          <w:rFonts w:ascii="Arial" w:eastAsia="Times New Roman" w:hAnsi="Arial"/>
          <w:bCs/>
          <w:color w:val="000000"/>
          <w:u w:val="single"/>
          <w:lang w:eastAsia="en-GB"/>
        </w:rPr>
        <w:t>before</w:t>
      </w:r>
      <w:r>
        <w:rPr>
          <w:rFonts w:ascii="Arial" w:eastAsia="Times New Roman" w:hAnsi="Arial"/>
          <w:color w:val="000000"/>
          <w:lang w:eastAsia="en-GB"/>
        </w:rPr>
        <w:t xml:space="preserve"> informing parents/carers because it considers that contacting them may increase the risk of significant harm to the</w:t>
      </w:r>
      <w:r>
        <w:rPr>
          <w:rFonts w:ascii="Arial" w:eastAsia="Times New Roman" w:hAnsi="Arial"/>
          <w:color w:val="000000"/>
          <w:lang w:eastAsia="en-GB"/>
        </w:rPr>
        <w:t xml:space="preserve"> child.</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ind w:left="720" w:hanging="720"/>
        <w:jc w:val="both"/>
      </w:pPr>
      <w:r>
        <w:rPr>
          <w:rFonts w:ascii="Arial" w:eastAsia="Times New Roman" w:hAnsi="Arial"/>
          <w:color w:val="000000"/>
          <w:lang w:eastAsia="en-GB"/>
        </w:rPr>
        <w:t>20.2</w:t>
      </w:r>
      <w:r>
        <w:rPr>
          <w:rFonts w:ascii="Arial" w:eastAsia="Times New Roman" w:hAnsi="Arial"/>
          <w:color w:val="000000"/>
          <w:lang w:eastAsia="en-GB"/>
        </w:rPr>
        <w:tab/>
        <w:t xml:space="preserve">Parents/carers will be informed about our Safeguarding &amp; Child Protection Policy through </w:t>
      </w:r>
      <w:r>
        <w:rPr>
          <w:rFonts w:ascii="Arial" w:eastAsia="Times New Roman" w:hAnsi="Arial"/>
          <w:b/>
          <w:bCs/>
          <w:color w:val="000000"/>
          <w:lang w:eastAsia="en-GB"/>
        </w:rPr>
        <w:t>the school website</w:t>
      </w:r>
      <w:r>
        <w:rPr>
          <w:rFonts w:ascii="Arial" w:eastAsia="Times New Roman" w:hAnsi="Arial"/>
          <w:color w:val="000000"/>
          <w:lang w:eastAsia="en-GB"/>
        </w:rPr>
        <w:t>.</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20.3</w:t>
      </w:r>
      <w:r>
        <w:rPr>
          <w:rFonts w:ascii="Arial" w:eastAsia="Times New Roman" w:hAnsi="Arial"/>
          <w:color w:val="000000"/>
          <w:lang w:eastAsia="en-GB"/>
        </w:rPr>
        <w:tab/>
        <w:t>Child protection information will be stored separately from the pupil’s school file. It will be stored and handled in line with</w:t>
      </w:r>
      <w:r>
        <w:rPr>
          <w:rFonts w:ascii="Arial" w:eastAsia="Times New Roman" w:hAnsi="Arial"/>
          <w:color w:val="000000"/>
          <w:lang w:eastAsia="en-GB"/>
        </w:rPr>
        <w:t xml:space="preserve"> the Data Protection Policy. </w:t>
      </w:r>
    </w:p>
    <w:p w:rsidR="00A0698B" w:rsidRDefault="00A0698B">
      <w:pPr>
        <w:spacing w:after="0" w:line="240" w:lineRule="auto"/>
        <w:jc w:val="both"/>
        <w:rPr>
          <w:rFonts w:ascii="Arial" w:eastAsia="Times New Roman" w:hAnsi="Arial"/>
          <w:color w:val="000000"/>
          <w:lang w:eastAsia="en-GB"/>
        </w:rPr>
      </w:pPr>
    </w:p>
    <w:p w:rsidR="00A0698B" w:rsidRDefault="000406C6">
      <w:pPr>
        <w:pStyle w:val="Heading2"/>
        <w:rPr>
          <w:color w:val="000000"/>
        </w:rPr>
      </w:pPr>
      <w:r>
        <w:rPr>
          <w:color w:val="000000"/>
        </w:rPr>
        <w:t>21.0</w:t>
      </w:r>
      <w:r>
        <w:rPr>
          <w:color w:val="000000"/>
        </w:rPr>
        <w:tab/>
        <w:t>Multi-agency work</w:t>
      </w:r>
    </w:p>
    <w:p w:rsidR="00A0698B" w:rsidRDefault="00A0698B">
      <w:pPr>
        <w:spacing w:after="0" w:line="240" w:lineRule="auto"/>
        <w:jc w:val="both"/>
        <w:rPr>
          <w:rFonts w:ascii="Arial" w:eastAsia="Times New Roman" w:hAnsi="Arial"/>
          <w:color w:val="000000"/>
          <w:lang w:eastAsia="en-GB"/>
        </w:rPr>
      </w:pPr>
    </w:p>
    <w:p w:rsidR="00A0698B" w:rsidRDefault="000406C6">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pPr>
      <w:r>
        <w:rPr>
          <w:rFonts w:ascii="Arial" w:eastAsia="Times New Roman" w:hAnsi="Arial"/>
          <w:color w:val="000000"/>
          <w:lang w:eastAsia="en-GB"/>
        </w:rPr>
        <w:t>21.1</w:t>
      </w:r>
      <w:r>
        <w:tab/>
      </w:r>
      <w:r>
        <w:rPr>
          <w:rFonts w:ascii="Arial" w:eastAsia="Times New Roman" w:hAnsi="Arial"/>
          <w:color w:val="000000"/>
          <w:lang w:eastAsia="en-GB"/>
        </w:rPr>
        <w:t xml:space="preserve">We work in partnership with other agencies in line with </w:t>
      </w:r>
      <w:hyperlink r:id="rId53" w:history="1">
        <w:r>
          <w:rPr>
            <w:rFonts w:ascii="Arial" w:hAnsi="Arial"/>
            <w:b/>
            <w:bCs/>
            <w:color w:val="000000"/>
            <w:u w:val="single"/>
          </w:rPr>
          <w:t>Right Help Right Time</w:t>
        </w:r>
      </w:hyperlink>
      <w:r>
        <w:rPr>
          <w:rFonts w:ascii="Arial" w:hAnsi="Arial"/>
          <w:color w:val="000000"/>
        </w:rPr>
        <w:t xml:space="preserve"> </w:t>
      </w:r>
      <w:r>
        <w:rPr>
          <w:rFonts w:ascii="Arial" w:eastAsia="Times New Roman" w:hAnsi="Arial"/>
          <w:color w:val="000000"/>
          <w:lang w:eastAsia="en-GB"/>
        </w:rPr>
        <w:t>to promote the best interes</w:t>
      </w:r>
      <w:r>
        <w:rPr>
          <w:rFonts w:ascii="Arial" w:eastAsia="Times New Roman" w:hAnsi="Arial"/>
          <w:color w:val="000000"/>
          <w:lang w:eastAsia="en-GB"/>
        </w:rPr>
        <w:t xml:space="preserve">ts of our </w:t>
      </w:r>
      <w:r>
        <w:rPr>
          <w:rFonts w:ascii="Arial" w:eastAsia="Times New Roman" w:hAnsi="Arial"/>
          <w:b/>
          <w:bCs/>
          <w:color w:val="000000"/>
          <w:lang w:eastAsia="en-GB"/>
        </w:rPr>
        <w:t>pupils</w:t>
      </w:r>
      <w:r>
        <w:rPr>
          <w:rFonts w:ascii="Arial" w:eastAsia="Times New Roman" w:hAnsi="Arial"/>
          <w:color w:val="000000"/>
          <w:lang w:eastAsia="en-GB"/>
        </w:rPr>
        <w:t xml:space="preserve"> and keep them as a top priority in all decisions and actions that affect them.  Our school will, where necessary, liaise with these agencies to implement or contribute to an Early Help Assessment and Our Family Plan and make requests for s</w:t>
      </w:r>
      <w:r>
        <w:rPr>
          <w:rFonts w:ascii="Arial" w:eastAsia="Times New Roman" w:hAnsi="Arial"/>
          <w:color w:val="000000"/>
          <w:lang w:eastAsia="en-GB"/>
        </w:rPr>
        <w:t xml:space="preserve">upport from Birmingham Children’s Trust.  These requests will be made by the DSL to the Children’s Advice and Support Service (CASS) - 0121 303 1888 or </w:t>
      </w:r>
      <w:r>
        <w:rPr>
          <w:rFonts w:ascii="Arial" w:hAnsi="Arial"/>
        </w:rPr>
        <w:t xml:space="preserve">Early Help Locality Teams to complete a </w:t>
      </w:r>
      <w:hyperlink r:id="rId54" w:history="1">
        <w:r>
          <w:rPr>
            <w:rStyle w:val="Hyperlink"/>
            <w:rFonts w:ascii="Arial" w:eastAsia="Times New Roman" w:hAnsi="Arial"/>
            <w:b/>
            <w:bCs/>
            <w:color w:val="auto"/>
            <w:lang w:eastAsia="en-GB"/>
          </w:rPr>
          <w:t>Family Connect Form</w:t>
        </w:r>
      </w:hyperlink>
      <w:r>
        <w:rPr>
          <w:rFonts w:ascii="Arial" w:eastAsia="Times New Roman" w:hAnsi="Arial"/>
          <w:color w:val="000000"/>
          <w:lang w:eastAsia="en-GB"/>
        </w:rPr>
        <w:t xml:space="preserve"> Whe</w:t>
      </w:r>
      <w:r>
        <w:rPr>
          <w:rFonts w:ascii="Arial" w:eastAsia="Times New Roman" w:hAnsi="Arial"/>
          <w:color w:val="000000"/>
          <w:lang w:eastAsia="en-GB"/>
        </w:rPr>
        <w:t xml:space="preserve">re the </w:t>
      </w:r>
      <w:r>
        <w:rPr>
          <w:rFonts w:ascii="Arial" w:eastAsia="Times New Roman" w:hAnsi="Arial"/>
          <w:b/>
          <w:bCs/>
          <w:color w:val="000000"/>
          <w:lang w:eastAsia="en-GB"/>
        </w:rPr>
        <w:t xml:space="preserve">pupils </w:t>
      </w:r>
      <w:r>
        <w:rPr>
          <w:rFonts w:ascii="Arial" w:eastAsia="Times New Roman" w:hAnsi="Arial"/>
          <w:color w:val="000000"/>
          <w:lang w:eastAsia="en-GB"/>
        </w:rPr>
        <w:t>already</w:t>
      </w:r>
      <w:r>
        <w:rPr>
          <w:rFonts w:ascii="Arial" w:eastAsia="Times New Roman" w:hAnsi="Arial"/>
          <w:b/>
          <w:bCs/>
          <w:color w:val="000000"/>
          <w:lang w:eastAsia="en-GB"/>
        </w:rPr>
        <w:t xml:space="preserve"> </w:t>
      </w:r>
      <w:r>
        <w:rPr>
          <w:rFonts w:ascii="Arial" w:eastAsia="Times New Roman" w:hAnsi="Arial"/>
          <w:color w:val="000000"/>
          <w:lang w:eastAsia="en-GB"/>
        </w:rPr>
        <w:t>has a safeguarding social worker or family support worker, concerns around escalation of risks must be reported immediately to the social/ family support worker, or in their absence, to their team manager.</w:t>
      </w:r>
    </w:p>
    <w:p w:rsidR="00A0698B" w:rsidRDefault="00A0698B">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p>
    <w:p w:rsidR="00A0698B" w:rsidRDefault="000406C6">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pPr>
      <w:r>
        <w:rPr>
          <w:rFonts w:ascii="Arial" w:eastAsia="Times New Roman" w:hAnsi="Arial"/>
          <w:color w:val="000000"/>
          <w:lang w:eastAsia="en-GB"/>
        </w:rPr>
        <w:t>21.2</w:t>
      </w:r>
      <w:r>
        <w:rPr>
          <w:rFonts w:ascii="Arial" w:eastAsia="Times New Roman" w:hAnsi="Arial"/>
          <w:color w:val="000000"/>
          <w:lang w:eastAsia="en-GB"/>
        </w:rPr>
        <w:tab/>
        <w:t xml:space="preserve">When invited, the DSL </w:t>
      </w:r>
      <w:r>
        <w:rPr>
          <w:rFonts w:ascii="Arial" w:eastAsia="Times New Roman" w:hAnsi="Arial"/>
          <w:color w:val="000000"/>
          <w:lang w:eastAsia="en-GB"/>
        </w:rPr>
        <w:t xml:space="preserve">will participate in a MASH strategy meeting, usually by Microsoft Teams, adding school-held data and intelligence to the discussion so that the best interests of the </w:t>
      </w:r>
      <w:r>
        <w:rPr>
          <w:rFonts w:ascii="Arial" w:eastAsia="Times New Roman" w:hAnsi="Arial"/>
          <w:b/>
          <w:bCs/>
          <w:color w:val="000000"/>
          <w:lang w:eastAsia="en-GB"/>
        </w:rPr>
        <w:t xml:space="preserve">child </w:t>
      </w:r>
      <w:r>
        <w:rPr>
          <w:rFonts w:ascii="Arial" w:eastAsia="Times New Roman" w:hAnsi="Arial"/>
          <w:color w:val="000000"/>
          <w:lang w:eastAsia="en-GB"/>
        </w:rPr>
        <w:t>are met.</w:t>
      </w:r>
    </w:p>
    <w:p w:rsidR="00A0698B" w:rsidRDefault="00A0698B">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p>
    <w:p w:rsidR="00A0698B" w:rsidRDefault="000406C6">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21.3</w:t>
      </w:r>
      <w:r>
        <w:rPr>
          <w:rFonts w:ascii="Arial" w:eastAsia="Times New Roman" w:hAnsi="Arial"/>
          <w:color w:val="000000"/>
          <w:lang w:eastAsia="en-GB"/>
        </w:rPr>
        <w:tab/>
        <w:t>We will co-operate with any child protection enquiries conducted by B</w:t>
      </w:r>
      <w:r>
        <w:rPr>
          <w:rFonts w:ascii="Arial" w:eastAsia="Times New Roman" w:hAnsi="Arial"/>
          <w:color w:val="000000"/>
          <w:lang w:eastAsia="en-GB"/>
        </w:rPr>
        <w:t xml:space="preserve">irmingham Children’s Trust: the school will ensure representation at appropriate inter-agency meetings such as Our Family Plan, Children in Need, Initial and Review Child Protection Conferences, and Core Group meetings. </w:t>
      </w:r>
    </w:p>
    <w:p w:rsidR="00A0698B" w:rsidRDefault="00A0698B">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21.4</w:t>
      </w:r>
      <w:r>
        <w:rPr>
          <w:rFonts w:ascii="Arial" w:eastAsia="Times New Roman" w:hAnsi="Arial"/>
          <w:color w:val="000000"/>
          <w:lang w:eastAsia="en-GB"/>
        </w:rPr>
        <w:tab/>
        <w:t>We will provide reports as re</w:t>
      </w:r>
      <w:r>
        <w:rPr>
          <w:rFonts w:ascii="Arial" w:eastAsia="Times New Roman" w:hAnsi="Arial"/>
          <w:color w:val="000000"/>
          <w:lang w:eastAsia="en-GB"/>
        </w:rPr>
        <w:t>quired for these meetings.  If the school is unable to attend, a written report will be sent and shared with Birmingham Children’s Trust at least 24 hours prior to the meeting and will plan for DSL cover during school holiday periods.</w:t>
      </w:r>
    </w:p>
    <w:p w:rsidR="00A0698B" w:rsidRDefault="00A0698B">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21.5</w:t>
      </w:r>
      <w:r>
        <w:rPr>
          <w:rFonts w:ascii="Arial" w:eastAsia="Times New Roman" w:hAnsi="Arial"/>
          <w:color w:val="000000"/>
          <w:lang w:eastAsia="en-GB"/>
        </w:rPr>
        <w:tab/>
        <w:t xml:space="preserve">Where a </w:t>
      </w:r>
      <w:r>
        <w:rPr>
          <w:rFonts w:ascii="Arial" w:eastAsia="Times New Roman" w:hAnsi="Arial"/>
          <w:color w:val="000000"/>
          <w:lang w:eastAsia="en-GB"/>
        </w:rPr>
        <w:t>pupil/student is subject to an inter-agency Child Protection Plan or a multi-agency risk assessment conference (MARAC) meeting, the school will contribute to the preparation, implementation and review of the plan as appropriate.</w:t>
      </w:r>
    </w:p>
    <w:p w:rsidR="00A0698B" w:rsidRDefault="00A0698B">
      <w:pPr>
        <w:spacing w:after="0" w:line="240" w:lineRule="auto"/>
        <w:jc w:val="both"/>
        <w:rPr>
          <w:rFonts w:ascii="Arial" w:eastAsia="Times New Roman" w:hAnsi="Arial"/>
          <w:color w:val="000000"/>
          <w:u w:val="single"/>
          <w:lang w:eastAsia="en-GB"/>
        </w:rPr>
      </w:pPr>
    </w:p>
    <w:p w:rsidR="00A0698B" w:rsidRDefault="000406C6">
      <w:pPr>
        <w:pStyle w:val="Heading2"/>
        <w:rPr>
          <w:color w:val="000000"/>
        </w:rPr>
      </w:pPr>
      <w:r>
        <w:rPr>
          <w:color w:val="000000"/>
        </w:rPr>
        <w:t>22.0</w:t>
      </w:r>
      <w:r>
        <w:rPr>
          <w:color w:val="000000"/>
        </w:rPr>
        <w:tab/>
        <w:t>Our role in supportin</w:t>
      </w:r>
      <w:r>
        <w:rPr>
          <w:color w:val="000000"/>
        </w:rPr>
        <w:t>g children</w:t>
      </w:r>
    </w:p>
    <w:p w:rsidR="00A0698B" w:rsidRDefault="00A0698B">
      <w:pPr>
        <w:spacing w:after="0" w:line="240" w:lineRule="auto"/>
        <w:jc w:val="both"/>
        <w:rPr>
          <w:rFonts w:ascii="Arial" w:eastAsia="Times New Roman" w:hAnsi="Arial"/>
          <w:color w:val="000000"/>
          <w:lang w:eastAsia="en-GB"/>
        </w:rPr>
      </w:pPr>
    </w:p>
    <w:p w:rsidR="00A0698B" w:rsidRDefault="000406C6">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22.1</w:t>
      </w:r>
      <w:r>
        <w:rPr>
          <w:rFonts w:ascii="Arial" w:eastAsia="Times New Roman" w:hAnsi="Arial"/>
          <w:color w:val="000000"/>
          <w:lang w:eastAsia="en-GB"/>
        </w:rPr>
        <w:tab/>
        <w:t>Our school staff will offer appropriate support to individual pupils/students who have experienced abuse, who have abused others (child on child abuse) or who act as Young Carers in their home situation. Our school’s contribution to the Lo</w:t>
      </w:r>
      <w:r>
        <w:rPr>
          <w:rFonts w:ascii="Arial" w:eastAsia="Times New Roman" w:hAnsi="Arial"/>
          <w:color w:val="000000"/>
          <w:lang w:eastAsia="en-GB"/>
        </w:rPr>
        <w:t>cal Domestic Abuse Prevention Strategy 2024+ will be through the adoption and implementation of Operation Encompass.</w:t>
      </w:r>
    </w:p>
    <w:p w:rsidR="00A0698B" w:rsidRDefault="00A0698B">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22.2</w:t>
      </w:r>
      <w:r>
        <w:rPr>
          <w:rFonts w:ascii="Arial" w:eastAsia="Times New Roman" w:hAnsi="Arial"/>
          <w:color w:val="000000"/>
          <w:lang w:eastAsia="en-GB"/>
        </w:rPr>
        <w:tab/>
        <w:t>An Our Family Plan will be devised, implemented and reviewed regularly for these children. This Plan will detail areas of support, wh</w:t>
      </w:r>
      <w:r>
        <w:rPr>
          <w:rFonts w:ascii="Arial" w:eastAsia="Times New Roman" w:hAnsi="Arial"/>
          <w:color w:val="000000"/>
          <w:lang w:eastAsia="en-GB"/>
        </w:rPr>
        <w:t>o will be involved, and the child’s wishes and feelings.  A copy of the Plan will be kept in the child’s safeguarding record.</w:t>
      </w:r>
    </w:p>
    <w:p w:rsidR="00A0698B" w:rsidRDefault="00A0698B">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p>
    <w:p w:rsidR="00A0698B" w:rsidRDefault="000406C6">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22.3</w:t>
      </w:r>
      <w:r>
        <w:rPr>
          <w:rFonts w:ascii="Arial" w:eastAsia="Times New Roman" w:hAnsi="Arial"/>
          <w:color w:val="000000"/>
          <w:lang w:eastAsia="en-GB"/>
        </w:rPr>
        <w:tab/>
        <w:t>Children and young people who abuse others will be responded to in a way that meets their needs as well as protecting others</w:t>
      </w:r>
      <w:r>
        <w:rPr>
          <w:rFonts w:ascii="Arial" w:eastAsia="Times New Roman" w:hAnsi="Arial"/>
          <w:color w:val="000000"/>
          <w:lang w:eastAsia="en-GB"/>
        </w:rPr>
        <w:t xml:space="preserve"> within the school community through a multi-agency risk assessment.  Within our school we will ensure that the needs of children and young people who abuse others will be considered separately from the needs of their victims.</w:t>
      </w:r>
    </w:p>
    <w:p w:rsidR="00A0698B" w:rsidRDefault="00A0698B">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p>
    <w:p w:rsidR="00A0698B" w:rsidRDefault="000406C6">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22.4</w:t>
      </w:r>
      <w:r>
        <w:rPr>
          <w:rFonts w:ascii="Arial" w:eastAsia="Times New Roman" w:hAnsi="Arial"/>
          <w:color w:val="000000"/>
          <w:lang w:eastAsia="en-GB"/>
        </w:rPr>
        <w:tab/>
        <w:t>We will ensure that the</w:t>
      </w:r>
      <w:r>
        <w:rPr>
          <w:rFonts w:ascii="Arial" w:eastAsia="Times New Roman" w:hAnsi="Arial"/>
          <w:color w:val="000000"/>
          <w:lang w:eastAsia="en-GB"/>
        </w:rPr>
        <w:t xml:space="preserve"> school works in partnership with parents/carers and other agencies as appropriate.</w:t>
      </w:r>
    </w:p>
    <w:p w:rsidR="00A0698B" w:rsidRDefault="00A0698B">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p>
    <w:p w:rsidR="00A0698B" w:rsidRDefault="000406C6">
      <w:pPr>
        <w:pStyle w:val="Heading2"/>
        <w:ind w:left="709" w:hanging="709"/>
        <w:rPr>
          <w:color w:val="000000"/>
        </w:rPr>
      </w:pPr>
      <w:bookmarkStart w:id="12" w:name="_Hlk83056945"/>
      <w:r>
        <w:rPr>
          <w:color w:val="000000"/>
        </w:rPr>
        <w:t>23.0</w:t>
      </w:r>
      <w:r>
        <w:rPr>
          <w:color w:val="000000"/>
        </w:rPr>
        <w:tab/>
        <w:t>Responding to an allegations/concerns raised about a member of staff, including supply teachers, other staff, volunteers and contractors</w:t>
      </w:r>
    </w:p>
    <w:bookmarkEnd w:id="12"/>
    <w:p w:rsidR="00A0698B" w:rsidRDefault="000406C6">
      <w:pPr>
        <w:tabs>
          <w:tab w:val="left" w:pos="720"/>
          <w:tab w:val="left" w:pos="10080"/>
          <w:tab w:val="left" w:pos="10800"/>
          <w:tab w:val="left" w:pos="11520"/>
          <w:tab w:val="left" w:pos="12240"/>
        </w:tabs>
        <w:spacing w:after="0" w:line="240" w:lineRule="auto"/>
        <w:ind w:left="720" w:hanging="720"/>
        <w:jc w:val="both"/>
      </w:pPr>
      <w:r>
        <w:rPr>
          <w:rFonts w:ascii="Arial" w:eastAsia="Times New Roman" w:hAnsi="Arial"/>
          <w:b/>
          <w:color w:val="000000"/>
          <w:lang w:eastAsia="en-GB"/>
        </w:rPr>
        <w:t xml:space="preserve"> </w:t>
      </w:r>
    </w:p>
    <w:p w:rsidR="00A0698B" w:rsidRDefault="000406C6">
      <w:pPr>
        <w:tabs>
          <w:tab w:val="left" w:pos="720"/>
          <w:tab w:val="left" w:pos="10080"/>
          <w:tab w:val="left" w:pos="10800"/>
          <w:tab w:val="left" w:pos="11520"/>
          <w:tab w:val="left" w:pos="12240"/>
        </w:tabs>
        <w:spacing w:after="0" w:line="240" w:lineRule="auto"/>
        <w:ind w:left="720"/>
        <w:jc w:val="both"/>
      </w:pPr>
      <w:r>
        <w:rPr>
          <w:rFonts w:ascii="Arial" w:eastAsia="Times New Roman" w:hAnsi="Arial"/>
          <w:iCs/>
          <w:color w:val="000000"/>
          <w:lang w:val="en-US" w:eastAsia="en-GB"/>
        </w:rPr>
        <w:t xml:space="preserve">See also Birmingham </w:t>
      </w:r>
      <w:r>
        <w:rPr>
          <w:rFonts w:ascii="Arial" w:eastAsia="Times New Roman" w:hAnsi="Arial"/>
          <w:iCs/>
          <w:color w:val="000000"/>
          <w:lang w:val="en-US" w:eastAsia="en-GB"/>
        </w:rPr>
        <w:t>Safeguarding Children Partnership procedures on</w:t>
      </w:r>
      <w:r>
        <w:rPr>
          <w:rFonts w:ascii="Arial" w:eastAsia="Times New Roman" w:hAnsi="Arial"/>
          <w:i/>
          <w:color w:val="000000"/>
          <w:lang w:val="en-US" w:eastAsia="en-GB"/>
        </w:rPr>
        <w:t xml:space="preserve"> </w:t>
      </w:r>
      <w:hyperlink r:id="rId55" w:history="1">
        <w:r>
          <w:rPr>
            <w:rFonts w:ascii="Arial" w:eastAsia="Times New Roman" w:hAnsi="Arial"/>
            <w:b/>
            <w:bCs/>
            <w:color w:val="000000"/>
            <w:u w:val="single"/>
            <w:lang w:val="en-US" w:eastAsia="en-GB"/>
          </w:rPr>
          <w:t>allegations against staff and volunteers</w:t>
        </w:r>
      </w:hyperlink>
      <w:r>
        <w:rPr>
          <w:rFonts w:ascii="Arial" w:eastAsia="Times New Roman" w:hAnsi="Arial"/>
          <w:color w:val="000000"/>
          <w:lang w:val="en-US" w:eastAsia="en-GB"/>
        </w:rPr>
        <w:t>.</w:t>
      </w:r>
    </w:p>
    <w:p w:rsidR="00A0698B" w:rsidRDefault="00A0698B">
      <w:pPr>
        <w:tabs>
          <w:tab w:val="left" w:pos="72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tabs>
          <w:tab w:val="left" w:pos="720"/>
          <w:tab w:val="left" w:pos="10080"/>
          <w:tab w:val="left" w:pos="10800"/>
          <w:tab w:val="left" w:pos="11520"/>
          <w:tab w:val="left" w:pos="12240"/>
        </w:tabs>
        <w:spacing w:after="0" w:line="240" w:lineRule="auto"/>
        <w:ind w:left="720" w:hanging="720"/>
        <w:jc w:val="both"/>
      </w:pPr>
      <w:r>
        <w:rPr>
          <w:rFonts w:ascii="Arial" w:eastAsia="Times New Roman" w:hAnsi="Arial"/>
          <w:color w:val="000000"/>
          <w:lang w:eastAsia="en-GB"/>
        </w:rPr>
        <w:t>23.1</w:t>
      </w:r>
      <w:r>
        <w:rPr>
          <w:rFonts w:ascii="Arial" w:eastAsia="Times New Roman" w:hAnsi="Arial"/>
          <w:color w:val="000000"/>
          <w:lang w:eastAsia="en-GB"/>
        </w:rPr>
        <w:tab/>
        <w:t xml:space="preserve">This procedure must </w:t>
      </w:r>
      <w:r>
        <w:rPr>
          <w:rFonts w:ascii="Arial" w:eastAsia="Times New Roman" w:hAnsi="Arial"/>
          <w:color w:val="000000"/>
          <w:lang w:eastAsia="en-GB"/>
        </w:rPr>
        <w:t xml:space="preserve">be used in any case in which it is alleged that a member of staff, </w:t>
      </w:r>
      <w:r>
        <w:rPr>
          <w:rFonts w:ascii="Arial" w:eastAsia="Times New Roman" w:hAnsi="Arial"/>
          <w:bCs/>
          <w:color w:val="000000"/>
          <w:lang w:eastAsia="en-GB"/>
        </w:rPr>
        <w:t>governor</w:t>
      </w:r>
      <w:r>
        <w:rPr>
          <w:rFonts w:ascii="Arial" w:eastAsia="Times New Roman" w:hAnsi="Arial"/>
          <w:b/>
          <w:bCs/>
          <w:color w:val="000000"/>
          <w:lang w:eastAsia="en-GB"/>
        </w:rPr>
        <w:t>,</w:t>
      </w:r>
      <w:r>
        <w:rPr>
          <w:rFonts w:ascii="Arial" w:eastAsia="Times New Roman" w:hAnsi="Arial"/>
          <w:color w:val="000000"/>
          <w:lang w:eastAsia="en-GB"/>
        </w:rPr>
        <w:t xml:space="preserve"> visiting professional or volunteer has:</w:t>
      </w:r>
    </w:p>
    <w:p w:rsidR="00A0698B" w:rsidRDefault="00A0698B">
      <w:pPr>
        <w:tabs>
          <w:tab w:val="left" w:pos="72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p>
    <w:p w:rsidR="00A0698B" w:rsidRDefault="000406C6">
      <w:pPr>
        <w:numPr>
          <w:ilvl w:val="0"/>
          <w:numId w:val="23"/>
        </w:numPr>
        <w:tabs>
          <w:tab w:val="left" w:pos="0"/>
          <w:tab w:val="left" w:pos="9000"/>
          <w:tab w:val="left" w:pos="9720"/>
          <w:tab w:val="left" w:pos="10440"/>
          <w:tab w:val="left" w:pos="11160"/>
        </w:tabs>
        <w:spacing w:after="0" w:line="240" w:lineRule="auto"/>
        <w:jc w:val="both"/>
      </w:pPr>
      <w:r>
        <w:rPr>
          <w:rFonts w:ascii="Arial" w:eastAsia="Times New Roman" w:hAnsi="Arial"/>
          <w:color w:val="000000"/>
          <w:lang w:eastAsia="en-GB"/>
        </w:rPr>
        <w:t xml:space="preserve">Behaved in a way that has harmed a </w:t>
      </w:r>
      <w:r>
        <w:rPr>
          <w:rFonts w:ascii="Arial" w:eastAsia="Times New Roman" w:hAnsi="Arial"/>
          <w:b/>
          <w:bCs/>
          <w:color w:val="000000"/>
          <w:lang w:eastAsia="en-GB"/>
        </w:rPr>
        <w:t>child</w:t>
      </w:r>
      <w:r>
        <w:rPr>
          <w:rFonts w:ascii="Arial" w:eastAsia="Times New Roman" w:hAnsi="Arial"/>
          <w:color w:val="000000"/>
          <w:lang w:eastAsia="en-GB"/>
        </w:rPr>
        <w:t xml:space="preserve"> or may have harmed a </w:t>
      </w:r>
      <w:r>
        <w:rPr>
          <w:rFonts w:ascii="Arial" w:eastAsia="Times New Roman" w:hAnsi="Arial"/>
          <w:b/>
          <w:bCs/>
          <w:color w:val="000000"/>
          <w:lang w:eastAsia="en-GB"/>
        </w:rPr>
        <w:t>child</w:t>
      </w:r>
      <w:r>
        <w:rPr>
          <w:rFonts w:ascii="Arial" w:eastAsia="Times New Roman" w:hAnsi="Arial"/>
          <w:color w:val="000000"/>
          <w:lang w:eastAsia="en-GB"/>
        </w:rPr>
        <w:t>;</w:t>
      </w:r>
    </w:p>
    <w:p w:rsidR="00A0698B" w:rsidRDefault="000406C6">
      <w:pPr>
        <w:numPr>
          <w:ilvl w:val="0"/>
          <w:numId w:val="23"/>
        </w:numPr>
        <w:tabs>
          <w:tab w:val="left" w:pos="0"/>
          <w:tab w:val="left" w:pos="9000"/>
          <w:tab w:val="left" w:pos="9720"/>
          <w:tab w:val="left" w:pos="10440"/>
          <w:tab w:val="left" w:pos="11160"/>
        </w:tabs>
        <w:spacing w:after="0" w:line="240" w:lineRule="auto"/>
        <w:jc w:val="both"/>
      </w:pPr>
      <w:r>
        <w:rPr>
          <w:rFonts w:ascii="Arial" w:eastAsia="Times New Roman" w:hAnsi="Arial"/>
          <w:color w:val="000000"/>
          <w:lang w:eastAsia="en-GB"/>
        </w:rPr>
        <w:t xml:space="preserve">Possibly committed a criminal offence against or related to a </w:t>
      </w:r>
      <w:r>
        <w:rPr>
          <w:rFonts w:ascii="Arial" w:eastAsia="Times New Roman" w:hAnsi="Arial"/>
          <w:b/>
          <w:bCs/>
          <w:color w:val="000000"/>
          <w:lang w:eastAsia="en-GB"/>
        </w:rPr>
        <w:t>child</w:t>
      </w:r>
      <w:r>
        <w:rPr>
          <w:rFonts w:ascii="Arial" w:eastAsia="Times New Roman" w:hAnsi="Arial"/>
          <w:color w:val="000000"/>
          <w:lang w:eastAsia="en-GB"/>
        </w:rPr>
        <w:t xml:space="preserve">; </w:t>
      </w:r>
      <w:r>
        <w:rPr>
          <w:rFonts w:ascii="Arial" w:eastAsia="Times New Roman" w:hAnsi="Arial"/>
          <w:color w:val="000000"/>
          <w:lang w:eastAsia="en-GB"/>
        </w:rPr>
        <w:t>or</w:t>
      </w:r>
    </w:p>
    <w:p w:rsidR="00A0698B" w:rsidRDefault="000406C6">
      <w:pPr>
        <w:numPr>
          <w:ilvl w:val="0"/>
          <w:numId w:val="23"/>
        </w:numPr>
        <w:tabs>
          <w:tab w:val="left" w:pos="0"/>
          <w:tab w:val="left" w:pos="9000"/>
          <w:tab w:val="left" w:pos="9720"/>
          <w:tab w:val="left" w:pos="10440"/>
          <w:tab w:val="left" w:pos="11160"/>
        </w:tabs>
        <w:spacing w:after="0" w:line="240" w:lineRule="auto"/>
        <w:jc w:val="both"/>
      </w:pPr>
      <w:r>
        <w:rPr>
          <w:rFonts w:ascii="Arial" w:eastAsia="Times New Roman" w:hAnsi="Arial"/>
          <w:color w:val="000000"/>
          <w:lang w:eastAsia="en-GB"/>
        </w:rPr>
        <w:t xml:space="preserve">Behaved in a way that indicates s/he may not be suitable to work with </w:t>
      </w:r>
      <w:r>
        <w:rPr>
          <w:rFonts w:ascii="Arial" w:eastAsia="Times New Roman" w:hAnsi="Arial"/>
          <w:b/>
          <w:bCs/>
          <w:color w:val="000000"/>
          <w:lang w:eastAsia="en-GB"/>
        </w:rPr>
        <w:t>children</w:t>
      </w:r>
    </w:p>
    <w:p w:rsidR="00A0698B" w:rsidRDefault="000406C6">
      <w:pPr>
        <w:numPr>
          <w:ilvl w:val="0"/>
          <w:numId w:val="23"/>
        </w:numPr>
        <w:tabs>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Behaved towards a child or children in a way that indicated s/he may pose a risk of harm to children.</w:t>
      </w:r>
    </w:p>
    <w:p w:rsidR="00A0698B" w:rsidRDefault="000406C6">
      <w:pPr>
        <w:numPr>
          <w:ilvl w:val="0"/>
          <w:numId w:val="23"/>
        </w:numPr>
        <w:tabs>
          <w:tab w:val="left" w:pos="0"/>
          <w:tab w:val="left" w:pos="9000"/>
          <w:tab w:val="left" w:pos="9720"/>
          <w:tab w:val="left" w:pos="10440"/>
          <w:tab w:val="left" w:pos="11160"/>
        </w:tabs>
        <w:spacing w:after="0" w:line="240" w:lineRule="auto"/>
        <w:jc w:val="both"/>
      </w:pPr>
      <w:bookmarkStart w:id="13" w:name="_Hlk82686729"/>
      <w:r>
        <w:rPr>
          <w:rFonts w:ascii="Arial" w:eastAsia="Times New Roman" w:hAnsi="Arial"/>
          <w:color w:val="000000"/>
          <w:lang w:eastAsia="en-GB"/>
        </w:rPr>
        <w:t xml:space="preserve">Behaved, </w:t>
      </w:r>
      <w:r>
        <w:rPr>
          <w:rFonts w:ascii="Arial" w:eastAsia="Times New Roman" w:hAnsi="Arial"/>
          <w:b/>
          <w:bCs/>
          <w:color w:val="000000"/>
          <w:lang w:eastAsia="en-GB"/>
        </w:rPr>
        <w:t>in a way that indicates they may not be suitable to work with c</w:t>
      </w:r>
      <w:r>
        <w:rPr>
          <w:rFonts w:ascii="Arial" w:eastAsia="Times New Roman" w:hAnsi="Arial"/>
          <w:b/>
          <w:bCs/>
          <w:color w:val="000000"/>
          <w:lang w:eastAsia="en-GB"/>
        </w:rPr>
        <w:t>hildren</w:t>
      </w:r>
      <w:r>
        <w:rPr>
          <w:rFonts w:ascii="Arial" w:eastAsia="Times New Roman" w:hAnsi="Arial"/>
          <w:color w:val="000000"/>
          <w:lang w:eastAsia="en-GB"/>
        </w:rPr>
        <w:t>.</w:t>
      </w:r>
    </w:p>
    <w:bookmarkEnd w:id="13"/>
    <w:p w:rsidR="00A0698B" w:rsidRDefault="00A0698B">
      <w:pPr>
        <w:tabs>
          <w:tab w:val="left" w:pos="10080"/>
          <w:tab w:val="left" w:pos="10800"/>
          <w:tab w:val="left" w:pos="11520"/>
          <w:tab w:val="left" w:pos="12240"/>
        </w:tabs>
        <w:spacing w:after="0" w:line="240" w:lineRule="auto"/>
        <w:ind w:left="1080"/>
        <w:jc w:val="both"/>
        <w:rPr>
          <w:rFonts w:ascii="Arial" w:eastAsia="Times New Roman" w:hAnsi="Arial"/>
          <w:color w:val="000000"/>
          <w:lang w:eastAsia="en-GB"/>
        </w:rPr>
      </w:pPr>
    </w:p>
    <w:p w:rsidR="00A0698B" w:rsidRDefault="000406C6">
      <w:pPr>
        <w:tabs>
          <w:tab w:val="left" w:pos="720"/>
          <w:tab w:val="left" w:pos="10080"/>
          <w:tab w:val="left" w:pos="10800"/>
          <w:tab w:val="left" w:pos="11520"/>
          <w:tab w:val="left" w:pos="12240"/>
        </w:tabs>
        <w:spacing w:after="0" w:line="240" w:lineRule="auto"/>
        <w:ind w:left="720" w:hanging="720"/>
        <w:jc w:val="both"/>
      </w:pPr>
      <w:r>
        <w:rPr>
          <w:rFonts w:ascii="Arial" w:eastAsia="Times New Roman" w:hAnsi="Arial"/>
          <w:color w:val="000000"/>
          <w:lang w:eastAsia="en-GB"/>
        </w:rPr>
        <w:t>23.2</w:t>
      </w:r>
      <w:r>
        <w:tab/>
      </w:r>
      <w:r>
        <w:rPr>
          <w:rFonts w:ascii="Arial" w:eastAsia="Times New Roman" w:hAnsi="Arial"/>
          <w:color w:val="000000"/>
          <w:lang w:eastAsia="en-GB"/>
        </w:rPr>
        <w:t xml:space="preserve">Although it is an uncomfortable thought, it needs to be acknowledged that there is the potential for staff in school to abuse </w:t>
      </w:r>
      <w:r>
        <w:rPr>
          <w:rFonts w:ascii="Arial" w:eastAsia="Times New Roman" w:hAnsi="Arial"/>
          <w:b/>
          <w:bCs/>
          <w:color w:val="000000"/>
          <w:lang w:eastAsia="en-GB"/>
        </w:rPr>
        <w:t>pupils.</w:t>
      </w:r>
      <w:r>
        <w:rPr>
          <w:rFonts w:ascii="Arial" w:eastAsia="Times New Roman" w:hAnsi="Arial"/>
          <w:color w:val="000000"/>
          <w:lang w:eastAsia="en-GB"/>
        </w:rPr>
        <w:t xml:space="preserve"> In our school we also recognise that concerns may be apparent before an allegation is made.  </w:t>
      </w:r>
    </w:p>
    <w:p w:rsidR="00A0698B" w:rsidRDefault="00A0698B">
      <w:pPr>
        <w:tabs>
          <w:tab w:val="left" w:pos="72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p>
    <w:p w:rsidR="00A0698B" w:rsidRDefault="000406C6">
      <w:pPr>
        <w:tabs>
          <w:tab w:val="left" w:pos="72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 xml:space="preserve">23.3    The </w:t>
      </w:r>
      <w:r>
        <w:rPr>
          <w:rFonts w:ascii="Arial" w:eastAsia="Times New Roman" w:hAnsi="Arial"/>
          <w:color w:val="000000"/>
          <w:lang w:eastAsia="en-GB"/>
        </w:rPr>
        <w:t>school’s low-level concerns policy provides a clear procedure for sharing confidentially such concerns.</w:t>
      </w:r>
    </w:p>
    <w:p w:rsidR="00A0698B" w:rsidRDefault="00A0698B">
      <w:pPr>
        <w:tabs>
          <w:tab w:val="left" w:pos="72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tabs>
          <w:tab w:val="left" w:pos="72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23.4</w:t>
      </w:r>
      <w:r>
        <w:rPr>
          <w:rFonts w:ascii="Arial" w:eastAsia="Times New Roman" w:hAnsi="Arial"/>
          <w:color w:val="000000"/>
          <w:lang w:eastAsia="en-GB"/>
        </w:rPr>
        <w:tab/>
        <w:t>All staff working within our organisation must report any potential safeguarding concerns about an individual’s behaviour towards children and you</w:t>
      </w:r>
      <w:r>
        <w:rPr>
          <w:rFonts w:ascii="Arial" w:eastAsia="Times New Roman" w:hAnsi="Arial"/>
          <w:color w:val="000000"/>
          <w:lang w:eastAsia="en-GB"/>
        </w:rPr>
        <w:t xml:space="preserve">ng people immediately.  </w:t>
      </w:r>
    </w:p>
    <w:p w:rsidR="00A0698B" w:rsidRDefault="00A0698B">
      <w:pPr>
        <w:tabs>
          <w:tab w:val="left" w:pos="72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p>
    <w:p w:rsidR="00A0698B" w:rsidRDefault="000406C6">
      <w:pPr>
        <w:tabs>
          <w:tab w:val="left" w:pos="720"/>
          <w:tab w:val="left" w:pos="10080"/>
          <w:tab w:val="left" w:pos="10800"/>
          <w:tab w:val="left" w:pos="11520"/>
          <w:tab w:val="left" w:pos="12240"/>
        </w:tabs>
        <w:spacing w:after="0" w:line="240" w:lineRule="auto"/>
        <w:ind w:left="1440" w:hanging="720"/>
        <w:jc w:val="both"/>
      </w:pPr>
      <w:r>
        <w:rPr>
          <w:rFonts w:ascii="Arial" w:eastAsia="Times New Roman" w:hAnsi="Arial"/>
          <w:color w:val="000000"/>
          <w:lang w:eastAsia="en-GB"/>
        </w:rPr>
        <w:t xml:space="preserve">23.4.1 Allegations or concerns about staff, colleagues and visitors( recognising that schools hold the responsibility to fully explore concerns about supply staff) must be reported directly to the </w:t>
      </w:r>
      <w:r>
        <w:rPr>
          <w:rFonts w:ascii="Arial" w:eastAsia="Times New Roman" w:hAnsi="Arial"/>
          <w:b/>
          <w:bCs/>
          <w:color w:val="000000"/>
          <w:lang w:eastAsia="en-GB"/>
        </w:rPr>
        <w:t>Head Teacher</w:t>
      </w:r>
      <w:r>
        <w:rPr>
          <w:rFonts w:ascii="Arial" w:eastAsia="Times New Roman" w:hAnsi="Arial"/>
          <w:color w:val="000000"/>
          <w:lang w:eastAsia="en-GB"/>
        </w:rPr>
        <w:t xml:space="preserve"> who will liaise with</w:t>
      </w:r>
      <w:r>
        <w:rPr>
          <w:rFonts w:ascii="Arial" w:eastAsia="Times New Roman" w:hAnsi="Arial"/>
          <w:color w:val="000000"/>
          <w:lang w:eastAsia="en-GB"/>
        </w:rPr>
        <w:t xml:space="preserve"> the Birmingham Children’s Trust Designated Officer (LADO) Team who will decide on any action required. (Where a Head Teacher is also the sole proprietor of an independent school it is mandatory to report to the LADO).</w:t>
      </w:r>
    </w:p>
    <w:p w:rsidR="00A0698B" w:rsidRDefault="000406C6">
      <w:pPr>
        <w:tabs>
          <w:tab w:val="left" w:pos="720"/>
          <w:tab w:val="left" w:pos="10080"/>
          <w:tab w:val="left" w:pos="10800"/>
          <w:tab w:val="left" w:pos="11520"/>
          <w:tab w:val="left" w:pos="12240"/>
        </w:tabs>
        <w:spacing w:after="0" w:line="240" w:lineRule="auto"/>
        <w:ind w:left="1440" w:hanging="720"/>
        <w:jc w:val="both"/>
      </w:pPr>
      <w:r>
        <w:rPr>
          <w:rFonts w:ascii="Arial" w:eastAsia="Times New Roman" w:hAnsi="Arial"/>
          <w:color w:val="000000"/>
          <w:lang w:eastAsia="en-GB"/>
        </w:rPr>
        <w:t xml:space="preserve">23.4.2 If the concern relates to the </w:t>
      </w:r>
      <w:r>
        <w:rPr>
          <w:rFonts w:ascii="Arial" w:eastAsia="Times New Roman" w:hAnsi="Arial"/>
          <w:b/>
          <w:bCs/>
          <w:color w:val="000000"/>
          <w:lang w:eastAsia="en-GB"/>
        </w:rPr>
        <w:t>Head Teacher</w:t>
      </w:r>
      <w:r>
        <w:rPr>
          <w:rFonts w:ascii="Arial" w:eastAsia="Times New Roman" w:hAnsi="Arial"/>
          <w:color w:val="000000"/>
          <w:lang w:eastAsia="en-GB"/>
        </w:rPr>
        <w:t>, it must be reported immediately to the Chair of the Governing Body, who will liaise with the Designated Officer in Birmingham Children’s Trust (LADO) and they will decide on any action required.</w:t>
      </w:r>
    </w:p>
    <w:p w:rsidR="00A0698B" w:rsidRDefault="000406C6">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olor w:val="000000"/>
          <w:lang w:eastAsia="en-GB"/>
        </w:rPr>
      </w:pPr>
      <w:r>
        <w:rPr>
          <w:rFonts w:ascii="Arial" w:eastAsia="Times New Roman" w:hAnsi="Arial"/>
          <w:color w:val="000000"/>
          <w:lang w:eastAsia="en-GB"/>
        </w:rPr>
        <w:t xml:space="preserve">23.4.3 If the safeguarding concern relates to </w:t>
      </w:r>
      <w:r>
        <w:rPr>
          <w:rFonts w:ascii="Arial" w:eastAsia="Times New Roman" w:hAnsi="Arial"/>
          <w:color w:val="000000"/>
          <w:lang w:eastAsia="en-GB"/>
        </w:rPr>
        <w:t>the proprietor of the setting then the concern must be made directly to the Birmingham Children’s Trust Designated Officer (LADO) Team who will decide on any action required.</w:t>
      </w:r>
    </w:p>
    <w:p w:rsidR="00A0698B" w:rsidRDefault="00A0698B">
      <w:pPr>
        <w:spacing w:after="0" w:line="240" w:lineRule="auto"/>
        <w:jc w:val="both"/>
        <w:rPr>
          <w:rFonts w:ascii="Arial" w:eastAsia="Times New Roman" w:hAnsi="Arial"/>
          <w:color w:val="000000"/>
          <w:u w:val="single"/>
          <w:lang w:eastAsia="en-GB"/>
        </w:rPr>
      </w:pPr>
    </w:p>
    <w:p w:rsidR="00A0698B" w:rsidRDefault="000406C6">
      <w:pPr>
        <w:pStyle w:val="Heading2"/>
        <w:rPr>
          <w:color w:val="000000"/>
        </w:rPr>
      </w:pPr>
      <w:r>
        <w:rPr>
          <w:color w:val="000000"/>
        </w:rPr>
        <w:t>24.0</w:t>
      </w:r>
      <w:r>
        <w:rPr>
          <w:color w:val="000000"/>
        </w:rPr>
        <w:tab/>
        <w:t>Children with additional needs</w:t>
      </w:r>
    </w:p>
    <w:p w:rsidR="00A0698B" w:rsidRDefault="00A0698B">
      <w:pPr>
        <w:spacing w:after="0" w:line="240" w:lineRule="auto"/>
        <w:jc w:val="both"/>
        <w:rPr>
          <w:rFonts w:ascii="Arial" w:eastAsia="Times New Roman" w:hAnsi="Arial"/>
          <w:color w:val="000000"/>
          <w:u w:val="single"/>
          <w:lang w:eastAsia="en-GB"/>
        </w:rPr>
      </w:pPr>
    </w:p>
    <w:p w:rsidR="00A0698B" w:rsidRDefault="000406C6">
      <w:pPr>
        <w:spacing w:after="0" w:line="240" w:lineRule="auto"/>
        <w:ind w:left="720" w:hanging="720"/>
        <w:jc w:val="both"/>
      </w:pPr>
      <w:r>
        <w:rPr>
          <w:rFonts w:ascii="Arial" w:eastAsia="Times New Roman" w:hAnsi="Arial"/>
          <w:color w:val="000000"/>
          <w:lang w:eastAsia="en-GB"/>
        </w:rPr>
        <w:t>24.1</w:t>
      </w:r>
      <w:r>
        <w:tab/>
      </w:r>
      <w:r>
        <w:rPr>
          <w:rFonts w:ascii="Arial" w:eastAsia="Times New Roman" w:hAnsi="Arial"/>
          <w:color w:val="000000"/>
          <w:lang w:eastAsia="en-GB"/>
        </w:rPr>
        <w:t xml:space="preserve">Our school recognises that all </w:t>
      </w:r>
      <w:r>
        <w:rPr>
          <w:rFonts w:ascii="Arial" w:eastAsia="Times New Roman" w:hAnsi="Arial"/>
          <w:b/>
          <w:bCs/>
          <w:color w:val="000000"/>
          <w:lang w:eastAsia="en-GB"/>
        </w:rPr>
        <w:t>pupils</w:t>
      </w:r>
      <w:r>
        <w:rPr>
          <w:rFonts w:ascii="Arial" w:eastAsia="Times New Roman" w:hAnsi="Arial"/>
          <w:color w:val="000000"/>
          <w:lang w:eastAsia="en-GB"/>
        </w:rPr>
        <w:t xml:space="preserve"> </w:t>
      </w:r>
      <w:r>
        <w:rPr>
          <w:rFonts w:ascii="Arial" w:eastAsia="Times New Roman" w:hAnsi="Arial"/>
          <w:color w:val="000000"/>
          <w:lang w:eastAsia="en-GB"/>
        </w:rPr>
        <w:t xml:space="preserve">have a right to be safe. Some </w:t>
      </w:r>
      <w:r>
        <w:rPr>
          <w:rFonts w:ascii="Arial" w:eastAsia="Times New Roman" w:hAnsi="Arial"/>
          <w:b/>
          <w:bCs/>
          <w:color w:val="000000"/>
          <w:lang w:eastAsia="en-GB"/>
        </w:rPr>
        <w:t>pupils</w:t>
      </w:r>
      <w:r>
        <w:rPr>
          <w:rFonts w:ascii="Arial" w:eastAsia="Times New Roman" w:hAnsi="Arial"/>
          <w:color w:val="000000"/>
          <w:lang w:eastAsia="en-GB"/>
        </w:rPr>
        <w:t xml:space="preserve"> may be more vulnerable to abuse, for example those with a disability or special educational need, those living with domestic violence or drug/alcohol abusing parents, etc. </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24.2</w:t>
      </w:r>
      <w:r>
        <w:rPr>
          <w:rFonts w:ascii="Arial" w:eastAsia="Times New Roman" w:hAnsi="Arial"/>
          <w:color w:val="000000"/>
          <w:lang w:eastAsia="en-GB"/>
        </w:rPr>
        <w:tab/>
        <w:t>When the school is considering excluding</w:t>
      </w:r>
      <w:r>
        <w:rPr>
          <w:rFonts w:ascii="Arial" w:eastAsia="Times New Roman" w:hAnsi="Arial"/>
          <w:color w:val="000000"/>
          <w:lang w:eastAsia="en-GB"/>
        </w:rPr>
        <w:t xml:space="preserve">, either for a fixed term or permanently, a vulnerable pupil or one who is the subject of a Child Protection Plan, or where there is an existing child protection file, we will conduct a holistic multi-agency risk-assessment prior to making the decision to </w:t>
      </w:r>
      <w:r>
        <w:rPr>
          <w:rFonts w:ascii="Arial" w:eastAsia="Times New Roman" w:hAnsi="Arial"/>
          <w:color w:val="000000"/>
          <w:lang w:eastAsia="en-GB"/>
        </w:rPr>
        <w:t xml:space="preserve">exclude.  In the event of a one-off serious incident resulting in an immediate decision to exclude, the risk assessment should be completed prior to convening a meeting of the governing body. </w:t>
      </w:r>
    </w:p>
    <w:p w:rsidR="00A0698B" w:rsidRDefault="00A0698B">
      <w:pPr>
        <w:spacing w:after="0" w:line="240" w:lineRule="auto"/>
        <w:jc w:val="both"/>
        <w:rPr>
          <w:rFonts w:ascii="Arial" w:eastAsia="Times New Roman" w:hAnsi="Arial"/>
          <w:color w:val="000000"/>
          <w:lang w:eastAsia="en-GB"/>
        </w:rPr>
      </w:pPr>
    </w:p>
    <w:p w:rsidR="00A0698B" w:rsidRDefault="000406C6">
      <w:pPr>
        <w:pStyle w:val="Heading2"/>
        <w:rPr>
          <w:color w:val="000000"/>
        </w:rPr>
      </w:pPr>
      <w:r>
        <w:rPr>
          <w:color w:val="000000"/>
        </w:rPr>
        <w:t>25.0</w:t>
      </w:r>
      <w:r>
        <w:rPr>
          <w:color w:val="000000"/>
        </w:rPr>
        <w:tab/>
        <w:t>Children in specific circumstances</w:t>
      </w:r>
    </w:p>
    <w:p w:rsidR="00A0698B" w:rsidRDefault="00A0698B">
      <w:pPr>
        <w:spacing w:after="0" w:line="240" w:lineRule="auto"/>
        <w:jc w:val="both"/>
        <w:rPr>
          <w:rFonts w:ascii="Arial" w:eastAsia="Times New Roman" w:hAnsi="Arial"/>
          <w:color w:val="000000"/>
          <w:lang w:eastAsia="en-GB"/>
        </w:rPr>
      </w:pPr>
    </w:p>
    <w:p w:rsidR="00A0698B" w:rsidRDefault="000406C6">
      <w:pPr>
        <w:pStyle w:val="Heading3"/>
      </w:pPr>
      <w:r>
        <w:rPr>
          <w:color w:val="000000"/>
        </w:rPr>
        <w:t>25.1</w:t>
      </w:r>
      <w:r>
        <w:rPr>
          <w:color w:val="000000"/>
        </w:rPr>
        <w:tab/>
      </w:r>
      <w:r>
        <w:rPr>
          <w:b/>
          <w:bCs/>
          <w:color w:val="000000"/>
          <w:sz w:val="22"/>
          <w:szCs w:val="22"/>
        </w:rPr>
        <w:t>Private Fosterin</w:t>
      </w:r>
      <w:r>
        <w:rPr>
          <w:b/>
          <w:bCs/>
          <w:color w:val="000000"/>
          <w:sz w:val="22"/>
          <w:szCs w:val="22"/>
        </w:rPr>
        <w:t>g</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25.1</w:t>
      </w:r>
      <w:r>
        <w:rPr>
          <w:rFonts w:ascii="Arial" w:eastAsia="Times New Roman" w:hAnsi="Arial"/>
          <w:color w:val="000000"/>
          <w:lang w:eastAsia="en-GB"/>
        </w:rPr>
        <w:tab/>
        <w:t>Many adults find themselves looking after someone else’s child without realising that they may be involved in private fostering.  A private fostering arrangement is one that is made privately (that is to say without the involvement of Birmingham Ch</w:t>
      </w:r>
      <w:r>
        <w:rPr>
          <w:rFonts w:ascii="Arial" w:eastAsia="Times New Roman" w:hAnsi="Arial"/>
          <w:color w:val="000000"/>
          <w:lang w:eastAsia="en-GB"/>
        </w:rPr>
        <w:t>ildren’s Trust) for the care of a child under the age of 16 (under 18, if disabled) by someone other than a parent or immediate relative.  If the arrangement is to last, or has lasted, for 28 days or more, it is categorised as private fostering.</w:t>
      </w:r>
    </w:p>
    <w:p w:rsidR="00A0698B" w:rsidRDefault="00A0698B">
      <w:pPr>
        <w:spacing w:after="0" w:line="240" w:lineRule="auto"/>
        <w:ind w:left="1440" w:hanging="720"/>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25.2</w:t>
      </w:r>
      <w:r>
        <w:rPr>
          <w:rFonts w:ascii="Arial" w:eastAsia="Times New Roman" w:hAnsi="Arial"/>
          <w:color w:val="000000"/>
          <w:lang w:eastAsia="en-GB"/>
        </w:rPr>
        <w:tab/>
        <w:t xml:space="preserve">The </w:t>
      </w:r>
      <w:r>
        <w:rPr>
          <w:rFonts w:ascii="Arial" w:eastAsia="Times New Roman" w:hAnsi="Arial"/>
          <w:color w:val="000000"/>
          <w:lang w:eastAsia="en-GB"/>
        </w:rPr>
        <w:t xml:space="preserve">Children Act 1989 defines an immediate relative as a grandparent, brother, sister, uncle or aunt (whether of full blood or half blood or by marriage or civil partnership), or a step-parent. </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25.3</w:t>
      </w:r>
      <w:r>
        <w:rPr>
          <w:rFonts w:ascii="Arial" w:eastAsia="Times New Roman" w:hAnsi="Arial"/>
          <w:color w:val="000000"/>
          <w:lang w:eastAsia="en-GB"/>
        </w:rPr>
        <w:tab/>
        <w:t>People become involved in private fostering for all kinds o</w:t>
      </w:r>
      <w:r>
        <w:rPr>
          <w:rFonts w:ascii="Arial" w:eastAsia="Times New Roman" w:hAnsi="Arial"/>
          <w:color w:val="000000"/>
          <w:lang w:eastAsia="en-GB"/>
        </w:rPr>
        <w:t>f reasons.  Examples of private fostering include:</w:t>
      </w:r>
    </w:p>
    <w:p w:rsidR="00A0698B" w:rsidRDefault="000406C6">
      <w:pPr>
        <w:pStyle w:val="ListParagraph"/>
        <w:numPr>
          <w:ilvl w:val="0"/>
          <w:numId w:val="24"/>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Children/young people who need alternative care because of parental illness;</w:t>
      </w:r>
    </w:p>
    <w:p w:rsidR="00A0698B" w:rsidRDefault="000406C6">
      <w:pPr>
        <w:pStyle w:val="ListParagraph"/>
        <w:numPr>
          <w:ilvl w:val="0"/>
          <w:numId w:val="24"/>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Children/young people whose parents cannot care for them because their work or study involves long or antisocial hours;</w:t>
      </w:r>
    </w:p>
    <w:p w:rsidR="00A0698B" w:rsidRDefault="000406C6">
      <w:pPr>
        <w:pStyle w:val="ListParagraph"/>
        <w:numPr>
          <w:ilvl w:val="0"/>
          <w:numId w:val="24"/>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Children</w:t>
      </w:r>
      <w:r>
        <w:rPr>
          <w:rFonts w:ascii="Arial" w:eastAsia="Times New Roman" w:hAnsi="Arial"/>
          <w:color w:val="000000"/>
          <w:lang w:eastAsia="en-GB"/>
        </w:rPr>
        <w:t xml:space="preserve">/young people sent from abroad to stay with another family, usually to improve their educational opportunities; </w:t>
      </w:r>
    </w:p>
    <w:p w:rsidR="00A0698B" w:rsidRDefault="000406C6">
      <w:pPr>
        <w:pStyle w:val="ListParagraph"/>
        <w:numPr>
          <w:ilvl w:val="0"/>
          <w:numId w:val="24"/>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Unaccompanied asylum seeking and refugee children/young people; </w:t>
      </w:r>
    </w:p>
    <w:p w:rsidR="00A0698B" w:rsidRDefault="000406C6">
      <w:pPr>
        <w:pStyle w:val="ListParagraph"/>
        <w:numPr>
          <w:ilvl w:val="0"/>
          <w:numId w:val="24"/>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Teenagers who stay with friends (or other non-relatives) because they have fal</w:t>
      </w:r>
      <w:r>
        <w:rPr>
          <w:rFonts w:ascii="Arial" w:eastAsia="Times New Roman" w:hAnsi="Arial"/>
          <w:color w:val="000000"/>
          <w:lang w:eastAsia="en-GB"/>
        </w:rPr>
        <w:t xml:space="preserve">len out with their parents; </w:t>
      </w:r>
    </w:p>
    <w:p w:rsidR="00A0698B" w:rsidRDefault="000406C6">
      <w:pPr>
        <w:pStyle w:val="ListParagraph"/>
        <w:numPr>
          <w:ilvl w:val="0"/>
          <w:numId w:val="24"/>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Children/young people staying with families while attending a school away from their home area.</w:t>
      </w:r>
    </w:p>
    <w:p w:rsidR="00A0698B" w:rsidRDefault="00A0698B">
      <w:pPr>
        <w:spacing w:after="0" w:line="240" w:lineRule="auto"/>
        <w:ind w:left="1440" w:hanging="720"/>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25.4</w:t>
      </w:r>
      <w:r>
        <w:rPr>
          <w:rFonts w:ascii="Arial" w:eastAsia="Times New Roman" w:hAnsi="Arial"/>
          <w:color w:val="000000"/>
          <w:lang w:eastAsia="en-GB"/>
        </w:rPr>
        <w:tab/>
        <w:t>There is a mandatory duty on the school to inform Birmingham Children’s Trust of a private fostering arrangement - this is do</w:t>
      </w:r>
      <w:r>
        <w:rPr>
          <w:rFonts w:ascii="Arial" w:eastAsia="Times New Roman" w:hAnsi="Arial"/>
          <w:color w:val="000000"/>
          <w:lang w:eastAsia="en-GB"/>
        </w:rPr>
        <w:t xml:space="preserve">ne by contacting CASS (0121 303 1888).  The Trust then has a duty to check that the child/young person is being properly cared for and that the arrangement is satisfactory. </w:t>
      </w:r>
    </w:p>
    <w:p w:rsidR="00A0698B" w:rsidRDefault="00A0698B">
      <w:pPr>
        <w:spacing w:after="0" w:line="240" w:lineRule="auto"/>
        <w:ind w:left="1440" w:hanging="720"/>
        <w:jc w:val="both"/>
        <w:rPr>
          <w:rFonts w:ascii="Arial" w:eastAsia="Times New Roman" w:hAnsi="Arial"/>
          <w:color w:val="000000"/>
          <w:lang w:eastAsia="en-GB"/>
        </w:rPr>
      </w:pPr>
    </w:p>
    <w:p w:rsidR="00A0698B" w:rsidRDefault="000406C6">
      <w:pPr>
        <w:spacing w:after="0" w:line="240" w:lineRule="auto"/>
        <w:ind w:left="1440" w:hanging="720"/>
        <w:jc w:val="both"/>
        <w:rPr>
          <w:rFonts w:ascii="Arial" w:eastAsia="Times New Roman" w:hAnsi="Arial"/>
          <w:color w:val="000000"/>
          <w:lang w:eastAsia="en-GB"/>
        </w:rPr>
      </w:pPr>
      <w:r>
        <w:rPr>
          <w:rFonts w:ascii="Arial" w:eastAsia="Times New Roman" w:hAnsi="Arial"/>
          <w:color w:val="000000"/>
          <w:lang w:eastAsia="en-GB"/>
        </w:rPr>
        <w:t>25.5</w:t>
      </w:r>
      <w:r>
        <w:rPr>
          <w:rFonts w:ascii="Arial" w:eastAsia="Times New Roman" w:hAnsi="Arial"/>
          <w:color w:val="000000"/>
          <w:lang w:eastAsia="en-GB"/>
        </w:rPr>
        <w:tab/>
        <w:t xml:space="preserve">The school may make arrangements for pupils to stay with host families, for </w:t>
      </w:r>
      <w:r>
        <w:rPr>
          <w:rFonts w:ascii="Arial" w:eastAsia="Times New Roman" w:hAnsi="Arial"/>
          <w:color w:val="000000"/>
          <w:lang w:eastAsia="en-GB"/>
        </w:rPr>
        <w:t xml:space="preserve">example during a foreign exchange trip or sports tour. Procedures set out in the statutory guidance must be followed to ensure hosting arrangements are as safe as possible. </w:t>
      </w:r>
    </w:p>
    <w:p w:rsidR="00A0698B" w:rsidRDefault="00A0698B">
      <w:pPr>
        <w:spacing w:after="0" w:line="240" w:lineRule="auto"/>
        <w:ind w:left="1440" w:hanging="720"/>
        <w:jc w:val="both"/>
        <w:rPr>
          <w:rFonts w:ascii="Arial" w:eastAsia="Times New Roman" w:hAnsi="Arial"/>
          <w:color w:val="000000"/>
          <w:lang w:eastAsia="en-GB"/>
        </w:rPr>
      </w:pPr>
    </w:p>
    <w:p w:rsidR="00A0698B" w:rsidRDefault="000406C6">
      <w:pPr>
        <w:spacing w:after="0" w:line="240" w:lineRule="auto"/>
        <w:ind w:left="1440" w:hanging="720"/>
        <w:jc w:val="both"/>
        <w:rPr>
          <w:rFonts w:ascii="Arial" w:eastAsia="Times New Roman" w:hAnsi="Arial"/>
          <w:color w:val="000000"/>
          <w:lang w:eastAsia="en-GB"/>
        </w:rPr>
      </w:pPr>
      <w:r>
        <w:rPr>
          <w:rFonts w:ascii="Arial" w:eastAsia="Times New Roman" w:hAnsi="Arial"/>
          <w:color w:val="000000"/>
          <w:lang w:eastAsia="en-GB"/>
        </w:rPr>
        <w:t>25.6</w:t>
      </w:r>
      <w:r>
        <w:rPr>
          <w:rFonts w:ascii="Arial" w:eastAsia="Times New Roman" w:hAnsi="Arial"/>
          <w:color w:val="000000"/>
          <w:lang w:eastAsia="en-GB"/>
        </w:rPr>
        <w:tab/>
        <w:t>Schools cannot obtain criminal record information from the Disclosure and Ba</w:t>
      </w:r>
      <w:r>
        <w:rPr>
          <w:rFonts w:ascii="Arial" w:eastAsia="Times New Roman" w:hAnsi="Arial"/>
          <w:color w:val="000000"/>
          <w:lang w:eastAsia="en-GB"/>
        </w:rPr>
        <w:t xml:space="preserve">rring Service about adults abroad. Where pupils stay with host families abroad, there will be an agreement and shared understanding of the safeguarding arrangements. The Designated Safeguarding Lead will ensure the arrangements are sufficient to safeguard </w:t>
      </w:r>
      <w:r>
        <w:rPr>
          <w:rFonts w:ascii="Arial" w:eastAsia="Times New Roman" w:hAnsi="Arial"/>
          <w:color w:val="000000"/>
          <w:lang w:eastAsia="en-GB"/>
        </w:rPr>
        <w:t xml:space="preserve">pupils and include ensuring pupils understand who to contact should an emergency occur or a situation arise which makes them feel uncomfortable. </w:t>
      </w:r>
    </w:p>
    <w:p w:rsidR="00A0698B" w:rsidRDefault="00A0698B">
      <w:pPr>
        <w:spacing w:after="0" w:line="240" w:lineRule="auto"/>
        <w:ind w:left="1440" w:hanging="720"/>
        <w:jc w:val="both"/>
        <w:rPr>
          <w:rFonts w:ascii="Arial" w:eastAsia="Times New Roman" w:hAnsi="Arial"/>
          <w:color w:val="000000"/>
          <w:lang w:eastAsia="en-GB"/>
        </w:rPr>
      </w:pPr>
    </w:p>
    <w:p w:rsidR="00A0698B" w:rsidRDefault="000406C6">
      <w:pPr>
        <w:pStyle w:val="Heading2"/>
      </w:pPr>
      <w:r>
        <w:rPr>
          <w:rFonts w:cs="Arial"/>
          <w:b w:val="0"/>
          <w:bCs/>
          <w:color w:val="000000"/>
        </w:rPr>
        <w:t xml:space="preserve">26.0 </w:t>
      </w:r>
      <w:r>
        <w:rPr>
          <w:rFonts w:cs="Arial"/>
          <w:b w:val="0"/>
          <w:bCs/>
          <w:color w:val="000000"/>
        </w:rPr>
        <w:tab/>
      </w:r>
      <w:r>
        <w:rPr>
          <w:rFonts w:cs="Arial"/>
          <w:b w:val="0"/>
          <w:bCs/>
          <w:color w:val="000000"/>
        </w:rPr>
        <w:tab/>
      </w:r>
      <w:r>
        <w:rPr>
          <w:rFonts w:cs="Arial"/>
          <w:color w:val="000000"/>
        </w:rPr>
        <w:t>Children and the Court System</w:t>
      </w:r>
    </w:p>
    <w:p w:rsidR="00A0698B" w:rsidRDefault="00A0698B">
      <w:pPr>
        <w:spacing w:after="0" w:line="240" w:lineRule="auto"/>
        <w:jc w:val="both"/>
        <w:rPr>
          <w:rFonts w:ascii="Arial" w:eastAsia="Times New Roman" w:hAnsi="Arial"/>
          <w:bCs/>
          <w:color w:val="000000"/>
          <w:lang w:eastAsia="en-GB"/>
        </w:rPr>
      </w:pPr>
    </w:p>
    <w:p w:rsidR="00A0698B" w:rsidRDefault="000406C6">
      <w:pPr>
        <w:pStyle w:val="Heading3"/>
      </w:pPr>
      <w:r>
        <w:rPr>
          <w:rFonts w:cs="Arial"/>
          <w:bCs/>
          <w:color w:val="000000"/>
        </w:rPr>
        <w:t>26.1</w:t>
      </w:r>
      <w:r>
        <w:rPr>
          <w:rFonts w:cs="Arial"/>
          <w:b/>
          <w:color w:val="000000"/>
        </w:rPr>
        <w:tab/>
      </w:r>
      <w:r>
        <w:rPr>
          <w:rFonts w:cs="Arial"/>
          <w:b/>
          <w:color w:val="000000"/>
        </w:rPr>
        <w:tab/>
      </w:r>
      <w:r>
        <w:rPr>
          <w:rFonts w:cs="Arial"/>
          <w:b/>
          <w:color w:val="000000"/>
          <w:sz w:val="22"/>
          <w:szCs w:val="18"/>
        </w:rPr>
        <w:t>What is the purpose of the children's court:</w:t>
      </w:r>
    </w:p>
    <w:p w:rsidR="00A0698B" w:rsidRDefault="000406C6">
      <w:pPr>
        <w:spacing w:after="0" w:line="240" w:lineRule="auto"/>
        <w:ind w:left="1440"/>
        <w:jc w:val="both"/>
        <w:rPr>
          <w:rFonts w:ascii="Arial" w:eastAsia="Times New Roman" w:hAnsi="Arial"/>
          <w:bCs/>
          <w:color w:val="000000"/>
          <w:lang w:eastAsia="en-GB"/>
        </w:rPr>
      </w:pPr>
      <w:r>
        <w:rPr>
          <w:rFonts w:ascii="Arial" w:eastAsia="Times New Roman" w:hAnsi="Arial"/>
          <w:bCs/>
          <w:color w:val="000000"/>
          <w:lang w:eastAsia="en-GB"/>
        </w:rPr>
        <w:t xml:space="preserve">The role of the </w:t>
      </w:r>
      <w:r>
        <w:rPr>
          <w:rFonts w:ascii="Arial" w:eastAsia="Times New Roman" w:hAnsi="Arial"/>
          <w:bCs/>
          <w:color w:val="000000"/>
          <w:lang w:eastAsia="en-GB"/>
        </w:rPr>
        <w:t>Children's Court is to ensure that the best interests of children are paramount to any proceedings. The court only deals with children and young people. If an adult - a parent, for example - is charged with a crime against a child, they go to a different c</w:t>
      </w:r>
      <w:r>
        <w:rPr>
          <w:rFonts w:ascii="Arial" w:eastAsia="Times New Roman" w:hAnsi="Arial"/>
          <w:bCs/>
          <w:color w:val="000000"/>
          <w:lang w:eastAsia="en-GB"/>
        </w:rPr>
        <w:t>ourt. </w:t>
      </w:r>
    </w:p>
    <w:p w:rsidR="00A0698B" w:rsidRDefault="00A0698B">
      <w:pPr>
        <w:spacing w:after="0" w:line="240" w:lineRule="auto"/>
        <w:jc w:val="both"/>
        <w:rPr>
          <w:rFonts w:ascii="Arial" w:eastAsia="Times New Roman" w:hAnsi="Arial"/>
          <w:bCs/>
          <w:color w:val="000000"/>
          <w:lang w:eastAsia="en-GB"/>
        </w:rPr>
      </w:pPr>
    </w:p>
    <w:p w:rsidR="00A0698B" w:rsidRDefault="000406C6">
      <w:pPr>
        <w:pStyle w:val="Heading3"/>
      </w:pPr>
      <w:bookmarkStart w:id="14" w:name="_Toc140653788"/>
      <w:r>
        <w:rPr>
          <w:rFonts w:cs="Arial"/>
          <w:bCs/>
          <w:color w:val="000000"/>
        </w:rPr>
        <w:t>26.2</w:t>
      </w:r>
      <w:r>
        <w:rPr>
          <w:rFonts w:cs="Arial"/>
          <w:bCs/>
          <w:color w:val="000000"/>
        </w:rPr>
        <w:tab/>
      </w:r>
      <w:r>
        <w:rPr>
          <w:rFonts w:cs="Arial"/>
          <w:b/>
          <w:color w:val="000000"/>
        </w:rPr>
        <w:tab/>
      </w:r>
      <w:r>
        <w:rPr>
          <w:rFonts w:cs="Arial"/>
          <w:b/>
          <w:color w:val="000000"/>
          <w:sz w:val="22"/>
          <w:szCs w:val="18"/>
        </w:rPr>
        <w:t>Children with Family Members in Prison</w:t>
      </w:r>
      <w:bookmarkEnd w:id="14"/>
    </w:p>
    <w:p w:rsidR="00A0698B" w:rsidRDefault="00A0698B">
      <w:pPr>
        <w:spacing w:after="0" w:line="240" w:lineRule="auto"/>
        <w:jc w:val="both"/>
        <w:rPr>
          <w:rFonts w:ascii="Arial" w:eastAsia="Times New Roman" w:hAnsi="Arial"/>
          <w:b/>
          <w:color w:val="000000"/>
          <w:lang w:eastAsia="en-GB"/>
        </w:rPr>
      </w:pPr>
    </w:p>
    <w:p w:rsidR="00A0698B" w:rsidRDefault="000406C6">
      <w:pPr>
        <w:spacing w:after="0" w:line="240" w:lineRule="auto"/>
        <w:ind w:left="1440"/>
        <w:jc w:val="both"/>
      </w:pPr>
      <w:r>
        <w:rPr>
          <w:rFonts w:ascii="Arial" w:eastAsia="Times New Roman" w:hAnsi="Arial"/>
          <w:bCs/>
          <w:color w:val="000000"/>
          <w:lang w:val="en-US" w:eastAsia="en-GB"/>
        </w:rPr>
        <w:t xml:space="preserve">Around 200,000 children in England and Wales are affected by the imprisonment of a parent or family member each year. Grandparents and other members of the extended family often step in to look after </w:t>
      </w:r>
      <w:r>
        <w:rPr>
          <w:rFonts w:ascii="Arial" w:eastAsia="Times New Roman" w:hAnsi="Arial"/>
          <w:bCs/>
          <w:color w:val="000000"/>
          <w:lang w:val="en-US" w:eastAsia="en-GB"/>
        </w:rPr>
        <w:t>the children when a parent, especially where a mother, is in prison. The sudden and unexpected imprisonment of a parent often causes great difficulties for the whole family. </w:t>
      </w:r>
      <w:r>
        <w:rPr>
          <w:rFonts w:ascii="Arial" w:eastAsia="Times New Roman" w:hAnsi="Arial"/>
          <w:bCs/>
          <w:color w:val="000000"/>
          <w:lang w:eastAsia="en-GB"/>
        </w:rPr>
        <w:t> Children are at risk of poor outcomes including poverty, stigma, isolation and po</w:t>
      </w:r>
      <w:r>
        <w:rPr>
          <w:rFonts w:ascii="Arial" w:eastAsia="Times New Roman" w:hAnsi="Arial"/>
          <w:bCs/>
          <w:color w:val="000000"/>
          <w:lang w:eastAsia="en-GB"/>
        </w:rPr>
        <w:t>or mental health.</w:t>
      </w:r>
    </w:p>
    <w:p w:rsidR="00A0698B" w:rsidRDefault="00A0698B">
      <w:pPr>
        <w:spacing w:after="0" w:line="240" w:lineRule="auto"/>
        <w:jc w:val="both"/>
        <w:rPr>
          <w:rFonts w:ascii="Arial" w:eastAsia="Times New Roman" w:hAnsi="Arial"/>
          <w:color w:val="000000"/>
          <w:lang w:eastAsia="en-GB"/>
        </w:rPr>
      </w:pP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ind w:left="720" w:hanging="720"/>
        <w:jc w:val="both"/>
        <w:rPr>
          <w:rFonts w:ascii="Arial" w:eastAsia="Times New Roman" w:hAnsi="Arial"/>
          <w:b/>
          <w:color w:val="000000"/>
          <w:lang w:eastAsia="en-GB"/>
        </w:rPr>
      </w:pPr>
      <w:bookmarkStart w:id="15" w:name="_Hlk83057021"/>
      <w:r>
        <w:rPr>
          <w:rFonts w:ascii="Arial" w:eastAsia="Times New Roman" w:hAnsi="Arial"/>
          <w:b/>
          <w:color w:val="000000"/>
          <w:lang w:eastAsia="en-GB"/>
        </w:rPr>
        <w:t>27.0</w:t>
      </w:r>
      <w:r>
        <w:rPr>
          <w:rFonts w:ascii="Arial" w:eastAsia="Times New Roman" w:hAnsi="Arial"/>
          <w:b/>
          <w:color w:val="000000"/>
          <w:lang w:eastAsia="en-GB"/>
        </w:rPr>
        <w:tab/>
        <w:t xml:space="preserve">Links to additional information about safeguarding issues and forms of abuse </w:t>
      </w:r>
    </w:p>
    <w:bookmarkEnd w:id="15"/>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ind w:left="1440" w:hanging="720"/>
        <w:jc w:val="both"/>
        <w:rPr>
          <w:rFonts w:ascii="Arial" w:eastAsia="Times New Roman" w:hAnsi="Arial"/>
          <w:color w:val="000000"/>
          <w:lang w:eastAsia="en-GB"/>
        </w:rPr>
      </w:pPr>
      <w:r>
        <w:rPr>
          <w:rFonts w:ascii="Arial" w:eastAsia="Times New Roman" w:hAnsi="Arial"/>
          <w:color w:val="000000"/>
          <w:lang w:eastAsia="en-GB"/>
        </w:rPr>
        <w:t>27.1</w:t>
      </w:r>
      <w:r>
        <w:rPr>
          <w:rFonts w:ascii="Arial" w:eastAsia="Times New Roman" w:hAnsi="Arial"/>
          <w:color w:val="000000"/>
          <w:lang w:eastAsia="en-GB"/>
        </w:rPr>
        <w:tab/>
        <w:t>Staff who work directly with children/young people, and their leadership team should refer to this information</w:t>
      </w:r>
    </w:p>
    <w:p w:rsidR="00A0698B" w:rsidRDefault="00A0698B">
      <w:pPr>
        <w:spacing w:after="0" w:line="240" w:lineRule="auto"/>
        <w:ind w:left="1440" w:hanging="720"/>
        <w:jc w:val="both"/>
        <w:rPr>
          <w:rFonts w:ascii="Arial" w:eastAsia="Times New Roman" w:hAnsi="Arial"/>
          <w:color w:val="000000"/>
          <w:lang w:eastAsia="en-GB"/>
        </w:rPr>
      </w:pPr>
    </w:p>
    <w:p w:rsidR="00A0698B" w:rsidRDefault="000406C6">
      <w:pPr>
        <w:spacing w:after="0" w:line="240" w:lineRule="auto"/>
        <w:ind w:left="1440" w:hanging="720"/>
        <w:jc w:val="both"/>
        <w:rPr>
          <w:rFonts w:ascii="Arial" w:eastAsia="Times New Roman" w:hAnsi="Arial"/>
          <w:color w:val="000000"/>
          <w:lang w:eastAsia="en-GB"/>
        </w:rPr>
      </w:pPr>
      <w:bookmarkStart w:id="16" w:name="_Hlk82686670"/>
      <w:r>
        <w:rPr>
          <w:rFonts w:ascii="Arial" w:eastAsia="Times New Roman" w:hAnsi="Arial"/>
          <w:color w:val="000000"/>
          <w:lang w:eastAsia="en-GB"/>
        </w:rPr>
        <w:t>27.2</w:t>
      </w:r>
      <w:r>
        <w:rPr>
          <w:rFonts w:ascii="Arial" w:eastAsia="Times New Roman" w:hAnsi="Arial"/>
          <w:color w:val="000000"/>
          <w:lang w:eastAsia="en-GB"/>
        </w:rPr>
        <w:tab/>
        <w:t>Guidance on children in specif</w:t>
      </w:r>
      <w:r>
        <w:rPr>
          <w:rFonts w:ascii="Arial" w:eastAsia="Times New Roman" w:hAnsi="Arial"/>
          <w:color w:val="000000"/>
          <w:lang w:eastAsia="en-GB"/>
        </w:rPr>
        <w:t>ic circumstances found in Annex A of KCSiE (latest version) and additional resources as listed below:</w:t>
      </w:r>
    </w:p>
    <w:bookmarkEnd w:id="16"/>
    <w:p w:rsidR="00A0698B" w:rsidRDefault="00A0698B">
      <w:pPr>
        <w:spacing w:after="0" w:line="240" w:lineRule="auto"/>
        <w:ind w:left="1440" w:hanging="720"/>
        <w:jc w:val="both"/>
        <w:rPr>
          <w:rFonts w:ascii="Arial" w:eastAsia="Times New Roman" w:hAnsi="Arial"/>
          <w:color w:val="000000"/>
          <w:lang w:eastAsia="en-GB"/>
        </w:rPr>
      </w:pPr>
    </w:p>
    <w:p w:rsidR="00A0698B" w:rsidRDefault="00A0698B">
      <w:pPr>
        <w:spacing w:after="0" w:line="240" w:lineRule="auto"/>
        <w:ind w:left="1440" w:hanging="720"/>
        <w:jc w:val="both"/>
        <w:rPr>
          <w:rFonts w:ascii="Arial" w:eastAsia="Times New Roman" w:hAnsi="Arial"/>
          <w:color w:val="000000"/>
          <w:lang w:eastAsia="en-GB"/>
        </w:rPr>
      </w:pPr>
    </w:p>
    <w:tbl>
      <w:tblPr>
        <w:tblW w:w="9918" w:type="dxa"/>
        <w:tblLayout w:type="fixed"/>
        <w:tblCellMar>
          <w:left w:w="10" w:type="dxa"/>
          <w:right w:w="10" w:type="dxa"/>
        </w:tblCellMar>
        <w:tblLook w:val="0000" w:firstRow="0" w:lastRow="0" w:firstColumn="0" w:lastColumn="0" w:noHBand="0" w:noVBand="0"/>
      </w:tblPr>
      <w:tblGrid>
        <w:gridCol w:w="1696"/>
        <w:gridCol w:w="6521"/>
        <w:gridCol w:w="1701"/>
      </w:tblGrid>
      <w:tr w:rsidR="00A0698B">
        <w:tblPrEx>
          <w:tblCellMar>
            <w:top w:w="0" w:type="dxa"/>
            <w:bottom w:w="0" w:type="dxa"/>
          </w:tblCellMar>
        </w:tblPrEx>
        <w:tc>
          <w:tcPr>
            <w:tcW w:w="1696"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b/>
                <w:color w:val="000000"/>
                <w:lang w:eastAsia="en-GB"/>
              </w:rPr>
            </w:pPr>
            <w:r>
              <w:rPr>
                <w:rFonts w:ascii="Arial" w:eastAsia="Times New Roman" w:hAnsi="Arial"/>
                <w:b/>
                <w:color w:val="000000"/>
                <w:lang w:eastAsia="en-GB"/>
              </w:rPr>
              <w:t>Issue</w:t>
            </w:r>
          </w:p>
        </w:tc>
        <w:tc>
          <w:tcPr>
            <w:tcW w:w="652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b/>
                <w:color w:val="000000"/>
                <w:lang w:eastAsia="en-GB"/>
              </w:rPr>
            </w:pPr>
            <w:r>
              <w:rPr>
                <w:rFonts w:ascii="Arial" w:eastAsia="Times New Roman" w:hAnsi="Arial"/>
                <w:b/>
                <w:color w:val="000000"/>
                <w:lang w:eastAsia="en-GB"/>
              </w:rPr>
              <w:t>Guidance</w:t>
            </w:r>
          </w:p>
        </w:tc>
        <w:tc>
          <w:tcPr>
            <w:tcW w:w="170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b/>
                <w:color w:val="000000"/>
                <w:lang w:eastAsia="en-GB"/>
              </w:rPr>
            </w:pPr>
            <w:r>
              <w:rPr>
                <w:rFonts w:ascii="Arial" w:eastAsia="Times New Roman" w:hAnsi="Arial"/>
                <w:b/>
                <w:color w:val="000000"/>
                <w:lang w:eastAsia="en-GB"/>
              </w:rPr>
              <w:t>Source</w:t>
            </w:r>
          </w:p>
        </w:tc>
      </w:tr>
      <w:tr w:rsidR="00A0698B">
        <w:tblPrEx>
          <w:tblCellMar>
            <w:top w:w="0" w:type="dxa"/>
            <w:bottom w:w="0" w:type="dxa"/>
          </w:tblCellMar>
        </w:tblPrEx>
        <w:tc>
          <w:tcPr>
            <w:tcW w:w="1696"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Abuse</w:t>
            </w:r>
          </w:p>
        </w:tc>
        <w:tc>
          <w:tcPr>
            <w:tcW w:w="652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pPr>
            <w:hyperlink r:id="rId56" w:history="1">
              <w:r>
                <w:rPr>
                  <w:rStyle w:val="Hyperlink"/>
                  <w:rFonts w:ascii="Arial" w:eastAsia="Times New Roman" w:hAnsi="Arial"/>
                  <w:b/>
                  <w:bCs/>
                  <w:color w:val="auto"/>
                  <w:lang w:eastAsia="en-GB"/>
                </w:rPr>
                <w:t>Safeguarding guidance - abuse linked to faith or belief</w:t>
              </w:r>
            </w:hyperlink>
          </w:p>
          <w:p w:rsidR="00A0698B" w:rsidRDefault="00A0698B">
            <w:pPr>
              <w:spacing w:after="0" w:line="240" w:lineRule="auto"/>
              <w:rPr>
                <w:rFonts w:ascii="Arial" w:eastAsia="Times New Roman" w:hAnsi="Arial"/>
                <w:b/>
                <w:bCs/>
                <w:color w:val="000000"/>
                <w:u w:val="single"/>
                <w:lang w:eastAsia="en-GB"/>
              </w:rPr>
            </w:pPr>
          </w:p>
          <w:p w:rsidR="00A0698B" w:rsidRDefault="000406C6">
            <w:pPr>
              <w:spacing w:after="0" w:line="240" w:lineRule="auto"/>
            </w:pPr>
            <w:hyperlink r:id="rId57" w:history="1">
              <w:r>
                <w:rPr>
                  <w:rFonts w:ascii="Arial" w:eastAsia="Times New Roman" w:hAnsi="Arial"/>
                  <w:b/>
                  <w:bCs/>
                  <w:color w:val="000000"/>
                  <w:u w:val="single"/>
                  <w:lang w:eastAsia="en-GB"/>
                </w:rPr>
                <w:t>Safeguarding Guidance Domestic Violence and Abuse</w:t>
              </w:r>
            </w:hyperlink>
          </w:p>
          <w:p w:rsidR="00A0698B" w:rsidRDefault="00A0698B">
            <w:pPr>
              <w:spacing w:after="0" w:line="240" w:lineRule="auto"/>
              <w:rPr>
                <w:rFonts w:ascii="Arial" w:eastAsia="Times New Roman" w:hAnsi="Arial"/>
                <w:b/>
                <w:bCs/>
                <w:color w:val="000000"/>
                <w:u w:val="single"/>
                <w:lang w:eastAsia="en-GB"/>
              </w:rPr>
            </w:pPr>
          </w:p>
          <w:p w:rsidR="00A0698B" w:rsidRDefault="000406C6">
            <w:pPr>
              <w:spacing w:after="0" w:line="240" w:lineRule="auto"/>
            </w:pPr>
            <w:hyperlink r:id="rId58" w:history="1">
              <w:r>
                <w:rPr>
                  <w:rFonts w:ascii="Arial" w:eastAsia="Times New Roman" w:hAnsi="Arial"/>
                  <w:b/>
                  <w:bCs/>
                  <w:color w:val="000000"/>
                  <w:u w:val="single"/>
                  <w:lang w:eastAsia="en-GB"/>
                </w:rPr>
                <w:t>Safeguarding guidance - neglect</w:t>
              </w:r>
            </w:hyperlink>
          </w:p>
          <w:p w:rsidR="00A0698B" w:rsidRDefault="00A0698B">
            <w:pPr>
              <w:spacing w:after="0" w:line="240" w:lineRule="auto"/>
              <w:rPr>
                <w:rFonts w:ascii="Arial" w:eastAsia="Times New Roman" w:hAnsi="Arial"/>
                <w:b/>
                <w:bCs/>
                <w:color w:val="000000"/>
                <w:u w:val="single"/>
                <w:lang w:eastAsia="en-GB"/>
              </w:rPr>
            </w:pPr>
          </w:p>
          <w:p w:rsidR="00A0698B" w:rsidRDefault="000406C6">
            <w:pPr>
              <w:spacing w:after="0" w:line="240" w:lineRule="auto"/>
            </w:pPr>
            <w:hyperlink r:id="rId59" w:history="1">
              <w:r>
                <w:rPr>
                  <w:rFonts w:ascii="Arial" w:eastAsia="Times New Roman" w:hAnsi="Arial"/>
                  <w:b/>
                  <w:bCs/>
                  <w:color w:val="000000"/>
                  <w:u w:val="single"/>
                  <w:lang w:eastAsia="en-GB"/>
                </w:rPr>
                <w:t>Children who abuse others | West</w:t>
              </w:r>
              <w:r>
                <w:rPr>
                  <w:rFonts w:ascii="Arial" w:eastAsia="Times New Roman" w:hAnsi="Arial"/>
                  <w:b/>
                  <w:bCs/>
                  <w:color w:val="000000"/>
                  <w:u w:val="single"/>
                  <w:lang w:eastAsia="en-GB"/>
                </w:rPr>
                <w:t xml:space="preserve"> Midlands Safeguarding Children Link 74Group</w:t>
              </w:r>
            </w:hyperlink>
          </w:p>
          <w:p w:rsidR="00A0698B" w:rsidRDefault="00A0698B">
            <w:pPr>
              <w:spacing w:after="0" w:line="240" w:lineRule="auto"/>
              <w:rPr>
                <w:rFonts w:ascii="Arial" w:eastAsia="Times New Roman" w:hAnsi="Arial"/>
                <w:b/>
                <w:bCs/>
                <w:color w:val="000000"/>
                <w:u w:val="single"/>
                <w:lang w:eastAsia="en-GB"/>
              </w:rPr>
            </w:pPr>
          </w:p>
        </w:tc>
        <w:tc>
          <w:tcPr>
            <w:tcW w:w="170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West Midlands Safeguarding Children Procedures</w:t>
            </w:r>
          </w:p>
        </w:tc>
      </w:tr>
      <w:tr w:rsidR="00A0698B">
        <w:tblPrEx>
          <w:tblCellMar>
            <w:top w:w="0" w:type="dxa"/>
            <w:bottom w:w="0" w:type="dxa"/>
          </w:tblCellMar>
        </w:tblPrEx>
        <w:tc>
          <w:tcPr>
            <w:tcW w:w="1696"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Child on child abuse</w:t>
            </w:r>
          </w:p>
        </w:tc>
        <w:tc>
          <w:tcPr>
            <w:tcW w:w="652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pPr>
            <w:hyperlink r:id="rId60" w:history="1">
              <w:r>
                <w:rPr>
                  <w:rFonts w:ascii="Arial" w:eastAsia="Times New Roman" w:hAnsi="Arial"/>
                  <w:b/>
                  <w:bCs/>
                  <w:color w:val="000000"/>
                  <w:u w:val="single"/>
                  <w:lang w:eastAsia="en-GB"/>
                </w:rPr>
                <w:t>http://westmidlands.procedures.org.uk/pk</w:t>
              </w:r>
              <w:r>
                <w:rPr>
                  <w:rFonts w:ascii="Arial" w:eastAsia="Times New Roman" w:hAnsi="Arial"/>
                  <w:b/>
                  <w:bCs/>
                  <w:color w:val="000000"/>
                  <w:u w:val="single"/>
                  <w:lang w:eastAsia="en-GB"/>
                </w:rPr>
                <w:t>phh/regional-safeguarding-guidance/bullying#</w:t>
              </w:r>
            </w:hyperlink>
          </w:p>
          <w:p w:rsidR="00A0698B" w:rsidRDefault="00A0698B">
            <w:pPr>
              <w:spacing w:after="0" w:line="240" w:lineRule="auto"/>
              <w:ind w:left="1440" w:hanging="720"/>
              <w:rPr>
                <w:rFonts w:ascii="Arial" w:eastAsia="Times New Roman" w:hAnsi="Arial"/>
                <w:b/>
                <w:bCs/>
                <w:color w:val="000000"/>
                <w:u w:val="single"/>
                <w:lang w:eastAsia="en-GB"/>
              </w:rPr>
            </w:pPr>
          </w:p>
        </w:tc>
        <w:tc>
          <w:tcPr>
            <w:tcW w:w="170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West Midlands Safeguarding Children Procedures</w:t>
            </w:r>
          </w:p>
        </w:tc>
      </w:tr>
      <w:tr w:rsidR="00A0698B">
        <w:tblPrEx>
          <w:tblCellMar>
            <w:top w:w="0" w:type="dxa"/>
            <w:bottom w:w="0" w:type="dxa"/>
          </w:tblCellMar>
        </w:tblPrEx>
        <w:tc>
          <w:tcPr>
            <w:tcW w:w="1696"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Children and the Courts</w:t>
            </w:r>
          </w:p>
        </w:tc>
        <w:tc>
          <w:tcPr>
            <w:tcW w:w="652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pPr>
            <w:hyperlink r:id="rId61" w:history="1">
              <w:r>
                <w:rPr>
                  <w:rFonts w:ascii="Arial" w:eastAsia="Times New Roman" w:hAnsi="Arial"/>
                  <w:b/>
                  <w:bCs/>
                  <w:color w:val="000000"/>
                  <w:u w:val="single"/>
                  <w:lang w:eastAsia="en-GB"/>
                </w:rPr>
                <w:t>Young witness booklet age 5-11</w:t>
              </w:r>
            </w:hyperlink>
          </w:p>
          <w:p w:rsidR="00A0698B" w:rsidRDefault="00A0698B">
            <w:pPr>
              <w:spacing w:after="0" w:line="240" w:lineRule="auto"/>
              <w:rPr>
                <w:rFonts w:ascii="Arial" w:eastAsia="Times New Roman" w:hAnsi="Arial"/>
                <w:b/>
                <w:bCs/>
                <w:color w:val="000000"/>
                <w:u w:val="single"/>
                <w:lang w:eastAsia="en-GB"/>
              </w:rPr>
            </w:pPr>
          </w:p>
          <w:p w:rsidR="00A0698B" w:rsidRDefault="000406C6">
            <w:pPr>
              <w:spacing w:after="0" w:line="240" w:lineRule="auto"/>
            </w:pPr>
            <w:hyperlink r:id="rId62" w:history="1">
              <w:r>
                <w:rPr>
                  <w:rFonts w:ascii="Arial" w:eastAsia="Times New Roman" w:hAnsi="Arial"/>
                  <w:b/>
                  <w:bCs/>
                  <w:color w:val="000000"/>
                  <w:u w:val="single"/>
                  <w:lang w:eastAsia="en-GB"/>
                </w:rPr>
                <w:t>Young witness booklet age 12-17</w:t>
              </w:r>
            </w:hyperlink>
          </w:p>
          <w:p w:rsidR="00A0698B" w:rsidRDefault="00A0698B">
            <w:pPr>
              <w:spacing w:after="0" w:line="240" w:lineRule="auto"/>
              <w:rPr>
                <w:rFonts w:ascii="Arial" w:eastAsia="Times New Roman" w:hAnsi="Arial"/>
                <w:b/>
                <w:bCs/>
                <w:color w:val="000000"/>
                <w:u w:val="single"/>
                <w:lang w:eastAsia="en-GB"/>
              </w:rPr>
            </w:pPr>
          </w:p>
        </w:tc>
        <w:tc>
          <w:tcPr>
            <w:tcW w:w="170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Ministry of Justice (MoJ) advice</w:t>
            </w:r>
          </w:p>
        </w:tc>
      </w:tr>
      <w:tr w:rsidR="00A0698B">
        <w:tblPrEx>
          <w:tblCellMar>
            <w:top w:w="0" w:type="dxa"/>
            <w:bottom w:w="0" w:type="dxa"/>
          </w:tblCellMar>
        </w:tblPrEx>
        <w:tc>
          <w:tcPr>
            <w:tcW w:w="1696"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Missing from Education, Home or Care</w:t>
            </w:r>
          </w:p>
          <w:p w:rsidR="00A0698B" w:rsidRDefault="00A0698B">
            <w:pPr>
              <w:spacing w:after="0" w:line="240" w:lineRule="auto"/>
              <w:rPr>
                <w:rFonts w:ascii="Arial" w:eastAsia="Times New Roman" w:hAnsi="Arial"/>
                <w:color w:val="000000"/>
                <w:lang w:eastAsia="en-GB"/>
              </w:rPr>
            </w:pPr>
          </w:p>
        </w:tc>
        <w:tc>
          <w:tcPr>
            <w:tcW w:w="652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pPr>
            <w:hyperlink r:id="rId63" w:history="1">
              <w:r>
                <w:rPr>
                  <w:rFonts w:ascii="Arial" w:eastAsia="Times New Roman" w:hAnsi="Arial"/>
                  <w:b/>
                  <w:bCs/>
                  <w:color w:val="000000"/>
                  <w:u w:val="single"/>
                  <w:lang w:eastAsia="en-GB"/>
                </w:rPr>
                <w:t>Children missing from care home and education</w:t>
              </w:r>
            </w:hyperlink>
          </w:p>
          <w:p w:rsidR="00A0698B" w:rsidRDefault="00A0698B">
            <w:pPr>
              <w:spacing w:after="0" w:line="240" w:lineRule="auto"/>
              <w:rPr>
                <w:rFonts w:ascii="Arial" w:eastAsia="Times New Roman" w:hAnsi="Arial"/>
                <w:b/>
                <w:bCs/>
                <w:color w:val="000000"/>
                <w:u w:val="single"/>
                <w:lang w:eastAsia="en-GB"/>
              </w:rPr>
            </w:pPr>
          </w:p>
          <w:p w:rsidR="00A0698B" w:rsidRDefault="000406C6">
            <w:pPr>
              <w:spacing w:after="0" w:line="240" w:lineRule="auto"/>
            </w:pPr>
            <w:hyperlink r:id="rId64" w:history="1">
              <w:r>
                <w:rPr>
                  <w:rFonts w:ascii="Arial" w:eastAsia="Times New Roman" w:hAnsi="Arial"/>
                  <w:b/>
                  <w:bCs/>
                  <w:color w:val="000000"/>
                  <w:u w:val="single"/>
                  <w:lang w:eastAsia="en-GB"/>
                </w:rPr>
                <w:t>Regional safeguarding guidance children missing education</w:t>
              </w:r>
            </w:hyperlink>
          </w:p>
          <w:p w:rsidR="00A0698B" w:rsidRDefault="00A0698B">
            <w:pPr>
              <w:spacing w:after="0" w:line="240" w:lineRule="auto"/>
              <w:rPr>
                <w:rFonts w:ascii="Arial" w:eastAsia="Times New Roman" w:hAnsi="Arial"/>
                <w:b/>
                <w:bCs/>
                <w:color w:val="000000"/>
                <w:sz w:val="20"/>
                <w:szCs w:val="20"/>
                <w:u w:val="single"/>
                <w:lang w:eastAsia="en-GB"/>
              </w:rPr>
            </w:pPr>
          </w:p>
          <w:p w:rsidR="00A0698B" w:rsidRDefault="000406C6">
            <w:pPr>
              <w:spacing w:after="0" w:line="240" w:lineRule="auto"/>
            </w:pPr>
            <w:hyperlink r:id="rId65" w:history="1">
              <w:r>
                <w:rPr>
                  <w:rFonts w:ascii="Arial" w:hAnsi="Arial"/>
                  <w:b/>
                  <w:bCs/>
                  <w:u w:val="single"/>
                </w:rPr>
                <w:t>Working together to improve school attendance (publishing.service.gov.uk)</w:t>
              </w:r>
            </w:hyperlink>
          </w:p>
          <w:p w:rsidR="00A0698B" w:rsidRDefault="00A0698B">
            <w:pPr>
              <w:spacing w:after="0" w:line="240" w:lineRule="auto"/>
              <w:rPr>
                <w:rFonts w:ascii="Arial" w:eastAsia="Times New Roman" w:hAnsi="Arial"/>
                <w:b/>
                <w:bCs/>
                <w:color w:val="000000"/>
                <w:u w:val="single"/>
                <w:lang w:eastAsia="en-GB"/>
              </w:rPr>
            </w:pPr>
          </w:p>
        </w:tc>
        <w:tc>
          <w:tcPr>
            <w:tcW w:w="170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West Midlands Safeguarding </w:t>
            </w:r>
          </w:p>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Children Procedures</w:t>
            </w:r>
          </w:p>
        </w:tc>
      </w:tr>
      <w:tr w:rsidR="00A0698B">
        <w:tblPrEx>
          <w:tblCellMar>
            <w:top w:w="0" w:type="dxa"/>
            <w:bottom w:w="0" w:type="dxa"/>
          </w:tblCellMar>
        </w:tblPrEx>
        <w:tc>
          <w:tcPr>
            <w:tcW w:w="1696"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Family Members in Prison</w:t>
            </w:r>
          </w:p>
        </w:tc>
        <w:tc>
          <w:tcPr>
            <w:tcW w:w="652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pPr>
            <w:hyperlink r:id="rId66" w:history="1">
              <w:r>
                <w:rPr>
                  <w:rFonts w:ascii="Arial" w:eastAsia="Times New Roman" w:hAnsi="Arial"/>
                  <w:b/>
                  <w:bCs/>
                  <w:color w:val="000000"/>
                  <w:u w:val="single"/>
                  <w:lang w:eastAsia="en-GB"/>
                </w:rPr>
                <w:t>Family members in prison</w:t>
              </w:r>
            </w:hyperlink>
          </w:p>
          <w:p w:rsidR="00A0698B" w:rsidRDefault="00A0698B">
            <w:pPr>
              <w:spacing w:after="0" w:line="240" w:lineRule="auto"/>
              <w:rPr>
                <w:rFonts w:ascii="Arial" w:eastAsia="Times New Roman" w:hAnsi="Arial"/>
                <w:b/>
                <w:bCs/>
                <w:color w:val="000000"/>
                <w:u w:val="single"/>
                <w:lang w:eastAsia="en-GB"/>
              </w:rPr>
            </w:pPr>
          </w:p>
        </w:tc>
        <w:tc>
          <w:tcPr>
            <w:tcW w:w="170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Barnardo’s in partnership with Her Majesty’s Prison and Probation Service (HMPPS)</w:t>
            </w:r>
          </w:p>
        </w:tc>
      </w:tr>
      <w:tr w:rsidR="00A0698B">
        <w:tblPrEx>
          <w:tblCellMar>
            <w:top w:w="0" w:type="dxa"/>
            <w:bottom w:w="0" w:type="dxa"/>
          </w:tblCellMar>
        </w:tblPrEx>
        <w:tc>
          <w:tcPr>
            <w:tcW w:w="1696"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Drugs</w:t>
            </w:r>
          </w:p>
        </w:tc>
        <w:tc>
          <w:tcPr>
            <w:tcW w:w="652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pPr>
            <w:hyperlink r:id="rId67" w:history="1">
              <w:r>
                <w:rPr>
                  <w:rFonts w:ascii="Arial" w:hAnsi="Arial"/>
                  <w:b/>
                  <w:bCs/>
                  <w:u w:val="single"/>
                </w:rPr>
                <w:t>PSYCHOA</w:t>
              </w:r>
              <w:r>
                <w:rPr>
                  <w:rFonts w:ascii="Arial" w:hAnsi="Arial"/>
                  <w:b/>
                  <w:bCs/>
                  <w:u w:val="single"/>
                </w:rPr>
                <w:t>CTIVE SUBSTANCES | policeandschools.org.uk</w:t>
              </w:r>
            </w:hyperlink>
          </w:p>
          <w:p w:rsidR="00A0698B" w:rsidRDefault="00A0698B">
            <w:pPr>
              <w:spacing w:after="0" w:line="240" w:lineRule="auto"/>
              <w:rPr>
                <w:rFonts w:ascii="Arial" w:eastAsia="Times New Roman" w:hAnsi="Arial"/>
                <w:b/>
                <w:bCs/>
                <w:color w:val="000000"/>
                <w:u w:val="single"/>
                <w:lang w:eastAsia="en-GB"/>
              </w:rPr>
            </w:pPr>
          </w:p>
          <w:p w:rsidR="00A0698B" w:rsidRDefault="000406C6">
            <w:pPr>
              <w:spacing w:after="0" w:line="240" w:lineRule="auto"/>
            </w:pPr>
            <w:hyperlink r:id="rId68" w:history="1">
              <w:r>
                <w:rPr>
                  <w:rFonts w:ascii="Arial" w:hAnsi="Arial"/>
                  <w:b/>
                  <w:bCs/>
                  <w:u w:val="single"/>
                </w:rPr>
                <w:t>ALCOHOL | policeandschools.org.uk</w:t>
              </w:r>
            </w:hyperlink>
          </w:p>
          <w:p w:rsidR="00A0698B" w:rsidRDefault="00A0698B">
            <w:pPr>
              <w:spacing w:after="0" w:line="240" w:lineRule="auto"/>
              <w:rPr>
                <w:rFonts w:ascii="Arial" w:eastAsia="Times New Roman" w:hAnsi="Arial"/>
                <w:b/>
                <w:bCs/>
                <w:color w:val="000000"/>
                <w:u w:val="single"/>
                <w:lang w:eastAsia="en-GB"/>
              </w:rPr>
            </w:pPr>
          </w:p>
          <w:p w:rsidR="00A0698B" w:rsidRDefault="000406C6">
            <w:pPr>
              <w:spacing w:after="0" w:line="240" w:lineRule="auto"/>
            </w:pPr>
            <w:hyperlink r:id="rId69" w:history="1">
              <w:r>
                <w:rPr>
                  <w:rFonts w:ascii="Arial" w:eastAsia="Times New Roman" w:hAnsi="Arial"/>
                  <w:b/>
                  <w:bCs/>
                  <w:color w:val="000000"/>
                  <w:u w:val="single"/>
                  <w:lang w:eastAsia="en-GB"/>
                </w:rPr>
                <w:t>West Midlands Procedures Children with Substance Misusing Parents</w:t>
              </w:r>
            </w:hyperlink>
          </w:p>
          <w:p w:rsidR="00A0698B" w:rsidRDefault="00A0698B">
            <w:pPr>
              <w:spacing w:after="0" w:line="240" w:lineRule="auto"/>
              <w:rPr>
                <w:rFonts w:ascii="Arial" w:eastAsia="Times New Roman" w:hAnsi="Arial"/>
                <w:b/>
                <w:bCs/>
                <w:color w:val="000000"/>
                <w:u w:val="single"/>
                <w:lang w:eastAsia="en-GB"/>
              </w:rPr>
            </w:pPr>
          </w:p>
        </w:tc>
        <w:tc>
          <w:tcPr>
            <w:tcW w:w="170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Birmingham Police and Schools Panels</w:t>
            </w:r>
          </w:p>
        </w:tc>
      </w:tr>
      <w:tr w:rsidR="00A0698B">
        <w:tblPrEx>
          <w:tblCellMar>
            <w:top w:w="0" w:type="dxa"/>
            <w:bottom w:w="0" w:type="dxa"/>
          </w:tblCellMar>
        </w:tblPrEx>
        <w:tc>
          <w:tcPr>
            <w:tcW w:w="1696"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Domestic Abuse</w:t>
            </w:r>
          </w:p>
        </w:tc>
        <w:tc>
          <w:tcPr>
            <w:tcW w:w="652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pPr>
            <w:hyperlink r:id="rId70" w:history="1">
              <w:r>
                <w:rPr>
                  <w:rFonts w:ascii="Arial" w:eastAsia="Times New Roman" w:hAnsi="Arial"/>
                  <w:b/>
                  <w:bCs/>
                  <w:color w:val="000000"/>
                  <w:u w:val="single"/>
                  <w:lang w:eastAsia="en-GB"/>
                </w:rPr>
                <w:t xml:space="preserve">West Midlands Procedures Domestic Violence and Abuse </w:t>
              </w:r>
            </w:hyperlink>
          </w:p>
          <w:p w:rsidR="00A0698B" w:rsidRDefault="00A0698B">
            <w:pPr>
              <w:spacing w:after="0" w:line="240" w:lineRule="auto"/>
              <w:rPr>
                <w:rFonts w:ascii="Arial" w:eastAsia="Times New Roman" w:hAnsi="Arial"/>
                <w:b/>
                <w:bCs/>
                <w:color w:val="000000"/>
                <w:sz w:val="20"/>
                <w:szCs w:val="20"/>
                <w:u w:val="single"/>
                <w:lang w:eastAsia="en-GB"/>
              </w:rPr>
            </w:pPr>
          </w:p>
          <w:p w:rsidR="00A0698B" w:rsidRDefault="00A0698B">
            <w:pPr>
              <w:spacing w:after="0" w:line="240" w:lineRule="auto"/>
              <w:rPr>
                <w:rFonts w:ascii="Arial" w:eastAsia="Times New Roman" w:hAnsi="Arial"/>
                <w:b/>
                <w:bCs/>
                <w:color w:val="000000"/>
                <w:sz w:val="20"/>
                <w:szCs w:val="20"/>
                <w:u w:val="single"/>
                <w:lang w:eastAsia="en-GB"/>
              </w:rPr>
            </w:pPr>
          </w:p>
          <w:p w:rsidR="00A0698B" w:rsidRDefault="00A0698B">
            <w:pPr>
              <w:spacing w:after="0" w:line="240" w:lineRule="auto"/>
              <w:rPr>
                <w:rFonts w:ascii="Arial" w:eastAsia="Times New Roman" w:hAnsi="Arial"/>
                <w:b/>
                <w:bCs/>
                <w:color w:val="000000"/>
                <w:sz w:val="20"/>
                <w:szCs w:val="20"/>
                <w:u w:val="single"/>
                <w:lang w:eastAsia="en-GB"/>
              </w:rPr>
            </w:pPr>
          </w:p>
          <w:p w:rsidR="00A0698B" w:rsidRDefault="000406C6">
            <w:pPr>
              <w:spacing w:after="0" w:line="240" w:lineRule="auto"/>
            </w:pPr>
            <w:hyperlink r:id="rId71" w:history="1">
              <w:r>
                <w:rPr>
                  <w:rStyle w:val="Hyperlink"/>
                  <w:rFonts w:ascii="Arial" w:eastAsia="Times New Roman" w:hAnsi="Arial"/>
                  <w:b/>
                  <w:bCs/>
                  <w:sz w:val="20"/>
                  <w:szCs w:val="20"/>
                  <w:lang w:eastAsia="en-GB"/>
                </w:rPr>
                <w:t>Operation Encompass</w:t>
              </w:r>
            </w:hyperlink>
          </w:p>
          <w:p w:rsidR="00A0698B" w:rsidRDefault="00A0698B">
            <w:pPr>
              <w:spacing w:after="0" w:line="240" w:lineRule="auto"/>
              <w:rPr>
                <w:rFonts w:ascii="Arial" w:eastAsia="Times New Roman" w:hAnsi="Arial"/>
                <w:b/>
                <w:bCs/>
                <w:color w:val="000000"/>
                <w:u w:val="single"/>
                <w:lang w:eastAsia="en-GB"/>
              </w:rPr>
            </w:pPr>
          </w:p>
        </w:tc>
        <w:tc>
          <w:tcPr>
            <w:tcW w:w="170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West </w:t>
            </w:r>
            <w:r>
              <w:rPr>
                <w:rFonts w:ascii="Arial" w:eastAsia="Times New Roman" w:hAnsi="Arial"/>
                <w:color w:val="000000"/>
                <w:lang w:eastAsia="en-GB"/>
              </w:rPr>
              <w:t>Midlands Safeguarding Children Procedures</w:t>
            </w:r>
          </w:p>
          <w:p w:rsidR="00A0698B" w:rsidRDefault="00A0698B">
            <w:pPr>
              <w:spacing w:after="0" w:line="240" w:lineRule="auto"/>
              <w:rPr>
                <w:rFonts w:ascii="Arial" w:eastAsia="Times New Roman" w:hAnsi="Arial"/>
                <w:color w:val="000000"/>
                <w:lang w:eastAsia="en-GB"/>
              </w:rPr>
            </w:pPr>
          </w:p>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Operation Encompass</w:t>
            </w:r>
          </w:p>
        </w:tc>
      </w:tr>
      <w:tr w:rsidR="00A0698B">
        <w:tblPrEx>
          <w:tblCellMar>
            <w:top w:w="0" w:type="dxa"/>
            <w:bottom w:w="0" w:type="dxa"/>
          </w:tblCellMar>
        </w:tblPrEx>
        <w:tc>
          <w:tcPr>
            <w:tcW w:w="1696"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Child Exploitation</w:t>
            </w:r>
          </w:p>
        </w:tc>
        <w:tc>
          <w:tcPr>
            <w:tcW w:w="652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pPr>
            <w:hyperlink r:id="rId72" w:history="1">
              <w:r>
                <w:rPr>
                  <w:rStyle w:val="Hyperlink"/>
                  <w:rFonts w:ascii="Arial" w:eastAsia="Times New Roman" w:hAnsi="Arial"/>
                  <w:b/>
                  <w:bCs/>
                  <w:color w:val="000000"/>
                </w:rPr>
                <w:t>West Midlands</w:t>
              </w:r>
              <w:r>
                <w:rPr>
                  <w:rStyle w:val="Hyperlink"/>
                  <w:rFonts w:ascii="Arial" w:eastAsia="Times New Roman" w:hAnsi="Arial"/>
                  <w:b/>
                  <w:bCs/>
                  <w:color w:val="000000"/>
                </w:rPr>
                <w:t xml:space="preserve"> Police Safeguarding Guidance - Children affected by Exploitation and Trafficking</w:t>
              </w:r>
            </w:hyperlink>
          </w:p>
          <w:p w:rsidR="00A0698B" w:rsidRDefault="00A0698B">
            <w:pPr>
              <w:spacing w:after="0" w:line="240" w:lineRule="auto"/>
              <w:rPr>
                <w:rFonts w:ascii="Arial" w:eastAsia="Times New Roman" w:hAnsi="Arial"/>
                <w:b/>
                <w:bCs/>
                <w:color w:val="000000"/>
                <w:u w:val="single"/>
                <w:lang w:eastAsia="en-GB"/>
              </w:rPr>
            </w:pPr>
          </w:p>
          <w:p w:rsidR="00A0698B" w:rsidRDefault="000406C6">
            <w:pPr>
              <w:spacing w:after="0" w:line="240" w:lineRule="auto"/>
            </w:pPr>
            <w:hyperlink r:id="rId73" w:history="1">
              <w:r>
                <w:rPr>
                  <w:rStyle w:val="Hyperlink"/>
                  <w:rFonts w:ascii="Arial" w:eastAsia="Times New Roman" w:hAnsi="Arial"/>
                  <w:b/>
                  <w:bCs/>
                  <w:color w:val="000000"/>
                  <w:lang w:eastAsia="en-GB"/>
                </w:rPr>
                <w:t xml:space="preserve">Birmingham Criminal </w:t>
              </w:r>
              <w:r>
                <w:rPr>
                  <w:rStyle w:val="Hyperlink"/>
                  <w:rFonts w:ascii="Arial" w:eastAsia="Times New Roman" w:hAnsi="Arial"/>
                  <w:b/>
                  <w:bCs/>
                  <w:color w:val="000000"/>
                  <w:lang w:eastAsia="en-GB"/>
                </w:rPr>
                <w:t>Exploitation &amp; Gang Affiliation Practice Guidance (2018)</w:t>
              </w:r>
            </w:hyperlink>
          </w:p>
          <w:p w:rsidR="00A0698B" w:rsidRDefault="00A0698B">
            <w:pPr>
              <w:spacing w:after="0" w:line="240" w:lineRule="auto"/>
              <w:rPr>
                <w:rFonts w:ascii="Arial" w:eastAsia="Times New Roman" w:hAnsi="Arial"/>
                <w:b/>
                <w:bCs/>
                <w:color w:val="000000"/>
                <w:u w:val="single"/>
                <w:lang w:eastAsia="en-GB"/>
              </w:rPr>
            </w:pPr>
          </w:p>
          <w:p w:rsidR="00A0698B" w:rsidRDefault="000406C6">
            <w:pPr>
              <w:spacing w:after="0" w:line="240" w:lineRule="auto"/>
            </w:pPr>
            <w:hyperlink r:id="rId74" w:history="1">
              <w:r>
                <w:rPr>
                  <w:rFonts w:ascii="Arial" w:eastAsia="Times New Roman" w:hAnsi="Arial"/>
                  <w:b/>
                  <w:bCs/>
                  <w:color w:val="000000"/>
                  <w:u w:val="single"/>
                  <w:lang w:eastAsia="en-GB"/>
                </w:rPr>
                <w:t>Birmingham Criminal Exploitation &amp; Gang Affiliation P</w:t>
              </w:r>
              <w:r>
                <w:rPr>
                  <w:rFonts w:ascii="Arial" w:eastAsia="Times New Roman" w:hAnsi="Arial"/>
                  <w:b/>
                  <w:bCs/>
                  <w:color w:val="000000"/>
                  <w:u w:val="single"/>
                  <w:lang w:eastAsia="en-GB"/>
                </w:rPr>
                <w:t>ractice Guidance 2018</w:t>
              </w:r>
            </w:hyperlink>
          </w:p>
          <w:p w:rsidR="00A0698B" w:rsidRDefault="00A0698B">
            <w:pPr>
              <w:spacing w:after="0" w:line="240" w:lineRule="auto"/>
              <w:rPr>
                <w:rFonts w:ascii="Arial" w:eastAsia="Times New Roman" w:hAnsi="Arial"/>
                <w:b/>
                <w:bCs/>
                <w:color w:val="000000"/>
                <w:u w:val="single"/>
                <w:lang w:eastAsia="en-GB"/>
              </w:rPr>
            </w:pPr>
          </w:p>
        </w:tc>
        <w:tc>
          <w:tcPr>
            <w:tcW w:w="170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West Midlands Safeguarding Children Procedures</w:t>
            </w: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WMP, BCSP, BCT </w:t>
            </w:r>
          </w:p>
        </w:tc>
      </w:tr>
      <w:tr w:rsidR="00A0698B">
        <w:tblPrEx>
          <w:tblCellMar>
            <w:top w:w="0" w:type="dxa"/>
            <w:bottom w:w="0" w:type="dxa"/>
          </w:tblCellMar>
        </w:tblPrEx>
        <w:tc>
          <w:tcPr>
            <w:tcW w:w="1696"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Homelessness</w:t>
            </w:r>
          </w:p>
        </w:tc>
        <w:tc>
          <w:tcPr>
            <w:tcW w:w="652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pPr>
            <w:hyperlink r:id="rId75" w:history="1">
              <w:r>
                <w:rPr>
                  <w:rFonts w:ascii="Arial" w:eastAsia="Times New Roman" w:hAnsi="Arial"/>
                  <w:b/>
                  <w:bCs/>
                  <w:color w:val="000000"/>
                  <w:u w:val="single"/>
                  <w:lang w:eastAsia="en-GB"/>
                </w:rPr>
                <w:t>Government Homelessness publication</w:t>
              </w:r>
            </w:hyperlink>
          </w:p>
          <w:p w:rsidR="00A0698B" w:rsidRDefault="00A0698B">
            <w:pPr>
              <w:spacing w:after="0" w:line="240" w:lineRule="auto"/>
              <w:rPr>
                <w:rFonts w:ascii="Arial" w:eastAsia="Times New Roman" w:hAnsi="Arial"/>
                <w:b/>
                <w:bCs/>
                <w:color w:val="000000"/>
                <w:u w:val="single"/>
                <w:lang w:eastAsia="en-GB"/>
              </w:rPr>
            </w:pPr>
          </w:p>
        </w:tc>
        <w:tc>
          <w:tcPr>
            <w:tcW w:w="170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HCLG</w:t>
            </w:r>
          </w:p>
        </w:tc>
      </w:tr>
      <w:tr w:rsidR="00A0698B">
        <w:tblPrEx>
          <w:tblCellMar>
            <w:top w:w="0" w:type="dxa"/>
            <w:bottom w:w="0" w:type="dxa"/>
          </w:tblCellMar>
        </w:tblPrEx>
        <w:tc>
          <w:tcPr>
            <w:tcW w:w="1696"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Healt</w:t>
            </w:r>
            <w:r>
              <w:rPr>
                <w:rFonts w:ascii="Arial" w:eastAsia="Times New Roman" w:hAnsi="Arial"/>
                <w:color w:val="000000"/>
                <w:lang w:eastAsia="en-GB"/>
              </w:rPr>
              <w:t>h</w:t>
            </w:r>
          </w:p>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&amp; Wellbeing</w:t>
            </w:r>
          </w:p>
        </w:tc>
        <w:tc>
          <w:tcPr>
            <w:tcW w:w="652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pPr>
            <w:hyperlink r:id="rId76" w:history="1">
              <w:r>
                <w:rPr>
                  <w:rFonts w:ascii="Arial" w:eastAsia="Times New Roman" w:hAnsi="Arial"/>
                  <w:b/>
                  <w:bCs/>
                  <w:color w:val="000000"/>
                  <w:u w:val="single"/>
                  <w:lang w:eastAsia="en-GB"/>
                </w:rPr>
                <w:t>Self-harm and suicide procedures</w:t>
              </w:r>
            </w:hyperlink>
          </w:p>
          <w:p w:rsidR="00A0698B" w:rsidRDefault="00A0698B">
            <w:pPr>
              <w:spacing w:after="0" w:line="240" w:lineRule="auto"/>
              <w:rPr>
                <w:rFonts w:ascii="Arial" w:eastAsia="Times New Roman" w:hAnsi="Arial"/>
                <w:b/>
                <w:bCs/>
                <w:color w:val="000000"/>
                <w:u w:val="single"/>
                <w:lang w:eastAsia="en-GB"/>
              </w:rPr>
            </w:pPr>
          </w:p>
          <w:p w:rsidR="00A0698B" w:rsidRDefault="00A0698B">
            <w:pPr>
              <w:spacing w:after="0" w:line="240" w:lineRule="auto"/>
              <w:rPr>
                <w:rFonts w:ascii="Arial" w:eastAsia="Times New Roman" w:hAnsi="Arial"/>
                <w:b/>
                <w:bCs/>
                <w:color w:val="000000"/>
                <w:u w:val="single"/>
                <w:lang w:eastAsia="en-GB"/>
              </w:rPr>
            </w:pPr>
          </w:p>
        </w:tc>
        <w:tc>
          <w:tcPr>
            <w:tcW w:w="170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West Midlands Safeguarding Children Procedures</w:t>
            </w:r>
          </w:p>
          <w:p w:rsidR="00A0698B" w:rsidRDefault="00A0698B">
            <w:pPr>
              <w:spacing w:after="0" w:line="240" w:lineRule="auto"/>
              <w:rPr>
                <w:rFonts w:ascii="Arial" w:eastAsia="Times New Roman" w:hAnsi="Arial"/>
                <w:color w:val="000000"/>
                <w:lang w:eastAsia="en-GB"/>
              </w:rPr>
            </w:pPr>
          </w:p>
        </w:tc>
      </w:tr>
      <w:tr w:rsidR="00A0698B">
        <w:tblPrEx>
          <w:tblCellMar>
            <w:top w:w="0" w:type="dxa"/>
            <w:bottom w:w="0" w:type="dxa"/>
          </w:tblCellMar>
        </w:tblPrEx>
        <w:tc>
          <w:tcPr>
            <w:tcW w:w="1696"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Online</w:t>
            </w:r>
          </w:p>
        </w:tc>
        <w:tc>
          <w:tcPr>
            <w:tcW w:w="652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A0698B">
            <w:pPr>
              <w:spacing w:after="0" w:line="240" w:lineRule="auto"/>
              <w:rPr>
                <w:rFonts w:ascii="Arial" w:eastAsia="Times New Roman" w:hAnsi="Arial"/>
                <w:b/>
                <w:bCs/>
                <w:color w:val="000000"/>
                <w:u w:val="single"/>
                <w:lang w:eastAsia="en-GB"/>
              </w:rPr>
            </w:pPr>
          </w:p>
          <w:p w:rsidR="00A0698B" w:rsidRDefault="000406C6">
            <w:pPr>
              <w:spacing w:after="0" w:line="240" w:lineRule="auto"/>
            </w:pPr>
            <w:hyperlink r:id="rId77" w:history="1">
              <w:r>
                <w:rPr>
                  <w:rFonts w:ascii="Arial" w:hAnsi="Arial"/>
                  <w:b/>
                  <w:bCs/>
                  <w:u w:val="single"/>
                </w:rPr>
                <w:t>Searching, screening and confiscation (policeandschools.org.uk)</w:t>
              </w:r>
            </w:hyperlink>
          </w:p>
          <w:p w:rsidR="00A0698B" w:rsidRDefault="00A0698B">
            <w:pPr>
              <w:spacing w:after="0" w:line="240" w:lineRule="auto"/>
              <w:rPr>
                <w:rFonts w:ascii="Arial" w:eastAsia="Times New Roman" w:hAnsi="Arial"/>
                <w:color w:val="000000"/>
                <w:lang w:eastAsia="en-GB"/>
              </w:rPr>
            </w:pPr>
          </w:p>
          <w:p w:rsidR="00A0698B" w:rsidRDefault="000406C6">
            <w:pPr>
              <w:spacing w:after="0" w:line="240" w:lineRule="auto"/>
            </w:pPr>
            <w:hyperlink r:id="rId78" w:history="1">
              <w:r>
                <w:rPr>
                  <w:rFonts w:ascii="Arial" w:eastAsia="Times New Roman" w:hAnsi="Arial"/>
                  <w:b/>
                  <w:bCs/>
                  <w:color w:val="000000"/>
                  <w:u w:val="single"/>
                  <w:lang w:eastAsia="en-GB"/>
                </w:rPr>
                <w:t>Online safety: Children exposed to abuse through digital media | West Midlands Safeguarding Children Group</w:t>
              </w:r>
            </w:hyperlink>
          </w:p>
          <w:p w:rsidR="00A0698B" w:rsidRDefault="00A0698B">
            <w:pPr>
              <w:autoSpaceDE w:val="0"/>
              <w:spacing w:after="0" w:line="240" w:lineRule="auto"/>
              <w:rPr>
                <w:rFonts w:ascii="Arial" w:eastAsia="Times New Roman" w:hAnsi="Arial"/>
                <w:b/>
                <w:bCs/>
                <w:color w:val="000000"/>
                <w:u w:val="single"/>
                <w:lang w:eastAsia="en-GB"/>
              </w:rPr>
            </w:pPr>
          </w:p>
          <w:p w:rsidR="00A0698B" w:rsidRDefault="00A0698B">
            <w:pPr>
              <w:autoSpaceDE w:val="0"/>
              <w:spacing w:after="0" w:line="240" w:lineRule="auto"/>
              <w:rPr>
                <w:rFonts w:ascii="Arial" w:eastAsia="Times New Roman" w:hAnsi="Arial"/>
                <w:color w:val="000000"/>
                <w:lang w:eastAsia="en-GB"/>
              </w:rPr>
            </w:pPr>
          </w:p>
          <w:p w:rsidR="00A0698B" w:rsidRDefault="00A0698B">
            <w:pPr>
              <w:autoSpaceDE w:val="0"/>
              <w:spacing w:after="0" w:line="240" w:lineRule="auto"/>
              <w:rPr>
                <w:rFonts w:ascii="Arial" w:eastAsia="Times New Roman" w:hAnsi="Arial"/>
                <w:color w:val="000000"/>
                <w:lang w:eastAsia="en-GB"/>
              </w:rPr>
            </w:pPr>
          </w:p>
          <w:p w:rsidR="00A0698B" w:rsidRDefault="000406C6">
            <w:pPr>
              <w:autoSpaceDE w:val="0"/>
              <w:spacing w:after="0" w:line="240" w:lineRule="auto"/>
            </w:pPr>
            <w:hyperlink r:id="rId79" w:history="1">
              <w:r>
                <w:rPr>
                  <w:rFonts w:ascii="Arial" w:eastAsia="Times New Roman" w:hAnsi="Arial"/>
                  <w:b/>
                  <w:bCs/>
                  <w:color w:val="000000"/>
                  <w:u w:val="single"/>
                  <w:lang w:eastAsia="en-GB"/>
                </w:rPr>
                <w:t>Teaching online safety in school</w:t>
              </w:r>
            </w:hyperlink>
          </w:p>
          <w:p w:rsidR="00A0698B" w:rsidRDefault="00A0698B">
            <w:pPr>
              <w:autoSpaceDE w:val="0"/>
              <w:spacing w:after="0" w:line="240" w:lineRule="auto"/>
              <w:rPr>
                <w:rFonts w:ascii="Arial" w:eastAsia="Times New Roman" w:hAnsi="Arial"/>
                <w:b/>
                <w:bCs/>
                <w:color w:val="000000"/>
                <w:u w:val="single"/>
                <w:lang w:eastAsia="en-GB"/>
              </w:rPr>
            </w:pPr>
          </w:p>
        </w:tc>
        <w:tc>
          <w:tcPr>
            <w:tcW w:w="170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Arial" w:hAnsi="Arial"/>
                <w:color w:val="000000"/>
                <w:lang w:val="en-US" w:eastAsia="en-GB"/>
              </w:rPr>
            </w:pPr>
            <w:r>
              <w:rPr>
                <w:rFonts w:ascii="Arial" w:eastAsia="Arial" w:hAnsi="Arial"/>
                <w:color w:val="000000"/>
                <w:position w:val="-1"/>
                <w:lang w:val="en-US" w:eastAsia="en-GB"/>
              </w:rPr>
              <w:t>Birmingham Police and Schools Panels</w:t>
            </w:r>
          </w:p>
          <w:p w:rsidR="00A0698B" w:rsidRDefault="00A0698B">
            <w:pPr>
              <w:spacing w:after="0" w:line="240" w:lineRule="auto"/>
              <w:rPr>
                <w:rFonts w:ascii="Arial" w:eastAsia="Arial" w:hAnsi="Arial"/>
                <w:color w:val="000000"/>
                <w:lang w:val="en-US" w:eastAsia="en-GB"/>
              </w:rPr>
            </w:pPr>
          </w:p>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West Midlands Safeguarding Children Procedures</w:t>
            </w:r>
          </w:p>
          <w:p w:rsidR="00A0698B" w:rsidRDefault="00A0698B">
            <w:pPr>
              <w:spacing w:after="0" w:line="240" w:lineRule="auto"/>
              <w:rPr>
                <w:rFonts w:ascii="Arial" w:eastAsia="Arial" w:hAnsi="Arial"/>
                <w:color w:val="000000"/>
                <w:lang w:val="en-US" w:eastAsia="en-GB"/>
              </w:rPr>
            </w:pPr>
          </w:p>
          <w:p w:rsidR="00A0698B" w:rsidRDefault="000406C6">
            <w:pPr>
              <w:spacing w:after="0" w:line="240" w:lineRule="auto"/>
            </w:pPr>
            <w:r>
              <w:rPr>
                <w:rFonts w:ascii="Arial" w:eastAsia="Arial" w:hAnsi="Arial"/>
                <w:color w:val="000000"/>
                <w:position w:val="-1"/>
                <w:lang w:val="en-US" w:eastAsia="en-GB"/>
              </w:rPr>
              <w:t>DfE</w:t>
            </w:r>
          </w:p>
        </w:tc>
      </w:tr>
      <w:tr w:rsidR="00A0698B">
        <w:tblPrEx>
          <w:tblCellMar>
            <w:top w:w="0" w:type="dxa"/>
            <w:bottom w:w="0" w:type="dxa"/>
          </w:tblCellMar>
        </w:tblPrEx>
        <w:tc>
          <w:tcPr>
            <w:tcW w:w="1696"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Private Fostering</w:t>
            </w:r>
          </w:p>
        </w:tc>
        <w:tc>
          <w:tcPr>
            <w:tcW w:w="652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pPr>
            <w:hyperlink r:id="rId80" w:history="1">
              <w:r>
                <w:rPr>
                  <w:rStyle w:val="Hyperlink"/>
                  <w:rFonts w:ascii="Arial" w:eastAsia="Times New Roman" w:hAnsi="Arial"/>
                  <w:b/>
                  <w:bCs/>
                  <w:color w:val="000000"/>
                  <w:lang w:eastAsia="en-GB"/>
                </w:rPr>
                <w:t xml:space="preserve">Information about private fostering and how to report </w:t>
              </w:r>
            </w:hyperlink>
          </w:p>
          <w:p w:rsidR="00A0698B" w:rsidRDefault="00A0698B">
            <w:pPr>
              <w:spacing w:after="0" w:line="240" w:lineRule="auto"/>
              <w:rPr>
                <w:rFonts w:ascii="Arial" w:eastAsia="Times New Roman" w:hAnsi="Arial"/>
                <w:b/>
                <w:bCs/>
                <w:color w:val="000000"/>
                <w:u w:val="single"/>
                <w:lang w:eastAsia="en-GB"/>
              </w:rPr>
            </w:pPr>
          </w:p>
        </w:tc>
        <w:tc>
          <w:tcPr>
            <w:tcW w:w="170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BCC</w:t>
            </w:r>
          </w:p>
        </w:tc>
      </w:tr>
      <w:tr w:rsidR="00A0698B">
        <w:tblPrEx>
          <w:tblCellMar>
            <w:top w:w="0" w:type="dxa"/>
            <w:bottom w:w="0" w:type="dxa"/>
          </w:tblCellMar>
        </w:tblPrEx>
        <w:tc>
          <w:tcPr>
            <w:tcW w:w="1696"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Radicalisation</w:t>
            </w:r>
          </w:p>
        </w:tc>
        <w:tc>
          <w:tcPr>
            <w:tcW w:w="652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pPr>
            <w:hyperlink r:id="rId81" w:history="1">
              <w:r>
                <w:rPr>
                  <w:rFonts w:ascii="Arial" w:eastAsia="Times New Roman" w:hAnsi="Arial"/>
                  <w:b/>
                  <w:bCs/>
                  <w:color w:val="000000"/>
                  <w:u w:val="single"/>
                  <w:lang w:eastAsia="en-GB"/>
                </w:rPr>
                <w:t>Safeguarding children and young people against radicalisation and violence</w:t>
              </w:r>
            </w:hyperlink>
          </w:p>
          <w:p w:rsidR="00A0698B" w:rsidRDefault="00A0698B">
            <w:pPr>
              <w:spacing w:after="0" w:line="240" w:lineRule="auto"/>
              <w:rPr>
                <w:rFonts w:ascii="Arial" w:eastAsia="Times New Roman" w:hAnsi="Arial"/>
                <w:b/>
                <w:bCs/>
                <w:color w:val="000000"/>
                <w:u w:val="single"/>
                <w:lang w:eastAsia="en-GB"/>
              </w:rPr>
            </w:pPr>
          </w:p>
        </w:tc>
        <w:tc>
          <w:tcPr>
            <w:tcW w:w="170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West Midlands Safeguarding Children Procedures</w:t>
            </w:r>
          </w:p>
        </w:tc>
      </w:tr>
      <w:tr w:rsidR="00A0698B">
        <w:tblPrEx>
          <w:tblCellMar>
            <w:top w:w="0" w:type="dxa"/>
            <w:bottom w:w="0" w:type="dxa"/>
          </w:tblCellMar>
        </w:tblPrEx>
        <w:tc>
          <w:tcPr>
            <w:tcW w:w="1696"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Violence</w:t>
            </w:r>
          </w:p>
        </w:tc>
        <w:tc>
          <w:tcPr>
            <w:tcW w:w="652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pPr>
            <w:hyperlink r:id="rId82" w:history="1">
              <w:r>
                <w:rPr>
                  <w:rFonts w:ascii="Arial" w:eastAsia="Times New Roman" w:hAnsi="Arial"/>
                  <w:b/>
                  <w:bCs/>
                  <w:color w:val="000000"/>
                  <w:u w:val="single"/>
                  <w:lang w:eastAsia="en-GB"/>
                </w:rPr>
                <w:t>Safeguarding guidance on sexually active children and young people</w:t>
              </w:r>
            </w:hyperlink>
          </w:p>
          <w:p w:rsidR="00A0698B" w:rsidRDefault="00A0698B">
            <w:pPr>
              <w:spacing w:after="0" w:line="240" w:lineRule="auto"/>
              <w:rPr>
                <w:rFonts w:ascii="Arial" w:eastAsia="Times New Roman" w:hAnsi="Arial"/>
                <w:b/>
                <w:bCs/>
                <w:color w:val="000000"/>
                <w:u w:val="single"/>
                <w:lang w:eastAsia="en-GB"/>
              </w:rPr>
            </w:pPr>
          </w:p>
          <w:p w:rsidR="00A0698B" w:rsidRDefault="00A0698B">
            <w:pPr>
              <w:spacing w:after="0" w:line="240" w:lineRule="auto"/>
              <w:rPr>
                <w:rFonts w:ascii="Arial" w:eastAsia="Times New Roman" w:hAnsi="Arial"/>
                <w:b/>
                <w:bCs/>
                <w:color w:val="000000"/>
                <w:u w:val="single"/>
                <w:lang w:eastAsia="en-GB"/>
              </w:rPr>
            </w:pPr>
          </w:p>
          <w:p w:rsidR="00A0698B" w:rsidRDefault="000406C6">
            <w:pPr>
              <w:spacing w:after="0" w:line="240" w:lineRule="auto"/>
            </w:pPr>
            <w:hyperlink r:id="rId83" w:history="1">
              <w:r>
                <w:rPr>
                  <w:rFonts w:ascii="Arial" w:eastAsia="Times New Roman" w:hAnsi="Arial"/>
                  <w:b/>
                  <w:bCs/>
                  <w:color w:val="000000"/>
                  <w:u w:val="single"/>
                  <w:lang w:eastAsia="en-GB"/>
                </w:rPr>
                <w:t>HSB School guidance</w:t>
              </w:r>
            </w:hyperlink>
          </w:p>
          <w:p w:rsidR="00A0698B" w:rsidRDefault="00A0698B">
            <w:pPr>
              <w:spacing w:after="0" w:line="240" w:lineRule="auto"/>
              <w:rPr>
                <w:rFonts w:ascii="Arial" w:eastAsia="Times New Roman" w:hAnsi="Arial"/>
                <w:b/>
                <w:bCs/>
                <w:color w:val="000000"/>
                <w:u w:val="single"/>
                <w:lang w:eastAsia="en-GB"/>
              </w:rPr>
            </w:pPr>
          </w:p>
          <w:p w:rsidR="00A0698B" w:rsidRDefault="000406C6">
            <w:pPr>
              <w:spacing w:after="0" w:line="240" w:lineRule="auto"/>
            </w:pPr>
            <w:hyperlink r:id="rId84" w:history="1">
              <w:r>
                <w:rPr>
                  <w:rFonts w:ascii="Arial" w:eastAsia="Times New Roman" w:hAnsi="Arial"/>
                  <w:b/>
                  <w:bCs/>
                  <w:color w:val="000000"/>
                  <w:u w:val="single"/>
                  <w:lang w:eastAsia="en-GB"/>
                </w:rPr>
                <w:t>Children who pose a risk to children</w:t>
              </w:r>
            </w:hyperlink>
          </w:p>
          <w:p w:rsidR="00A0698B" w:rsidRDefault="00A0698B">
            <w:pPr>
              <w:spacing w:after="0" w:line="240" w:lineRule="auto"/>
              <w:rPr>
                <w:rFonts w:ascii="Arial" w:eastAsia="Times New Roman" w:hAnsi="Arial"/>
                <w:b/>
                <w:bCs/>
                <w:color w:val="000000"/>
                <w:u w:val="single"/>
                <w:lang w:eastAsia="en-GB"/>
              </w:rPr>
            </w:pPr>
          </w:p>
          <w:p w:rsidR="00A0698B" w:rsidRDefault="000406C6">
            <w:pPr>
              <w:spacing w:after="0" w:line="240" w:lineRule="auto"/>
            </w:pPr>
            <w:hyperlink r:id="rId85" w:history="1">
              <w:r>
                <w:rPr>
                  <w:rFonts w:ascii="Arial" w:hAnsi="Arial"/>
                  <w:b/>
                  <w:bCs/>
                  <w:u w:val="single"/>
                </w:rPr>
                <w:t>SECONDARY MENU | policeandschools.org.uk</w:t>
              </w:r>
            </w:hyperlink>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A0698B">
            <w:pPr>
              <w:spacing w:after="0" w:line="240" w:lineRule="auto"/>
              <w:rPr>
                <w:rFonts w:ascii="Times New Roman" w:eastAsia="Times New Roman" w:hAnsi="Times New Roman" w:cs="Times New Roman"/>
                <w:sz w:val="20"/>
                <w:szCs w:val="20"/>
                <w:lang w:eastAsia="en-GB"/>
              </w:rPr>
            </w:pPr>
          </w:p>
          <w:p w:rsidR="00A0698B" w:rsidRDefault="000406C6">
            <w:pPr>
              <w:spacing w:after="0" w:line="240" w:lineRule="auto"/>
            </w:pPr>
            <w:hyperlink r:id="rId86" w:history="1">
              <w:r>
                <w:rPr>
                  <w:rFonts w:ascii="Arial" w:eastAsia="Times New Roman" w:hAnsi="Arial"/>
                  <w:b/>
                  <w:bCs/>
                  <w:color w:val="000000"/>
                  <w:u w:val="single"/>
                  <w:lang w:eastAsia="en-GB"/>
                </w:rPr>
                <w:t>Children affected by gang activity and youth violence</w:t>
              </w:r>
            </w:hyperlink>
          </w:p>
          <w:p w:rsidR="00A0698B" w:rsidRDefault="00A0698B">
            <w:pPr>
              <w:spacing w:after="0" w:line="240" w:lineRule="auto"/>
              <w:rPr>
                <w:rFonts w:ascii="Arial" w:eastAsia="Times New Roman" w:hAnsi="Arial"/>
                <w:b/>
                <w:bCs/>
                <w:color w:val="000000"/>
                <w:u w:val="single"/>
                <w:lang w:eastAsia="en-GB"/>
              </w:rPr>
            </w:pPr>
          </w:p>
          <w:p w:rsidR="00A0698B" w:rsidRDefault="000406C6">
            <w:pPr>
              <w:spacing w:after="0" w:line="240" w:lineRule="auto"/>
            </w:pPr>
            <w:hyperlink r:id="rId87" w:history="1">
              <w:r>
                <w:rPr>
                  <w:rFonts w:ascii="Arial" w:eastAsia="Times New Roman" w:hAnsi="Arial"/>
                  <w:b/>
                  <w:bCs/>
                  <w:color w:val="000000"/>
                  <w:u w:val="single"/>
                  <w:lang w:eastAsia="en-GB"/>
                </w:rPr>
                <w:t>Violence against women and girls</w:t>
              </w:r>
            </w:hyperlink>
          </w:p>
          <w:p w:rsidR="00A0698B" w:rsidRDefault="00A0698B">
            <w:pPr>
              <w:spacing w:after="0" w:line="240" w:lineRule="auto"/>
              <w:rPr>
                <w:rFonts w:ascii="Arial" w:eastAsia="Times New Roman" w:hAnsi="Arial"/>
                <w:b/>
                <w:bCs/>
                <w:color w:val="000000"/>
                <w:u w:val="single"/>
                <w:lang w:eastAsia="en-GB"/>
              </w:rPr>
            </w:pPr>
          </w:p>
          <w:p w:rsidR="00A0698B" w:rsidRDefault="000406C6">
            <w:pPr>
              <w:spacing w:after="0" w:line="240" w:lineRule="auto"/>
            </w:pPr>
            <w:hyperlink r:id="rId88" w:history="1">
              <w:r>
                <w:rPr>
                  <w:rFonts w:ascii="Arial" w:eastAsia="Times New Roman" w:hAnsi="Arial"/>
                  <w:b/>
                  <w:bCs/>
                  <w:color w:val="000000"/>
                  <w:u w:val="single"/>
                  <w:lang w:eastAsia="en-GB"/>
                </w:rPr>
                <w:t>Honour-based violence | West Midlands Safeguarding Children Group</w:t>
              </w:r>
            </w:hyperlink>
          </w:p>
          <w:p w:rsidR="00A0698B" w:rsidRDefault="00A0698B">
            <w:pPr>
              <w:spacing w:after="0" w:line="240" w:lineRule="auto"/>
              <w:rPr>
                <w:rFonts w:ascii="Arial" w:eastAsia="Times New Roman" w:hAnsi="Arial"/>
                <w:b/>
                <w:bCs/>
                <w:color w:val="000000"/>
                <w:lang w:eastAsia="en-GB"/>
              </w:rPr>
            </w:pPr>
          </w:p>
        </w:tc>
        <w:tc>
          <w:tcPr>
            <w:tcW w:w="1701"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 xml:space="preserve">West </w:t>
            </w:r>
            <w:r>
              <w:rPr>
                <w:rFonts w:ascii="Arial" w:eastAsia="Times New Roman" w:hAnsi="Arial"/>
                <w:color w:val="000000"/>
                <w:lang w:eastAsia="en-GB"/>
              </w:rPr>
              <w:t>Midlands Safeguarding Children Procedures</w:t>
            </w:r>
          </w:p>
          <w:p w:rsidR="00A0698B" w:rsidRDefault="00A0698B">
            <w:pPr>
              <w:spacing w:after="0" w:line="240" w:lineRule="auto"/>
              <w:rPr>
                <w:rFonts w:ascii="Arial" w:eastAsia="Times New Roman" w:hAnsi="Arial"/>
                <w:color w:val="000000"/>
                <w:lang w:eastAsia="en-GB"/>
              </w:rPr>
            </w:pPr>
          </w:p>
          <w:p w:rsidR="00A0698B" w:rsidRDefault="000406C6">
            <w:pPr>
              <w:spacing w:after="0" w:line="240" w:lineRule="auto"/>
              <w:rPr>
                <w:rFonts w:ascii="Arial" w:eastAsia="Times New Roman" w:hAnsi="Arial"/>
                <w:color w:val="000000"/>
                <w:lang w:eastAsia="en-GB"/>
              </w:rPr>
            </w:pPr>
            <w:r>
              <w:rPr>
                <w:rFonts w:ascii="Arial" w:eastAsia="Times New Roman" w:hAnsi="Arial"/>
                <w:color w:val="000000"/>
                <w:lang w:eastAsia="en-GB"/>
              </w:rPr>
              <w:t>BCC Education Safeguarding</w:t>
            </w:r>
          </w:p>
          <w:p w:rsidR="00A0698B" w:rsidRDefault="00A0698B">
            <w:pPr>
              <w:spacing w:after="0" w:line="240" w:lineRule="auto"/>
              <w:rPr>
                <w:rFonts w:ascii="Arial" w:eastAsia="Arial" w:hAnsi="Arial"/>
                <w:color w:val="000000"/>
                <w:lang w:val="en-US" w:eastAsia="en-GB"/>
              </w:rPr>
            </w:pPr>
          </w:p>
          <w:p w:rsidR="00A0698B" w:rsidRDefault="00A0698B">
            <w:pPr>
              <w:spacing w:after="0" w:line="240" w:lineRule="auto"/>
              <w:rPr>
                <w:rFonts w:ascii="Arial" w:eastAsia="Arial" w:hAnsi="Arial"/>
                <w:color w:val="000000"/>
                <w:lang w:val="en-US" w:eastAsia="en-GB"/>
              </w:rPr>
            </w:pPr>
          </w:p>
          <w:p w:rsidR="00A0698B" w:rsidRDefault="00A0698B">
            <w:pPr>
              <w:spacing w:after="0" w:line="240" w:lineRule="auto"/>
              <w:rPr>
                <w:rFonts w:ascii="Arial" w:eastAsia="Arial" w:hAnsi="Arial"/>
                <w:color w:val="000000"/>
                <w:lang w:val="en-US" w:eastAsia="en-GB"/>
              </w:rPr>
            </w:pPr>
          </w:p>
          <w:p w:rsidR="00A0698B" w:rsidRDefault="000406C6">
            <w:pPr>
              <w:spacing w:after="0" w:line="240" w:lineRule="auto"/>
              <w:rPr>
                <w:rFonts w:ascii="Arial" w:eastAsia="Arial" w:hAnsi="Arial"/>
                <w:color w:val="000000"/>
                <w:lang w:val="en-US" w:eastAsia="en-GB"/>
              </w:rPr>
            </w:pPr>
            <w:r>
              <w:rPr>
                <w:rFonts w:ascii="Arial" w:eastAsia="Arial" w:hAnsi="Arial"/>
                <w:color w:val="000000"/>
                <w:position w:val="-1"/>
                <w:lang w:val="en-US" w:eastAsia="en-GB"/>
              </w:rPr>
              <w:t>Birmingham Police and Schools Panels</w:t>
            </w:r>
          </w:p>
          <w:p w:rsidR="00A0698B" w:rsidRDefault="00A0698B">
            <w:pPr>
              <w:spacing w:after="0" w:line="240" w:lineRule="auto"/>
              <w:rPr>
                <w:rFonts w:ascii="Arial" w:eastAsia="Times New Roman" w:hAnsi="Arial"/>
                <w:color w:val="000000"/>
                <w:lang w:eastAsia="en-GB"/>
              </w:rPr>
            </w:pPr>
          </w:p>
          <w:p w:rsidR="00A0698B" w:rsidRDefault="00A0698B">
            <w:pPr>
              <w:spacing w:after="0" w:line="240" w:lineRule="auto"/>
              <w:rPr>
                <w:rFonts w:ascii="Arial" w:eastAsia="Times New Roman" w:hAnsi="Arial"/>
                <w:color w:val="000000"/>
                <w:lang w:eastAsia="en-GB"/>
              </w:rPr>
            </w:pPr>
          </w:p>
        </w:tc>
      </w:tr>
    </w:tbl>
    <w:p w:rsidR="00A0698B" w:rsidRDefault="00A0698B">
      <w:pPr>
        <w:spacing w:after="0" w:line="240" w:lineRule="auto"/>
        <w:ind w:left="1440" w:hanging="720"/>
        <w:jc w:val="both"/>
        <w:rPr>
          <w:rFonts w:ascii="Arial" w:eastAsia="Times New Roman" w:hAnsi="Arial"/>
          <w:color w:val="000000"/>
          <w:lang w:eastAsia="en-GB"/>
        </w:rPr>
      </w:pPr>
    </w:p>
    <w:p w:rsidR="00A0698B" w:rsidRDefault="000406C6">
      <w:pPr>
        <w:autoSpaceDE w:val="0"/>
        <w:spacing w:after="0" w:line="240" w:lineRule="auto"/>
        <w:jc w:val="both"/>
        <w:rPr>
          <w:rFonts w:ascii="Arial" w:eastAsia="Times New Roman" w:hAnsi="Arial"/>
          <w:color w:val="000000"/>
          <w:lang w:val="en-US"/>
        </w:rPr>
      </w:pPr>
      <w:r>
        <w:rPr>
          <w:rFonts w:ascii="Arial" w:eastAsia="Times New Roman" w:hAnsi="Arial"/>
          <w:color w:val="000000"/>
          <w:position w:val="-1"/>
          <w:lang w:val="en-US"/>
        </w:rPr>
        <w:tab/>
      </w:r>
    </w:p>
    <w:p w:rsidR="00A0698B" w:rsidRDefault="000406C6">
      <w:pPr>
        <w:pStyle w:val="Heading2"/>
        <w:rPr>
          <w:u w:val="single"/>
        </w:rPr>
      </w:pPr>
      <w:r>
        <w:rPr>
          <w:u w:val="single"/>
        </w:rPr>
        <w:t>Part 3: Quality Assurance, Learning from Cases and Continuous Improvement</w:t>
      </w:r>
    </w:p>
    <w:p w:rsidR="00A0698B" w:rsidRDefault="00A0698B">
      <w:pPr>
        <w:rPr>
          <w:lang w:eastAsia="en-GB"/>
        </w:rPr>
      </w:pPr>
    </w:p>
    <w:tbl>
      <w:tblPr>
        <w:tblW w:w="9918" w:type="dxa"/>
        <w:tblLayout w:type="fixed"/>
        <w:tblCellMar>
          <w:left w:w="10" w:type="dxa"/>
          <w:right w:w="10" w:type="dxa"/>
        </w:tblCellMar>
        <w:tblLook w:val="0000" w:firstRow="0" w:lastRow="0" w:firstColumn="0" w:lastColumn="0" w:noHBand="0" w:noVBand="0"/>
      </w:tblPr>
      <w:tblGrid>
        <w:gridCol w:w="5778"/>
        <w:gridCol w:w="4140"/>
      </w:tblGrid>
      <w:tr w:rsidR="00A0698B">
        <w:tblPrEx>
          <w:tblCellMar>
            <w:top w:w="0" w:type="dxa"/>
            <w:bottom w:w="0" w:type="dxa"/>
          </w:tblCellMar>
        </w:tblPrEx>
        <w:trPr>
          <w:tblHeader/>
        </w:trPr>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pStyle w:val="Heading2"/>
              <w:jc w:val="both"/>
              <w:rPr>
                <w:color w:val="000000"/>
              </w:rPr>
            </w:pPr>
            <w:r>
              <w:rPr>
                <w:color w:val="000000"/>
              </w:rPr>
              <w:t xml:space="preserve">Quality assurance </w:t>
            </w:r>
          </w:p>
          <w:p w:rsidR="00A0698B" w:rsidRDefault="00A0698B">
            <w:pPr>
              <w:pStyle w:val="Heading2"/>
              <w:jc w:val="both"/>
              <w:rPr>
                <w:color w:val="000000"/>
              </w:rPr>
            </w:pPr>
          </w:p>
          <w:p w:rsidR="00A0698B" w:rsidRDefault="000406C6">
            <w:pPr>
              <w:pStyle w:val="Heading2"/>
              <w:jc w:val="both"/>
              <w:rPr>
                <w:b w:val="0"/>
                <w:bCs/>
                <w:color w:val="000000"/>
                <w:sz w:val="22"/>
                <w:szCs w:val="22"/>
              </w:rPr>
            </w:pPr>
            <w:r>
              <w:rPr>
                <w:b w:val="0"/>
                <w:bCs/>
                <w:color w:val="000000"/>
                <w:sz w:val="22"/>
                <w:szCs w:val="22"/>
              </w:rPr>
              <w:t xml:space="preserve">Quality assurance is about assessing the </w:t>
            </w:r>
            <w:r>
              <w:rPr>
                <w:b w:val="0"/>
                <w:bCs/>
                <w:color w:val="000000"/>
                <w:sz w:val="22"/>
                <w:szCs w:val="22"/>
              </w:rPr>
              <w:t xml:space="preserve">quality of the work we undertake in safeguarding </w:t>
            </w:r>
          </w:p>
          <w:p w:rsidR="00A0698B" w:rsidRDefault="000406C6">
            <w:pPr>
              <w:pStyle w:val="Heading2"/>
              <w:jc w:val="both"/>
              <w:rPr>
                <w:b w:val="0"/>
                <w:bCs/>
                <w:color w:val="000000"/>
                <w:sz w:val="22"/>
                <w:szCs w:val="22"/>
              </w:rPr>
            </w:pPr>
            <w:r>
              <w:rPr>
                <w:b w:val="0"/>
                <w:bCs/>
                <w:color w:val="000000"/>
                <w:sz w:val="22"/>
                <w:szCs w:val="22"/>
              </w:rPr>
              <w:t>children and understanding the impact of this work in terms of its effectiveness in helping children and young people feel safe.</w:t>
            </w:r>
          </w:p>
          <w:p w:rsidR="00A0698B" w:rsidRDefault="00A0698B">
            <w:pPr>
              <w:pStyle w:val="Heading2"/>
              <w:jc w:val="both"/>
              <w:rPr>
                <w:b w:val="0"/>
                <w:bCs/>
                <w:color w:val="000000"/>
                <w:sz w:val="22"/>
                <w:szCs w:val="22"/>
              </w:rPr>
            </w:pPr>
          </w:p>
          <w:p w:rsidR="00A0698B" w:rsidRDefault="000406C6">
            <w:pPr>
              <w:pStyle w:val="Heading2"/>
              <w:numPr>
                <w:ilvl w:val="0"/>
                <w:numId w:val="25"/>
              </w:numPr>
              <w:jc w:val="both"/>
              <w:rPr>
                <w:b w:val="0"/>
                <w:bCs/>
                <w:color w:val="000000"/>
                <w:sz w:val="22"/>
                <w:szCs w:val="22"/>
              </w:rPr>
            </w:pPr>
            <w:r>
              <w:rPr>
                <w:b w:val="0"/>
                <w:bCs/>
                <w:color w:val="000000"/>
                <w:sz w:val="22"/>
                <w:szCs w:val="22"/>
              </w:rPr>
              <w:t>This Quality Assurance Framework is aimed at: Ensuring   that data and quali</w:t>
            </w:r>
            <w:r>
              <w:rPr>
                <w:b w:val="0"/>
                <w:bCs/>
                <w:color w:val="000000"/>
                <w:sz w:val="22"/>
                <w:szCs w:val="22"/>
              </w:rPr>
              <w:t>ty assurance outputs are regularly reviewed through s.175/157 audits and related governance and challenge arrangements.</w:t>
            </w:r>
          </w:p>
          <w:p w:rsidR="00A0698B" w:rsidRDefault="000406C6">
            <w:pPr>
              <w:pStyle w:val="Heading2"/>
              <w:numPr>
                <w:ilvl w:val="0"/>
                <w:numId w:val="25"/>
              </w:numPr>
              <w:jc w:val="both"/>
              <w:rPr>
                <w:b w:val="0"/>
                <w:bCs/>
                <w:color w:val="000000"/>
                <w:sz w:val="22"/>
                <w:szCs w:val="22"/>
              </w:rPr>
            </w:pPr>
            <w:r>
              <w:rPr>
                <w:b w:val="0"/>
                <w:bCs/>
                <w:color w:val="000000"/>
                <w:sz w:val="22"/>
                <w:szCs w:val="22"/>
              </w:rPr>
              <w:t>Ensuring that the safeguarding data schools generate is of good quality and contributes to a culture of continuous learning and improvem</w:t>
            </w:r>
            <w:r>
              <w:rPr>
                <w:b w:val="0"/>
                <w:bCs/>
                <w:color w:val="000000"/>
                <w:sz w:val="22"/>
                <w:szCs w:val="22"/>
              </w:rPr>
              <w:t>ent whereby key learning is embedded into practice, policies and guidance (see Appendix 7).</w:t>
            </w:r>
          </w:p>
          <w:p w:rsidR="00A0698B" w:rsidRDefault="00A0698B">
            <w:pPr>
              <w:pStyle w:val="Heading2"/>
              <w:jc w:val="both"/>
              <w:rPr>
                <w:b w:val="0"/>
                <w:bCs/>
                <w:color w:val="000000"/>
                <w:sz w:val="22"/>
                <w:szCs w:val="22"/>
              </w:rPr>
            </w:pPr>
          </w:p>
          <w:p w:rsidR="00A0698B" w:rsidRDefault="000406C6">
            <w:pPr>
              <w:pStyle w:val="Heading2"/>
              <w:jc w:val="both"/>
              <w:rPr>
                <w:b w:val="0"/>
                <w:bCs/>
                <w:color w:val="000000"/>
                <w:sz w:val="22"/>
                <w:szCs w:val="22"/>
              </w:rPr>
            </w:pPr>
            <w:r>
              <w:rPr>
                <w:b w:val="0"/>
                <w:bCs/>
                <w:color w:val="000000"/>
                <w:sz w:val="22"/>
                <w:szCs w:val="22"/>
              </w:rPr>
              <w:t>The BSCP has recommended that “in reviewing the safeguarding data safeguarding governors and governors should be given reports detailing the number of early help i</w:t>
            </w:r>
            <w:r>
              <w:rPr>
                <w:b w:val="0"/>
                <w:bCs/>
                <w:color w:val="000000"/>
                <w:sz w:val="22"/>
                <w:szCs w:val="22"/>
              </w:rPr>
              <w:t>nterventions in school and multi-agency early help interventions, the number of  requests for support being made and the number being accepted.”</w:t>
            </w:r>
          </w:p>
          <w:p w:rsidR="00A0698B" w:rsidRDefault="00A0698B">
            <w:pPr>
              <w:spacing w:after="0" w:line="240" w:lineRule="auto"/>
              <w:jc w:val="both"/>
              <w:rPr>
                <w:rFonts w:ascii="Times New Roman" w:eastAsia="Times New Roman" w:hAnsi="Times New Roman" w:cs="Times New Roman"/>
                <w:color w:val="000000"/>
                <w:sz w:val="20"/>
                <w:szCs w:val="20"/>
                <w:lang w:eastAsia="en-GB"/>
              </w:rPr>
            </w:pP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This means that in our school:</w:t>
            </w:r>
          </w:p>
          <w:p w:rsidR="00A0698B" w:rsidRDefault="00A0698B">
            <w:pPr>
              <w:spacing w:after="0" w:line="240" w:lineRule="auto"/>
              <w:jc w:val="both"/>
              <w:rPr>
                <w:rFonts w:ascii="Arial" w:eastAsia="Times New Roman" w:hAnsi="Arial"/>
                <w:i/>
                <w:iCs/>
                <w:color w:val="000000"/>
                <w:lang w:eastAsia="en-GB"/>
              </w:rPr>
            </w:pPr>
          </w:p>
          <w:p w:rsidR="00A0698B" w:rsidRDefault="000406C6">
            <w:pPr>
              <w:spacing w:after="0" w:line="240" w:lineRule="auto"/>
              <w:jc w:val="both"/>
              <w:rPr>
                <w:rFonts w:ascii="Arial" w:eastAsia="Times New Roman" w:hAnsi="Arial"/>
                <w:i/>
                <w:iCs/>
                <w:color w:val="000000"/>
                <w:lang w:eastAsia="en-GB"/>
              </w:rPr>
            </w:pPr>
            <w:r>
              <w:rPr>
                <w:rFonts w:ascii="Arial" w:eastAsia="Times New Roman" w:hAnsi="Arial"/>
                <w:i/>
                <w:iCs/>
                <w:color w:val="000000"/>
                <w:lang w:eastAsia="en-GB"/>
              </w:rPr>
              <w:t>We will complete the s175/157 audits on time, implement and review the resulti</w:t>
            </w:r>
            <w:r>
              <w:rPr>
                <w:rFonts w:ascii="Arial" w:eastAsia="Times New Roman" w:hAnsi="Arial"/>
                <w:i/>
                <w:iCs/>
                <w:color w:val="000000"/>
                <w:lang w:eastAsia="en-GB"/>
              </w:rPr>
              <w:t>ng Action Plan with a view to reporting to relevant governance and challenge arrangements.</w:t>
            </w:r>
          </w:p>
          <w:p w:rsidR="00A0698B" w:rsidRDefault="00A0698B">
            <w:pPr>
              <w:spacing w:after="0" w:line="240" w:lineRule="auto"/>
              <w:jc w:val="both"/>
              <w:rPr>
                <w:rFonts w:ascii="Arial" w:eastAsia="Times New Roman" w:hAnsi="Arial"/>
                <w:i/>
                <w:iCs/>
                <w:color w:val="000000"/>
                <w:lang w:eastAsia="en-GB"/>
              </w:rPr>
            </w:pPr>
          </w:p>
          <w:p w:rsidR="00A0698B" w:rsidRDefault="000406C6">
            <w:pPr>
              <w:spacing w:after="0" w:line="240" w:lineRule="auto"/>
              <w:jc w:val="both"/>
              <w:rPr>
                <w:rFonts w:ascii="Arial" w:eastAsia="Times New Roman" w:hAnsi="Arial"/>
                <w:i/>
                <w:iCs/>
                <w:color w:val="000000"/>
                <w:lang w:eastAsia="en-GB"/>
              </w:rPr>
            </w:pPr>
            <w:r>
              <w:rPr>
                <w:rFonts w:ascii="Arial" w:eastAsia="Times New Roman" w:hAnsi="Arial"/>
                <w:i/>
                <w:iCs/>
                <w:color w:val="000000"/>
                <w:lang w:eastAsia="en-GB"/>
              </w:rPr>
              <w:t>We will contribute quality data to inform multi-agency audits and practice reviews.</w:t>
            </w:r>
          </w:p>
          <w:p w:rsidR="00A0698B" w:rsidRDefault="00A0698B">
            <w:pPr>
              <w:spacing w:after="0" w:line="240" w:lineRule="auto"/>
              <w:jc w:val="both"/>
              <w:rPr>
                <w:rFonts w:ascii="Arial" w:eastAsia="Times New Roman" w:hAnsi="Arial"/>
                <w:i/>
                <w:iCs/>
                <w:color w:val="000000"/>
                <w:lang w:eastAsia="en-GB"/>
              </w:rPr>
            </w:pPr>
          </w:p>
          <w:p w:rsidR="00A0698B" w:rsidRDefault="000406C6">
            <w:pPr>
              <w:spacing w:after="0" w:line="240" w:lineRule="auto"/>
              <w:jc w:val="both"/>
            </w:pPr>
            <w:r>
              <w:rPr>
                <w:rFonts w:ascii="Arial" w:eastAsia="Times New Roman" w:hAnsi="Arial"/>
                <w:i/>
                <w:iCs/>
                <w:color w:val="000000"/>
                <w:lang w:eastAsia="en-GB"/>
              </w:rPr>
              <w:t xml:space="preserve">We will </w:t>
            </w:r>
            <w:r>
              <w:rPr>
                <w:rFonts w:ascii="Arial" w:eastAsia="Times New Roman" w:hAnsi="Arial"/>
                <w:i/>
                <w:color w:val="000000"/>
                <w:lang w:eastAsia="en-GB"/>
              </w:rPr>
              <w:t xml:space="preserve">participate in activities that demonstrate the strength of </w:t>
            </w: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partnership</w:t>
            </w:r>
            <w:r>
              <w:rPr>
                <w:rFonts w:ascii="Arial" w:eastAsia="Times New Roman" w:hAnsi="Arial"/>
                <w:i/>
                <w:color w:val="000000"/>
                <w:lang w:eastAsia="en-GB"/>
              </w:rPr>
              <w:t xml:space="preserve"> working and contribute our data to identify aspects that could have been better.</w:t>
            </w:r>
            <w:r>
              <w:rPr>
                <w:rFonts w:ascii="Arial" w:eastAsia="Times New Roman" w:hAnsi="Arial"/>
                <w:i/>
                <w:color w:val="000000"/>
                <w:lang w:eastAsia="en-GB"/>
              </w:rPr>
              <w:br/>
            </w: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Safeguarding leads will not only assess, plan, do and review plans but also regularly audit the quality of these against the agreed quality assurance framework:</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1. How much</w:t>
            </w:r>
            <w:r>
              <w:rPr>
                <w:rFonts w:ascii="Arial" w:eastAsia="Times New Roman" w:hAnsi="Arial"/>
                <w:i/>
                <w:color w:val="000000"/>
                <w:lang w:eastAsia="en-GB"/>
              </w:rPr>
              <w:t xml:space="preserve"> did we do? (Numbers)</w:t>
            </w:r>
          </w:p>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2. How well did we do it? (Whole school; File and themed audits, partner agency, pupil/parent feedback)</w:t>
            </w:r>
          </w:p>
          <w:p w:rsidR="00A0698B" w:rsidRDefault="000406C6">
            <w:pPr>
              <w:spacing w:after="0" w:line="240" w:lineRule="auto"/>
              <w:jc w:val="both"/>
              <w:rPr>
                <w:rFonts w:ascii="Arial" w:eastAsia="Times New Roman" w:hAnsi="Arial"/>
                <w:i/>
                <w:color w:val="000000"/>
                <w:lang w:eastAsia="en-GB"/>
              </w:rPr>
            </w:pPr>
            <w:bookmarkStart w:id="17" w:name="_Hlk82687047"/>
            <w:r>
              <w:rPr>
                <w:rFonts w:ascii="Arial" w:eastAsia="Times New Roman" w:hAnsi="Arial"/>
                <w:i/>
                <w:color w:val="000000"/>
                <w:lang w:eastAsia="en-GB"/>
              </w:rPr>
              <w:t>3. Are there opportunities to learn and improve? (Could Do Better Still; reflective-learning case studies; local Safeguarding-Prac</w:t>
            </w:r>
            <w:r>
              <w:rPr>
                <w:rFonts w:ascii="Arial" w:eastAsia="Times New Roman" w:hAnsi="Arial"/>
                <w:i/>
                <w:color w:val="000000"/>
                <w:lang w:eastAsia="en-GB"/>
              </w:rPr>
              <w:t>tice-Reviews, complaints; inspections)</w:t>
            </w:r>
          </w:p>
          <w:bookmarkEnd w:id="17"/>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4. Is anyone better off? (Impact)</w:t>
            </w:r>
          </w:p>
          <w:p w:rsidR="00A0698B" w:rsidRDefault="00A0698B">
            <w:pPr>
              <w:spacing w:after="0" w:line="240" w:lineRule="auto"/>
              <w:jc w:val="both"/>
              <w:rPr>
                <w:rFonts w:ascii="Arial" w:eastAsia="Times New Roman" w:hAnsi="Arial"/>
                <w:i/>
                <w:color w:val="000000"/>
                <w:lang w:eastAsia="en-GB"/>
              </w:rPr>
            </w:pPr>
          </w:p>
        </w:tc>
      </w:tr>
    </w:tbl>
    <w:p w:rsidR="00A0698B" w:rsidRDefault="00A0698B">
      <w:pPr>
        <w:spacing w:after="0" w:line="240" w:lineRule="auto"/>
        <w:jc w:val="both"/>
        <w:rPr>
          <w:rFonts w:ascii="Arial" w:eastAsia="Times New Roman" w:hAnsi="Arial"/>
          <w:b/>
          <w:color w:val="000000"/>
          <w:lang w:eastAsia="en-GB"/>
        </w:rPr>
      </w:pPr>
    </w:p>
    <w:tbl>
      <w:tblPr>
        <w:tblW w:w="9918" w:type="dxa"/>
        <w:tblLayout w:type="fixed"/>
        <w:tblCellMar>
          <w:left w:w="10" w:type="dxa"/>
          <w:right w:w="10" w:type="dxa"/>
        </w:tblCellMar>
        <w:tblLook w:val="0000" w:firstRow="0" w:lastRow="0" w:firstColumn="0" w:lastColumn="0" w:noHBand="0" w:noVBand="0"/>
      </w:tblPr>
      <w:tblGrid>
        <w:gridCol w:w="5778"/>
        <w:gridCol w:w="4140"/>
      </w:tblGrid>
      <w:tr w:rsidR="00A0698B">
        <w:tblPrEx>
          <w:tblCellMar>
            <w:top w:w="0" w:type="dxa"/>
            <w:bottom w:w="0" w:type="dxa"/>
          </w:tblCellMar>
        </w:tblPrEx>
        <w:trPr>
          <w:tblHeader/>
        </w:trPr>
        <w:tc>
          <w:tcPr>
            <w:tcW w:w="5778"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rPr>
                <w:rFonts w:ascii="Arial" w:hAnsi="Arial"/>
                <w:b/>
                <w:bCs/>
                <w:color w:val="000000"/>
                <w:sz w:val="24"/>
                <w:szCs w:val="24"/>
                <w:lang w:eastAsia="en-GB"/>
              </w:rPr>
            </w:pPr>
            <w:r>
              <w:rPr>
                <w:rFonts w:ascii="Arial" w:hAnsi="Arial"/>
                <w:b/>
                <w:bCs/>
                <w:color w:val="000000"/>
                <w:sz w:val="24"/>
                <w:szCs w:val="24"/>
                <w:lang w:eastAsia="en-GB"/>
              </w:rPr>
              <w:t>Child Safeguarding Practice Reviews, Domestic Homicide Reviews and Lessons Learnt Reviews</w:t>
            </w:r>
          </w:p>
          <w:p w:rsidR="00A0698B" w:rsidRDefault="00A0698B">
            <w:pPr>
              <w:spacing w:after="0" w:line="240" w:lineRule="auto"/>
              <w:jc w:val="both"/>
              <w:rPr>
                <w:rFonts w:ascii="Arial" w:hAnsi="Arial"/>
                <w:b/>
                <w:bCs/>
                <w:color w:val="000000"/>
                <w:lang w:eastAsia="en-GB"/>
              </w:rPr>
            </w:pPr>
          </w:p>
          <w:p w:rsidR="00A0698B" w:rsidRDefault="000406C6">
            <w:pPr>
              <w:spacing w:after="0" w:line="240" w:lineRule="auto"/>
              <w:jc w:val="both"/>
              <w:rPr>
                <w:rFonts w:ascii="Arial" w:hAnsi="Arial"/>
                <w:color w:val="000000"/>
                <w:lang w:eastAsia="en-GB"/>
              </w:rPr>
            </w:pPr>
            <w:r>
              <w:rPr>
                <w:rFonts w:ascii="Arial" w:hAnsi="Arial"/>
                <w:color w:val="000000"/>
                <w:lang w:eastAsia="en-GB"/>
              </w:rPr>
              <w:t xml:space="preserve">We will ensure that the DSL updates all staff at least annually about the relevant </w:t>
            </w:r>
            <w:r>
              <w:rPr>
                <w:rFonts w:ascii="Arial" w:hAnsi="Arial"/>
                <w:color w:val="000000"/>
                <w:lang w:eastAsia="en-GB"/>
              </w:rPr>
              <w:t xml:space="preserve">outcomes and findings of local and national Child Safeguarding Practice Reviews, Domestic Homicide Reviews and Lessons Learnt Reviews. </w:t>
            </w:r>
          </w:p>
          <w:p w:rsidR="00A0698B" w:rsidRDefault="00A0698B">
            <w:pPr>
              <w:spacing w:after="0" w:line="240" w:lineRule="auto"/>
              <w:jc w:val="both"/>
              <w:rPr>
                <w:rFonts w:ascii="Arial" w:hAnsi="Arial"/>
                <w:color w:val="000000"/>
                <w:lang w:eastAsia="en-GB"/>
              </w:rPr>
            </w:pPr>
          </w:p>
          <w:p w:rsidR="00A0698B" w:rsidRDefault="000406C6">
            <w:pPr>
              <w:spacing w:after="0" w:line="240" w:lineRule="auto"/>
              <w:jc w:val="both"/>
              <w:rPr>
                <w:rFonts w:ascii="Arial" w:hAnsi="Arial"/>
                <w:color w:val="000000"/>
                <w:lang w:eastAsia="en-GB"/>
              </w:rPr>
            </w:pPr>
            <w:r>
              <w:rPr>
                <w:rFonts w:ascii="Arial" w:hAnsi="Arial"/>
                <w:color w:val="000000"/>
                <w:lang w:eastAsia="en-GB"/>
              </w:rPr>
              <w:t xml:space="preserve">We will collaborate with Birmingham Safeguarding Children Partnership to share information. </w:t>
            </w:r>
          </w:p>
        </w:tc>
        <w:tc>
          <w:tcPr>
            <w:tcW w:w="4140" w:type="dxa"/>
            <w:tcBorders>
              <w:top w:val="single" w:sz="4" w:space="0" w:color="A6A6A6"/>
              <w:left w:val="single" w:sz="4" w:space="0" w:color="A6A6A6"/>
              <w:bottom w:val="single" w:sz="4" w:space="0" w:color="A6A6A6"/>
              <w:right w:val="single" w:sz="4" w:space="0" w:color="A6A6A6"/>
            </w:tcBorders>
            <w:shd w:val="clear" w:color="auto" w:fill="auto"/>
            <w:tcMar>
              <w:top w:w="0" w:type="dxa"/>
              <w:left w:w="108" w:type="dxa"/>
              <w:bottom w:w="0" w:type="dxa"/>
              <w:right w:w="108" w:type="dxa"/>
            </w:tcMar>
          </w:tcPr>
          <w:p w:rsidR="00A0698B" w:rsidRDefault="000406C6">
            <w:pPr>
              <w:spacing w:after="0" w:line="240" w:lineRule="auto"/>
              <w:jc w:val="both"/>
              <w:rPr>
                <w:rFonts w:ascii="Arial" w:eastAsia="Times New Roman" w:hAnsi="Arial"/>
                <w:i/>
                <w:color w:val="000000"/>
                <w:lang w:eastAsia="en-GB"/>
              </w:rPr>
            </w:pPr>
            <w:r>
              <w:rPr>
                <w:rFonts w:ascii="Arial" w:eastAsia="Times New Roman" w:hAnsi="Arial"/>
                <w:i/>
                <w:color w:val="000000"/>
                <w:lang w:eastAsia="en-GB"/>
              </w:rPr>
              <w:t>This means that in our sch</w:t>
            </w:r>
            <w:r>
              <w:rPr>
                <w:rFonts w:ascii="Arial" w:eastAsia="Times New Roman" w:hAnsi="Arial"/>
                <w:i/>
                <w:color w:val="000000"/>
                <w:lang w:eastAsia="en-GB"/>
              </w:rPr>
              <w:t>ool:</w:t>
            </w:r>
          </w:p>
          <w:p w:rsidR="00A0698B" w:rsidRDefault="00A0698B">
            <w:pPr>
              <w:spacing w:after="0" w:line="240" w:lineRule="auto"/>
              <w:jc w:val="both"/>
              <w:rPr>
                <w:rFonts w:ascii="Arial" w:eastAsia="Times New Roman" w:hAnsi="Arial"/>
                <w:i/>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Senior leaders will analyse safeguarding data and practice to ensure that all staff receive updates about the relevant outcomes and findings of local and national Child Safeguarding Practice Reviews, Domestic Homicide Reviews and Lessons Learnt Revie</w:t>
            </w:r>
            <w:r>
              <w:rPr>
                <w:rFonts w:ascii="Arial" w:eastAsia="Times New Roman" w:hAnsi="Arial"/>
                <w:i/>
                <w:color w:val="000000"/>
                <w:lang w:eastAsia="en-GB"/>
              </w:rPr>
              <w:t>ws at least once per year.</w:t>
            </w:r>
          </w:p>
          <w:p w:rsidR="00A0698B" w:rsidRDefault="00A0698B">
            <w:pPr>
              <w:spacing w:after="0" w:line="240" w:lineRule="auto"/>
              <w:rPr>
                <w:rFonts w:ascii="Arial" w:eastAsia="Times New Roman" w:hAnsi="Arial"/>
                <w:i/>
                <w:color w:val="000000"/>
                <w:lang w:eastAsia="en-GB"/>
              </w:rPr>
            </w:pPr>
          </w:p>
          <w:p w:rsidR="00A0698B" w:rsidRDefault="000406C6">
            <w:pPr>
              <w:spacing w:after="0" w:line="240" w:lineRule="auto"/>
              <w:rPr>
                <w:rFonts w:ascii="Arial" w:eastAsia="Times New Roman" w:hAnsi="Arial"/>
                <w:i/>
                <w:color w:val="000000"/>
                <w:lang w:eastAsia="en-GB"/>
              </w:rPr>
            </w:pPr>
            <w:r>
              <w:rPr>
                <w:rFonts w:ascii="Arial" w:eastAsia="Times New Roman" w:hAnsi="Arial"/>
                <w:i/>
                <w:color w:val="000000"/>
                <w:lang w:eastAsia="en-GB"/>
              </w:rPr>
              <w:t xml:space="preserve">Where a case is relevant to our school, we will ensure that we fully support Child Safeguarding Practice Reviews, Domestic Homicide Reviews and Lessons Learnt Reviews with all necessary information and implement the resulting </w:t>
            </w:r>
            <w:r>
              <w:rPr>
                <w:rFonts w:ascii="Arial" w:eastAsia="Times New Roman" w:hAnsi="Arial"/>
                <w:i/>
                <w:color w:val="000000"/>
                <w:lang w:eastAsia="en-GB"/>
              </w:rPr>
              <w:t>actions and learning.</w:t>
            </w:r>
          </w:p>
        </w:tc>
      </w:tr>
    </w:tbl>
    <w:p w:rsidR="00A0698B" w:rsidRDefault="00A0698B">
      <w:pPr>
        <w:spacing w:after="0" w:line="240" w:lineRule="auto"/>
        <w:jc w:val="both"/>
        <w:rPr>
          <w:rFonts w:ascii="Arial" w:eastAsia="Times New Roman" w:hAnsi="Arial"/>
          <w:b/>
          <w:color w:val="000000"/>
          <w:lang w:eastAsia="en-GB"/>
        </w:rPr>
      </w:pPr>
    </w:p>
    <w:p w:rsidR="00A0698B" w:rsidRDefault="000406C6">
      <w:pPr>
        <w:pStyle w:val="Heading1"/>
        <w:rPr>
          <w:color w:val="000000"/>
          <w:sz w:val="40"/>
          <w:szCs w:val="40"/>
        </w:rPr>
      </w:pPr>
      <w:r>
        <w:rPr>
          <w:color w:val="000000"/>
          <w:sz w:val="40"/>
          <w:szCs w:val="40"/>
        </w:rPr>
        <w:t>Appendices</w:t>
      </w:r>
    </w:p>
    <w:p w:rsidR="00A0698B" w:rsidRDefault="00A0698B">
      <w:pPr>
        <w:rPr>
          <w:color w:val="000000"/>
        </w:rPr>
      </w:pPr>
    </w:p>
    <w:p w:rsidR="00A0698B" w:rsidRDefault="000406C6">
      <w:pPr>
        <w:pStyle w:val="Heading2"/>
        <w:rPr>
          <w:color w:val="000000"/>
        </w:rPr>
      </w:pPr>
      <w:r>
        <w:rPr>
          <w:color w:val="000000"/>
        </w:rPr>
        <w:t>Appendix 1</w:t>
      </w:r>
    </w:p>
    <w:p w:rsidR="00A0698B" w:rsidRDefault="00A0698B">
      <w:pPr>
        <w:spacing w:after="0" w:line="240" w:lineRule="auto"/>
        <w:jc w:val="both"/>
        <w:rPr>
          <w:rFonts w:ascii="Arial" w:eastAsia="Times New Roman" w:hAnsi="Arial"/>
          <w:color w:val="000000"/>
          <w:lang w:eastAsia="en-GB"/>
        </w:rPr>
      </w:pPr>
    </w:p>
    <w:p w:rsidR="00A0698B" w:rsidRDefault="000406C6">
      <w:pPr>
        <w:pStyle w:val="Heading2"/>
        <w:rPr>
          <w:color w:val="000000"/>
        </w:rPr>
      </w:pPr>
      <w:r>
        <w:rPr>
          <w:color w:val="000000"/>
        </w:rPr>
        <w:t>Definitions and indicators of abuse</w:t>
      </w:r>
    </w:p>
    <w:p w:rsidR="00A0698B" w:rsidRDefault="00A0698B">
      <w:pPr>
        <w:spacing w:after="0" w:line="240" w:lineRule="auto"/>
        <w:jc w:val="both"/>
        <w:rPr>
          <w:rFonts w:ascii="Arial" w:eastAsia="Times New Roman" w:hAnsi="Arial"/>
          <w:b/>
          <w:color w:val="000000"/>
          <w:u w:val="single"/>
          <w:lang w:eastAsia="en-GB"/>
        </w:rPr>
      </w:pPr>
    </w:p>
    <w:p w:rsidR="00A0698B" w:rsidRDefault="000406C6">
      <w:pPr>
        <w:pStyle w:val="Heading3"/>
      </w:pPr>
      <w:r>
        <w:rPr>
          <w:b/>
          <w:bCs/>
        </w:rPr>
        <w:t>1. Neglect</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Neglect is the persistent failure to meet a child's basic physical and/or psychological needs, likely to result in the serious impairment of the child's health</w:t>
      </w:r>
      <w:r>
        <w:rPr>
          <w:rFonts w:ascii="Arial" w:eastAsia="Times New Roman" w:hAnsi="Arial"/>
          <w:color w:val="000000"/>
          <w:lang w:eastAsia="en-GB"/>
        </w:rPr>
        <w:t xml:space="preserve"> or development.  Neglect may occur during pregnancy as a result maternal substance abuse. Once a child is born, neglect may involve a parent or carer failing to: </w:t>
      </w:r>
    </w:p>
    <w:p w:rsidR="00A0698B" w:rsidRDefault="00A0698B">
      <w:pPr>
        <w:spacing w:after="0" w:line="240" w:lineRule="auto"/>
        <w:jc w:val="both"/>
        <w:rPr>
          <w:rFonts w:ascii="Arial" w:eastAsia="Times New Roman" w:hAnsi="Arial"/>
          <w:color w:val="000000"/>
          <w:lang w:eastAsia="en-GB"/>
        </w:rPr>
      </w:pPr>
    </w:p>
    <w:p w:rsidR="00A0698B" w:rsidRDefault="000406C6">
      <w:pPr>
        <w:numPr>
          <w:ilvl w:val="0"/>
          <w:numId w:val="26"/>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Provide adequate food, clothing and shelter (including exclusion from home or abandonment);</w:t>
      </w:r>
      <w:r>
        <w:rPr>
          <w:rFonts w:ascii="Arial" w:eastAsia="Times New Roman" w:hAnsi="Arial"/>
          <w:color w:val="000000"/>
          <w:lang w:eastAsia="en-GB"/>
        </w:rPr>
        <w:t xml:space="preserve"> </w:t>
      </w:r>
    </w:p>
    <w:p w:rsidR="00A0698B" w:rsidRDefault="000406C6">
      <w:pPr>
        <w:numPr>
          <w:ilvl w:val="0"/>
          <w:numId w:val="26"/>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Protect a child from physical and emotional harm or danger;</w:t>
      </w:r>
    </w:p>
    <w:p w:rsidR="00A0698B" w:rsidRDefault="000406C6">
      <w:pPr>
        <w:numPr>
          <w:ilvl w:val="0"/>
          <w:numId w:val="26"/>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bookmarkStart w:id="18" w:name="_Hlk82687177"/>
      <w:r>
        <w:rPr>
          <w:rFonts w:ascii="Arial" w:eastAsia="Times New Roman" w:hAnsi="Arial"/>
          <w:color w:val="000000"/>
          <w:lang w:eastAsia="en-GB"/>
        </w:rPr>
        <w:t>Ensure adequate supervision (including the use of inadequate caregivers); or</w:t>
      </w:r>
    </w:p>
    <w:bookmarkEnd w:id="18"/>
    <w:p w:rsidR="00A0698B" w:rsidRDefault="000406C6">
      <w:pPr>
        <w:numPr>
          <w:ilvl w:val="0"/>
          <w:numId w:val="26"/>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Ensure access to appropriate medical care or treatment.</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It may also include neglect of, or unresponsiveness to, a ch</w:t>
      </w:r>
      <w:r>
        <w:rPr>
          <w:rFonts w:ascii="Arial" w:eastAsia="Times New Roman" w:hAnsi="Arial"/>
          <w:color w:val="000000"/>
          <w:lang w:eastAsia="en-GB"/>
        </w:rPr>
        <w:t>ild's basic emotional needs.</w:t>
      </w:r>
    </w:p>
    <w:p w:rsidR="00A0698B" w:rsidRDefault="00A0698B">
      <w:pPr>
        <w:spacing w:after="0" w:line="240" w:lineRule="auto"/>
        <w:jc w:val="both"/>
        <w:rPr>
          <w:rFonts w:ascii="Arial" w:eastAsia="Times New Roman" w:hAnsi="Arial"/>
          <w:color w:val="000000"/>
          <w:lang w:eastAsia="en-GB"/>
        </w:rPr>
      </w:pPr>
    </w:p>
    <w:p w:rsidR="00A0698B" w:rsidRDefault="000406C6">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The following may be indicators of neglect (this is not designed to be used as a checklist):</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numPr>
          <w:ilvl w:val="0"/>
          <w:numId w:val="26"/>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Constant hunger</w:t>
      </w:r>
    </w:p>
    <w:p w:rsidR="00A0698B" w:rsidRDefault="000406C6">
      <w:pPr>
        <w:numPr>
          <w:ilvl w:val="0"/>
          <w:numId w:val="26"/>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Stealing, scavenging and/or hoarding food</w:t>
      </w:r>
    </w:p>
    <w:p w:rsidR="00A0698B" w:rsidRDefault="000406C6">
      <w:pPr>
        <w:numPr>
          <w:ilvl w:val="0"/>
          <w:numId w:val="26"/>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Frequent tiredness or listlessness</w:t>
      </w:r>
    </w:p>
    <w:p w:rsidR="00A0698B" w:rsidRDefault="000406C6">
      <w:pPr>
        <w:numPr>
          <w:ilvl w:val="0"/>
          <w:numId w:val="26"/>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Frequently dirty or unkempt</w:t>
      </w:r>
    </w:p>
    <w:p w:rsidR="00A0698B" w:rsidRDefault="000406C6">
      <w:pPr>
        <w:numPr>
          <w:ilvl w:val="0"/>
          <w:numId w:val="26"/>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Often poorl</w:t>
      </w:r>
      <w:r>
        <w:rPr>
          <w:rFonts w:ascii="Arial" w:eastAsia="Times New Roman" w:hAnsi="Arial"/>
          <w:color w:val="000000"/>
          <w:lang w:eastAsia="en-GB"/>
        </w:rPr>
        <w:t>y or inappropriately clad for the weather</w:t>
      </w:r>
    </w:p>
    <w:p w:rsidR="00A0698B" w:rsidRDefault="000406C6">
      <w:pPr>
        <w:numPr>
          <w:ilvl w:val="0"/>
          <w:numId w:val="26"/>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Poor school attendance or often late for school</w:t>
      </w:r>
    </w:p>
    <w:p w:rsidR="00A0698B" w:rsidRDefault="000406C6">
      <w:pPr>
        <w:numPr>
          <w:ilvl w:val="0"/>
          <w:numId w:val="26"/>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Poor concentration</w:t>
      </w:r>
    </w:p>
    <w:p w:rsidR="00A0698B" w:rsidRDefault="000406C6">
      <w:pPr>
        <w:numPr>
          <w:ilvl w:val="0"/>
          <w:numId w:val="26"/>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Affection or attention seeking behaviour</w:t>
      </w:r>
    </w:p>
    <w:p w:rsidR="00A0698B" w:rsidRDefault="000406C6">
      <w:pPr>
        <w:numPr>
          <w:ilvl w:val="0"/>
          <w:numId w:val="26"/>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Illnesses or injuries that are left untreated</w:t>
      </w:r>
    </w:p>
    <w:p w:rsidR="00A0698B" w:rsidRDefault="000406C6">
      <w:pPr>
        <w:numPr>
          <w:ilvl w:val="0"/>
          <w:numId w:val="26"/>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Failure to achieve developmental milestones, for example gro</w:t>
      </w:r>
      <w:r>
        <w:rPr>
          <w:rFonts w:ascii="Arial" w:eastAsia="Times New Roman" w:hAnsi="Arial"/>
          <w:color w:val="000000"/>
          <w:lang w:eastAsia="en-GB"/>
        </w:rPr>
        <w:t>wth, weight</w:t>
      </w:r>
    </w:p>
    <w:p w:rsidR="00A0698B" w:rsidRDefault="000406C6">
      <w:pPr>
        <w:numPr>
          <w:ilvl w:val="0"/>
          <w:numId w:val="26"/>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Failure to develop intellectually or socially</w:t>
      </w:r>
    </w:p>
    <w:p w:rsidR="00A0698B" w:rsidRDefault="000406C6">
      <w:pPr>
        <w:numPr>
          <w:ilvl w:val="0"/>
          <w:numId w:val="26"/>
        </w:numPr>
        <w:autoSpaceDE w:val="0"/>
        <w:spacing w:after="0" w:line="240" w:lineRule="auto"/>
        <w:jc w:val="both"/>
        <w:rPr>
          <w:rFonts w:ascii="Arial" w:eastAsia="Times New Roman" w:hAnsi="Arial"/>
          <w:color w:val="000000"/>
          <w:lang w:eastAsia="en-GB"/>
        </w:rPr>
      </w:pPr>
      <w:r>
        <w:rPr>
          <w:rFonts w:ascii="Arial" w:eastAsia="Times New Roman" w:hAnsi="Arial"/>
          <w:color w:val="000000"/>
          <w:lang w:eastAsia="en-GB"/>
        </w:rPr>
        <w:t>Responsibility for activity that is not age appropriate such as cooking, ironing, caring for siblings</w:t>
      </w:r>
    </w:p>
    <w:p w:rsidR="00A0698B" w:rsidRDefault="000406C6">
      <w:pPr>
        <w:numPr>
          <w:ilvl w:val="0"/>
          <w:numId w:val="26"/>
        </w:numPr>
        <w:autoSpaceDE w:val="0"/>
        <w:spacing w:after="0" w:line="240" w:lineRule="auto"/>
        <w:jc w:val="both"/>
        <w:rPr>
          <w:rFonts w:ascii="Arial" w:eastAsia="Times New Roman" w:hAnsi="Arial"/>
          <w:color w:val="000000"/>
          <w:lang w:eastAsia="en-GB"/>
        </w:rPr>
      </w:pPr>
      <w:r>
        <w:rPr>
          <w:rFonts w:ascii="Arial" w:eastAsia="Times New Roman" w:hAnsi="Arial"/>
          <w:color w:val="000000"/>
          <w:lang w:eastAsia="en-GB"/>
        </w:rPr>
        <w:t>The child is regularly not collected or received from school</w:t>
      </w:r>
    </w:p>
    <w:p w:rsidR="00A0698B" w:rsidRDefault="000406C6">
      <w:pPr>
        <w:numPr>
          <w:ilvl w:val="0"/>
          <w:numId w:val="26"/>
        </w:numPr>
        <w:autoSpaceDE w:val="0"/>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The child is left at home alone or </w:t>
      </w:r>
      <w:r>
        <w:rPr>
          <w:rFonts w:ascii="Arial" w:eastAsia="Times New Roman" w:hAnsi="Arial"/>
          <w:color w:val="000000"/>
          <w:lang w:eastAsia="en-GB"/>
        </w:rPr>
        <w:t>with inappropriate carers</w:t>
      </w:r>
    </w:p>
    <w:p w:rsidR="00A0698B" w:rsidRDefault="00A0698B">
      <w:pPr>
        <w:autoSpaceDE w:val="0"/>
        <w:spacing w:after="0" w:line="240" w:lineRule="auto"/>
        <w:jc w:val="both"/>
        <w:rPr>
          <w:rFonts w:ascii="Arial" w:eastAsia="Times New Roman" w:hAnsi="Arial"/>
          <w:color w:val="000000"/>
          <w:lang w:eastAsia="en-GB"/>
        </w:rPr>
      </w:pPr>
    </w:p>
    <w:p w:rsidR="00A0698B" w:rsidRDefault="00A0698B">
      <w:pPr>
        <w:autoSpaceDE w:val="0"/>
        <w:spacing w:after="0" w:line="240" w:lineRule="auto"/>
        <w:jc w:val="both"/>
        <w:rPr>
          <w:rFonts w:ascii="Arial" w:eastAsia="Times New Roman" w:hAnsi="Arial"/>
          <w:color w:val="000000"/>
          <w:lang w:eastAsia="en-GB"/>
        </w:rPr>
      </w:pPr>
    </w:p>
    <w:p w:rsidR="00A0698B" w:rsidRDefault="000406C6">
      <w:pPr>
        <w:pStyle w:val="Heading3"/>
        <w:rPr>
          <w:b/>
          <w:bCs/>
        </w:rPr>
      </w:pPr>
      <w:r>
        <w:rPr>
          <w:b/>
          <w:bCs/>
        </w:rPr>
        <w:t>2. Physical abuse</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pPr>
      <w:r>
        <w:rPr>
          <w:rFonts w:ascii="Arial" w:eastAsia="Times New Roman" w:hAnsi="Arial"/>
          <w:bCs/>
          <w:color w:val="000000"/>
          <w:lang w:val="en-US" w:eastAsia="en-GB"/>
        </w:rPr>
        <w:t xml:space="preserve">Physical abuse </w:t>
      </w:r>
      <w:r>
        <w:rPr>
          <w:rFonts w:ascii="Arial" w:eastAsia="Times New Roman" w:hAnsi="Arial"/>
          <w:bCs/>
          <w:color w:val="000000"/>
          <w:lang w:eastAsia="en-GB"/>
        </w:rPr>
        <w:t>may involve hitting, shaking, throwing, poisoning, burning or scalding, drowning, suffocating or otherwise causing physical harm to a child. Physical harm may also be caused when a parent or car</w:t>
      </w:r>
      <w:r>
        <w:rPr>
          <w:rFonts w:ascii="Arial" w:eastAsia="Times New Roman" w:hAnsi="Arial"/>
          <w:bCs/>
          <w:color w:val="000000"/>
          <w:lang w:eastAsia="en-GB"/>
        </w:rPr>
        <w:t>er fabricates the symptoms of, or deliberately induces, illness in a child.</w:t>
      </w:r>
    </w:p>
    <w:p w:rsidR="00A0698B" w:rsidRDefault="00A0698B">
      <w:pPr>
        <w:spacing w:after="0" w:line="240" w:lineRule="auto"/>
        <w:jc w:val="both"/>
        <w:rPr>
          <w:rFonts w:ascii="Arial" w:eastAsia="Times New Roman" w:hAnsi="Arial"/>
          <w:bCs/>
          <w:color w:val="000000"/>
          <w:lang w:val="en-US" w:eastAsia="en-GB"/>
        </w:rPr>
      </w:pPr>
    </w:p>
    <w:p w:rsidR="00A0698B" w:rsidRDefault="000406C6">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The following may be indicators of physical abuse (this is not designed to be used as a checklist):</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Multiple bruises in clusters, or of uniform shape</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Bruises that carry an imprin</w:t>
      </w:r>
      <w:r>
        <w:rPr>
          <w:rFonts w:ascii="Arial" w:eastAsia="Times New Roman" w:hAnsi="Arial"/>
          <w:color w:val="000000"/>
          <w:lang w:eastAsia="en-GB"/>
        </w:rPr>
        <w:t>t, such as a hand or a belt</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Bite marks</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Round burn marks</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Multiple burn marks and burns on unusual areas of the body such as the back, shoulders or buttocks;</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An injury that is not consistent with the account given</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Changing or different accounts of how an </w:t>
      </w:r>
      <w:r>
        <w:rPr>
          <w:rFonts w:ascii="Arial" w:eastAsia="Times New Roman" w:hAnsi="Arial"/>
          <w:color w:val="000000"/>
          <w:lang w:eastAsia="en-GB"/>
        </w:rPr>
        <w:t>injury occurred</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Bald patches</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Symptoms of drug or alcohol intoxication or poisoning</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Unaccountable covering of limbs, even in hot weather</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Fear of going home or parents being contacted</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Fear of medical help</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Fear of changing for PE</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Inexplicable fear of adults </w:t>
      </w:r>
      <w:r>
        <w:rPr>
          <w:rFonts w:ascii="Arial" w:eastAsia="Times New Roman" w:hAnsi="Arial"/>
          <w:color w:val="000000"/>
          <w:lang w:eastAsia="en-GB"/>
        </w:rPr>
        <w:t>or over-compliance</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Violence or aggression towards others including bullying</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pPr>
      <w:r>
        <w:rPr>
          <w:rFonts w:ascii="Arial" w:eastAsia="Times New Roman" w:hAnsi="Arial"/>
          <w:color w:val="000000"/>
          <w:lang w:eastAsia="en-GB"/>
        </w:rPr>
        <w:t>Isolation from peers</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b/>
          <w:color w:val="000000"/>
          <w:lang w:eastAsia="en-GB"/>
        </w:rPr>
      </w:pP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b/>
          <w:color w:val="000000"/>
          <w:lang w:eastAsia="en-GB"/>
        </w:rPr>
      </w:pPr>
    </w:p>
    <w:p w:rsidR="00A0698B" w:rsidRDefault="000406C6">
      <w:pPr>
        <w:pStyle w:val="Heading3"/>
        <w:rPr>
          <w:b/>
          <w:bCs/>
        </w:rPr>
      </w:pPr>
      <w:r>
        <w:rPr>
          <w:b/>
          <w:bCs/>
        </w:rPr>
        <w:t>3. Sexual abuse</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b/>
          <w:color w:val="000000"/>
          <w:lang w:eastAsia="en-GB"/>
        </w:rPr>
      </w:pPr>
    </w:p>
    <w:p w:rsidR="00A0698B" w:rsidRDefault="000406C6">
      <w:pPr>
        <w:tabs>
          <w:tab w:val="left" w:pos="0"/>
          <w:tab w:val="left" w:pos="10080"/>
          <w:tab w:val="left" w:pos="10800"/>
          <w:tab w:val="left" w:pos="11520"/>
          <w:tab w:val="left" w:pos="12240"/>
        </w:tabs>
        <w:spacing w:after="0" w:line="240" w:lineRule="auto"/>
        <w:jc w:val="both"/>
      </w:pPr>
      <w:r>
        <w:rPr>
          <w:rFonts w:ascii="Arial" w:eastAsia="Times New Roman" w:hAnsi="Arial"/>
          <w:color w:val="000000"/>
          <w:lang w:eastAsia="en-GB"/>
        </w:rPr>
        <w:t xml:space="preserve">Sexual abuse involves forcing or enticing a child or young person to take part in sexual activities, </w:t>
      </w:r>
      <w:r>
        <w:rPr>
          <w:rFonts w:ascii="Arial" w:eastAsia="Times New Roman" w:hAnsi="Arial"/>
          <w:iCs/>
          <w:color w:val="000000"/>
          <w:lang w:eastAsia="en-GB"/>
        </w:rPr>
        <w:t xml:space="preserve">not necessarily involving a high level </w:t>
      </w:r>
      <w:r>
        <w:rPr>
          <w:rFonts w:ascii="Arial" w:eastAsia="Times New Roman" w:hAnsi="Arial"/>
          <w:iCs/>
          <w:color w:val="000000"/>
          <w:lang w:eastAsia="en-GB"/>
        </w:rPr>
        <w:t>of violence,</w:t>
      </w:r>
      <w:r>
        <w:rPr>
          <w:rFonts w:ascii="Arial" w:eastAsia="Times New Roman" w:hAnsi="Arial"/>
          <w:color w:val="000000"/>
          <w:lang w:eastAsia="en-GB"/>
        </w:rPr>
        <w:t xml:space="preserve"> whether or not the child is aware of what is happening.  The activities may involve physical contact, including assault by rape and/or penetration or </w:t>
      </w:r>
      <w:r>
        <w:rPr>
          <w:rFonts w:ascii="Arial" w:eastAsia="Times New Roman" w:hAnsi="Arial"/>
          <w:iCs/>
          <w:color w:val="000000"/>
          <w:lang w:eastAsia="en-GB"/>
        </w:rPr>
        <w:t>non-penetrative acts such as masturbation, kissing, rubbing and touching outside of clothing</w:t>
      </w:r>
      <w:r>
        <w:rPr>
          <w:rFonts w:ascii="Arial" w:eastAsia="Times New Roman" w:hAnsi="Arial"/>
          <w:i/>
          <w:color w:val="000000"/>
          <w:lang w:eastAsia="en-GB"/>
        </w:rPr>
        <w:t>.</w:t>
      </w:r>
      <w:r>
        <w:rPr>
          <w:rFonts w:ascii="Arial" w:eastAsia="Times New Roman" w:hAnsi="Arial"/>
          <w:i/>
          <w:color w:val="000000"/>
          <w:lang w:eastAsia="en-GB"/>
        </w:rPr>
        <w:t xml:space="preserve">  </w:t>
      </w:r>
      <w:r>
        <w:rPr>
          <w:rFonts w:ascii="Arial" w:eastAsia="Times New Roman" w:hAnsi="Arial"/>
          <w:color w:val="000000"/>
          <w:lang w:eastAsia="en-GB"/>
        </w:rPr>
        <w:t xml:space="preserve">They may also include non-contact activities, such as involving children in looking at, or in the production of, sexual images, watching sexual activities, encouraging children to behave in sexually inappropriate ways, </w:t>
      </w:r>
      <w:r>
        <w:rPr>
          <w:rFonts w:ascii="Arial" w:eastAsia="Times New Roman" w:hAnsi="Arial"/>
          <w:iCs/>
          <w:color w:val="000000"/>
          <w:lang w:eastAsia="en-GB"/>
        </w:rPr>
        <w:t xml:space="preserve">or grooming a child in preparation </w:t>
      </w:r>
      <w:r>
        <w:rPr>
          <w:rFonts w:ascii="Arial" w:eastAsia="Times New Roman" w:hAnsi="Arial"/>
          <w:iCs/>
          <w:color w:val="000000"/>
          <w:lang w:eastAsia="en-GB"/>
        </w:rPr>
        <w:t>for abuse (including via the internet).  Sexual abuse is not solely perpetrated by adult males.  Women can also commit acts of sexual abuse, as can other children.</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i/>
          <w:color w:val="000000"/>
          <w:u w:val="single"/>
          <w:lang w:eastAsia="en-GB"/>
        </w:rPr>
      </w:pPr>
    </w:p>
    <w:p w:rsidR="00A0698B" w:rsidRDefault="000406C6">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The following may be indicators of sexual abuse (this is not designed to be used as a check</w:t>
      </w:r>
      <w:r>
        <w:rPr>
          <w:rFonts w:ascii="Arial" w:eastAsia="Times New Roman" w:hAnsi="Arial"/>
          <w:color w:val="000000"/>
          <w:lang w:eastAsia="en-GB"/>
        </w:rPr>
        <w:t>list):</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Sexually explicit play or behaviour or age-inappropriate knowledge</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Anal or vaginal discharge, soreness or scratching</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Reluctance to go home</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Inability to concentrate, tiredness</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Refusal to communicate</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Thrush, persistent complaints of stomach disorders</w:t>
      </w:r>
      <w:r>
        <w:rPr>
          <w:rFonts w:ascii="Arial" w:eastAsia="Times New Roman" w:hAnsi="Arial"/>
          <w:color w:val="000000"/>
          <w:lang w:eastAsia="en-GB"/>
        </w:rPr>
        <w:t xml:space="preserve"> or pains</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Eating disorders, for example anorexia nervosa and bulimia</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Attention seeking behaviour, self-mutilation, substance abuse</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Aggressive behaviour including sexual harassment or molestation</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Unusual compliance</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Regressive behaviour, enuresis, soiling</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Frequent or openly masturbating, touching others inappropriately</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Depression, withdrawal, isolation from peer group</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Reluctance to undress for PE or swimming</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Bruises or scratches in the genital area</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b/>
          <w:color w:val="000000"/>
          <w:lang w:eastAsia="en-GB"/>
        </w:rPr>
      </w:pPr>
    </w:p>
    <w:p w:rsidR="00A0698B" w:rsidRDefault="000406C6">
      <w:pPr>
        <w:pStyle w:val="Heading3"/>
        <w:rPr>
          <w:b/>
          <w:bCs/>
        </w:rPr>
      </w:pPr>
      <w:r>
        <w:rPr>
          <w:b/>
          <w:bCs/>
        </w:rPr>
        <w:t>4.  Sexual exploitation</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tabs>
          <w:tab w:val="left" w:pos="0"/>
          <w:tab w:val="left" w:pos="10080"/>
          <w:tab w:val="left" w:pos="10800"/>
          <w:tab w:val="left" w:pos="11520"/>
          <w:tab w:val="left" w:pos="12240"/>
        </w:tabs>
        <w:spacing w:after="0" w:line="240" w:lineRule="auto"/>
        <w:jc w:val="both"/>
      </w:pPr>
      <w:r>
        <w:rPr>
          <w:rFonts w:ascii="Arial" w:eastAsia="Times New Roman" w:hAnsi="Arial"/>
          <w:color w:val="000000"/>
          <w:lang w:eastAsia="en-GB"/>
        </w:rPr>
        <w:t>Child sexual exploitation occurs</w:t>
      </w:r>
      <w:r>
        <w:rPr>
          <w:rFonts w:ascii="Arial" w:eastAsia="Times New Roman" w:hAnsi="Arial"/>
          <w:color w:val="000000"/>
          <w:lang w:eastAsia="en-GB"/>
        </w:rPr>
        <w:t xml:space="preserve"> when a child or young person, or another person, receives “something” (for example food, accommodation, drugs, alcohol, cigarettes, affection, gifts, money) as a result of the child/young person performing sexual activities, or another person performing s</w:t>
      </w:r>
      <w:r>
        <w:rPr>
          <w:rFonts w:ascii="Arial" w:eastAsia="Times New Roman" w:hAnsi="Arial"/>
          <w:color w:val="000000"/>
          <w:lang w:eastAsia="en-GB"/>
        </w:rPr>
        <w:t xml:space="preserve">exual activities on the child/young person.  </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u w:val="single"/>
          <w:lang w:eastAsia="en-GB"/>
        </w:rPr>
      </w:pPr>
    </w:p>
    <w:p w:rsidR="00A0698B" w:rsidRDefault="000406C6">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The presence of any significant indicator for sexual exploitation should trigger a referral to Birmingham Children’s Trust.  The significant indicators are: </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rPr>
      </w:pPr>
      <w:r>
        <w:rPr>
          <w:rFonts w:ascii="Arial" w:eastAsia="Times New Roman" w:hAnsi="Arial"/>
          <w:color w:val="000000"/>
        </w:rPr>
        <w:t>Having a relationship of concern with a controllin</w:t>
      </w:r>
      <w:r>
        <w:rPr>
          <w:rFonts w:ascii="Arial" w:eastAsia="Times New Roman" w:hAnsi="Arial"/>
          <w:color w:val="000000"/>
        </w:rPr>
        <w:t>g adult or young person (this may involve physical and/or emotional abuse and/or gang activity)</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pPr>
      <w:r>
        <w:rPr>
          <w:rFonts w:ascii="Arial" w:eastAsia="Times New Roman" w:hAnsi="Arial"/>
          <w:color w:val="000000"/>
        </w:rPr>
        <w:t xml:space="preserve">Entering </w:t>
      </w:r>
      <w:r>
        <w:rPr>
          <w:rFonts w:ascii="Arial" w:eastAsia="Times New Roman" w:hAnsi="Arial"/>
          <w:color w:val="000000"/>
          <w:lang w:eastAsia="en-GB"/>
        </w:rPr>
        <w:t>and</w:t>
      </w:r>
      <w:r>
        <w:rPr>
          <w:rFonts w:ascii="Arial" w:eastAsia="Times New Roman" w:hAnsi="Arial"/>
          <w:color w:val="000000"/>
        </w:rPr>
        <w:t>/or leaving vehicles driven by unknown adults</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pPr>
      <w:r>
        <w:rPr>
          <w:rFonts w:ascii="Arial" w:eastAsia="Times New Roman" w:hAnsi="Arial"/>
          <w:color w:val="000000"/>
          <w:lang w:eastAsia="en-GB"/>
        </w:rPr>
        <w:t>Possessing</w:t>
      </w:r>
      <w:r>
        <w:rPr>
          <w:rFonts w:ascii="Arial" w:eastAsia="Times New Roman" w:hAnsi="Arial"/>
          <w:color w:val="000000"/>
        </w:rPr>
        <w:t xml:space="preserve"> unexplained amounts of money, expensive clothes or other items</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pPr>
      <w:r>
        <w:rPr>
          <w:rFonts w:ascii="Arial" w:eastAsia="Times New Roman" w:hAnsi="Arial"/>
          <w:color w:val="000000"/>
          <w:lang w:eastAsia="en-GB"/>
        </w:rPr>
        <w:t>Frequenting</w:t>
      </w:r>
      <w:r>
        <w:rPr>
          <w:rFonts w:ascii="Arial" w:eastAsia="Times New Roman" w:hAnsi="Arial"/>
          <w:color w:val="000000"/>
        </w:rPr>
        <w:t xml:space="preserve"> areas known for </w:t>
      </w:r>
      <w:r>
        <w:rPr>
          <w:rFonts w:ascii="Arial" w:eastAsia="Times New Roman" w:hAnsi="Arial"/>
          <w:color w:val="000000"/>
        </w:rPr>
        <w:t>risky activities</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pPr>
      <w:r>
        <w:rPr>
          <w:rFonts w:ascii="Arial" w:eastAsia="Times New Roman" w:hAnsi="Arial"/>
          <w:color w:val="000000"/>
        </w:rPr>
        <w:t xml:space="preserve">Being </w:t>
      </w:r>
      <w:r>
        <w:rPr>
          <w:rFonts w:ascii="Arial" w:eastAsia="Times New Roman" w:hAnsi="Arial"/>
          <w:color w:val="000000"/>
          <w:lang w:eastAsia="en-GB"/>
        </w:rPr>
        <w:t>groomed</w:t>
      </w:r>
      <w:r>
        <w:rPr>
          <w:rFonts w:ascii="Arial" w:eastAsia="Times New Roman" w:hAnsi="Arial"/>
          <w:color w:val="000000"/>
        </w:rPr>
        <w:t xml:space="preserve"> or abused via the Internet and mobile technology; and</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pPr>
      <w:r>
        <w:rPr>
          <w:rFonts w:ascii="Arial" w:eastAsia="Times New Roman" w:hAnsi="Arial"/>
          <w:color w:val="000000"/>
          <w:lang w:eastAsia="en-GB"/>
        </w:rPr>
        <w:t>Having</w:t>
      </w:r>
      <w:r>
        <w:rPr>
          <w:rFonts w:ascii="Arial" w:eastAsia="Times New Roman" w:hAnsi="Arial"/>
          <w:color w:val="000000"/>
        </w:rPr>
        <w:t xml:space="preserve"> unexplained contact with hotels, taxi companies or fast food outlets.</w:t>
      </w:r>
    </w:p>
    <w:p w:rsidR="00A0698B" w:rsidRDefault="000406C6">
      <w:pPr>
        <w:numPr>
          <w:ilvl w:val="0"/>
          <w:numId w:val="27"/>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rPr>
      </w:pPr>
      <w:r>
        <w:rPr>
          <w:rFonts w:ascii="Arial" w:eastAsia="Times New Roman" w:hAnsi="Arial"/>
          <w:color w:val="000000"/>
        </w:rPr>
        <w:t>Missing for periods of time (CSE and county lines)</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b/>
          <w:color w:val="000000"/>
          <w:lang w:eastAsia="en-GB"/>
        </w:rPr>
      </w:pPr>
    </w:p>
    <w:p w:rsidR="00A0698B" w:rsidRDefault="000406C6">
      <w:pPr>
        <w:pStyle w:val="Heading3"/>
        <w:rPr>
          <w:b/>
          <w:bCs/>
        </w:rPr>
      </w:pPr>
      <w:r>
        <w:rPr>
          <w:b/>
          <w:bCs/>
        </w:rPr>
        <w:t>5. Emotional abuse</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u w:val="single"/>
          <w:lang w:eastAsia="en-GB"/>
        </w:rPr>
      </w:pPr>
    </w:p>
    <w:p w:rsidR="00A0698B" w:rsidRDefault="000406C6">
      <w:pPr>
        <w:tabs>
          <w:tab w:val="left" w:pos="0"/>
          <w:tab w:val="left" w:pos="10080"/>
          <w:tab w:val="left" w:pos="10800"/>
          <w:tab w:val="left" w:pos="11520"/>
          <w:tab w:val="left" w:pos="12240"/>
        </w:tabs>
        <w:spacing w:after="0" w:line="240" w:lineRule="auto"/>
        <w:jc w:val="both"/>
      </w:pPr>
      <w:r>
        <w:rPr>
          <w:rFonts w:ascii="Arial" w:eastAsia="Times New Roman" w:hAnsi="Arial"/>
          <w:color w:val="000000"/>
          <w:lang w:eastAsia="en-GB"/>
        </w:rPr>
        <w:t xml:space="preserve">Emotional abuse is </w:t>
      </w:r>
      <w:r>
        <w:rPr>
          <w:rFonts w:ascii="Arial" w:eastAsia="Times New Roman" w:hAnsi="Arial"/>
          <w:color w:val="000000"/>
          <w:lang w:eastAsia="en-GB"/>
        </w:rPr>
        <w:t>the persistent emotional maltreatment of a child/young person such as to cause severe and persistent adverse effects on the child/young person's emotional development.  It may involve conveying to children/young people that they are worthless or unloved, i</w:t>
      </w:r>
      <w:r>
        <w:rPr>
          <w:rFonts w:ascii="Arial" w:eastAsia="Times New Roman" w:hAnsi="Arial"/>
          <w:color w:val="000000"/>
          <w:lang w:eastAsia="en-GB"/>
        </w:rPr>
        <w:t xml:space="preserve">nadequate, or valued only insofar as they meet the needs of another person.  </w:t>
      </w:r>
      <w:r>
        <w:rPr>
          <w:rFonts w:ascii="Arial" w:eastAsia="Times New Roman" w:hAnsi="Arial"/>
          <w:iCs/>
          <w:color w:val="000000"/>
          <w:lang w:eastAsia="en-GB"/>
        </w:rPr>
        <w:t>It may include not giving the child/young person opportunities to express their views, deliberately silencing them or 'making fun' of what they say or how they communicate.</w:t>
      </w:r>
      <w:r>
        <w:rPr>
          <w:rFonts w:ascii="Arial" w:eastAsia="Times New Roman" w:hAnsi="Arial"/>
          <w:color w:val="000000"/>
          <w:lang w:eastAsia="en-GB"/>
        </w:rPr>
        <w:t xml:space="preserve">  It ma</w:t>
      </w:r>
      <w:r>
        <w:rPr>
          <w:rFonts w:ascii="Arial" w:eastAsia="Times New Roman" w:hAnsi="Arial"/>
          <w:color w:val="000000"/>
          <w:lang w:eastAsia="en-GB"/>
        </w:rPr>
        <w:t xml:space="preserve">y feature age or developmentally inappropriate expectations being imposed on children.  These may include interactions that are beyond the child/young person's developmental capability, as well as overprotection and limitation of exploration and learning, </w:t>
      </w:r>
      <w:r>
        <w:rPr>
          <w:rFonts w:ascii="Arial" w:eastAsia="Times New Roman" w:hAnsi="Arial"/>
          <w:color w:val="000000"/>
          <w:lang w:eastAsia="en-GB"/>
        </w:rPr>
        <w:t>or preventing the child/young person participating in normal social interaction.  It may also involve seeing or hearing the ill-treatment of another person.  It may involve serious bullying (including cyber bullying)</w:t>
      </w:r>
      <w:r>
        <w:rPr>
          <w:rFonts w:ascii="Arial" w:eastAsia="Times New Roman" w:hAnsi="Arial"/>
          <w:i/>
          <w:color w:val="000000"/>
          <w:lang w:eastAsia="en-GB"/>
        </w:rPr>
        <w:t>,</w:t>
      </w:r>
      <w:r>
        <w:rPr>
          <w:rFonts w:ascii="Arial" w:eastAsia="Times New Roman" w:hAnsi="Arial"/>
          <w:color w:val="000000"/>
          <w:lang w:eastAsia="en-GB"/>
        </w:rPr>
        <w:t xml:space="preserve"> causing children/young people frequent</w:t>
      </w:r>
      <w:r>
        <w:rPr>
          <w:rFonts w:ascii="Arial" w:eastAsia="Times New Roman" w:hAnsi="Arial"/>
          <w:color w:val="000000"/>
          <w:lang w:eastAsia="en-GB"/>
        </w:rPr>
        <w:t xml:space="preserve">ly to feel frightened or in danger, or the exploitation or corruption of children/young people.  Some level of emotional abuse is involved in all types of maltreatment. </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The following may be indicators of emotional abuse (this is not designed to be used a</w:t>
      </w:r>
      <w:r>
        <w:rPr>
          <w:rFonts w:ascii="Arial" w:eastAsia="Times New Roman" w:hAnsi="Arial"/>
          <w:color w:val="000000"/>
          <w:lang w:eastAsia="en-GB"/>
        </w:rPr>
        <w:t>s a checklist):</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numPr>
          <w:ilvl w:val="0"/>
          <w:numId w:val="28"/>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The child consistently describes him/herself in very negative ways – as stupid, naughty, hopeless, ugly</w:t>
      </w:r>
    </w:p>
    <w:p w:rsidR="00A0698B" w:rsidRDefault="000406C6">
      <w:pPr>
        <w:numPr>
          <w:ilvl w:val="0"/>
          <w:numId w:val="28"/>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Over-reaction to mistakes</w:t>
      </w:r>
    </w:p>
    <w:p w:rsidR="00A0698B" w:rsidRDefault="000406C6">
      <w:pPr>
        <w:numPr>
          <w:ilvl w:val="0"/>
          <w:numId w:val="28"/>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Delayed physical, mental or emotional development</w:t>
      </w:r>
    </w:p>
    <w:p w:rsidR="00A0698B" w:rsidRDefault="000406C6">
      <w:pPr>
        <w:numPr>
          <w:ilvl w:val="0"/>
          <w:numId w:val="28"/>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Sudden speech or sensory disorders</w:t>
      </w:r>
    </w:p>
    <w:p w:rsidR="00A0698B" w:rsidRDefault="000406C6">
      <w:pPr>
        <w:numPr>
          <w:ilvl w:val="0"/>
          <w:numId w:val="28"/>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Inappropriate emotional </w:t>
      </w:r>
      <w:r>
        <w:rPr>
          <w:rFonts w:ascii="Arial" w:eastAsia="Times New Roman" w:hAnsi="Arial"/>
          <w:color w:val="000000"/>
          <w:lang w:eastAsia="en-GB"/>
        </w:rPr>
        <w:t>responses, fantasies</w:t>
      </w:r>
    </w:p>
    <w:p w:rsidR="00A0698B" w:rsidRDefault="000406C6">
      <w:pPr>
        <w:numPr>
          <w:ilvl w:val="0"/>
          <w:numId w:val="28"/>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Neurotic behaviour: rocking, banging head, regression, tics and twitches</w:t>
      </w:r>
    </w:p>
    <w:p w:rsidR="00A0698B" w:rsidRDefault="000406C6">
      <w:pPr>
        <w:numPr>
          <w:ilvl w:val="0"/>
          <w:numId w:val="28"/>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Self-harming, drug or solvent abuse</w:t>
      </w:r>
    </w:p>
    <w:p w:rsidR="00A0698B" w:rsidRDefault="000406C6">
      <w:pPr>
        <w:keepNext/>
        <w:numPr>
          <w:ilvl w:val="0"/>
          <w:numId w:val="28"/>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Fear of parents being contacted</w:t>
      </w:r>
    </w:p>
    <w:p w:rsidR="00A0698B" w:rsidRDefault="000406C6">
      <w:pPr>
        <w:keepNext/>
        <w:numPr>
          <w:ilvl w:val="0"/>
          <w:numId w:val="28"/>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Running away</w:t>
      </w:r>
    </w:p>
    <w:p w:rsidR="00A0698B" w:rsidRDefault="000406C6">
      <w:pPr>
        <w:keepNext/>
        <w:numPr>
          <w:ilvl w:val="0"/>
          <w:numId w:val="28"/>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Compulsive stealing</w:t>
      </w:r>
    </w:p>
    <w:p w:rsidR="00A0698B" w:rsidRDefault="000406C6">
      <w:pPr>
        <w:keepNext/>
        <w:numPr>
          <w:ilvl w:val="0"/>
          <w:numId w:val="28"/>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Appetite disorders - anorexia nervosa, bulimia; or</w:t>
      </w:r>
    </w:p>
    <w:p w:rsidR="00A0698B" w:rsidRDefault="000406C6">
      <w:pPr>
        <w:numPr>
          <w:ilvl w:val="0"/>
          <w:numId w:val="28"/>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Soiling, s</w:t>
      </w:r>
      <w:r>
        <w:rPr>
          <w:rFonts w:ascii="Arial" w:eastAsia="Times New Roman" w:hAnsi="Arial"/>
          <w:color w:val="000000"/>
          <w:lang w:eastAsia="en-GB"/>
        </w:rPr>
        <w:t>mearing faeces, enuresis.</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N.B: Some situations where children stop communicating suddenly (known as “traumatic mutism”) can indicate maltreatment.</w:t>
      </w:r>
    </w:p>
    <w:p w:rsidR="00A0698B" w:rsidRDefault="000406C6">
      <w:pPr>
        <w:tabs>
          <w:tab w:val="left" w:pos="3124"/>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ab/>
      </w:r>
    </w:p>
    <w:p w:rsidR="00A0698B" w:rsidRDefault="000406C6">
      <w:pPr>
        <w:pStyle w:val="Heading3"/>
        <w:rPr>
          <w:b/>
          <w:bCs/>
        </w:rPr>
      </w:pPr>
      <w:r>
        <w:rPr>
          <w:b/>
          <w:bCs/>
        </w:rPr>
        <w:t>6. Responses from Parents/Carers</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u w:val="single"/>
          <w:lang w:eastAsia="en-GB"/>
        </w:rPr>
      </w:pPr>
    </w:p>
    <w:p w:rsidR="00A0698B" w:rsidRDefault="000406C6">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Research and experience indicate that the following responses from </w:t>
      </w:r>
      <w:r>
        <w:rPr>
          <w:rFonts w:ascii="Arial" w:eastAsia="Times New Roman" w:hAnsi="Arial"/>
          <w:color w:val="000000"/>
          <w:lang w:eastAsia="en-GB"/>
        </w:rPr>
        <w:t>parents may suggest a cause for concern across all five categories:</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numPr>
          <w:ilvl w:val="0"/>
          <w:numId w:val="29"/>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Delay in seeking treatment that is obviously needed</w:t>
      </w:r>
    </w:p>
    <w:p w:rsidR="00A0698B" w:rsidRDefault="000406C6">
      <w:pPr>
        <w:numPr>
          <w:ilvl w:val="0"/>
          <w:numId w:val="29"/>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Unawareness or denial of any injury, pain or loss of function (for example, a fractured limb)</w:t>
      </w:r>
    </w:p>
    <w:p w:rsidR="00A0698B" w:rsidRDefault="000406C6">
      <w:pPr>
        <w:numPr>
          <w:ilvl w:val="0"/>
          <w:numId w:val="29"/>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Incompatible explanations offered, severa</w:t>
      </w:r>
      <w:r>
        <w:rPr>
          <w:rFonts w:ascii="Arial" w:eastAsia="Times New Roman" w:hAnsi="Arial"/>
          <w:color w:val="000000"/>
          <w:lang w:eastAsia="en-GB"/>
        </w:rPr>
        <w:t>l different explanations or the child is said to have acted in a way that is inappropriate to her/his age and development</w:t>
      </w:r>
    </w:p>
    <w:p w:rsidR="00A0698B" w:rsidRDefault="000406C6">
      <w:pPr>
        <w:numPr>
          <w:ilvl w:val="0"/>
          <w:numId w:val="29"/>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Reluctance to give information or failure to mention other known relevant injuries</w:t>
      </w:r>
    </w:p>
    <w:p w:rsidR="00A0698B" w:rsidRDefault="000406C6">
      <w:pPr>
        <w:numPr>
          <w:ilvl w:val="0"/>
          <w:numId w:val="29"/>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Frequent presentation of minor injuries</w:t>
      </w:r>
    </w:p>
    <w:p w:rsidR="00A0698B" w:rsidRDefault="000406C6">
      <w:pPr>
        <w:numPr>
          <w:ilvl w:val="0"/>
          <w:numId w:val="29"/>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A persisten</w:t>
      </w:r>
      <w:r>
        <w:rPr>
          <w:rFonts w:ascii="Arial" w:eastAsia="Times New Roman" w:hAnsi="Arial"/>
          <w:color w:val="000000"/>
          <w:lang w:eastAsia="en-GB"/>
        </w:rPr>
        <w:t>tly negative attitude towards the child</w:t>
      </w:r>
    </w:p>
    <w:p w:rsidR="00A0698B" w:rsidRDefault="000406C6">
      <w:pPr>
        <w:numPr>
          <w:ilvl w:val="0"/>
          <w:numId w:val="29"/>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Unrealistic expectations or constant complaints about the child</w:t>
      </w:r>
    </w:p>
    <w:p w:rsidR="00A0698B" w:rsidRDefault="000406C6">
      <w:pPr>
        <w:numPr>
          <w:ilvl w:val="0"/>
          <w:numId w:val="29"/>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Alcohol misuse or other drug/substance misuse</w:t>
      </w:r>
    </w:p>
    <w:p w:rsidR="00A0698B" w:rsidRDefault="000406C6">
      <w:pPr>
        <w:numPr>
          <w:ilvl w:val="0"/>
          <w:numId w:val="29"/>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Parents request removal of the child from home; or</w:t>
      </w:r>
    </w:p>
    <w:p w:rsidR="00A0698B" w:rsidRDefault="000406C6">
      <w:pPr>
        <w:numPr>
          <w:ilvl w:val="0"/>
          <w:numId w:val="29"/>
        </w:numPr>
        <w:tabs>
          <w:tab w:val="left" w:pos="-108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Violence between adults in the household</w:t>
      </w:r>
    </w:p>
    <w:p w:rsidR="00A0698B" w:rsidRDefault="000406C6">
      <w:pPr>
        <w:numPr>
          <w:ilvl w:val="0"/>
          <w:numId w:val="29"/>
        </w:numPr>
        <w:tabs>
          <w:tab w:val="left" w:pos="-1080"/>
          <w:tab w:val="left" w:pos="0"/>
          <w:tab w:val="left" w:pos="9000"/>
          <w:tab w:val="left" w:pos="9720"/>
          <w:tab w:val="left" w:pos="10440"/>
          <w:tab w:val="left" w:pos="11160"/>
        </w:tabs>
        <w:spacing w:after="0" w:line="240" w:lineRule="auto"/>
        <w:jc w:val="both"/>
      </w:pPr>
      <w:r>
        <w:rPr>
          <w:rFonts w:ascii="Arial" w:eastAsia="Times New Roman" w:hAnsi="Arial"/>
          <w:color w:val="000000"/>
          <w:lang w:eastAsia="en-GB"/>
        </w:rPr>
        <w:t>Evidence of co</w:t>
      </w:r>
      <w:r>
        <w:rPr>
          <w:rFonts w:ascii="Arial" w:eastAsia="Times New Roman" w:hAnsi="Arial"/>
          <w:color w:val="000000"/>
          <w:lang w:eastAsia="en-GB"/>
        </w:rPr>
        <w:t>ercion and control.</w:t>
      </w:r>
    </w:p>
    <w:p w:rsidR="00A0698B" w:rsidRDefault="000406C6">
      <w:pPr>
        <w:pStyle w:val="Heading3"/>
        <w:pageBreakBefore/>
        <w:rPr>
          <w:b/>
          <w:bCs/>
        </w:rPr>
      </w:pPr>
      <w:r>
        <w:rPr>
          <w:b/>
          <w:bCs/>
        </w:rPr>
        <w:t>7. Children with Disabilities.</w:t>
      </w:r>
    </w:p>
    <w:p w:rsidR="00A0698B" w:rsidRDefault="00A0698B"/>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It is recognised that children and young adults with special educational needs or disabilities (SEND) can</w:t>
      </w: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 xml:space="preserve">present additional safeguarding challenges. Additional barriers can exist when recognising abuse </w:t>
      </w:r>
      <w:r>
        <w:rPr>
          <w:rFonts w:ascii="Arial" w:eastAsia="Times New Roman" w:hAnsi="Arial"/>
          <w:color w:val="000000"/>
          <w:lang w:eastAsia="en-GB"/>
        </w:rPr>
        <w:t>and</w:t>
      </w: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 xml:space="preserve">neglect in this group of children. </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color w:val="000000"/>
          <w:lang w:eastAsia="en-GB"/>
        </w:rPr>
      </w:pPr>
      <w:r>
        <w:rPr>
          <w:rFonts w:ascii="Arial" w:eastAsia="Times New Roman" w:hAnsi="Arial"/>
          <w:color w:val="000000"/>
          <w:lang w:eastAsia="en-GB"/>
        </w:rPr>
        <w:t>These can include: assumptions that indicators of possible abuse such as behaviour, mood and injury, relate to the child’s impairment without further exploration; children with SEND can be disproportionately impacte</w:t>
      </w:r>
      <w:r>
        <w:rPr>
          <w:rFonts w:ascii="Arial" w:eastAsia="Times New Roman" w:hAnsi="Arial"/>
          <w:color w:val="000000"/>
          <w:lang w:eastAsia="en-GB"/>
        </w:rPr>
        <w:t>d by issues such as bullying, without necessarily showing outward signs.</w:t>
      </w:r>
    </w:p>
    <w:p w:rsidR="00A0698B" w:rsidRDefault="000406C6">
      <w:pPr>
        <w:spacing w:after="0" w:line="240" w:lineRule="auto"/>
        <w:ind w:left="720"/>
        <w:jc w:val="both"/>
        <w:rPr>
          <w:rFonts w:ascii="Arial" w:eastAsia="Times New Roman" w:hAnsi="Arial"/>
          <w:color w:val="000000"/>
          <w:lang w:eastAsia="en-GB"/>
        </w:rPr>
      </w:pPr>
      <w:r>
        <w:rPr>
          <w:rFonts w:ascii="Arial" w:eastAsia="Times New Roman" w:hAnsi="Arial"/>
          <w:color w:val="000000"/>
          <w:lang w:eastAsia="en-GB"/>
        </w:rPr>
        <w:t xml:space="preserve"> </w:t>
      </w:r>
    </w:p>
    <w:p w:rsidR="00A0698B" w:rsidRDefault="000406C6">
      <w:pPr>
        <w:spacing w:after="0" w:line="240" w:lineRule="auto"/>
        <w:ind w:left="720" w:hanging="720"/>
        <w:jc w:val="both"/>
        <w:rPr>
          <w:rFonts w:ascii="Arial" w:eastAsia="Times New Roman" w:hAnsi="Arial"/>
          <w:b/>
          <w:bCs/>
          <w:color w:val="000000"/>
          <w:lang w:eastAsia="en-GB"/>
        </w:rPr>
      </w:pPr>
      <w:r>
        <w:rPr>
          <w:rFonts w:ascii="Arial" w:eastAsia="Times New Roman" w:hAnsi="Arial"/>
          <w:b/>
          <w:bCs/>
          <w:color w:val="000000"/>
          <w:lang w:eastAsia="en-GB"/>
        </w:rPr>
        <w:t>Why are disabled children at greater risk of abuse?</w:t>
      </w:r>
    </w:p>
    <w:p w:rsidR="00A0698B" w:rsidRDefault="00A0698B">
      <w:pPr>
        <w:spacing w:after="0" w:line="240" w:lineRule="auto"/>
        <w:ind w:left="720" w:hanging="720"/>
        <w:jc w:val="both"/>
        <w:rPr>
          <w:rFonts w:ascii="Arial" w:eastAsia="Times New Roman" w:hAnsi="Arial"/>
          <w:b/>
          <w:bCs/>
          <w:color w:val="000000"/>
          <w:lang w:eastAsia="en-GB"/>
        </w:rPr>
      </w:pP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 xml:space="preserve">There are several factors that contribute to disabled children and young people being at a greater risk </w:t>
      </w: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of abuse.</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ind w:left="720" w:hanging="720"/>
        <w:jc w:val="both"/>
        <w:rPr>
          <w:rFonts w:ascii="Arial" w:eastAsia="Times New Roman" w:hAnsi="Arial"/>
          <w:b/>
          <w:bCs/>
          <w:color w:val="000000"/>
          <w:lang w:eastAsia="en-GB"/>
        </w:rPr>
      </w:pPr>
      <w:r>
        <w:rPr>
          <w:rFonts w:ascii="Arial" w:eastAsia="Times New Roman" w:hAnsi="Arial"/>
          <w:b/>
          <w:bCs/>
          <w:color w:val="000000"/>
          <w:lang w:eastAsia="en-GB"/>
        </w:rPr>
        <w:t xml:space="preserve">Empowering </w:t>
      </w:r>
      <w:r>
        <w:rPr>
          <w:rFonts w:ascii="Arial" w:eastAsia="Times New Roman" w:hAnsi="Arial"/>
          <w:b/>
          <w:bCs/>
          <w:color w:val="000000"/>
          <w:lang w:eastAsia="en-GB"/>
        </w:rPr>
        <w:t>our Learners</w:t>
      </w:r>
    </w:p>
    <w:p w:rsidR="00A0698B" w:rsidRDefault="00A0698B">
      <w:pPr>
        <w:spacing w:after="0" w:line="240" w:lineRule="auto"/>
        <w:ind w:left="720" w:hanging="720"/>
        <w:jc w:val="both"/>
        <w:rPr>
          <w:rFonts w:ascii="Arial" w:eastAsia="Times New Roman" w:hAnsi="Arial"/>
          <w:b/>
          <w:bCs/>
          <w:color w:val="000000"/>
          <w:lang w:eastAsia="en-GB"/>
        </w:rPr>
      </w:pP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Social attitudes and assumptions about disability can have an impact on children’s self-confidence.</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Getting to know a child or young person with SEND and finding the best way to communicate with</w:t>
      </w: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them is a positive way of building a child’s s</w:t>
      </w:r>
      <w:r>
        <w:rPr>
          <w:rFonts w:ascii="Arial" w:eastAsia="Times New Roman" w:hAnsi="Arial"/>
          <w:color w:val="000000"/>
          <w:lang w:eastAsia="en-GB"/>
        </w:rPr>
        <w:t xml:space="preserve">elf-esteem. This can show the child that there is someone </w:t>
      </w: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they can trust and communicate with and help them feel confident about letting someone know if they</w:t>
      </w: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experience something that makes them feel uncomfortable.</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ind w:left="720" w:hanging="720"/>
        <w:jc w:val="both"/>
        <w:rPr>
          <w:rFonts w:ascii="Arial" w:eastAsia="Times New Roman" w:hAnsi="Arial"/>
          <w:b/>
          <w:bCs/>
          <w:color w:val="000000"/>
          <w:lang w:eastAsia="en-GB"/>
        </w:rPr>
      </w:pPr>
      <w:r>
        <w:rPr>
          <w:rFonts w:ascii="Arial" w:eastAsia="Times New Roman" w:hAnsi="Arial"/>
          <w:b/>
          <w:bCs/>
          <w:color w:val="000000"/>
          <w:lang w:eastAsia="en-GB"/>
        </w:rPr>
        <w:t>Help empower Learners with SEND by:</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pStyle w:val="ListParagraph"/>
        <w:numPr>
          <w:ilvl w:val="0"/>
          <w:numId w:val="30"/>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pr</w:t>
      </w:r>
      <w:r>
        <w:rPr>
          <w:rFonts w:ascii="Arial" w:eastAsia="Times New Roman" w:hAnsi="Arial"/>
          <w:color w:val="000000"/>
          <w:lang w:eastAsia="en-GB"/>
        </w:rPr>
        <w:t>oviding them with communication support and opportunities to express themselves</w:t>
      </w:r>
    </w:p>
    <w:p w:rsidR="00A0698B" w:rsidRDefault="000406C6">
      <w:pPr>
        <w:pStyle w:val="ListParagraph"/>
        <w:numPr>
          <w:ilvl w:val="0"/>
          <w:numId w:val="30"/>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helping them to build a supportive relationship with a trusted person</w:t>
      </w:r>
    </w:p>
    <w:p w:rsidR="00A0698B" w:rsidRDefault="000406C6">
      <w:pPr>
        <w:pStyle w:val="ListParagraph"/>
        <w:numPr>
          <w:ilvl w:val="0"/>
          <w:numId w:val="30"/>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consulting them on their views and wishes about their life and care in order to meet their needs</w:t>
      </w:r>
    </w:p>
    <w:p w:rsidR="00A0698B" w:rsidRDefault="000406C6">
      <w:pPr>
        <w:pStyle w:val="ListParagraph"/>
        <w:numPr>
          <w:ilvl w:val="0"/>
          <w:numId w:val="30"/>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providing</w:t>
      </w:r>
      <w:r>
        <w:rPr>
          <w:rFonts w:ascii="Arial" w:eastAsia="Times New Roman" w:hAnsi="Arial"/>
          <w:color w:val="000000"/>
          <w:lang w:eastAsia="en-GB"/>
        </w:rPr>
        <w:t xml:space="preserve"> accessible education on topics such as keeping safe, sex and relationships and online </w:t>
      </w:r>
    </w:p>
    <w:p w:rsidR="00A0698B" w:rsidRDefault="000406C6">
      <w:pPr>
        <w:pStyle w:val="ListParagraph"/>
        <w:numPr>
          <w:ilvl w:val="0"/>
          <w:numId w:val="30"/>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safety (NSPCC programmes “stay safe, speak out” and the O2 online safety programme)</w:t>
      </w:r>
    </w:p>
    <w:p w:rsidR="00A0698B" w:rsidRDefault="000406C6">
      <w:pPr>
        <w:pStyle w:val="ListParagraph"/>
        <w:numPr>
          <w:ilvl w:val="0"/>
          <w:numId w:val="30"/>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providing information in accessible formats</w:t>
      </w:r>
    </w:p>
    <w:p w:rsidR="00A0698B" w:rsidRDefault="000406C6">
      <w:pPr>
        <w:pStyle w:val="ListParagraph"/>
        <w:numPr>
          <w:ilvl w:val="0"/>
          <w:numId w:val="30"/>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providing opportunities for peer support</w:t>
      </w:r>
      <w:r>
        <w:rPr>
          <w:rFonts w:ascii="Arial" w:eastAsia="Times New Roman" w:hAnsi="Arial"/>
          <w:color w:val="000000"/>
          <w:lang w:eastAsia="en-GB"/>
        </w:rPr>
        <w:t xml:space="preserve"> and social activities</w:t>
      </w:r>
    </w:p>
    <w:p w:rsidR="00A0698B" w:rsidRDefault="000406C6">
      <w:pPr>
        <w:pStyle w:val="ListParagraph"/>
        <w:numPr>
          <w:ilvl w:val="0"/>
          <w:numId w:val="30"/>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giving them opportunities to express themselves creatively through activities like art and music</w:t>
      </w:r>
    </w:p>
    <w:p w:rsidR="00A0698B" w:rsidRDefault="000406C6">
      <w:pPr>
        <w:pStyle w:val="ListParagraph"/>
        <w:numPr>
          <w:ilvl w:val="0"/>
          <w:numId w:val="30"/>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giving them access to advocacy services (Malachi, Advocacy Matters)</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ind w:left="720" w:hanging="720"/>
        <w:jc w:val="both"/>
        <w:rPr>
          <w:rFonts w:ascii="Arial" w:eastAsia="Times New Roman" w:hAnsi="Arial"/>
          <w:b/>
          <w:bCs/>
          <w:color w:val="000000"/>
          <w:lang w:eastAsia="en-GB"/>
        </w:rPr>
      </w:pPr>
      <w:r>
        <w:rPr>
          <w:rFonts w:ascii="Arial" w:eastAsia="Times New Roman" w:hAnsi="Arial"/>
          <w:b/>
          <w:bCs/>
          <w:color w:val="000000"/>
          <w:lang w:eastAsia="en-GB"/>
        </w:rPr>
        <w:t>Communication barriers</w:t>
      </w:r>
    </w:p>
    <w:p w:rsidR="00A0698B" w:rsidRDefault="00A0698B">
      <w:pPr>
        <w:spacing w:after="0" w:line="240" w:lineRule="auto"/>
        <w:ind w:left="720" w:hanging="720"/>
        <w:jc w:val="both"/>
        <w:rPr>
          <w:rFonts w:ascii="Arial" w:eastAsia="Times New Roman" w:hAnsi="Arial"/>
          <w:b/>
          <w:bCs/>
          <w:color w:val="000000"/>
          <w:lang w:eastAsia="en-GB"/>
        </w:rPr>
      </w:pP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Adults may not have the knowledge and skill</w:t>
      </w:r>
      <w:r>
        <w:rPr>
          <w:rFonts w:ascii="Arial" w:eastAsia="Times New Roman" w:hAnsi="Arial"/>
          <w:color w:val="000000"/>
          <w:lang w:eastAsia="en-GB"/>
        </w:rPr>
        <w:t>s to communicate non-verbally with a child, which can make</w:t>
      </w: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it harder for children to share their thoughts and feelings.</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Communicating solely with parents or carers may pose a risk if the child is being abused by their parent</w:t>
      </w: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or carer.</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It can be difficult</w:t>
      </w:r>
      <w:r>
        <w:rPr>
          <w:rFonts w:ascii="Arial" w:eastAsia="Times New Roman" w:hAnsi="Arial"/>
          <w:color w:val="000000"/>
          <w:lang w:eastAsia="en-GB"/>
        </w:rPr>
        <w:t xml:space="preserve"> to teach messages about what abuse is or how to keep safe to children with</w:t>
      </w: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 xml:space="preserve">communication needs. </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 xml:space="preserve">Without this knowledge children may not recognise that they are being abused or won’t know how to </w:t>
      </w: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describe what’s happening to them.</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Some learners can even</w:t>
      </w:r>
      <w:r>
        <w:rPr>
          <w:rFonts w:ascii="Arial" w:eastAsia="Times New Roman" w:hAnsi="Arial"/>
          <w:color w:val="000000"/>
          <w:lang w:eastAsia="en-GB"/>
        </w:rPr>
        <w:t xml:space="preserve"> have no capacity to communicate at the level required to express themselves</w:t>
      </w: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 xml:space="preserve">around any safeguarding issues or concerns. Staff will need to be very vigilant and observe any </w:t>
      </w: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changes that could be a sign of abuse or neglect.</w:t>
      </w: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 xml:space="preserve"> </w:t>
      </w:r>
    </w:p>
    <w:p w:rsidR="00A0698B" w:rsidRDefault="00A0698B">
      <w:pPr>
        <w:spacing w:after="0" w:line="240" w:lineRule="auto"/>
        <w:ind w:left="720" w:hanging="720"/>
        <w:jc w:val="both"/>
        <w:rPr>
          <w:rFonts w:ascii="Arial" w:eastAsia="Times New Roman" w:hAnsi="Arial"/>
          <w:b/>
          <w:bCs/>
          <w:color w:val="000000"/>
          <w:lang w:eastAsia="en-GB"/>
        </w:rPr>
      </w:pPr>
    </w:p>
    <w:p w:rsidR="00A0698B" w:rsidRDefault="00A0698B">
      <w:pPr>
        <w:spacing w:after="0" w:line="240" w:lineRule="auto"/>
        <w:ind w:left="720" w:hanging="720"/>
        <w:jc w:val="both"/>
        <w:rPr>
          <w:rFonts w:ascii="Arial" w:eastAsia="Times New Roman" w:hAnsi="Arial"/>
          <w:b/>
          <w:bCs/>
          <w:color w:val="000000"/>
          <w:lang w:eastAsia="en-GB"/>
        </w:rPr>
      </w:pPr>
    </w:p>
    <w:p w:rsidR="00A0698B" w:rsidRDefault="00A0698B">
      <w:pPr>
        <w:spacing w:after="0" w:line="240" w:lineRule="auto"/>
        <w:ind w:left="720" w:hanging="720"/>
        <w:jc w:val="both"/>
        <w:rPr>
          <w:rFonts w:ascii="Arial" w:eastAsia="Times New Roman" w:hAnsi="Arial"/>
          <w:b/>
          <w:bCs/>
          <w:color w:val="000000"/>
          <w:lang w:eastAsia="en-GB"/>
        </w:rPr>
      </w:pPr>
    </w:p>
    <w:p w:rsidR="00A0698B" w:rsidRDefault="00A0698B">
      <w:pPr>
        <w:spacing w:after="0" w:line="240" w:lineRule="auto"/>
        <w:ind w:left="720" w:hanging="720"/>
        <w:jc w:val="both"/>
        <w:rPr>
          <w:rFonts w:ascii="Arial" w:eastAsia="Times New Roman" w:hAnsi="Arial"/>
          <w:b/>
          <w:bCs/>
          <w:color w:val="000000"/>
          <w:lang w:eastAsia="en-GB"/>
        </w:rPr>
      </w:pPr>
    </w:p>
    <w:p w:rsidR="00A0698B" w:rsidRDefault="000406C6">
      <w:pPr>
        <w:spacing w:after="0" w:line="240" w:lineRule="auto"/>
        <w:ind w:left="720" w:hanging="720"/>
        <w:jc w:val="both"/>
        <w:rPr>
          <w:rFonts w:ascii="Arial" w:eastAsia="Times New Roman" w:hAnsi="Arial"/>
          <w:b/>
          <w:bCs/>
          <w:color w:val="000000"/>
          <w:lang w:eastAsia="en-GB"/>
        </w:rPr>
      </w:pPr>
      <w:r>
        <w:rPr>
          <w:rFonts w:ascii="Arial" w:eastAsia="Times New Roman" w:hAnsi="Arial"/>
          <w:b/>
          <w:bCs/>
          <w:color w:val="000000"/>
          <w:lang w:eastAsia="en-GB"/>
        </w:rPr>
        <w:t>Changes could be:</w:t>
      </w:r>
    </w:p>
    <w:p w:rsidR="00A0698B" w:rsidRDefault="00A0698B">
      <w:pPr>
        <w:spacing w:after="0" w:line="240" w:lineRule="auto"/>
        <w:ind w:left="720" w:hanging="720"/>
        <w:jc w:val="both"/>
        <w:rPr>
          <w:rFonts w:ascii="Arial" w:eastAsia="Times New Roman" w:hAnsi="Arial"/>
          <w:b/>
          <w:bCs/>
          <w:color w:val="000000"/>
          <w:lang w:eastAsia="en-GB"/>
        </w:rPr>
      </w:pPr>
    </w:p>
    <w:p w:rsidR="00A0698B" w:rsidRDefault="000406C6">
      <w:pPr>
        <w:pStyle w:val="ListParagraph"/>
        <w:numPr>
          <w:ilvl w:val="0"/>
          <w:numId w:val="31"/>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The way</w:t>
      </w:r>
      <w:r>
        <w:rPr>
          <w:rFonts w:ascii="Arial" w:eastAsia="Times New Roman" w:hAnsi="Arial"/>
          <w:color w:val="000000"/>
          <w:lang w:eastAsia="en-GB"/>
        </w:rPr>
        <w:t xml:space="preserve"> the learner feels (sad, redrawn, agitated, scared, etc)</w:t>
      </w:r>
    </w:p>
    <w:p w:rsidR="00A0698B" w:rsidRDefault="000406C6">
      <w:pPr>
        <w:pStyle w:val="ListParagraph"/>
        <w:numPr>
          <w:ilvl w:val="0"/>
          <w:numId w:val="31"/>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The way they present (injuries, clothes, hygiene, etc)</w:t>
      </w:r>
    </w:p>
    <w:p w:rsidR="00A0698B" w:rsidRDefault="000406C6">
      <w:pPr>
        <w:pStyle w:val="ListParagraph"/>
        <w:numPr>
          <w:ilvl w:val="0"/>
          <w:numId w:val="32"/>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Their behaviour (not as usual, aggressive, new inappropriate touch, etc)</w:t>
      </w:r>
    </w:p>
    <w:p w:rsidR="00A0698B" w:rsidRDefault="000406C6">
      <w:pPr>
        <w:pStyle w:val="ListParagraph"/>
        <w:numPr>
          <w:ilvl w:val="0"/>
          <w:numId w:val="32"/>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Eating habits (Not eating anymore or very hungry)</w:t>
      </w:r>
    </w:p>
    <w:p w:rsidR="00A0698B" w:rsidRDefault="000406C6">
      <w:pPr>
        <w:pStyle w:val="ListParagraph"/>
        <w:numPr>
          <w:ilvl w:val="0"/>
          <w:numId w:val="32"/>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Third party account (</w:t>
      </w:r>
      <w:r>
        <w:rPr>
          <w:rFonts w:ascii="Arial" w:eastAsia="Times New Roman" w:hAnsi="Arial"/>
          <w:color w:val="000000"/>
          <w:lang w:eastAsia="en-GB"/>
        </w:rPr>
        <w:t>parents, siblings, other professionals, etc)</w:t>
      </w:r>
    </w:p>
    <w:p w:rsidR="00A0698B" w:rsidRDefault="000406C6">
      <w:pPr>
        <w:pStyle w:val="ListParagraph"/>
        <w:numPr>
          <w:ilvl w:val="0"/>
          <w:numId w:val="32"/>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Parental engagement (attendance to meetings, consultations with specialist and medical, </w:t>
      </w:r>
    </w:p>
    <w:p w:rsidR="00A0698B" w:rsidRDefault="000406C6">
      <w:pPr>
        <w:pStyle w:val="ListParagraph"/>
        <w:spacing w:after="0" w:line="240" w:lineRule="auto"/>
        <w:jc w:val="both"/>
        <w:rPr>
          <w:rFonts w:ascii="Arial" w:eastAsia="Times New Roman" w:hAnsi="Arial"/>
          <w:color w:val="000000"/>
          <w:lang w:eastAsia="en-GB"/>
        </w:rPr>
      </w:pPr>
      <w:r>
        <w:rPr>
          <w:rFonts w:ascii="Arial" w:eastAsia="Times New Roman" w:hAnsi="Arial"/>
          <w:color w:val="000000"/>
          <w:lang w:eastAsia="en-GB"/>
        </w:rPr>
        <w:t>lack of communication)</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ind w:left="720" w:hanging="720"/>
        <w:jc w:val="both"/>
        <w:rPr>
          <w:rFonts w:ascii="Arial" w:eastAsia="Times New Roman" w:hAnsi="Arial"/>
          <w:b/>
          <w:bCs/>
          <w:color w:val="000000"/>
          <w:lang w:eastAsia="en-GB"/>
        </w:rPr>
      </w:pPr>
      <w:r>
        <w:rPr>
          <w:rFonts w:ascii="Arial" w:eastAsia="Times New Roman" w:hAnsi="Arial"/>
          <w:b/>
          <w:bCs/>
          <w:color w:val="000000"/>
          <w:lang w:eastAsia="en-GB"/>
        </w:rPr>
        <w:t>Misunderstanding the signs of abuse</w:t>
      </w:r>
    </w:p>
    <w:p w:rsidR="00A0698B" w:rsidRDefault="00A0698B">
      <w:pPr>
        <w:spacing w:after="0" w:line="240" w:lineRule="auto"/>
        <w:ind w:left="720" w:hanging="720"/>
        <w:jc w:val="both"/>
        <w:rPr>
          <w:rFonts w:ascii="Arial" w:eastAsia="Times New Roman" w:hAnsi="Arial"/>
          <w:b/>
          <w:bCs/>
          <w:color w:val="000000"/>
          <w:lang w:eastAsia="en-GB"/>
        </w:rPr>
      </w:pP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It’s not always easy to spot the signs of abuse. In some case</w:t>
      </w:r>
      <w:r>
        <w:rPr>
          <w:rFonts w:ascii="Arial" w:eastAsia="Times New Roman" w:hAnsi="Arial"/>
          <w:color w:val="000000"/>
          <w:lang w:eastAsia="en-GB"/>
        </w:rPr>
        <w:t>s, adults may mistake the indicators of</w:t>
      </w: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abuse for signs of a child’s disability.</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ind w:left="720" w:hanging="720"/>
        <w:rPr>
          <w:rFonts w:ascii="Arial" w:eastAsia="Times New Roman" w:hAnsi="Arial"/>
          <w:color w:val="000000"/>
          <w:lang w:eastAsia="en-GB"/>
        </w:rPr>
      </w:pPr>
      <w:r>
        <w:rPr>
          <w:rFonts w:ascii="Arial" w:eastAsia="Times New Roman" w:hAnsi="Arial"/>
          <w:color w:val="000000"/>
          <w:lang w:eastAsia="en-GB"/>
        </w:rPr>
        <w:t xml:space="preserve">A child experiencing abuse or attempting to disclose abuse may self-harm or display inappropriate </w:t>
      </w:r>
    </w:p>
    <w:p w:rsidR="00A0698B" w:rsidRDefault="000406C6">
      <w:pPr>
        <w:spacing w:after="0" w:line="240" w:lineRule="auto"/>
        <w:ind w:left="720" w:hanging="720"/>
        <w:rPr>
          <w:rFonts w:ascii="Arial" w:eastAsia="Times New Roman" w:hAnsi="Arial"/>
          <w:color w:val="000000"/>
          <w:lang w:eastAsia="en-GB"/>
        </w:rPr>
      </w:pPr>
      <w:r>
        <w:rPr>
          <w:rFonts w:ascii="Arial" w:eastAsia="Times New Roman" w:hAnsi="Arial"/>
          <w:color w:val="000000"/>
          <w:lang w:eastAsia="en-GB"/>
        </w:rPr>
        <w:t>sexual behaviour or other repetitive and challenging behaviours. If this is</w:t>
      </w:r>
      <w:r>
        <w:rPr>
          <w:rFonts w:ascii="Arial" w:eastAsia="Times New Roman" w:hAnsi="Arial"/>
          <w:color w:val="000000"/>
          <w:lang w:eastAsia="en-GB"/>
        </w:rPr>
        <w:t xml:space="preserve"> misinterpreted as part of a</w:t>
      </w:r>
    </w:p>
    <w:p w:rsidR="00A0698B" w:rsidRDefault="000406C6">
      <w:pPr>
        <w:spacing w:after="0" w:line="240" w:lineRule="auto"/>
        <w:ind w:left="720" w:hanging="720"/>
        <w:rPr>
          <w:rFonts w:ascii="Arial" w:eastAsia="Times New Roman" w:hAnsi="Arial"/>
          <w:color w:val="000000"/>
          <w:lang w:eastAsia="en-GB"/>
        </w:rPr>
      </w:pPr>
      <w:r>
        <w:rPr>
          <w:rFonts w:ascii="Arial" w:eastAsia="Times New Roman" w:hAnsi="Arial"/>
          <w:color w:val="000000"/>
          <w:lang w:eastAsia="en-GB"/>
        </w:rPr>
        <w:t>child’s disability or health condition rather than an indicator of abuse, it can prevent adults from taking</w:t>
      </w:r>
    </w:p>
    <w:p w:rsidR="00A0698B" w:rsidRDefault="000406C6">
      <w:pPr>
        <w:spacing w:after="0" w:line="240" w:lineRule="auto"/>
        <w:ind w:left="720" w:hanging="720"/>
        <w:rPr>
          <w:rFonts w:ascii="Arial" w:eastAsia="Times New Roman" w:hAnsi="Arial"/>
          <w:color w:val="000000"/>
          <w:lang w:eastAsia="en-GB"/>
        </w:rPr>
      </w:pPr>
      <w:r>
        <w:rPr>
          <w:rFonts w:ascii="Arial" w:eastAsia="Times New Roman" w:hAnsi="Arial"/>
          <w:color w:val="000000"/>
          <w:lang w:eastAsia="en-GB"/>
        </w:rPr>
        <w:t>action.</w:t>
      </w:r>
    </w:p>
    <w:p w:rsidR="00A0698B" w:rsidRDefault="00A0698B">
      <w:pPr>
        <w:spacing w:after="0" w:line="240" w:lineRule="auto"/>
        <w:ind w:left="720" w:hanging="720"/>
        <w:rPr>
          <w:rFonts w:ascii="Arial" w:eastAsia="Times New Roman" w:hAnsi="Arial"/>
          <w:color w:val="000000"/>
          <w:lang w:eastAsia="en-GB"/>
        </w:rPr>
      </w:pP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Injuries such as bruising may not raise the same level of concern as they would if seen on a non-disabled</w:t>
      </w: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child. Adults may assume that bruising was self-inflicted or caused by disability equipment or problems</w:t>
      </w: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with mobility.</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ind w:left="720" w:hanging="720"/>
        <w:jc w:val="both"/>
        <w:rPr>
          <w:rFonts w:ascii="Arial" w:eastAsia="Times New Roman" w:hAnsi="Arial"/>
          <w:b/>
          <w:bCs/>
          <w:color w:val="000000"/>
          <w:lang w:eastAsia="en-GB"/>
        </w:rPr>
      </w:pPr>
      <w:r>
        <w:rPr>
          <w:rFonts w:ascii="Arial" w:eastAsia="Times New Roman" w:hAnsi="Arial"/>
          <w:b/>
          <w:bCs/>
          <w:color w:val="000000"/>
          <w:lang w:eastAsia="en-GB"/>
        </w:rPr>
        <w:t>Lack of understanding on staying safe</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 xml:space="preserve">Personal safety programmes and relationships and sex education (RSE) are not always made </w:t>
      </w: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accessi</w:t>
      </w:r>
      <w:r>
        <w:rPr>
          <w:rFonts w:ascii="Arial" w:eastAsia="Times New Roman" w:hAnsi="Arial"/>
          <w:color w:val="000000"/>
          <w:lang w:eastAsia="en-GB"/>
        </w:rPr>
        <w:t>ble to children with SEND. This can be for a number of reasons:</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pStyle w:val="ListParagraph"/>
        <w:numPr>
          <w:ilvl w:val="0"/>
          <w:numId w:val="32"/>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parents and professionals may think young people with learning disabilities shouldn’t </w:t>
      </w:r>
    </w:p>
    <w:p w:rsidR="00A0698B" w:rsidRDefault="000406C6">
      <w:pPr>
        <w:pStyle w:val="ListParagraph"/>
        <w:spacing w:after="0" w:line="240" w:lineRule="auto"/>
        <w:jc w:val="both"/>
        <w:rPr>
          <w:rFonts w:ascii="Arial" w:eastAsia="Times New Roman" w:hAnsi="Arial"/>
          <w:color w:val="000000"/>
          <w:lang w:eastAsia="en-GB"/>
        </w:rPr>
      </w:pPr>
      <w:r>
        <w:rPr>
          <w:rFonts w:ascii="Arial" w:eastAsia="Times New Roman" w:hAnsi="Arial"/>
          <w:color w:val="000000"/>
          <w:lang w:eastAsia="en-GB"/>
        </w:rPr>
        <w:t>have relationships or sex</w:t>
      </w:r>
    </w:p>
    <w:p w:rsidR="00A0698B" w:rsidRDefault="000406C6">
      <w:pPr>
        <w:pStyle w:val="ListParagraph"/>
        <w:numPr>
          <w:ilvl w:val="0"/>
          <w:numId w:val="32"/>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sex and relationships education may not be taught in a way that makes sense to</w:t>
      </w:r>
      <w:r>
        <w:rPr>
          <w:rFonts w:ascii="Arial" w:eastAsia="Times New Roman" w:hAnsi="Arial"/>
          <w:color w:val="000000"/>
          <w:lang w:eastAsia="en-GB"/>
        </w:rPr>
        <w:t xml:space="preserve"> young people </w:t>
      </w:r>
    </w:p>
    <w:p w:rsidR="00A0698B" w:rsidRDefault="000406C6">
      <w:pPr>
        <w:pStyle w:val="ListParagraph"/>
        <w:spacing w:after="0" w:line="240" w:lineRule="auto"/>
        <w:jc w:val="both"/>
        <w:rPr>
          <w:rFonts w:ascii="Arial" w:eastAsia="Times New Roman" w:hAnsi="Arial"/>
          <w:color w:val="000000"/>
          <w:lang w:eastAsia="en-GB"/>
        </w:rPr>
      </w:pPr>
      <w:r>
        <w:rPr>
          <w:rFonts w:ascii="Arial" w:eastAsia="Times New Roman" w:hAnsi="Arial"/>
          <w:color w:val="000000"/>
          <w:lang w:eastAsia="en-GB"/>
        </w:rPr>
        <w:t>with learning disabilities.</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spacing w:after="0" w:line="240" w:lineRule="auto"/>
        <w:ind w:left="720" w:hanging="720"/>
        <w:jc w:val="both"/>
        <w:rPr>
          <w:rFonts w:ascii="Arial" w:eastAsia="Times New Roman" w:hAnsi="Arial"/>
          <w:b/>
          <w:bCs/>
          <w:color w:val="000000"/>
          <w:lang w:eastAsia="en-GB"/>
        </w:rPr>
      </w:pPr>
      <w:r>
        <w:rPr>
          <w:rFonts w:ascii="Arial" w:eastAsia="Times New Roman" w:hAnsi="Arial"/>
          <w:b/>
          <w:bCs/>
          <w:color w:val="000000"/>
          <w:lang w:eastAsia="en-GB"/>
        </w:rPr>
        <w:t>Increased isolation</w:t>
      </w:r>
    </w:p>
    <w:p w:rsidR="00A0698B" w:rsidRDefault="00A0698B">
      <w:pPr>
        <w:spacing w:after="0" w:line="240" w:lineRule="auto"/>
        <w:ind w:left="720" w:hanging="720"/>
        <w:jc w:val="both"/>
        <w:rPr>
          <w:rFonts w:ascii="Arial" w:eastAsia="Times New Roman" w:hAnsi="Arial"/>
          <w:b/>
          <w:bCs/>
          <w:color w:val="000000"/>
          <w:lang w:eastAsia="en-GB"/>
        </w:rPr>
      </w:pP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 xml:space="preserve">Disabled children may have less contact with other people than non-disabled children because they </w:t>
      </w:r>
    </w:p>
    <w:p w:rsidR="00A0698B" w:rsidRDefault="000406C6">
      <w:pPr>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have:</w:t>
      </w:r>
    </w:p>
    <w:p w:rsidR="00A0698B" w:rsidRDefault="000406C6">
      <w:pPr>
        <w:pStyle w:val="ListParagraph"/>
        <w:numPr>
          <w:ilvl w:val="0"/>
          <w:numId w:val="32"/>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fewer out of school opportunities than their peers</w:t>
      </w:r>
    </w:p>
    <w:p w:rsidR="00A0698B" w:rsidRDefault="000406C6">
      <w:pPr>
        <w:pStyle w:val="ListParagraph"/>
        <w:numPr>
          <w:ilvl w:val="0"/>
          <w:numId w:val="32"/>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fewer opportunities for spontaneous</w:t>
      </w:r>
      <w:r>
        <w:rPr>
          <w:rFonts w:ascii="Arial" w:eastAsia="Times New Roman" w:hAnsi="Arial"/>
          <w:color w:val="000000"/>
          <w:lang w:eastAsia="en-GB"/>
        </w:rPr>
        <w:t xml:space="preserve"> fun with friends</w:t>
      </w:r>
    </w:p>
    <w:p w:rsidR="00A0698B" w:rsidRDefault="000406C6">
      <w:pPr>
        <w:pStyle w:val="ListParagraph"/>
        <w:numPr>
          <w:ilvl w:val="0"/>
          <w:numId w:val="32"/>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difficulty finding out about accessible events/places </w:t>
      </w:r>
    </w:p>
    <w:p w:rsidR="00A0698B" w:rsidRDefault="00A0698B">
      <w:pPr>
        <w:spacing w:after="0" w:line="240" w:lineRule="auto"/>
        <w:jc w:val="both"/>
        <w:rPr>
          <w:rFonts w:ascii="Arial" w:eastAsia="Times New Roman" w:hAnsi="Arial"/>
          <w:color w:val="000000"/>
          <w:lang w:eastAsia="en-GB"/>
        </w:rPr>
      </w:pPr>
    </w:p>
    <w:p w:rsidR="00A0698B" w:rsidRDefault="000406C6">
      <w:pPr>
        <w:spacing w:after="0" w:line="240" w:lineRule="auto"/>
        <w:jc w:val="both"/>
        <w:rPr>
          <w:rFonts w:ascii="Arial" w:eastAsia="Times New Roman" w:hAnsi="Arial"/>
          <w:b/>
          <w:bCs/>
          <w:color w:val="000000"/>
          <w:lang w:eastAsia="en-GB"/>
        </w:rPr>
      </w:pPr>
      <w:r>
        <w:rPr>
          <w:rFonts w:ascii="Arial" w:eastAsia="Times New Roman" w:hAnsi="Arial"/>
          <w:b/>
          <w:bCs/>
          <w:color w:val="000000"/>
          <w:lang w:eastAsia="en-GB"/>
        </w:rPr>
        <w:t>Dependency on others</w:t>
      </w:r>
    </w:p>
    <w:p w:rsidR="00A0698B" w:rsidRDefault="00A0698B">
      <w:pPr>
        <w:pStyle w:val="ListParagraph"/>
        <w:spacing w:after="0" w:line="240" w:lineRule="auto"/>
        <w:jc w:val="both"/>
        <w:rPr>
          <w:rFonts w:ascii="Arial" w:eastAsia="Times New Roman" w:hAnsi="Arial"/>
          <w:color w:val="000000"/>
          <w:lang w:eastAsia="en-GB"/>
        </w:rPr>
      </w:pPr>
    </w:p>
    <w:p w:rsidR="00A0698B" w:rsidRDefault="000406C6">
      <w:pPr>
        <w:pStyle w:val="ListParagraph"/>
        <w:numPr>
          <w:ilvl w:val="0"/>
          <w:numId w:val="33"/>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Children with disabilities may have regular contact with a wide network of carers </w:t>
      </w:r>
    </w:p>
    <w:p w:rsidR="00A0698B" w:rsidRDefault="000406C6">
      <w:pPr>
        <w:pStyle w:val="ListParagraph"/>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and other adults for practical assistance in daily living including personal </w:t>
      </w:r>
      <w:r>
        <w:rPr>
          <w:rFonts w:ascii="Arial" w:eastAsia="Times New Roman" w:hAnsi="Arial"/>
          <w:color w:val="000000"/>
          <w:lang w:eastAsia="en-GB"/>
        </w:rPr>
        <w:t xml:space="preserve">intimate </w:t>
      </w:r>
    </w:p>
    <w:p w:rsidR="00A0698B" w:rsidRDefault="000406C6">
      <w:pPr>
        <w:pStyle w:val="ListParagraph"/>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care. This can increase the opportunity for an abusive adult to be alone with a </w:t>
      </w:r>
    </w:p>
    <w:p w:rsidR="00A0698B" w:rsidRDefault="000406C6">
      <w:pPr>
        <w:pStyle w:val="ListParagraph"/>
        <w:spacing w:after="0" w:line="240" w:lineRule="auto"/>
        <w:jc w:val="both"/>
        <w:rPr>
          <w:rFonts w:ascii="Arial" w:eastAsia="Times New Roman" w:hAnsi="Arial"/>
          <w:color w:val="000000"/>
          <w:lang w:eastAsia="en-GB"/>
        </w:rPr>
      </w:pPr>
      <w:r>
        <w:rPr>
          <w:rFonts w:ascii="Arial" w:eastAsia="Times New Roman" w:hAnsi="Arial"/>
          <w:color w:val="000000"/>
          <w:lang w:eastAsia="en-GB"/>
        </w:rPr>
        <w:t>child.</w:t>
      </w:r>
    </w:p>
    <w:p w:rsidR="00A0698B" w:rsidRDefault="000406C6">
      <w:pPr>
        <w:pStyle w:val="ListParagraph"/>
        <w:numPr>
          <w:ilvl w:val="0"/>
          <w:numId w:val="33"/>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If a child is abused by a carer they rely on, they may be more reluctant to </w:t>
      </w:r>
    </w:p>
    <w:p w:rsidR="00A0698B" w:rsidRDefault="000406C6">
      <w:pPr>
        <w:pStyle w:val="ListParagraph"/>
        <w:spacing w:after="0" w:line="240" w:lineRule="auto"/>
        <w:jc w:val="both"/>
        <w:rPr>
          <w:rFonts w:ascii="Arial" w:eastAsia="Times New Roman" w:hAnsi="Arial"/>
          <w:color w:val="000000"/>
          <w:lang w:eastAsia="en-GB"/>
        </w:rPr>
      </w:pPr>
      <w:r>
        <w:rPr>
          <w:rFonts w:ascii="Arial" w:eastAsia="Times New Roman" w:hAnsi="Arial"/>
          <w:color w:val="000000"/>
          <w:lang w:eastAsia="en-GB"/>
        </w:rPr>
        <w:t>disclose abuse for fear that the support service will stop.</w:t>
      </w:r>
    </w:p>
    <w:p w:rsidR="00A0698B" w:rsidRDefault="000406C6">
      <w:pPr>
        <w:pStyle w:val="ListParagraph"/>
        <w:numPr>
          <w:ilvl w:val="0"/>
          <w:numId w:val="33"/>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Caring for a child </w:t>
      </w:r>
      <w:r>
        <w:rPr>
          <w:rFonts w:ascii="Arial" w:eastAsia="Times New Roman" w:hAnsi="Arial"/>
          <w:color w:val="000000"/>
          <w:lang w:eastAsia="en-GB"/>
        </w:rPr>
        <w:t xml:space="preserve">with little or no support can put families under stress. This can </w:t>
      </w:r>
    </w:p>
    <w:p w:rsidR="00A0698B" w:rsidRDefault="000406C6">
      <w:pPr>
        <w:pStyle w:val="ListParagraph"/>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make it difficult for parents to provide the care their child needs and can lead to a </w:t>
      </w:r>
    </w:p>
    <w:p w:rsidR="00A0698B" w:rsidRDefault="000406C6">
      <w:pPr>
        <w:pStyle w:val="ListParagraph"/>
        <w:spacing w:after="0" w:line="240" w:lineRule="auto"/>
        <w:jc w:val="both"/>
        <w:rPr>
          <w:rFonts w:ascii="Arial" w:eastAsia="Times New Roman" w:hAnsi="Arial"/>
          <w:color w:val="000000"/>
          <w:lang w:eastAsia="en-GB"/>
        </w:rPr>
      </w:pPr>
      <w:r>
        <w:rPr>
          <w:rFonts w:ascii="Arial" w:eastAsia="Times New Roman" w:hAnsi="Arial"/>
          <w:color w:val="000000"/>
          <w:lang w:eastAsia="en-GB"/>
        </w:rPr>
        <w:t>child being abused or neglected.</w:t>
      </w:r>
    </w:p>
    <w:p w:rsidR="00A0698B" w:rsidRDefault="00A0698B">
      <w:pPr>
        <w:spacing w:after="0" w:line="240" w:lineRule="auto"/>
        <w:ind w:left="720" w:hanging="720"/>
        <w:jc w:val="both"/>
        <w:rPr>
          <w:rFonts w:ascii="Arial" w:eastAsia="Times New Roman" w:hAnsi="Arial"/>
          <w:color w:val="000000"/>
          <w:lang w:eastAsia="en-GB"/>
        </w:rPr>
      </w:pPr>
    </w:p>
    <w:p w:rsidR="00A0698B" w:rsidRDefault="00A0698B">
      <w:pPr>
        <w:spacing w:after="0" w:line="240" w:lineRule="auto"/>
        <w:ind w:left="720" w:hanging="720"/>
        <w:jc w:val="both"/>
        <w:rPr>
          <w:rFonts w:ascii="Arial" w:eastAsia="Times New Roman" w:hAnsi="Arial"/>
          <w:b/>
          <w:bCs/>
          <w:color w:val="000000"/>
          <w:lang w:eastAsia="en-GB"/>
        </w:rPr>
      </w:pPr>
    </w:p>
    <w:p w:rsidR="00A0698B" w:rsidRDefault="00A0698B">
      <w:pPr>
        <w:spacing w:after="0" w:line="240" w:lineRule="auto"/>
        <w:ind w:left="720" w:hanging="720"/>
        <w:jc w:val="both"/>
        <w:rPr>
          <w:rFonts w:ascii="Arial" w:eastAsia="Times New Roman" w:hAnsi="Arial"/>
          <w:b/>
          <w:bCs/>
          <w:color w:val="000000"/>
          <w:lang w:eastAsia="en-GB"/>
        </w:rPr>
      </w:pPr>
    </w:p>
    <w:p w:rsidR="00A0698B" w:rsidRDefault="00A0698B">
      <w:pPr>
        <w:spacing w:after="0" w:line="240" w:lineRule="auto"/>
        <w:ind w:left="720" w:hanging="720"/>
        <w:jc w:val="both"/>
        <w:rPr>
          <w:rFonts w:ascii="Arial" w:eastAsia="Times New Roman" w:hAnsi="Arial"/>
          <w:b/>
          <w:bCs/>
          <w:color w:val="000000"/>
          <w:lang w:eastAsia="en-GB"/>
        </w:rPr>
      </w:pPr>
    </w:p>
    <w:p w:rsidR="00A0698B" w:rsidRDefault="00A0698B">
      <w:pPr>
        <w:spacing w:after="0" w:line="240" w:lineRule="auto"/>
        <w:ind w:left="720" w:hanging="720"/>
        <w:jc w:val="both"/>
        <w:rPr>
          <w:rFonts w:ascii="Arial" w:eastAsia="Times New Roman" w:hAnsi="Arial"/>
          <w:b/>
          <w:bCs/>
          <w:color w:val="000000"/>
          <w:lang w:eastAsia="en-GB"/>
        </w:rPr>
      </w:pPr>
    </w:p>
    <w:p w:rsidR="00A0698B" w:rsidRDefault="000406C6">
      <w:pPr>
        <w:spacing w:after="0" w:line="240" w:lineRule="auto"/>
        <w:ind w:left="720" w:hanging="720"/>
        <w:jc w:val="both"/>
        <w:rPr>
          <w:rFonts w:ascii="Arial" w:eastAsia="Times New Roman" w:hAnsi="Arial"/>
          <w:b/>
          <w:bCs/>
          <w:color w:val="000000"/>
          <w:lang w:eastAsia="en-GB"/>
        </w:rPr>
      </w:pPr>
      <w:r>
        <w:rPr>
          <w:rFonts w:ascii="Arial" w:eastAsia="Times New Roman" w:hAnsi="Arial"/>
          <w:b/>
          <w:bCs/>
          <w:color w:val="000000"/>
          <w:lang w:eastAsia="en-GB"/>
        </w:rPr>
        <w:t>Inadequate support</w:t>
      </w:r>
    </w:p>
    <w:p w:rsidR="00A0698B" w:rsidRDefault="00A0698B">
      <w:pPr>
        <w:spacing w:after="0" w:line="240" w:lineRule="auto"/>
        <w:ind w:left="720" w:hanging="720"/>
        <w:jc w:val="both"/>
        <w:rPr>
          <w:rFonts w:ascii="Arial" w:eastAsia="Times New Roman" w:hAnsi="Arial"/>
          <w:color w:val="000000"/>
          <w:lang w:eastAsia="en-GB"/>
        </w:rPr>
      </w:pPr>
    </w:p>
    <w:p w:rsidR="00A0698B" w:rsidRDefault="000406C6">
      <w:pPr>
        <w:pStyle w:val="ListParagraph"/>
        <w:numPr>
          <w:ilvl w:val="0"/>
          <w:numId w:val="33"/>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It can be difficult for any child who has ex</w:t>
      </w:r>
      <w:r>
        <w:rPr>
          <w:rFonts w:ascii="Arial" w:eastAsia="Times New Roman" w:hAnsi="Arial"/>
          <w:color w:val="000000"/>
          <w:lang w:eastAsia="en-GB"/>
        </w:rPr>
        <w:t xml:space="preserve">perienced abuse to get the support they </w:t>
      </w:r>
    </w:p>
    <w:p w:rsidR="00A0698B" w:rsidRDefault="000406C6">
      <w:pPr>
        <w:pStyle w:val="ListParagraph"/>
        <w:spacing w:after="0" w:line="240" w:lineRule="auto"/>
        <w:jc w:val="both"/>
        <w:rPr>
          <w:rFonts w:ascii="Arial" w:eastAsia="Times New Roman" w:hAnsi="Arial"/>
          <w:color w:val="000000"/>
          <w:lang w:eastAsia="en-GB"/>
        </w:rPr>
      </w:pPr>
      <w:r>
        <w:rPr>
          <w:rFonts w:ascii="Arial" w:eastAsia="Times New Roman" w:hAnsi="Arial"/>
          <w:color w:val="000000"/>
          <w:lang w:eastAsia="en-GB"/>
        </w:rPr>
        <w:t>need, but disabled children may face extra problems.</w:t>
      </w:r>
    </w:p>
    <w:p w:rsidR="00A0698B" w:rsidRDefault="000406C6">
      <w:pPr>
        <w:pStyle w:val="ListParagraph"/>
        <w:numPr>
          <w:ilvl w:val="0"/>
          <w:numId w:val="33"/>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Disabled children are less likely to tell someone about experiencing abuse and </w:t>
      </w:r>
    </w:p>
    <w:p w:rsidR="00A0698B" w:rsidRDefault="000406C6">
      <w:pPr>
        <w:pStyle w:val="ListParagraph"/>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more likely to delay telling someone than their non-disabled peers </w:t>
      </w:r>
    </w:p>
    <w:p w:rsidR="00A0698B" w:rsidRDefault="000406C6">
      <w:pPr>
        <w:pStyle w:val="ListParagraph"/>
        <w:numPr>
          <w:ilvl w:val="0"/>
          <w:numId w:val="33"/>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Some adults </w:t>
      </w:r>
      <w:r>
        <w:rPr>
          <w:rFonts w:ascii="Arial" w:eastAsia="Times New Roman" w:hAnsi="Arial"/>
          <w:color w:val="000000"/>
          <w:lang w:eastAsia="en-GB"/>
        </w:rPr>
        <w:t>may not focus on a disabled child’s views.</w:t>
      </w:r>
    </w:p>
    <w:p w:rsidR="00A0698B" w:rsidRDefault="000406C6">
      <w:pPr>
        <w:pStyle w:val="ListParagraph"/>
        <w:numPr>
          <w:ilvl w:val="0"/>
          <w:numId w:val="33"/>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If abuse is reported to the police and/or children’s social care, the response may </w:t>
      </w:r>
    </w:p>
    <w:p w:rsidR="00A0698B" w:rsidRDefault="000406C6">
      <w:pPr>
        <w:pStyle w:val="ListParagraph"/>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be affected if professionals lack skills or experience in working with disabled </w:t>
      </w:r>
    </w:p>
    <w:p w:rsidR="00A0698B" w:rsidRDefault="000406C6">
      <w:pPr>
        <w:pStyle w:val="ListParagraph"/>
        <w:spacing w:after="0" w:line="240" w:lineRule="auto"/>
        <w:jc w:val="both"/>
        <w:rPr>
          <w:rFonts w:ascii="Arial" w:eastAsia="Times New Roman" w:hAnsi="Arial"/>
          <w:color w:val="000000"/>
          <w:lang w:eastAsia="en-GB"/>
        </w:rPr>
      </w:pPr>
      <w:r>
        <w:rPr>
          <w:rFonts w:ascii="Arial" w:eastAsia="Times New Roman" w:hAnsi="Arial"/>
          <w:color w:val="000000"/>
          <w:lang w:eastAsia="en-GB"/>
        </w:rPr>
        <w:t>children.</w:t>
      </w:r>
    </w:p>
    <w:p w:rsidR="00A0698B" w:rsidRDefault="00A0698B">
      <w:pPr>
        <w:pStyle w:val="ListParagraph"/>
        <w:spacing w:after="0" w:line="240" w:lineRule="auto"/>
        <w:jc w:val="both"/>
        <w:rPr>
          <w:rFonts w:ascii="Arial" w:eastAsia="Times New Roman" w:hAnsi="Arial"/>
          <w:color w:val="000000"/>
          <w:lang w:eastAsia="en-GB"/>
        </w:rPr>
      </w:pPr>
    </w:p>
    <w:p w:rsidR="00A0698B" w:rsidRDefault="000406C6">
      <w:pPr>
        <w:tabs>
          <w:tab w:val="left" w:pos="0"/>
          <w:tab w:val="left" w:pos="10080"/>
          <w:tab w:val="left" w:pos="10800"/>
          <w:tab w:val="left" w:pos="11520"/>
          <w:tab w:val="left" w:pos="12240"/>
        </w:tabs>
        <w:spacing w:after="0" w:line="240" w:lineRule="auto"/>
        <w:jc w:val="both"/>
      </w:pPr>
      <w:r>
        <w:rPr>
          <w:rFonts w:ascii="Arial" w:eastAsia="Times New Roman" w:hAnsi="Arial"/>
          <w:color w:val="000000"/>
          <w:lang w:eastAsia="en-GB"/>
        </w:rPr>
        <w:t>When working with children with disab</w:t>
      </w:r>
      <w:r>
        <w:rPr>
          <w:rFonts w:ascii="Arial" w:eastAsia="Times New Roman" w:hAnsi="Arial"/>
          <w:color w:val="000000"/>
          <w:lang w:eastAsia="en-GB"/>
        </w:rPr>
        <w:t xml:space="preserve">ilities, practitioners need to be aware that additional </w:t>
      </w:r>
      <w:r>
        <w:rPr>
          <w:rFonts w:ascii="Arial" w:eastAsia="Times New Roman" w:hAnsi="Arial"/>
          <w:bCs/>
          <w:color w:val="000000"/>
          <w:lang w:eastAsia="en-GB"/>
        </w:rPr>
        <w:t>possible indicators of</w:t>
      </w:r>
      <w:r>
        <w:rPr>
          <w:rFonts w:ascii="Arial" w:eastAsia="Times New Roman" w:hAnsi="Arial"/>
          <w:color w:val="000000"/>
          <w:lang w:eastAsia="en-GB"/>
        </w:rPr>
        <w:t xml:space="preserve"> </w:t>
      </w:r>
      <w:r>
        <w:rPr>
          <w:rFonts w:ascii="Arial" w:eastAsia="Times New Roman" w:hAnsi="Arial"/>
          <w:bCs/>
          <w:color w:val="000000"/>
          <w:lang w:eastAsia="en-GB"/>
        </w:rPr>
        <w:t xml:space="preserve">abuse </w:t>
      </w:r>
      <w:r>
        <w:rPr>
          <w:rFonts w:ascii="Arial" w:eastAsia="Times New Roman" w:hAnsi="Arial"/>
          <w:color w:val="000000"/>
          <w:lang w:eastAsia="en-GB"/>
        </w:rPr>
        <w:t>and/or neglect may also include:</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pStyle w:val="ListParagraph"/>
        <w:numPr>
          <w:ilvl w:val="0"/>
          <w:numId w:val="34"/>
        </w:numPr>
        <w:autoSpaceDE w:val="0"/>
        <w:spacing w:after="0" w:line="240" w:lineRule="auto"/>
        <w:jc w:val="both"/>
        <w:rPr>
          <w:rFonts w:ascii="Arial" w:eastAsia="Times New Roman" w:hAnsi="Arial"/>
          <w:color w:val="000000"/>
          <w:lang w:eastAsia="en-GB"/>
        </w:rPr>
      </w:pPr>
      <w:r>
        <w:rPr>
          <w:rFonts w:ascii="Arial" w:eastAsia="Times New Roman" w:hAnsi="Arial"/>
          <w:color w:val="000000"/>
          <w:lang w:eastAsia="en-GB"/>
        </w:rPr>
        <w:t>A bruise in a site that may not be of concern on an ambulant child such as the shin, maybe of concern on a non-mobile child</w:t>
      </w:r>
    </w:p>
    <w:p w:rsidR="00A0698B" w:rsidRDefault="000406C6">
      <w:pPr>
        <w:pStyle w:val="ListParagraph"/>
        <w:numPr>
          <w:ilvl w:val="0"/>
          <w:numId w:val="34"/>
        </w:numPr>
        <w:autoSpaceDE w:val="0"/>
        <w:spacing w:after="0" w:line="240" w:lineRule="auto"/>
        <w:jc w:val="both"/>
        <w:rPr>
          <w:rFonts w:ascii="Arial" w:eastAsia="Times New Roman" w:hAnsi="Arial"/>
          <w:color w:val="000000"/>
          <w:lang w:eastAsia="en-GB"/>
        </w:rPr>
      </w:pPr>
      <w:r>
        <w:rPr>
          <w:rFonts w:ascii="Arial" w:eastAsia="Times New Roman" w:hAnsi="Arial"/>
          <w:color w:val="000000"/>
          <w:lang w:eastAsia="en-GB"/>
        </w:rPr>
        <w:t>Not getting e</w:t>
      </w:r>
      <w:r>
        <w:rPr>
          <w:rFonts w:ascii="Arial" w:eastAsia="Times New Roman" w:hAnsi="Arial"/>
          <w:color w:val="000000"/>
          <w:lang w:eastAsia="en-GB"/>
        </w:rPr>
        <w:t>nough help with feeding leading to malnourishment</w:t>
      </w:r>
    </w:p>
    <w:p w:rsidR="00A0698B" w:rsidRDefault="000406C6">
      <w:pPr>
        <w:pStyle w:val="ListParagraph"/>
        <w:numPr>
          <w:ilvl w:val="0"/>
          <w:numId w:val="34"/>
        </w:numPr>
        <w:autoSpaceDE w:val="0"/>
        <w:spacing w:after="0" w:line="240" w:lineRule="auto"/>
        <w:jc w:val="both"/>
        <w:rPr>
          <w:rFonts w:ascii="Arial" w:eastAsia="Times New Roman" w:hAnsi="Arial"/>
          <w:color w:val="000000"/>
          <w:lang w:eastAsia="en-GB"/>
        </w:rPr>
      </w:pPr>
      <w:r>
        <w:rPr>
          <w:rFonts w:ascii="Arial" w:eastAsia="Times New Roman" w:hAnsi="Arial"/>
          <w:color w:val="000000"/>
          <w:lang w:eastAsia="en-GB"/>
        </w:rPr>
        <w:t>Poor toileting arrangements</w:t>
      </w:r>
    </w:p>
    <w:p w:rsidR="00A0698B" w:rsidRDefault="000406C6">
      <w:pPr>
        <w:pStyle w:val="ListParagraph"/>
        <w:numPr>
          <w:ilvl w:val="0"/>
          <w:numId w:val="34"/>
        </w:numPr>
        <w:autoSpaceDE w:val="0"/>
        <w:spacing w:after="0" w:line="240" w:lineRule="auto"/>
        <w:jc w:val="both"/>
        <w:rPr>
          <w:rFonts w:ascii="Arial" w:eastAsia="Times New Roman" w:hAnsi="Arial"/>
          <w:color w:val="000000"/>
          <w:lang w:eastAsia="en-GB"/>
        </w:rPr>
      </w:pPr>
      <w:r>
        <w:rPr>
          <w:rFonts w:ascii="Arial" w:eastAsia="Times New Roman" w:hAnsi="Arial"/>
          <w:color w:val="000000"/>
          <w:lang w:eastAsia="en-GB"/>
        </w:rPr>
        <w:t>Lack of stimulation</w:t>
      </w:r>
    </w:p>
    <w:p w:rsidR="00A0698B" w:rsidRDefault="000406C6">
      <w:pPr>
        <w:pStyle w:val="ListParagraph"/>
        <w:numPr>
          <w:ilvl w:val="0"/>
          <w:numId w:val="34"/>
        </w:numPr>
        <w:autoSpaceDE w:val="0"/>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Unjustified and/or excessive use of restraint </w:t>
      </w:r>
    </w:p>
    <w:p w:rsidR="00A0698B" w:rsidRDefault="000406C6">
      <w:pPr>
        <w:pStyle w:val="ListParagraph"/>
        <w:numPr>
          <w:ilvl w:val="0"/>
          <w:numId w:val="34"/>
        </w:numPr>
        <w:autoSpaceDE w:val="0"/>
        <w:spacing w:after="0" w:line="240" w:lineRule="auto"/>
        <w:jc w:val="both"/>
        <w:rPr>
          <w:rFonts w:ascii="Arial" w:eastAsia="Times New Roman" w:hAnsi="Arial"/>
          <w:color w:val="000000"/>
          <w:lang w:eastAsia="en-GB"/>
        </w:rPr>
      </w:pPr>
      <w:r>
        <w:rPr>
          <w:rFonts w:ascii="Arial" w:eastAsia="Times New Roman" w:hAnsi="Arial"/>
          <w:color w:val="000000"/>
          <w:lang w:eastAsia="en-GB"/>
        </w:rPr>
        <w:t>Rough handling, extreme behaviour modification such as deprivation of medication, food or clothing, disabling w</w:t>
      </w:r>
      <w:r>
        <w:rPr>
          <w:rFonts w:ascii="Arial" w:eastAsia="Times New Roman" w:hAnsi="Arial"/>
          <w:color w:val="000000"/>
          <w:lang w:eastAsia="en-GB"/>
        </w:rPr>
        <w:t>heelchair batteries</w:t>
      </w:r>
    </w:p>
    <w:p w:rsidR="00A0698B" w:rsidRDefault="000406C6">
      <w:pPr>
        <w:pStyle w:val="ListParagraph"/>
        <w:numPr>
          <w:ilvl w:val="0"/>
          <w:numId w:val="34"/>
        </w:numPr>
        <w:autoSpaceDE w:val="0"/>
        <w:spacing w:after="0" w:line="240" w:lineRule="auto"/>
        <w:jc w:val="both"/>
        <w:rPr>
          <w:rFonts w:ascii="Arial" w:eastAsia="Times New Roman" w:hAnsi="Arial"/>
          <w:color w:val="000000"/>
          <w:lang w:eastAsia="en-GB"/>
        </w:rPr>
      </w:pPr>
      <w:r>
        <w:rPr>
          <w:rFonts w:ascii="Arial" w:eastAsia="Times New Roman" w:hAnsi="Arial"/>
          <w:color w:val="000000"/>
          <w:lang w:eastAsia="en-GB"/>
        </w:rPr>
        <w:t>Unwillingness to try to learn a child’s means of communication</w:t>
      </w:r>
    </w:p>
    <w:p w:rsidR="00A0698B" w:rsidRDefault="000406C6">
      <w:pPr>
        <w:pStyle w:val="ListParagraph"/>
        <w:numPr>
          <w:ilvl w:val="0"/>
          <w:numId w:val="34"/>
        </w:numPr>
        <w:autoSpaceDE w:val="0"/>
        <w:spacing w:after="0" w:line="240" w:lineRule="auto"/>
        <w:jc w:val="both"/>
        <w:rPr>
          <w:rFonts w:ascii="Arial" w:eastAsia="Times New Roman" w:hAnsi="Arial"/>
          <w:color w:val="000000"/>
          <w:lang w:eastAsia="en-GB"/>
        </w:rPr>
      </w:pPr>
      <w:r>
        <w:rPr>
          <w:rFonts w:ascii="Arial" w:eastAsia="Times New Roman" w:hAnsi="Arial"/>
          <w:color w:val="000000"/>
          <w:lang w:eastAsia="en-GB"/>
        </w:rPr>
        <w:t>Ill-fitting equipment, for example, callipers, sleep boards, inappropriate splinting</w:t>
      </w:r>
    </w:p>
    <w:p w:rsidR="00A0698B" w:rsidRDefault="000406C6">
      <w:pPr>
        <w:pStyle w:val="ListParagraph"/>
        <w:numPr>
          <w:ilvl w:val="0"/>
          <w:numId w:val="34"/>
        </w:numPr>
        <w:autoSpaceDE w:val="0"/>
        <w:spacing w:after="0" w:line="240" w:lineRule="auto"/>
        <w:jc w:val="both"/>
        <w:rPr>
          <w:rFonts w:ascii="Arial" w:eastAsia="Times New Roman" w:hAnsi="Arial"/>
          <w:color w:val="000000"/>
          <w:lang w:eastAsia="en-GB"/>
        </w:rPr>
      </w:pPr>
      <w:r>
        <w:rPr>
          <w:rFonts w:ascii="Arial" w:eastAsia="Times New Roman" w:hAnsi="Arial"/>
          <w:color w:val="000000"/>
          <w:lang w:eastAsia="en-GB"/>
        </w:rPr>
        <w:t>Misappropriation of a child’s finances; or</w:t>
      </w:r>
    </w:p>
    <w:p w:rsidR="00A0698B" w:rsidRDefault="000406C6">
      <w:pPr>
        <w:pStyle w:val="ListParagraph"/>
        <w:numPr>
          <w:ilvl w:val="0"/>
          <w:numId w:val="34"/>
        </w:numPr>
        <w:autoSpaceDE w:val="0"/>
        <w:spacing w:after="0" w:line="240" w:lineRule="auto"/>
        <w:jc w:val="both"/>
        <w:rPr>
          <w:rFonts w:ascii="Arial" w:eastAsia="Times New Roman" w:hAnsi="Arial"/>
          <w:color w:val="000000"/>
          <w:lang w:eastAsia="en-GB"/>
        </w:rPr>
      </w:pPr>
      <w:r>
        <w:rPr>
          <w:rFonts w:ascii="Arial" w:eastAsia="Times New Roman" w:hAnsi="Arial"/>
          <w:color w:val="000000"/>
          <w:lang w:eastAsia="en-GB"/>
        </w:rPr>
        <w:t>Inappropriate invasive procedures.</w:t>
      </w:r>
    </w:p>
    <w:p w:rsidR="00A0698B" w:rsidRDefault="00A0698B">
      <w:pPr>
        <w:autoSpaceDE w:val="0"/>
        <w:spacing w:after="0" w:line="240" w:lineRule="auto"/>
        <w:jc w:val="both"/>
        <w:rPr>
          <w:rFonts w:ascii="Arial" w:eastAsia="Times New Roman" w:hAnsi="Arial"/>
          <w:color w:val="000000"/>
          <w:lang w:eastAsia="en-GB"/>
        </w:rPr>
      </w:pPr>
    </w:p>
    <w:p w:rsidR="00A0698B" w:rsidRDefault="000406C6">
      <w:pPr>
        <w:autoSpaceDE w:val="0"/>
        <w:spacing w:after="0" w:line="240" w:lineRule="auto"/>
        <w:jc w:val="both"/>
      </w:pPr>
      <w:hyperlink r:id="rId89" w:history="1">
        <w:r>
          <w:rPr>
            <w:rStyle w:val="Hyperlink"/>
            <w:rFonts w:ascii="Arial" w:eastAsia="Times New Roman" w:hAnsi="Arial"/>
            <w:lang w:eastAsia="en-GB"/>
          </w:rPr>
          <w:t>Calthorpe Safeguarding Policy</w:t>
        </w:r>
      </w:hyperlink>
      <w:r>
        <w:rPr>
          <w:rFonts w:ascii="Arial" w:eastAsia="Times New Roman" w:hAnsi="Arial"/>
          <w:color w:val="000000"/>
          <w:lang w:eastAsia="en-GB"/>
        </w:rPr>
        <w:t xml:space="preserve">  </w:t>
      </w:r>
    </w:p>
    <w:p w:rsidR="00A0698B" w:rsidRDefault="00A0698B">
      <w:pPr>
        <w:pStyle w:val="ListParagraph"/>
        <w:spacing w:after="0" w:line="240" w:lineRule="auto"/>
        <w:jc w:val="both"/>
        <w:rPr>
          <w:rFonts w:ascii="Arial" w:eastAsia="Times New Roman" w:hAnsi="Arial"/>
          <w:color w:val="000000"/>
          <w:lang w:eastAsia="en-GB"/>
        </w:rPr>
      </w:pPr>
    </w:p>
    <w:p w:rsidR="00A0698B" w:rsidRDefault="000406C6">
      <w:pPr>
        <w:pStyle w:val="Heading2"/>
      </w:pPr>
      <w:bookmarkStart w:id="19" w:name="_Toc140653792"/>
      <w:r>
        <w:t>Homelessness</w:t>
      </w:r>
      <w:bookmarkEnd w:id="19"/>
    </w:p>
    <w:p w:rsidR="00A0698B" w:rsidRDefault="000406C6">
      <w:pPr>
        <w:pStyle w:val="Heading2"/>
        <w:rPr>
          <w:b w:val="0"/>
          <w:sz w:val="22"/>
          <w:szCs w:val="18"/>
        </w:rPr>
      </w:pPr>
      <w:r>
        <w:rPr>
          <w:b w:val="0"/>
          <w:sz w:val="22"/>
          <w:szCs w:val="18"/>
        </w:rPr>
        <w:t xml:space="preserve">The definition of homelessness means not having a home. People are classed as homeless if they have nowhere to stay and </w:t>
      </w:r>
      <w:r>
        <w:rPr>
          <w:b w:val="0"/>
          <w:sz w:val="22"/>
          <w:szCs w:val="18"/>
        </w:rPr>
        <w:t>are living on the streets, but can be homeless even if they have a roof over their head. </w:t>
      </w:r>
      <w:r>
        <w:rPr>
          <w:b w:val="0"/>
          <w:sz w:val="22"/>
          <w:szCs w:val="18"/>
        </w:rPr>
        <w:br/>
      </w:r>
      <w:r>
        <w:rPr>
          <w:b w:val="0"/>
          <w:sz w:val="22"/>
          <w:szCs w:val="18"/>
        </w:rPr>
        <w:t> </w:t>
      </w:r>
      <w:r>
        <w:rPr>
          <w:b w:val="0"/>
          <w:sz w:val="22"/>
          <w:szCs w:val="18"/>
        </w:rPr>
        <w:br/>
      </w:r>
      <w:r>
        <w:rPr>
          <w:b w:val="0"/>
          <w:sz w:val="22"/>
          <w:szCs w:val="18"/>
        </w:rPr>
        <w:t>People are classed as homeless if they are: </w:t>
      </w:r>
    </w:p>
    <w:p w:rsidR="00A0698B" w:rsidRDefault="000406C6">
      <w:pPr>
        <w:pStyle w:val="Heading2"/>
        <w:numPr>
          <w:ilvl w:val="0"/>
          <w:numId w:val="35"/>
        </w:numPr>
        <w:rPr>
          <w:b w:val="0"/>
          <w:sz w:val="22"/>
          <w:szCs w:val="18"/>
        </w:rPr>
      </w:pPr>
      <w:r>
        <w:rPr>
          <w:b w:val="0"/>
          <w:sz w:val="22"/>
          <w:szCs w:val="18"/>
        </w:rPr>
        <w:t>staying with friends or family </w:t>
      </w:r>
    </w:p>
    <w:p w:rsidR="00A0698B" w:rsidRDefault="000406C6">
      <w:pPr>
        <w:pStyle w:val="Heading2"/>
        <w:numPr>
          <w:ilvl w:val="0"/>
          <w:numId w:val="35"/>
        </w:numPr>
        <w:rPr>
          <w:b w:val="0"/>
          <w:sz w:val="22"/>
          <w:szCs w:val="18"/>
        </w:rPr>
      </w:pPr>
      <w:r>
        <w:rPr>
          <w:b w:val="0"/>
          <w:sz w:val="22"/>
          <w:szCs w:val="18"/>
        </w:rPr>
        <w:t>staying in a hostel, night shelter or B&amp;B </w:t>
      </w:r>
    </w:p>
    <w:p w:rsidR="00A0698B" w:rsidRDefault="000406C6">
      <w:pPr>
        <w:pStyle w:val="Heading2"/>
        <w:numPr>
          <w:ilvl w:val="0"/>
          <w:numId w:val="35"/>
        </w:numPr>
        <w:rPr>
          <w:b w:val="0"/>
          <w:sz w:val="22"/>
          <w:szCs w:val="18"/>
        </w:rPr>
      </w:pPr>
      <w:r>
        <w:rPr>
          <w:b w:val="0"/>
          <w:sz w:val="22"/>
          <w:szCs w:val="18"/>
        </w:rPr>
        <w:t xml:space="preserve">squatting (because they have no legal right </w:t>
      </w:r>
      <w:r>
        <w:rPr>
          <w:b w:val="0"/>
          <w:sz w:val="22"/>
          <w:szCs w:val="18"/>
        </w:rPr>
        <w:t>to stay) </w:t>
      </w:r>
    </w:p>
    <w:p w:rsidR="00A0698B" w:rsidRDefault="000406C6">
      <w:pPr>
        <w:pStyle w:val="Heading2"/>
        <w:numPr>
          <w:ilvl w:val="0"/>
          <w:numId w:val="35"/>
        </w:numPr>
      </w:pPr>
      <w:r>
        <w:rPr>
          <w:b w:val="0"/>
          <w:sz w:val="22"/>
          <w:szCs w:val="18"/>
        </w:rPr>
        <w:t>at risk of </w:t>
      </w:r>
      <w:hyperlink r:id="rId90" w:history="1">
        <w:r>
          <w:rPr>
            <w:rStyle w:val="Hyperlink"/>
            <w:b w:val="0"/>
            <w:sz w:val="22"/>
            <w:szCs w:val="18"/>
          </w:rPr>
          <w:t>violence or abuse in their home</w:t>
        </w:r>
      </w:hyperlink>
      <w:r>
        <w:rPr>
          <w:b w:val="0"/>
          <w:sz w:val="22"/>
          <w:szCs w:val="18"/>
        </w:rPr>
        <w:t> </w:t>
      </w:r>
    </w:p>
    <w:p w:rsidR="00A0698B" w:rsidRDefault="000406C6">
      <w:pPr>
        <w:pStyle w:val="Heading2"/>
        <w:numPr>
          <w:ilvl w:val="0"/>
          <w:numId w:val="36"/>
        </w:numPr>
        <w:rPr>
          <w:b w:val="0"/>
          <w:sz w:val="22"/>
          <w:szCs w:val="18"/>
        </w:rPr>
      </w:pPr>
      <w:r>
        <w:rPr>
          <w:b w:val="0"/>
          <w:sz w:val="22"/>
          <w:szCs w:val="18"/>
        </w:rPr>
        <w:t>living in poor conditions that affect their health </w:t>
      </w:r>
    </w:p>
    <w:p w:rsidR="00A0698B" w:rsidRDefault="000406C6">
      <w:pPr>
        <w:pStyle w:val="Heading2"/>
        <w:numPr>
          <w:ilvl w:val="0"/>
          <w:numId w:val="36"/>
        </w:numPr>
        <w:rPr>
          <w:b w:val="0"/>
          <w:sz w:val="22"/>
          <w:szCs w:val="18"/>
        </w:rPr>
      </w:pPr>
      <w:r>
        <w:rPr>
          <w:b w:val="0"/>
          <w:sz w:val="22"/>
          <w:szCs w:val="18"/>
        </w:rPr>
        <w:t>living apart from their family becau</w:t>
      </w:r>
      <w:r>
        <w:rPr>
          <w:b w:val="0"/>
          <w:sz w:val="22"/>
          <w:szCs w:val="18"/>
        </w:rPr>
        <w:t>se you don't have a place to live together </w:t>
      </w:r>
    </w:p>
    <w:p w:rsidR="00A0698B" w:rsidRDefault="00A0698B">
      <w:pPr>
        <w:rPr>
          <w:lang w:eastAsia="en-GB"/>
        </w:rPr>
      </w:pPr>
    </w:p>
    <w:p w:rsidR="00A0698B" w:rsidRDefault="000406C6">
      <w:pPr>
        <w:pStyle w:val="Heading2"/>
        <w:rPr>
          <w:b w:val="0"/>
          <w:sz w:val="22"/>
          <w:szCs w:val="18"/>
        </w:rPr>
      </w:pPr>
      <w:r>
        <w:rPr>
          <w:b w:val="0"/>
          <w:sz w:val="22"/>
          <w:szCs w:val="18"/>
        </w:rPr>
        <w:t>There are many reasons that homelessness may occur.</w:t>
      </w:r>
    </w:p>
    <w:p w:rsidR="00A0698B" w:rsidRDefault="000406C6">
      <w:pPr>
        <w:pStyle w:val="Heading2"/>
        <w:numPr>
          <w:ilvl w:val="0"/>
          <w:numId w:val="37"/>
        </w:numPr>
        <w:rPr>
          <w:b w:val="0"/>
          <w:sz w:val="22"/>
          <w:szCs w:val="18"/>
        </w:rPr>
      </w:pPr>
      <w:r>
        <w:rPr>
          <w:b w:val="0"/>
          <w:sz w:val="22"/>
          <w:szCs w:val="18"/>
        </w:rPr>
        <w:t xml:space="preserve">People become homeless for lots of different reasons. There are social causes of homelessness, such as a lack of affordable housing, poverty and unemployment; </w:t>
      </w:r>
      <w:r>
        <w:rPr>
          <w:b w:val="0"/>
          <w:sz w:val="22"/>
          <w:szCs w:val="18"/>
        </w:rPr>
        <w:t>and life events which push people into homelessness. </w:t>
      </w:r>
    </w:p>
    <w:p w:rsidR="00A0698B" w:rsidRDefault="000406C6">
      <w:pPr>
        <w:pStyle w:val="ListParagraph"/>
        <w:numPr>
          <w:ilvl w:val="0"/>
          <w:numId w:val="38"/>
        </w:numPr>
        <w:rPr>
          <w:rFonts w:ascii="Arial" w:hAnsi="Arial"/>
          <w:lang w:eastAsia="en-GB"/>
        </w:rPr>
      </w:pPr>
      <w:r>
        <w:rPr>
          <w:rFonts w:ascii="Arial" w:hAnsi="Arial"/>
          <w:lang w:eastAsia="en-GB"/>
        </w:rPr>
        <w:t xml:space="preserve">Being homeless or being at risk of becoming homeless is a significant risk to a child’s welfare. Whilst referrals and/or discussion with the Local Housing Authority should be progressed as appropriate, </w:t>
      </w:r>
      <w:r>
        <w:rPr>
          <w:rFonts w:ascii="Arial" w:hAnsi="Arial"/>
          <w:lang w:eastAsia="en-GB"/>
        </w:rPr>
        <w:t xml:space="preserve">and in accordance with local procedures, this does not, and should not, replace a referral into local authority children’s social care where a child has been harmed or is at risk of harm. </w:t>
      </w:r>
    </w:p>
    <w:p w:rsidR="00A0698B" w:rsidRDefault="000406C6">
      <w:pPr>
        <w:pStyle w:val="ListParagraph"/>
        <w:numPr>
          <w:ilvl w:val="0"/>
          <w:numId w:val="38"/>
        </w:numPr>
        <w:rPr>
          <w:rFonts w:ascii="Arial" w:hAnsi="Arial"/>
          <w:lang w:eastAsia="en-GB"/>
        </w:rPr>
      </w:pPr>
      <w:r>
        <w:rPr>
          <w:rFonts w:ascii="Arial" w:hAnsi="Arial"/>
          <w:lang w:eastAsia="en-GB"/>
        </w:rPr>
        <w:t>The Homelessness Reduction Act 2017 places a legal duty on councils</w:t>
      </w:r>
      <w:r>
        <w:rPr>
          <w:rFonts w:ascii="Arial" w:hAnsi="Arial"/>
          <w:lang w:eastAsia="en-GB"/>
        </w:rPr>
        <w:t xml:space="preserve"> so that everyone who is homeless or at risk of homelessness will have access to meaningful help.</w:t>
      </w:r>
    </w:p>
    <w:p w:rsidR="00A0698B" w:rsidRDefault="000406C6">
      <w:pPr>
        <w:pStyle w:val="Heading2"/>
        <w:rPr>
          <w:bCs/>
        </w:rPr>
      </w:pPr>
      <w:r>
        <w:rPr>
          <w:bCs/>
        </w:rPr>
        <w:t>Young Carers</w:t>
      </w:r>
    </w:p>
    <w:p w:rsidR="00A0698B" w:rsidRDefault="00A0698B">
      <w:pPr>
        <w:rPr>
          <w:lang w:val="en-US"/>
        </w:rPr>
      </w:pPr>
    </w:p>
    <w:p w:rsidR="00A0698B" w:rsidRDefault="000406C6">
      <w:pPr>
        <w:pStyle w:val="Heading2"/>
      </w:pPr>
      <w:r>
        <w:rPr>
          <w:b w:val="0"/>
          <w:sz w:val="22"/>
          <w:szCs w:val="16"/>
          <w:lang w:val="en-US"/>
        </w:rPr>
        <w:t>A young carer is someone who helps care for someone within their family. The support they give is usually</w:t>
      </w:r>
      <w:r>
        <w:rPr>
          <w:b w:val="0"/>
          <w:sz w:val="22"/>
          <w:szCs w:val="16"/>
        </w:rPr>
        <w:t xml:space="preserve"> regular or ongoing for another family </w:t>
      </w:r>
      <w:r>
        <w:rPr>
          <w:b w:val="0"/>
          <w:sz w:val="22"/>
          <w:szCs w:val="16"/>
        </w:rPr>
        <w:t>member, usually a parent or sibling. A young carer may provide care or support for another person due to them having an illness, a physical disability, a barrier that prevents them from having independence, a mental health condition, or a drug or alcohol p</w:t>
      </w:r>
      <w:r>
        <w:rPr>
          <w:b w:val="0"/>
          <w:sz w:val="22"/>
          <w:szCs w:val="16"/>
        </w:rPr>
        <w:t xml:space="preserve">roblem. Young carers often have to assume a level of responsibility that would normally only be asked of an adult. </w:t>
      </w:r>
    </w:p>
    <w:p w:rsidR="00A0698B" w:rsidRDefault="000406C6">
      <w:pPr>
        <w:pStyle w:val="Heading2"/>
        <w:rPr>
          <w:b w:val="0"/>
          <w:sz w:val="22"/>
          <w:szCs w:val="16"/>
        </w:rPr>
      </w:pPr>
      <w:r>
        <w:rPr>
          <w:b w:val="0"/>
          <w:sz w:val="22"/>
          <w:szCs w:val="16"/>
        </w:rPr>
        <w:t>Some people start giving care at a very young age and don’t really realise they are carers. Other young people can become carers following a</w:t>
      </w:r>
      <w:r>
        <w:rPr>
          <w:b w:val="0"/>
          <w:sz w:val="22"/>
          <w:szCs w:val="16"/>
        </w:rPr>
        <w:t xml:space="preserve">n accident or diagnosis of illness. The BBC estimates that there are about 700,000 young carers in the UK. </w:t>
      </w:r>
    </w:p>
    <w:p w:rsidR="00A0698B" w:rsidRDefault="000406C6">
      <w:pPr>
        <w:pStyle w:val="Heading2"/>
        <w:rPr>
          <w:b w:val="0"/>
          <w:sz w:val="22"/>
          <w:szCs w:val="22"/>
          <w:lang w:val="en-US"/>
        </w:rPr>
      </w:pPr>
      <w:r>
        <w:rPr>
          <w:b w:val="0"/>
          <w:sz w:val="22"/>
          <w:szCs w:val="22"/>
          <w:lang w:val="en-US"/>
        </w:rPr>
        <w:t>Young carers may undertake some or all of the following for another person:</w:t>
      </w:r>
    </w:p>
    <w:p w:rsidR="00A0698B" w:rsidRDefault="000406C6">
      <w:pPr>
        <w:pStyle w:val="Heading2"/>
        <w:numPr>
          <w:ilvl w:val="0"/>
          <w:numId w:val="39"/>
        </w:numPr>
        <w:rPr>
          <w:b w:val="0"/>
          <w:sz w:val="22"/>
          <w:szCs w:val="22"/>
          <w:lang w:val="en-US"/>
        </w:rPr>
      </w:pPr>
      <w:r>
        <w:rPr>
          <w:b w:val="0"/>
          <w:sz w:val="22"/>
          <w:szCs w:val="22"/>
          <w:lang w:val="en-US"/>
        </w:rPr>
        <w:t>Practical tasks such as cooking, housework or shopping</w:t>
      </w:r>
    </w:p>
    <w:p w:rsidR="00A0698B" w:rsidRDefault="000406C6">
      <w:pPr>
        <w:pStyle w:val="Heading2"/>
        <w:numPr>
          <w:ilvl w:val="0"/>
          <w:numId w:val="39"/>
        </w:numPr>
        <w:rPr>
          <w:b w:val="0"/>
          <w:sz w:val="22"/>
          <w:szCs w:val="16"/>
          <w:lang w:val="en"/>
        </w:rPr>
      </w:pPr>
      <w:r>
        <w:rPr>
          <w:b w:val="0"/>
          <w:sz w:val="22"/>
          <w:szCs w:val="16"/>
          <w:lang w:val="en"/>
        </w:rPr>
        <w:t>Physical care suc</w:t>
      </w:r>
      <w:r>
        <w:rPr>
          <w:b w:val="0"/>
          <w:sz w:val="22"/>
          <w:szCs w:val="16"/>
          <w:lang w:val="en"/>
        </w:rPr>
        <w:t>h as lifting or helping up the stairs</w:t>
      </w:r>
    </w:p>
    <w:p w:rsidR="00A0698B" w:rsidRDefault="000406C6">
      <w:pPr>
        <w:pStyle w:val="Heading2"/>
        <w:numPr>
          <w:ilvl w:val="0"/>
          <w:numId w:val="39"/>
        </w:numPr>
        <w:rPr>
          <w:b w:val="0"/>
          <w:sz w:val="22"/>
          <w:szCs w:val="22"/>
          <w:lang w:val="en-US"/>
        </w:rPr>
      </w:pPr>
      <w:r>
        <w:rPr>
          <w:b w:val="0"/>
          <w:sz w:val="22"/>
          <w:szCs w:val="22"/>
          <w:lang w:val="en-US"/>
        </w:rPr>
        <w:t>Personal care such as dressing, washing or attending to toileting needs</w:t>
      </w:r>
    </w:p>
    <w:p w:rsidR="00A0698B" w:rsidRDefault="000406C6">
      <w:pPr>
        <w:pStyle w:val="Heading2"/>
        <w:numPr>
          <w:ilvl w:val="0"/>
          <w:numId w:val="39"/>
        </w:numPr>
        <w:rPr>
          <w:b w:val="0"/>
          <w:sz w:val="22"/>
          <w:szCs w:val="16"/>
          <w:lang w:val="en"/>
        </w:rPr>
      </w:pPr>
      <w:r>
        <w:rPr>
          <w:b w:val="0"/>
          <w:sz w:val="22"/>
          <w:szCs w:val="16"/>
          <w:lang w:val="en"/>
        </w:rPr>
        <w:t>Emotional support such as listening, calming or being there</w:t>
      </w:r>
    </w:p>
    <w:p w:rsidR="00A0698B" w:rsidRDefault="000406C6">
      <w:pPr>
        <w:pStyle w:val="Heading2"/>
        <w:numPr>
          <w:ilvl w:val="0"/>
          <w:numId w:val="39"/>
        </w:numPr>
      </w:pPr>
      <w:r>
        <w:rPr>
          <w:b w:val="0"/>
          <w:sz w:val="22"/>
          <w:szCs w:val="16"/>
          <w:lang w:val="en"/>
        </w:rPr>
        <w:t>Household management such as paying bills or managing finances</w:t>
      </w:r>
    </w:p>
    <w:p w:rsidR="00A0698B" w:rsidRDefault="000406C6">
      <w:pPr>
        <w:pStyle w:val="Heading2"/>
        <w:numPr>
          <w:ilvl w:val="0"/>
          <w:numId w:val="39"/>
        </w:numPr>
      </w:pPr>
      <w:r>
        <w:rPr>
          <w:b w:val="0"/>
          <w:sz w:val="22"/>
          <w:szCs w:val="16"/>
          <w:lang w:val="en"/>
        </w:rPr>
        <w:t xml:space="preserve">Looking after siblings </w:t>
      </w:r>
      <w:r>
        <w:rPr>
          <w:b w:val="0"/>
          <w:sz w:val="22"/>
          <w:szCs w:val="16"/>
          <w:lang w:val="en"/>
        </w:rPr>
        <w:t xml:space="preserve">for example, putting them to bed, walking them to school or general parenting </w:t>
      </w:r>
    </w:p>
    <w:p w:rsidR="00A0698B" w:rsidRDefault="000406C6">
      <w:pPr>
        <w:pStyle w:val="Heading2"/>
        <w:numPr>
          <w:ilvl w:val="0"/>
          <w:numId w:val="39"/>
        </w:numPr>
      </w:pPr>
      <w:r>
        <w:rPr>
          <w:b w:val="0"/>
          <w:sz w:val="22"/>
          <w:szCs w:val="16"/>
          <w:lang w:val="en"/>
        </w:rPr>
        <w:t>Interpretation such as translating for someone with English as an additional language or communicating for someone with a hearing or speech impairment</w:t>
      </w:r>
    </w:p>
    <w:p w:rsidR="00A0698B" w:rsidRDefault="000406C6">
      <w:pPr>
        <w:pStyle w:val="Heading2"/>
        <w:rPr>
          <w:b w:val="0"/>
          <w:sz w:val="22"/>
          <w:szCs w:val="16"/>
          <w:lang w:val="en"/>
        </w:rPr>
      </w:pPr>
      <w:r>
        <w:rPr>
          <w:b w:val="0"/>
          <w:sz w:val="22"/>
          <w:szCs w:val="16"/>
          <w:lang w:val="en"/>
        </w:rPr>
        <w:t xml:space="preserve">Many young carers can </w:t>
      </w:r>
      <w:r>
        <w:rPr>
          <w:b w:val="0"/>
          <w:sz w:val="22"/>
          <w:szCs w:val="16"/>
          <w:lang w:val="en"/>
        </w:rPr>
        <w:t>suffer from:</w:t>
      </w:r>
    </w:p>
    <w:p w:rsidR="00A0698B" w:rsidRDefault="000406C6">
      <w:pPr>
        <w:pStyle w:val="Heading2"/>
        <w:numPr>
          <w:ilvl w:val="0"/>
          <w:numId w:val="40"/>
        </w:numPr>
        <w:rPr>
          <w:b w:val="0"/>
          <w:sz w:val="22"/>
          <w:szCs w:val="16"/>
          <w:lang w:val="en"/>
        </w:rPr>
      </w:pPr>
      <w:r>
        <w:rPr>
          <w:b w:val="0"/>
          <w:sz w:val="22"/>
          <w:szCs w:val="16"/>
          <w:lang w:val="en"/>
        </w:rPr>
        <w:t>Anxiety and exhaustion because of the pressure of taking on adult responsibilities</w:t>
      </w:r>
    </w:p>
    <w:p w:rsidR="00A0698B" w:rsidRDefault="000406C6">
      <w:pPr>
        <w:pStyle w:val="Heading2"/>
        <w:numPr>
          <w:ilvl w:val="0"/>
          <w:numId w:val="40"/>
        </w:numPr>
        <w:rPr>
          <w:b w:val="0"/>
          <w:sz w:val="22"/>
          <w:szCs w:val="22"/>
          <w:lang w:val="en-US"/>
        </w:rPr>
      </w:pPr>
      <w:r>
        <w:rPr>
          <w:b w:val="0"/>
          <w:sz w:val="22"/>
          <w:szCs w:val="22"/>
          <w:lang w:val="en-US"/>
        </w:rPr>
        <w:t>Worry that they may let family members down if they can’t keep up or feel the need to ask for help</w:t>
      </w:r>
    </w:p>
    <w:p w:rsidR="00A0698B" w:rsidRDefault="000406C6">
      <w:pPr>
        <w:pStyle w:val="Heading2"/>
        <w:numPr>
          <w:ilvl w:val="0"/>
          <w:numId w:val="40"/>
        </w:numPr>
        <w:rPr>
          <w:b w:val="0"/>
          <w:sz w:val="22"/>
          <w:szCs w:val="16"/>
          <w:lang w:val="en"/>
        </w:rPr>
      </w:pPr>
      <w:r>
        <w:rPr>
          <w:b w:val="0"/>
          <w:sz w:val="22"/>
          <w:szCs w:val="16"/>
          <w:lang w:val="en"/>
        </w:rPr>
        <w:t>Social issues – their time at school and social time with the</w:t>
      </w:r>
      <w:r>
        <w:rPr>
          <w:b w:val="0"/>
          <w:sz w:val="22"/>
          <w:szCs w:val="16"/>
          <w:lang w:val="en"/>
        </w:rPr>
        <w:t>ir friends can be affected</w:t>
      </w:r>
    </w:p>
    <w:p w:rsidR="00A0698B" w:rsidRDefault="00A0698B">
      <w:pPr>
        <w:rPr>
          <w:lang w:val="en" w:eastAsia="en-GB"/>
        </w:rPr>
      </w:pPr>
    </w:p>
    <w:p w:rsidR="00A0698B" w:rsidRDefault="000406C6">
      <w:r>
        <w:rPr>
          <w:rFonts w:ascii="Arial" w:hAnsi="Arial"/>
          <w:lang w:eastAsia="en-GB"/>
        </w:rPr>
        <w:t>Staff should be particularly alert to the potential need for early help for a child who is a young carer1. This is part of the broader responsibility to identify children who may benefit from early help and provide support as so</w:t>
      </w:r>
      <w:r>
        <w:rPr>
          <w:rFonts w:ascii="Arial" w:hAnsi="Arial"/>
          <w:lang w:eastAsia="en-GB"/>
        </w:rPr>
        <w:t>on as a problem emerges.</w:t>
      </w:r>
    </w:p>
    <w:p w:rsidR="00A0698B" w:rsidRDefault="000406C6">
      <w:pPr>
        <w:pStyle w:val="Heading2"/>
        <w:rPr>
          <w:color w:val="000000"/>
        </w:rPr>
      </w:pPr>
      <w:r>
        <w:rPr>
          <w:color w:val="000000"/>
        </w:rPr>
        <w:t>Appendix 2</w:t>
      </w:r>
    </w:p>
    <w:p w:rsidR="00A0698B" w:rsidRDefault="00A0698B">
      <w:pPr>
        <w:rPr>
          <w:color w:val="000000"/>
          <w:lang w:eastAsia="en-GB"/>
        </w:rPr>
      </w:pPr>
    </w:p>
    <w:p w:rsidR="00A0698B" w:rsidRDefault="000406C6">
      <w:pPr>
        <w:pStyle w:val="Heading3"/>
        <w:rPr>
          <w:b/>
          <w:bCs/>
        </w:rPr>
      </w:pPr>
      <w:r>
        <w:rPr>
          <w:b/>
          <w:bCs/>
        </w:rPr>
        <w:t xml:space="preserve">Dealing with a disclosure of abuse </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pStyle w:val="Heading3"/>
        <w:rPr>
          <w:color w:val="000000"/>
          <w:sz w:val="22"/>
          <w:szCs w:val="22"/>
        </w:rPr>
      </w:pPr>
      <w:r>
        <w:rPr>
          <w:color w:val="000000"/>
          <w:sz w:val="22"/>
          <w:szCs w:val="22"/>
        </w:rPr>
        <w:t>When a pupil tells me about abuse, they have suffered, what should I remember?</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numPr>
          <w:ilvl w:val="0"/>
          <w:numId w:val="41"/>
        </w:numPr>
        <w:tabs>
          <w:tab w:val="left" w:pos="-9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Stay calm.</w:t>
      </w:r>
    </w:p>
    <w:p w:rsidR="00A0698B" w:rsidRDefault="000406C6">
      <w:pPr>
        <w:numPr>
          <w:ilvl w:val="0"/>
          <w:numId w:val="41"/>
        </w:numPr>
        <w:tabs>
          <w:tab w:val="left" w:pos="-9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Do not communicate shock, anger or embarrassment.</w:t>
      </w:r>
    </w:p>
    <w:p w:rsidR="00A0698B" w:rsidRDefault="000406C6">
      <w:pPr>
        <w:numPr>
          <w:ilvl w:val="0"/>
          <w:numId w:val="41"/>
        </w:numPr>
        <w:tabs>
          <w:tab w:val="left" w:pos="-9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Reassure the child. Tell them you are </w:t>
      </w:r>
      <w:r>
        <w:rPr>
          <w:rFonts w:ascii="Arial" w:eastAsia="Times New Roman" w:hAnsi="Arial"/>
          <w:color w:val="000000"/>
          <w:lang w:eastAsia="en-GB"/>
        </w:rPr>
        <w:t>pleased that they are speaking to you.</w:t>
      </w:r>
    </w:p>
    <w:p w:rsidR="00A0698B" w:rsidRDefault="000406C6">
      <w:pPr>
        <w:numPr>
          <w:ilvl w:val="0"/>
          <w:numId w:val="41"/>
        </w:numPr>
        <w:tabs>
          <w:tab w:val="left" w:pos="993"/>
          <w:tab w:val="left" w:pos="10080"/>
          <w:tab w:val="left" w:pos="10800"/>
          <w:tab w:val="left" w:pos="11520"/>
          <w:tab w:val="left" w:pos="12240"/>
        </w:tabs>
        <w:spacing w:after="0" w:line="240" w:lineRule="auto"/>
        <w:ind w:left="993" w:hanging="273"/>
        <w:jc w:val="both"/>
        <w:rPr>
          <w:rFonts w:ascii="Arial" w:eastAsia="Times New Roman" w:hAnsi="Arial"/>
          <w:color w:val="000000"/>
          <w:lang w:eastAsia="en-GB"/>
        </w:rPr>
      </w:pPr>
      <w:r>
        <w:rPr>
          <w:rFonts w:ascii="Arial" w:eastAsia="Times New Roman" w:hAnsi="Arial"/>
          <w:color w:val="000000"/>
          <w:lang w:eastAsia="en-GB"/>
        </w:rPr>
        <w:t>Never enter into a pact of secrecy with the child.  Assure her/him that you will try to help but let the child know that you will have to tell other people in order to do this.  State who this will be and why.</w:t>
      </w:r>
    </w:p>
    <w:p w:rsidR="00A0698B" w:rsidRDefault="000406C6">
      <w:pPr>
        <w:numPr>
          <w:ilvl w:val="0"/>
          <w:numId w:val="41"/>
        </w:numPr>
        <w:tabs>
          <w:tab w:val="left" w:pos="993"/>
          <w:tab w:val="left" w:pos="10080"/>
          <w:tab w:val="left" w:pos="10800"/>
          <w:tab w:val="left" w:pos="11520"/>
          <w:tab w:val="left" w:pos="12240"/>
        </w:tabs>
        <w:spacing w:after="0" w:line="240" w:lineRule="auto"/>
        <w:ind w:left="993" w:hanging="273"/>
        <w:jc w:val="both"/>
        <w:rPr>
          <w:rFonts w:ascii="Arial" w:eastAsia="Times New Roman" w:hAnsi="Arial"/>
          <w:color w:val="000000"/>
          <w:lang w:eastAsia="en-GB"/>
        </w:rPr>
      </w:pPr>
      <w:r>
        <w:rPr>
          <w:rFonts w:ascii="Arial" w:eastAsia="Times New Roman" w:hAnsi="Arial"/>
          <w:color w:val="000000"/>
          <w:lang w:eastAsia="en-GB"/>
        </w:rPr>
        <w:t>Say you</w:t>
      </w:r>
      <w:r>
        <w:rPr>
          <w:rFonts w:ascii="Arial" w:eastAsia="Times New Roman" w:hAnsi="Arial"/>
          <w:color w:val="000000"/>
          <w:lang w:eastAsia="en-GB"/>
        </w:rPr>
        <w:t>'ll take them seriously - They may have kept the abuse secret because they were scared they wouldn’t be believed. Make sure they know they can trust you and you’ll listen and support them.</w:t>
      </w:r>
    </w:p>
    <w:p w:rsidR="00A0698B" w:rsidRDefault="000406C6">
      <w:pPr>
        <w:numPr>
          <w:ilvl w:val="0"/>
          <w:numId w:val="41"/>
        </w:numPr>
        <w:tabs>
          <w:tab w:val="left" w:pos="993"/>
          <w:tab w:val="left" w:pos="10080"/>
          <w:tab w:val="left" w:pos="10800"/>
          <w:tab w:val="left" w:pos="11520"/>
          <w:tab w:val="left" w:pos="12240"/>
        </w:tabs>
        <w:spacing w:after="0" w:line="240" w:lineRule="auto"/>
        <w:ind w:left="993" w:hanging="273"/>
        <w:jc w:val="both"/>
        <w:rPr>
          <w:rFonts w:ascii="Arial" w:eastAsia="Times New Roman" w:hAnsi="Arial"/>
          <w:color w:val="000000"/>
          <w:lang w:eastAsia="en-GB"/>
        </w:rPr>
      </w:pPr>
      <w:r>
        <w:rPr>
          <w:rFonts w:ascii="Arial" w:eastAsia="Times New Roman" w:hAnsi="Arial"/>
          <w:color w:val="000000"/>
          <w:lang w:eastAsia="en-GB"/>
        </w:rPr>
        <w:t>Tell the child that it is not her/his fault.</w:t>
      </w:r>
    </w:p>
    <w:p w:rsidR="00A0698B" w:rsidRDefault="000406C6">
      <w:pPr>
        <w:numPr>
          <w:ilvl w:val="0"/>
          <w:numId w:val="41"/>
        </w:numPr>
        <w:tabs>
          <w:tab w:val="left" w:pos="-90"/>
          <w:tab w:val="left" w:pos="0"/>
          <w:tab w:val="left" w:pos="9000"/>
          <w:tab w:val="left" w:pos="9720"/>
          <w:tab w:val="left" w:pos="10440"/>
          <w:tab w:val="left" w:pos="11160"/>
        </w:tabs>
        <w:spacing w:after="0" w:line="240" w:lineRule="auto"/>
        <w:jc w:val="both"/>
      </w:pPr>
      <w:r>
        <w:rPr>
          <w:rFonts w:ascii="Arial" w:eastAsia="Times New Roman" w:hAnsi="Arial"/>
          <w:color w:val="000000"/>
          <w:lang w:eastAsia="en-GB"/>
        </w:rPr>
        <w:t>Encourage the child to</w:t>
      </w:r>
      <w:r>
        <w:rPr>
          <w:rFonts w:ascii="Arial" w:eastAsia="Times New Roman" w:hAnsi="Arial"/>
          <w:color w:val="000000"/>
          <w:lang w:eastAsia="en-GB"/>
        </w:rPr>
        <w:t xml:space="preserve"> talk but do not ask "leading questions" or press for information.</w:t>
      </w:r>
    </w:p>
    <w:p w:rsidR="00A0698B" w:rsidRDefault="000406C6">
      <w:pPr>
        <w:numPr>
          <w:ilvl w:val="0"/>
          <w:numId w:val="41"/>
        </w:numPr>
        <w:tabs>
          <w:tab w:val="left" w:pos="-9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Listen and remember.</w:t>
      </w:r>
    </w:p>
    <w:p w:rsidR="00A0698B" w:rsidRDefault="000406C6">
      <w:pPr>
        <w:numPr>
          <w:ilvl w:val="0"/>
          <w:numId w:val="41"/>
        </w:numPr>
        <w:tabs>
          <w:tab w:val="left" w:pos="-9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Check that you have understood correctly what the child is trying to tell you.</w:t>
      </w:r>
    </w:p>
    <w:p w:rsidR="00A0698B" w:rsidRDefault="000406C6">
      <w:pPr>
        <w:numPr>
          <w:ilvl w:val="0"/>
          <w:numId w:val="41"/>
        </w:numPr>
        <w:tabs>
          <w:tab w:val="left" w:pos="-9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Praise the child for telling you. Communicate that s/he has a right to be safe and protec</w:t>
      </w:r>
      <w:r>
        <w:rPr>
          <w:rFonts w:ascii="Arial" w:eastAsia="Times New Roman" w:hAnsi="Arial"/>
          <w:color w:val="000000"/>
          <w:lang w:eastAsia="en-GB"/>
        </w:rPr>
        <w:t>ted.</w:t>
      </w:r>
    </w:p>
    <w:p w:rsidR="00A0698B" w:rsidRDefault="000406C6">
      <w:pPr>
        <w:numPr>
          <w:ilvl w:val="0"/>
          <w:numId w:val="41"/>
        </w:numPr>
        <w:tabs>
          <w:tab w:val="left" w:pos="-9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Do not tell the child that what they have experienced is dirty, naughty or bad.</w:t>
      </w:r>
    </w:p>
    <w:p w:rsidR="00A0698B" w:rsidRDefault="000406C6">
      <w:pPr>
        <w:numPr>
          <w:ilvl w:val="0"/>
          <w:numId w:val="41"/>
        </w:numPr>
        <w:tabs>
          <w:tab w:val="left" w:pos="-9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It is inappropriate to make any comments about the alleged offender.</w:t>
      </w:r>
    </w:p>
    <w:p w:rsidR="00A0698B" w:rsidRDefault="000406C6">
      <w:pPr>
        <w:numPr>
          <w:ilvl w:val="0"/>
          <w:numId w:val="41"/>
        </w:numPr>
        <w:tabs>
          <w:tab w:val="left" w:pos="-87"/>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Be aware that the child may retract what s/he has told you.  It is essential to record in writing,</w:t>
      </w:r>
    </w:p>
    <w:p w:rsidR="00A0698B" w:rsidRDefault="000406C6">
      <w:pPr>
        <w:tabs>
          <w:tab w:val="left" w:pos="10080"/>
          <w:tab w:val="left" w:pos="10800"/>
          <w:tab w:val="left" w:pos="11520"/>
          <w:tab w:val="left" w:pos="12240"/>
        </w:tabs>
        <w:spacing w:after="0" w:line="240" w:lineRule="auto"/>
        <w:ind w:left="1080" w:hanging="87"/>
        <w:jc w:val="both"/>
        <w:rPr>
          <w:rFonts w:ascii="Arial" w:eastAsia="Times New Roman" w:hAnsi="Arial"/>
          <w:color w:val="000000"/>
          <w:lang w:eastAsia="en-GB"/>
        </w:rPr>
      </w:pPr>
      <w:r>
        <w:rPr>
          <w:rFonts w:ascii="Arial" w:eastAsia="Times New Roman" w:hAnsi="Arial"/>
          <w:color w:val="000000"/>
          <w:lang w:eastAsia="en-GB"/>
        </w:rPr>
        <w:t>all</w:t>
      </w:r>
      <w:r>
        <w:rPr>
          <w:rFonts w:ascii="Arial" w:eastAsia="Times New Roman" w:hAnsi="Arial"/>
          <w:color w:val="000000"/>
          <w:lang w:eastAsia="en-GB"/>
        </w:rPr>
        <w:t xml:space="preserve"> you have heard, though not necessarily at the time of disclosure.</w:t>
      </w:r>
    </w:p>
    <w:p w:rsidR="00A0698B" w:rsidRDefault="000406C6">
      <w:pPr>
        <w:numPr>
          <w:ilvl w:val="0"/>
          <w:numId w:val="41"/>
        </w:numPr>
        <w:tabs>
          <w:tab w:val="left" w:pos="-9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At the end of the conversation, tell the child again who you are going to tell and why that</w:t>
      </w:r>
    </w:p>
    <w:p w:rsidR="00A0698B" w:rsidRDefault="000406C6">
      <w:pPr>
        <w:tabs>
          <w:tab w:val="left" w:pos="990"/>
          <w:tab w:val="left" w:pos="10080"/>
          <w:tab w:val="left" w:pos="10800"/>
          <w:tab w:val="left" w:pos="11520"/>
          <w:tab w:val="left" w:pos="12240"/>
        </w:tabs>
        <w:spacing w:after="0" w:line="240" w:lineRule="auto"/>
        <w:ind w:left="1080" w:hanging="87"/>
        <w:jc w:val="both"/>
        <w:rPr>
          <w:rFonts w:ascii="Arial" w:eastAsia="Times New Roman" w:hAnsi="Arial"/>
          <w:color w:val="000000"/>
          <w:lang w:eastAsia="en-GB"/>
        </w:rPr>
      </w:pPr>
      <w:r>
        <w:rPr>
          <w:rFonts w:ascii="Arial" w:eastAsia="Times New Roman" w:hAnsi="Arial"/>
          <w:color w:val="000000"/>
          <w:lang w:eastAsia="en-GB"/>
        </w:rPr>
        <w:t>person or those people need to know.</w:t>
      </w:r>
    </w:p>
    <w:p w:rsidR="00A0698B" w:rsidRDefault="000406C6">
      <w:pPr>
        <w:numPr>
          <w:ilvl w:val="0"/>
          <w:numId w:val="41"/>
        </w:numPr>
        <w:tabs>
          <w:tab w:val="left" w:pos="-1170"/>
          <w:tab w:val="left" w:pos="-9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As soon as you can afterwards, make a detailed record of the</w:t>
      </w:r>
      <w:r>
        <w:rPr>
          <w:rFonts w:ascii="Arial" w:eastAsia="Times New Roman" w:hAnsi="Arial"/>
          <w:color w:val="000000"/>
          <w:lang w:eastAsia="en-GB"/>
        </w:rPr>
        <w:t xml:space="preserve"> conversation using the child’s</w:t>
      </w:r>
    </w:p>
    <w:p w:rsidR="00A0698B" w:rsidRDefault="000406C6">
      <w:pPr>
        <w:tabs>
          <w:tab w:val="left" w:pos="-90"/>
          <w:tab w:val="left" w:pos="990"/>
          <w:tab w:val="left" w:pos="10080"/>
          <w:tab w:val="left" w:pos="10800"/>
          <w:tab w:val="left" w:pos="11520"/>
          <w:tab w:val="left" w:pos="12240"/>
        </w:tabs>
        <w:spacing w:after="0" w:line="240" w:lineRule="auto"/>
        <w:ind w:left="1080" w:hanging="87"/>
        <w:jc w:val="both"/>
        <w:rPr>
          <w:rFonts w:ascii="Arial" w:eastAsia="Times New Roman" w:hAnsi="Arial"/>
          <w:color w:val="000000"/>
          <w:lang w:eastAsia="en-GB"/>
        </w:rPr>
      </w:pPr>
      <w:r>
        <w:rPr>
          <w:rFonts w:ascii="Arial" w:eastAsia="Times New Roman" w:hAnsi="Arial"/>
          <w:color w:val="000000"/>
          <w:lang w:eastAsia="en-GB"/>
        </w:rPr>
        <w:t>own language.  Include any questions you may have asked.  Do not add any opinions or</w:t>
      </w:r>
    </w:p>
    <w:p w:rsidR="00A0698B" w:rsidRDefault="000406C6">
      <w:pPr>
        <w:tabs>
          <w:tab w:val="left" w:pos="-90"/>
          <w:tab w:val="left" w:pos="990"/>
          <w:tab w:val="left" w:pos="10080"/>
          <w:tab w:val="left" w:pos="10800"/>
          <w:tab w:val="left" w:pos="11520"/>
          <w:tab w:val="left" w:pos="12240"/>
        </w:tabs>
        <w:spacing w:after="0" w:line="240" w:lineRule="auto"/>
        <w:ind w:left="1080" w:hanging="87"/>
        <w:jc w:val="both"/>
        <w:rPr>
          <w:rFonts w:ascii="Arial" w:eastAsia="Times New Roman" w:hAnsi="Arial"/>
          <w:color w:val="000000"/>
          <w:lang w:eastAsia="en-GB"/>
        </w:rPr>
      </w:pPr>
      <w:r>
        <w:rPr>
          <w:rFonts w:ascii="Arial" w:eastAsia="Times New Roman" w:hAnsi="Arial"/>
          <w:color w:val="000000"/>
          <w:lang w:eastAsia="en-GB"/>
        </w:rPr>
        <w:t>interpretations.</w:t>
      </w:r>
    </w:p>
    <w:p w:rsidR="00A0698B" w:rsidRDefault="000406C6">
      <w:pPr>
        <w:numPr>
          <w:ilvl w:val="0"/>
          <w:numId w:val="41"/>
        </w:numPr>
        <w:tabs>
          <w:tab w:val="left" w:pos="-1170"/>
          <w:tab w:val="left" w:pos="-90"/>
          <w:tab w:val="left" w:pos="0"/>
          <w:tab w:val="left" w:pos="9000"/>
          <w:tab w:val="left" w:pos="9720"/>
          <w:tab w:val="left" w:pos="10440"/>
          <w:tab w:val="left" w:pos="1116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If the disclosure relates to a physical injury do not photograph the injury but record in writing</w:t>
      </w:r>
    </w:p>
    <w:p w:rsidR="00A0698B" w:rsidRDefault="000406C6">
      <w:pPr>
        <w:tabs>
          <w:tab w:val="left" w:pos="-90"/>
          <w:tab w:val="left" w:pos="990"/>
          <w:tab w:val="left" w:pos="10080"/>
          <w:tab w:val="left" w:pos="10800"/>
          <w:tab w:val="left" w:pos="11520"/>
          <w:tab w:val="left" w:pos="12240"/>
        </w:tabs>
        <w:spacing w:after="0" w:line="240" w:lineRule="auto"/>
        <w:ind w:left="1080" w:hanging="87"/>
        <w:jc w:val="both"/>
        <w:rPr>
          <w:rFonts w:ascii="Arial" w:eastAsia="Times New Roman" w:hAnsi="Arial"/>
          <w:color w:val="000000"/>
          <w:lang w:eastAsia="en-GB"/>
        </w:rPr>
      </w:pPr>
      <w:r>
        <w:rPr>
          <w:rFonts w:ascii="Arial" w:eastAsia="Times New Roman" w:hAnsi="Arial"/>
          <w:color w:val="000000"/>
          <w:lang w:eastAsia="en-GB"/>
        </w:rPr>
        <w:t>as much detail as possib</w:t>
      </w:r>
      <w:r>
        <w:rPr>
          <w:rFonts w:ascii="Arial" w:eastAsia="Times New Roman" w:hAnsi="Arial"/>
          <w:color w:val="000000"/>
          <w:lang w:eastAsia="en-GB"/>
        </w:rPr>
        <w:t>le.</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tabs>
          <w:tab w:val="left" w:pos="0"/>
          <w:tab w:val="left" w:pos="10080"/>
          <w:tab w:val="left" w:pos="10800"/>
          <w:tab w:val="left" w:pos="11520"/>
          <w:tab w:val="left" w:pos="12240"/>
        </w:tabs>
        <w:spacing w:after="0" w:line="240" w:lineRule="auto"/>
        <w:jc w:val="both"/>
        <w:rPr>
          <w:rFonts w:ascii="Arial" w:eastAsia="Times New Roman" w:hAnsi="Arial"/>
          <w:b/>
          <w:bCs/>
          <w:color w:val="000000"/>
          <w:lang w:eastAsia="en-GB"/>
        </w:rPr>
      </w:pPr>
      <w:r>
        <w:rPr>
          <w:rFonts w:ascii="Arial" w:eastAsia="Times New Roman" w:hAnsi="Arial"/>
          <w:b/>
          <w:bCs/>
          <w:color w:val="000000"/>
          <w:lang w:eastAsia="en-GB"/>
        </w:rPr>
        <w:t xml:space="preserve">NB  </w:t>
      </w:r>
    </w:p>
    <w:p w:rsidR="00A0698B" w:rsidRDefault="000406C6">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It is not education staff’s role to seek disclosures.  Their role is to observe that something may be wrong, ask about it, listen, be available and try to make time to talk.</w:t>
      </w:r>
    </w:p>
    <w:p w:rsidR="00A0698B" w:rsidRDefault="000406C6">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r>
        <w:rPr>
          <w:rFonts w:ascii="Arial" w:eastAsia="Times New Roman" w:hAnsi="Arial"/>
          <w:color w:val="000000"/>
          <w:lang w:eastAsia="en-GB"/>
        </w:rPr>
        <w:t>Staff should be aware that children may not feel ready or know how to te</w:t>
      </w:r>
      <w:r>
        <w:rPr>
          <w:rFonts w:ascii="Arial" w:eastAsia="Times New Roman" w:hAnsi="Arial"/>
          <w:color w:val="000000"/>
          <w:lang w:eastAsia="en-GB"/>
        </w:rPr>
        <w:t>ll someone that they are being abused, exploited, or neglected, and/or they may not recognise their experiences as harmful</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b/>
          <w:color w:val="000000"/>
          <w:lang w:eastAsia="en-GB"/>
        </w:rPr>
      </w:pPr>
    </w:p>
    <w:p w:rsidR="00A0698B" w:rsidRDefault="00A0698B">
      <w:pPr>
        <w:rPr>
          <w:color w:val="000000"/>
          <w:lang w:eastAsia="en-GB"/>
        </w:rPr>
      </w:pPr>
    </w:p>
    <w:p w:rsidR="00A0698B" w:rsidRDefault="000406C6">
      <w:pPr>
        <w:pStyle w:val="Heading3"/>
        <w:rPr>
          <w:b/>
          <w:bCs/>
        </w:rPr>
      </w:pPr>
      <w:r>
        <w:rPr>
          <w:b/>
          <w:bCs/>
        </w:rPr>
        <w:t>Immediately after a disclosure</w:t>
      </w:r>
    </w:p>
    <w:p w:rsidR="00A0698B" w:rsidRDefault="00A0698B">
      <w:pPr>
        <w:spacing w:after="0" w:line="240" w:lineRule="auto"/>
        <w:jc w:val="both"/>
        <w:rPr>
          <w:rFonts w:ascii="Arial" w:eastAsia="Times New Roman" w:hAnsi="Arial"/>
          <w:color w:val="000000"/>
          <w:lang w:eastAsia="en-GB"/>
        </w:rPr>
      </w:pPr>
    </w:p>
    <w:p w:rsidR="00A0698B" w:rsidRDefault="000406C6">
      <w:pPr>
        <w:tabs>
          <w:tab w:val="left" w:pos="10080"/>
          <w:tab w:val="left" w:pos="10800"/>
          <w:tab w:val="left" w:pos="11520"/>
          <w:tab w:val="left" w:pos="12240"/>
        </w:tabs>
        <w:spacing w:after="0" w:line="240" w:lineRule="auto"/>
        <w:jc w:val="both"/>
      </w:pPr>
      <w:r>
        <w:rPr>
          <w:rFonts w:ascii="Arial" w:eastAsia="Times New Roman" w:hAnsi="Arial"/>
          <w:color w:val="000000"/>
          <w:u w:val="single"/>
          <w:lang w:eastAsia="en-GB"/>
        </w:rPr>
        <w:t>You should not deal with this yourself</w:t>
      </w:r>
      <w:r>
        <w:rPr>
          <w:rFonts w:ascii="Arial" w:eastAsia="Times New Roman" w:hAnsi="Arial"/>
          <w:color w:val="000000"/>
          <w:lang w:eastAsia="en-GB"/>
        </w:rPr>
        <w:t xml:space="preserve">. Clear indications or disclosure of abuse must be reported </w:t>
      </w:r>
      <w:r>
        <w:rPr>
          <w:rFonts w:ascii="Arial" w:eastAsia="Times New Roman" w:hAnsi="Arial"/>
          <w:color w:val="000000"/>
          <w:lang w:eastAsia="en-GB"/>
        </w:rPr>
        <w:t xml:space="preserve">to Birmingham Children’s Trust without delay, by the </w:t>
      </w:r>
      <w:r>
        <w:rPr>
          <w:rFonts w:ascii="Arial" w:eastAsia="Times New Roman" w:hAnsi="Arial"/>
          <w:b/>
          <w:bCs/>
          <w:color w:val="000000"/>
          <w:lang w:eastAsia="en-GB"/>
        </w:rPr>
        <w:t>Head Teacher</w:t>
      </w:r>
      <w:r>
        <w:rPr>
          <w:rFonts w:ascii="Arial" w:eastAsia="Times New Roman" w:hAnsi="Arial"/>
          <w:color w:val="000000"/>
          <w:lang w:eastAsia="en-GB"/>
        </w:rPr>
        <w:t>, DSL or in exceptional circumstances by the staff member who has raised the concern.</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tabs>
          <w:tab w:val="left" w:pos="10080"/>
          <w:tab w:val="left" w:pos="10800"/>
          <w:tab w:val="left" w:pos="11520"/>
          <w:tab w:val="left" w:pos="12240"/>
        </w:tabs>
        <w:spacing w:after="0" w:line="240" w:lineRule="auto"/>
        <w:jc w:val="both"/>
      </w:pPr>
      <w:r>
        <w:rPr>
          <w:rFonts w:ascii="Arial" w:eastAsia="Times New Roman" w:hAnsi="Arial"/>
          <w:color w:val="000000"/>
          <w:lang w:eastAsia="en-GB"/>
        </w:rPr>
        <w:t>Children making a disclosure may do so with difficulty, having chosen carefully to whom they will speak.</w:t>
      </w:r>
      <w:r>
        <w:rPr>
          <w:rFonts w:ascii="Arial" w:eastAsia="Times New Roman" w:hAnsi="Arial"/>
          <w:color w:val="000000"/>
          <w:lang w:eastAsia="en-GB"/>
        </w:rPr>
        <w:t xml:space="preserve">  Listening to and supporting a </w:t>
      </w:r>
      <w:r>
        <w:rPr>
          <w:rFonts w:ascii="Arial" w:eastAsia="Times New Roman" w:hAnsi="Arial"/>
          <w:b/>
          <w:bCs/>
          <w:color w:val="000000"/>
          <w:lang w:eastAsia="en-GB"/>
        </w:rPr>
        <w:t>child</w:t>
      </w:r>
      <w:r>
        <w:rPr>
          <w:rFonts w:ascii="Arial" w:eastAsia="Times New Roman" w:hAnsi="Arial"/>
          <w:color w:val="000000"/>
          <w:lang w:eastAsia="en-GB"/>
        </w:rPr>
        <w:t xml:space="preserve"> who has been abused can be traumatic for the adults involved.  Support for you will be available from your DSL or </w:t>
      </w:r>
      <w:r>
        <w:rPr>
          <w:rFonts w:ascii="Arial" w:eastAsia="Times New Roman" w:hAnsi="Arial"/>
          <w:b/>
          <w:bCs/>
          <w:color w:val="000000"/>
          <w:lang w:eastAsia="en-GB"/>
        </w:rPr>
        <w:t>Head Teacher</w:t>
      </w:r>
      <w:r>
        <w:rPr>
          <w:rFonts w:ascii="Arial" w:eastAsia="Times New Roman" w:hAnsi="Arial"/>
          <w:color w:val="000000"/>
          <w:lang w:eastAsia="en-GB"/>
        </w:rPr>
        <w:t>.</w:t>
      </w:r>
    </w:p>
    <w:p w:rsidR="00A0698B" w:rsidRDefault="00A0698B">
      <w:pPr>
        <w:tabs>
          <w:tab w:val="left" w:pos="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pStyle w:val="Heading2"/>
      </w:pPr>
      <w:r>
        <w:t>Appendix 3</w:t>
      </w:r>
    </w:p>
    <w:p w:rsidR="00A0698B" w:rsidRDefault="00A0698B">
      <w:pPr>
        <w:rPr>
          <w:color w:val="000000"/>
          <w:lang w:eastAsia="en-GB"/>
        </w:rPr>
      </w:pPr>
    </w:p>
    <w:p w:rsidR="00A0698B" w:rsidRDefault="000406C6">
      <w:pPr>
        <w:pStyle w:val="Heading3"/>
        <w:rPr>
          <w:b/>
          <w:bCs/>
        </w:rPr>
      </w:pPr>
      <w:r>
        <w:rPr>
          <w:b/>
          <w:bCs/>
        </w:rPr>
        <w:t xml:space="preserve">Allegations about a member of staff, governor or volunteer </w:t>
      </w:r>
    </w:p>
    <w:p w:rsidR="00A0698B" w:rsidRDefault="00A0698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olor w:val="000000"/>
          <w:lang w:eastAsia="en-GB"/>
        </w:rPr>
      </w:pPr>
    </w:p>
    <w:p w:rsidR="00A0698B" w:rsidRDefault="000406C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r>
        <w:rPr>
          <w:rFonts w:ascii="Arial" w:eastAsia="Times New Roman" w:hAnsi="Arial"/>
          <w:color w:val="000000"/>
          <w:lang w:eastAsia="en-GB"/>
        </w:rPr>
        <w:t>1.</w:t>
      </w:r>
      <w:r>
        <w:rPr>
          <w:rFonts w:ascii="Arial" w:eastAsia="Times New Roman" w:hAnsi="Arial"/>
          <w:color w:val="000000"/>
          <w:lang w:eastAsia="en-GB"/>
        </w:rPr>
        <w:tab/>
        <w:t>Inappropriate</w:t>
      </w:r>
      <w:r>
        <w:rPr>
          <w:rFonts w:ascii="Arial" w:eastAsia="Times New Roman" w:hAnsi="Arial"/>
          <w:color w:val="000000"/>
          <w:lang w:eastAsia="en-GB"/>
        </w:rPr>
        <w:t xml:space="preserve"> behaviour by staff/volunteers could take the following forms:</w:t>
      </w:r>
    </w:p>
    <w:p w:rsidR="00A0698B" w:rsidRDefault="00A0698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olor w:val="000000"/>
          <w:lang w:eastAsia="en-GB"/>
        </w:rPr>
      </w:pPr>
    </w:p>
    <w:p w:rsidR="00A0698B" w:rsidRDefault="000406C6">
      <w:pPr>
        <w:pStyle w:val="Heading3"/>
        <w:numPr>
          <w:ilvl w:val="0"/>
          <w:numId w:val="42"/>
        </w:numPr>
        <w:rPr>
          <w:b/>
          <w:bCs/>
          <w:color w:val="000000"/>
          <w:lang w:val="en-US"/>
        </w:rPr>
      </w:pPr>
      <w:r>
        <w:rPr>
          <w:b/>
          <w:bCs/>
          <w:color w:val="000000"/>
          <w:lang w:val="en-US"/>
        </w:rPr>
        <w:t xml:space="preserve">Physical </w:t>
      </w:r>
    </w:p>
    <w:p w:rsidR="00A0698B" w:rsidRDefault="000406C6">
      <w:pPr>
        <w:spacing w:after="0" w:line="240" w:lineRule="auto"/>
        <w:ind w:left="1080"/>
        <w:jc w:val="both"/>
        <w:rPr>
          <w:rFonts w:ascii="Arial" w:eastAsia="Times New Roman" w:hAnsi="Arial"/>
          <w:color w:val="000000"/>
          <w:lang w:val="en-US" w:eastAsia="en-GB"/>
        </w:rPr>
      </w:pPr>
      <w:r>
        <w:rPr>
          <w:rFonts w:ascii="Arial" w:eastAsia="Times New Roman" w:hAnsi="Arial"/>
          <w:color w:val="000000"/>
          <w:lang w:val="en-US" w:eastAsia="en-GB"/>
        </w:rPr>
        <w:t>For example, the intentional use of force as a punishment, slapping, use of objects to hit with, throwing objects, or rough physical handling.</w:t>
      </w:r>
    </w:p>
    <w:p w:rsidR="00A0698B" w:rsidRDefault="000406C6">
      <w:pPr>
        <w:pStyle w:val="Heading3"/>
        <w:numPr>
          <w:ilvl w:val="0"/>
          <w:numId w:val="42"/>
        </w:numPr>
        <w:rPr>
          <w:b/>
          <w:bCs/>
          <w:color w:val="000000"/>
          <w:lang w:val="en-US"/>
        </w:rPr>
      </w:pPr>
      <w:r>
        <w:rPr>
          <w:b/>
          <w:bCs/>
          <w:color w:val="000000"/>
          <w:lang w:val="en-US"/>
        </w:rPr>
        <w:t xml:space="preserve">Emotional </w:t>
      </w:r>
    </w:p>
    <w:p w:rsidR="00A0698B" w:rsidRDefault="000406C6">
      <w:pPr>
        <w:spacing w:after="0" w:line="240" w:lineRule="auto"/>
        <w:ind w:left="1080"/>
        <w:jc w:val="both"/>
        <w:rPr>
          <w:rFonts w:ascii="Arial" w:eastAsia="Times New Roman" w:hAnsi="Arial"/>
          <w:color w:val="000000"/>
          <w:lang w:val="en-US" w:eastAsia="en-GB"/>
        </w:rPr>
      </w:pPr>
      <w:r>
        <w:rPr>
          <w:rFonts w:ascii="Arial" w:eastAsia="Times New Roman" w:hAnsi="Arial"/>
          <w:color w:val="000000"/>
          <w:lang w:val="en-US" w:eastAsia="en-GB"/>
        </w:rPr>
        <w:t xml:space="preserve">For example, intimidation, </w:t>
      </w:r>
      <w:r>
        <w:rPr>
          <w:rFonts w:ascii="Arial" w:eastAsia="Times New Roman" w:hAnsi="Arial"/>
          <w:color w:val="000000"/>
          <w:lang w:val="en-US" w:eastAsia="en-GB"/>
        </w:rPr>
        <w:t>belittling, scapegoating, sarcasm, lack of respect for children’s rights, and attitudes that discriminate on the grounds of race, gender, disability or sexuality.</w:t>
      </w:r>
    </w:p>
    <w:p w:rsidR="00A0698B" w:rsidRDefault="000406C6">
      <w:pPr>
        <w:pStyle w:val="Heading3"/>
        <w:numPr>
          <w:ilvl w:val="0"/>
          <w:numId w:val="42"/>
        </w:numPr>
        <w:rPr>
          <w:b/>
          <w:bCs/>
          <w:color w:val="000000"/>
          <w:lang w:val="en-US"/>
        </w:rPr>
      </w:pPr>
      <w:r>
        <w:rPr>
          <w:b/>
          <w:bCs/>
          <w:color w:val="000000"/>
          <w:lang w:val="en-US"/>
        </w:rPr>
        <w:t xml:space="preserve">Sexual </w:t>
      </w:r>
    </w:p>
    <w:p w:rsidR="00A0698B" w:rsidRDefault="000406C6">
      <w:pPr>
        <w:spacing w:after="0" w:line="240" w:lineRule="auto"/>
        <w:ind w:left="1080"/>
        <w:jc w:val="both"/>
      </w:pPr>
      <w:r>
        <w:rPr>
          <w:rFonts w:ascii="Arial" w:eastAsia="Times New Roman" w:hAnsi="Arial"/>
          <w:color w:val="000000"/>
          <w:lang w:val="en-US" w:eastAsia="en-GB"/>
        </w:rPr>
        <w:t xml:space="preserve">For example, </w:t>
      </w:r>
      <w:r>
        <w:rPr>
          <w:rFonts w:ascii="Arial" w:eastAsia="Times New Roman" w:hAnsi="Arial"/>
          <w:color w:val="000000"/>
          <w:lang w:eastAsia="en-GB"/>
        </w:rPr>
        <w:t>sexualised</w:t>
      </w:r>
      <w:r>
        <w:rPr>
          <w:rFonts w:ascii="Arial" w:eastAsia="Times New Roman" w:hAnsi="Arial"/>
          <w:color w:val="000000"/>
          <w:lang w:val="en-US" w:eastAsia="en-GB"/>
        </w:rPr>
        <w:t xml:space="preserve"> </w:t>
      </w:r>
      <w:r>
        <w:rPr>
          <w:rFonts w:ascii="Arial" w:eastAsia="Times New Roman" w:hAnsi="Arial"/>
          <w:color w:val="000000"/>
          <w:lang w:eastAsia="en-GB"/>
        </w:rPr>
        <w:t>behaviour</w:t>
      </w:r>
      <w:r>
        <w:rPr>
          <w:rFonts w:ascii="Arial" w:eastAsia="Times New Roman" w:hAnsi="Arial"/>
          <w:color w:val="000000"/>
          <w:lang w:val="en-US" w:eastAsia="en-GB"/>
        </w:rPr>
        <w:t xml:space="preserve"> towards pupils, sexual harassment, inappropriate ph</w:t>
      </w:r>
      <w:r>
        <w:rPr>
          <w:rFonts w:ascii="Arial" w:eastAsia="Times New Roman" w:hAnsi="Arial"/>
          <w:color w:val="000000"/>
          <w:lang w:val="en-US" w:eastAsia="en-GB"/>
        </w:rPr>
        <w:t>one calls and texts, images via social media, sexual assault and rape.</w:t>
      </w:r>
    </w:p>
    <w:p w:rsidR="00A0698B" w:rsidRDefault="000406C6">
      <w:pPr>
        <w:pStyle w:val="Heading3"/>
        <w:numPr>
          <w:ilvl w:val="0"/>
          <w:numId w:val="42"/>
        </w:numPr>
        <w:rPr>
          <w:b/>
          <w:bCs/>
          <w:color w:val="000000"/>
          <w:lang w:val="en-US"/>
        </w:rPr>
      </w:pPr>
      <w:r>
        <w:rPr>
          <w:b/>
          <w:bCs/>
          <w:color w:val="000000"/>
          <w:lang w:val="en-US"/>
        </w:rPr>
        <w:t>Neglect</w:t>
      </w:r>
    </w:p>
    <w:p w:rsidR="00A0698B" w:rsidRDefault="000406C6">
      <w:pPr>
        <w:spacing w:after="0" w:line="240" w:lineRule="auto"/>
        <w:ind w:left="1080"/>
        <w:jc w:val="both"/>
        <w:rPr>
          <w:rFonts w:ascii="Arial" w:eastAsia="Times New Roman" w:hAnsi="Arial"/>
          <w:color w:val="000000"/>
          <w:lang w:val="en-US" w:eastAsia="en-GB"/>
        </w:rPr>
      </w:pPr>
      <w:r>
        <w:rPr>
          <w:rFonts w:ascii="Arial" w:eastAsia="Times New Roman" w:hAnsi="Arial"/>
          <w:color w:val="000000"/>
          <w:lang w:val="en-US" w:eastAsia="en-GB"/>
        </w:rPr>
        <w:t>For example, failing to act to protect children/young people, failing to seek medical attention or failure to carry out an appropriate risk assessment.</w:t>
      </w:r>
    </w:p>
    <w:p w:rsidR="00A0698B" w:rsidRDefault="000406C6">
      <w:pPr>
        <w:pStyle w:val="Heading3"/>
        <w:numPr>
          <w:ilvl w:val="0"/>
          <w:numId w:val="42"/>
        </w:numPr>
        <w:rPr>
          <w:b/>
          <w:bCs/>
          <w:color w:val="000000"/>
          <w:lang w:val="en-US"/>
        </w:rPr>
      </w:pPr>
      <w:r>
        <w:rPr>
          <w:b/>
          <w:bCs/>
          <w:color w:val="000000"/>
          <w:lang w:val="en-US"/>
        </w:rPr>
        <w:t>Spiritual Abuse</w:t>
      </w:r>
    </w:p>
    <w:p w:rsidR="00A0698B" w:rsidRDefault="000406C6">
      <w:pPr>
        <w:spacing w:after="0" w:line="240" w:lineRule="auto"/>
        <w:ind w:left="1080"/>
        <w:jc w:val="both"/>
        <w:rPr>
          <w:rFonts w:ascii="Arial" w:eastAsia="Times New Roman" w:hAnsi="Arial"/>
          <w:color w:val="000000"/>
          <w:lang w:val="en-US" w:eastAsia="en-GB"/>
        </w:rPr>
      </w:pPr>
      <w:r>
        <w:rPr>
          <w:rFonts w:ascii="Arial" w:eastAsia="Times New Roman" w:hAnsi="Arial"/>
          <w:color w:val="000000"/>
          <w:lang w:val="en-US" w:eastAsia="en-GB"/>
        </w:rPr>
        <w:t>For examp</w:t>
      </w:r>
      <w:r>
        <w:rPr>
          <w:rFonts w:ascii="Arial" w:eastAsia="Times New Roman" w:hAnsi="Arial"/>
          <w:color w:val="000000"/>
          <w:lang w:val="en-US" w:eastAsia="en-GB"/>
        </w:rPr>
        <w:t>le, using undue influence or pressure to control individuals or ensure obedience, follow religious practices that are harmful such as beatings or starvation.</w:t>
      </w:r>
    </w:p>
    <w:p w:rsidR="00A0698B" w:rsidRDefault="00A0698B">
      <w:pPr>
        <w:widowControl w:val="0"/>
        <w:tabs>
          <w:tab w:val="left" w:pos="1145"/>
        </w:tabs>
        <w:spacing w:after="0" w:line="289" w:lineRule="exact"/>
        <w:jc w:val="both"/>
        <w:rPr>
          <w:rFonts w:ascii="Arial" w:eastAsia="Times New Roman" w:hAnsi="Arial"/>
          <w:color w:val="000000"/>
          <w:lang w:val="en-US" w:eastAsia="en-GB"/>
        </w:rPr>
      </w:pPr>
    </w:p>
    <w:p w:rsidR="00A0698B" w:rsidRDefault="000406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pPr>
      <w:r>
        <w:rPr>
          <w:rFonts w:ascii="Arial" w:eastAsia="Times New Roman" w:hAnsi="Arial"/>
          <w:color w:val="000000"/>
          <w:lang w:val="en-US" w:eastAsia="en-GB"/>
        </w:rPr>
        <w:t>2.</w:t>
      </w:r>
      <w:r>
        <w:tab/>
      </w:r>
      <w:r>
        <w:rPr>
          <w:rFonts w:ascii="Arial" w:eastAsia="Times New Roman" w:hAnsi="Arial"/>
          <w:color w:val="000000"/>
          <w:lang w:val="en-US" w:eastAsia="en-GB"/>
        </w:rPr>
        <w:t xml:space="preserve">If a child makes an allegation about a member of staff, </w:t>
      </w:r>
      <w:r>
        <w:rPr>
          <w:rFonts w:ascii="Arial" w:eastAsia="Times New Roman" w:hAnsi="Arial"/>
          <w:b/>
          <w:bCs/>
          <w:color w:val="000000"/>
          <w:lang w:val="en-US" w:eastAsia="en-GB"/>
        </w:rPr>
        <w:t>*&lt;Governor/Trustee&gt;,</w:t>
      </w:r>
      <w:r>
        <w:rPr>
          <w:rFonts w:ascii="Arial" w:eastAsia="Times New Roman" w:hAnsi="Arial"/>
          <w:color w:val="000000"/>
          <w:lang w:val="en-US" w:eastAsia="en-GB"/>
        </w:rPr>
        <w:t xml:space="preserve"> visitor </w:t>
      </w:r>
      <w:r>
        <w:rPr>
          <w:rFonts w:ascii="Arial" w:eastAsia="Times New Roman" w:hAnsi="Arial"/>
          <w:color w:val="000000"/>
          <w:lang w:eastAsia="en-GB"/>
        </w:rPr>
        <w:t>or</w:t>
      </w:r>
      <w:r>
        <w:rPr>
          <w:rFonts w:ascii="Arial" w:eastAsia="Times New Roman" w:hAnsi="Arial"/>
          <w:color w:val="000000"/>
          <w:lang w:val="en-US" w:eastAsia="en-GB"/>
        </w:rPr>
        <w:t xml:space="preserve"> </w:t>
      </w:r>
      <w:r>
        <w:rPr>
          <w:rFonts w:ascii="Arial" w:eastAsia="Times New Roman" w:hAnsi="Arial"/>
          <w:color w:val="000000"/>
          <w:lang w:val="en-US" w:eastAsia="en-GB"/>
        </w:rPr>
        <w:t xml:space="preserve">volunteer the </w:t>
      </w:r>
      <w:r>
        <w:rPr>
          <w:rFonts w:ascii="Arial" w:eastAsia="Times New Roman" w:hAnsi="Arial"/>
          <w:b/>
          <w:bCs/>
          <w:color w:val="000000"/>
          <w:lang w:val="en-US" w:eastAsia="en-GB"/>
        </w:rPr>
        <w:t>Head Teacher</w:t>
      </w:r>
      <w:r>
        <w:rPr>
          <w:rFonts w:ascii="Arial" w:eastAsia="Times New Roman" w:hAnsi="Arial"/>
          <w:color w:val="000000"/>
          <w:lang w:val="en-US" w:eastAsia="en-GB"/>
        </w:rPr>
        <w:t xml:space="preserve"> must be informed immediately. The </w:t>
      </w:r>
      <w:r>
        <w:rPr>
          <w:rFonts w:ascii="Arial" w:eastAsia="Times New Roman" w:hAnsi="Arial"/>
          <w:b/>
          <w:bCs/>
          <w:color w:val="000000"/>
          <w:lang w:val="en-US" w:eastAsia="en-GB"/>
        </w:rPr>
        <w:t>Head Teacher</w:t>
      </w:r>
      <w:r>
        <w:rPr>
          <w:rFonts w:ascii="Arial" w:eastAsia="Times New Roman" w:hAnsi="Arial"/>
          <w:color w:val="000000"/>
          <w:lang w:val="en-US" w:eastAsia="en-GB"/>
        </w:rPr>
        <w:t xml:space="preserve"> must carry out an urgent initial consideration in order to establish whether there is substance to the allegation. The </w:t>
      </w:r>
      <w:r>
        <w:rPr>
          <w:rFonts w:ascii="Arial" w:eastAsia="Times New Roman" w:hAnsi="Arial"/>
          <w:b/>
          <w:bCs/>
          <w:color w:val="000000"/>
          <w:lang w:val="en-US" w:eastAsia="en-GB"/>
        </w:rPr>
        <w:t>Head Teacher</w:t>
      </w:r>
      <w:r>
        <w:rPr>
          <w:rFonts w:ascii="Arial" w:eastAsia="Times New Roman" w:hAnsi="Arial"/>
          <w:color w:val="000000"/>
          <w:lang w:val="en-US" w:eastAsia="en-GB"/>
        </w:rPr>
        <w:t xml:space="preserve"> should not carry out the investigation him/herself</w:t>
      </w:r>
      <w:r>
        <w:rPr>
          <w:rFonts w:ascii="Arial" w:eastAsia="Times New Roman" w:hAnsi="Arial"/>
          <w:color w:val="000000"/>
          <w:lang w:val="en-US" w:eastAsia="en-GB"/>
        </w:rPr>
        <w:t xml:space="preserve"> or interview pupils. However, they should ensure that all investigations including for supply staff are completed appropriately. </w:t>
      </w:r>
    </w:p>
    <w:p w:rsidR="00A0698B" w:rsidRDefault="00A0698B">
      <w:pPr>
        <w:widowControl w:val="0"/>
        <w:tabs>
          <w:tab w:val="left" w:pos="1145"/>
        </w:tabs>
        <w:spacing w:after="0" w:line="240" w:lineRule="auto"/>
        <w:jc w:val="both"/>
        <w:rPr>
          <w:rFonts w:ascii="Arial" w:eastAsia="Times New Roman" w:hAnsi="Arial"/>
          <w:color w:val="000000"/>
          <w:lang w:val="en-US" w:eastAsia="en-GB"/>
        </w:rPr>
      </w:pPr>
    </w:p>
    <w:p w:rsidR="00A0698B" w:rsidRDefault="000406C6">
      <w:pPr>
        <w:autoSpaceDE w:val="0"/>
        <w:spacing w:after="0" w:line="240" w:lineRule="auto"/>
        <w:ind w:left="720" w:hanging="720"/>
        <w:jc w:val="both"/>
      </w:pPr>
      <w:r>
        <w:rPr>
          <w:rFonts w:ascii="Arial" w:eastAsia="Times New Roman" w:hAnsi="Arial"/>
          <w:color w:val="000000"/>
          <w:lang w:eastAsia="en-GB"/>
        </w:rPr>
        <w:t>3.</w:t>
      </w:r>
      <w:r>
        <w:tab/>
      </w:r>
      <w:r>
        <w:rPr>
          <w:rFonts w:ascii="Arial" w:eastAsia="Times New Roman" w:hAnsi="Arial"/>
          <w:color w:val="000000"/>
          <w:lang w:eastAsia="en-GB"/>
        </w:rPr>
        <w:t xml:space="preserve">The </w:t>
      </w:r>
      <w:r>
        <w:rPr>
          <w:rFonts w:ascii="Arial" w:eastAsia="Times New Roman" w:hAnsi="Arial"/>
          <w:b/>
          <w:bCs/>
          <w:color w:val="000000"/>
          <w:lang w:val="en-US" w:eastAsia="en-GB"/>
        </w:rPr>
        <w:t>Head Teacher</w:t>
      </w:r>
      <w:r>
        <w:rPr>
          <w:rFonts w:ascii="Arial" w:eastAsia="Times New Roman" w:hAnsi="Arial"/>
          <w:color w:val="000000"/>
          <w:lang w:val="en-US" w:eastAsia="en-GB"/>
        </w:rPr>
        <w:t xml:space="preserve"> </w:t>
      </w:r>
      <w:r>
        <w:rPr>
          <w:rFonts w:ascii="Arial" w:eastAsia="Times New Roman" w:hAnsi="Arial"/>
          <w:color w:val="000000"/>
          <w:lang w:eastAsia="en-GB"/>
        </w:rPr>
        <w:t>should exercise and be accountable for their professional judgement on the action to be taken as follows</w:t>
      </w:r>
      <w:r>
        <w:rPr>
          <w:rFonts w:ascii="Arial" w:eastAsia="Times New Roman" w:hAnsi="Arial"/>
          <w:color w:val="000000"/>
          <w:lang w:eastAsia="en-GB"/>
        </w:rPr>
        <w:t xml:space="preserve">: </w:t>
      </w:r>
    </w:p>
    <w:p w:rsidR="00A0698B" w:rsidRDefault="00A0698B">
      <w:pPr>
        <w:autoSpaceDE w:val="0"/>
        <w:spacing w:after="0" w:line="240" w:lineRule="auto"/>
        <w:ind w:left="720" w:hanging="720"/>
        <w:jc w:val="both"/>
        <w:rPr>
          <w:rFonts w:ascii="Arial" w:eastAsia="Times New Roman" w:hAnsi="Arial"/>
          <w:color w:val="000000"/>
          <w:lang w:eastAsia="en-GB"/>
        </w:rPr>
      </w:pPr>
    </w:p>
    <w:p w:rsidR="00A0698B" w:rsidRDefault="000406C6">
      <w:pPr>
        <w:numPr>
          <w:ilvl w:val="0"/>
          <w:numId w:val="43"/>
        </w:numPr>
        <w:autoSpaceDE w:val="0"/>
        <w:spacing w:after="0" w:line="240" w:lineRule="auto"/>
        <w:jc w:val="both"/>
      </w:pPr>
      <w:r>
        <w:rPr>
          <w:rFonts w:ascii="Arial" w:eastAsia="Times New Roman" w:hAnsi="Arial"/>
          <w:color w:val="000000"/>
          <w:lang w:eastAsia="en-GB"/>
        </w:rPr>
        <w:t xml:space="preserve">If the actions of the member of staff, and the consequences of the actions, raise credible child protection concerns the </w:t>
      </w:r>
      <w:r>
        <w:rPr>
          <w:rFonts w:ascii="Arial" w:eastAsia="Times New Roman" w:hAnsi="Arial"/>
          <w:b/>
          <w:bCs/>
          <w:color w:val="000000"/>
          <w:lang w:val="en-US" w:eastAsia="en-GB"/>
        </w:rPr>
        <w:t>Head Teacher</w:t>
      </w:r>
      <w:r>
        <w:rPr>
          <w:rFonts w:ascii="Arial" w:eastAsia="Times New Roman" w:hAnsi="Arial"/>
          <w:color w:val="000000"/>
          <w:lang w:val="en-US" w:eastAsia="en-GB"/>
        </w:rPr>
        <w:t xml:space="preserve"> </w:t>
      </w:r>
      <w:r>
        <w:rPr>
          <w:rFonts w:ascii="Arial" w:eastAsia="Times New Roman" w:hAnsi="Arial"/>
          <w:color w:val="000000"/>
          <w:lang w:eastAsia="en-GB"/>
        </w:rPr>
        <w:t>will notify Birmingham Children’s Trust Designated Officer (LADO) Team</w:t>
      </w:r>
      <w:r>
        <w:rPr>
          <w:rFonts w:ascii="Arial" w:eastAsia="Times New Roman" w:hAnsi="Arial"/>
          <w:color w:val="000000"/>
          <w:vertAlign w:val="superscript"/>
          <w:lang w:eastAsia="en-GB"/>
        </w:rPr>
        <w:footnoteReference w:id="1"/>
      </w:r>
      <w:r>
        <w:rPr>
          <w:rFonts w:ascii="Arial" w:eastAsia="Times New Roman" w:hAnsi="Arial"/>
          <w:color w:val="000000"/>
          <w:lang w:eastAsia="en-GB"/>
        </w:rPr>
        <w:t xml:space="preserve"> (Tel: 0121 675 1669).  The LADO Team will liaise with the Chair of Governors and advise about action to be taken and may initiate internal referrals within Birmingham Children’s Trust to address the needs of </w:t>
      </w:r>
      <w:r>
        <w:rPr>
          <w:rFonts w:ascii="Arial" w:eastAsia="Times New Roman" w:hAnsi="Arial"/>
          <w:color w:val="000000"/>
          <w:lang w:eastAsia="en-GB"/>
        </w:rPr>
        <w:t>children likely to have been affected.</w:t>
      </w:r>
    </w:p>
    <w:p w:rsidR="00A0698B" w:rsidRDefault="000406C6">
      <w:pPr>
        <w:numPr>
          <w:ilvl w:val="0"/>
          <w:numId w:val="43"/>
        </w:numPr>
        <w:autoSpaceDE w:val="0"/>
        <w:spacing w:after="0" w:line="240" w:lineRule="auto"/>
        <w:jc w:val="both"/>
        <w:rPr>
          <w:rFonts w:ascii="Arial" w:eastAsia="Times New Roman" w:hAnsi="Arial"/>
          <w:color w:val="000000"/>
          <w:lang w:eastAsia="en-GB"/>
        </w:rPr>
      </w:pPr>
      <w:r>
        <w:rPr>
          <w:rFonts w:ascii="Arial" w:eastAsia="Times New Roman" w:hAnsi="Arial"/>
          <w:color w:val="000000"/>
          <w:lang w:eastAsia="en-GB"/>
        </w:rPr>
        <w:t>If the actions of the member of staff, and the consequences of the actions, do not raise credible child protection concerns, but do raise other issues in relation to the conduct of the member of staff or the pupil. Th</w:t>
      </w:r>
      <w:r>
        <w:rPr>
          <w:rFonts w:ascii="Arial" w:eastAsia="Times New Roman" w:hAnsi="Arial"/>
          <w:color w:val="000000"/>
          <w:lang w:eastAsia="en-GB"/>
        </w:rPr>
        <w:t>ese should be addressed through the school’s own internal procedures.</w:t>
      </w:r>
    </w:p>
    <w:p w:rsidR="00A0698B" w:rsidRDefault="000406C6">
      <w:pPr>
        <w:numPr>
          <w:ilvl w:val="0"/>
          <w:numId w:val="43"/>
        </w:numPr>
        <w:autoSpaceDE w:val="0"/>
        <w:spacing w:after="0" w:line="240" w:lineRule="auto"/>
        <w:jc w:val="both"/>
      </w:pPr>
      <w:r>
        <w:rPr>
          <w:rFonts w:ascii="Arial" w:eastAsia="Times New Roman" w:hAnsi="Arial"/>
          <w:color w:val="000000"/>
          <w:lang w:eastAsia="en-GB"/>
        </w:rPr>
        <w:t xml:space="preserve">If the </w:t>
      </w:r>
      <w:r>
        <w:rPr>
          <w:rFonts w:ascii="Arial" w:eastAsia="Times New Roman" w:hAnsi="Arial"/>
          <w:b/>
          <w:bCs/>
          <w:color w:val="000000"/>
          <w:lang w:val="en-US" w:eastAsia="en-GB"/>
        </w:rPr>
        <w:t>Head Teacher</w:t>
      </w:r>
      <w:r>
        <w:rPr>
          <w:rFonts w:ascii="Arial" w:eastAsia="Times New Roman" w:hAnsi="Arial"/>
          <w:color w:val="000000"/>
          <w:lang w:val="en-US" w:eastAsia="en-GB"/>
        </w:rPr>
        <w:t xml:space="preserve"> </w:t>
      </w:r>
      <w:r>
        <w:rPr>
          <w:rFonts w:ascii="Arial" w:eastAsia="Times New Roman" w:hAnsi="Arial"/>
          <w:color w:val="000000"/>
          <w:lang w:eastAsia="en-GB"/>
        </w:rPr>
        <w:t>decides that the allegation is without foundation and no further formal action is necessary, all those involved should be informed of this conclusion, and the reasons</w:t>
      </w:r>
      <w:r>
        <w:rPr>
          <w:rFonts w:ascii="Arial" w:eastAsia="Times New Roman" w:hAnsi="Arial"/>
          <w:color w:val="000000"/>
          <w:lang w:eastAsia="en-GB"/>
        </w:rPr>
        <w:t xml:space="preserve"> for the decision should be recorded on the child’s safeguarding file. </w:t>
      </w:r>
      <w:r>
        <w:rPr>
          <w:rFonts w:ascii="Arial" w:eastAsia="Times New Roman" w:hAnsi="Arial"/>
          <w:color w:val="000000"/>
          <w:u w:val="single"/>
          <w:lang w:eastAsia="en-GB"/>
        </w:rPr>
        <w:t>The allegation should be removed from personnel records.</w:t>
      </w:r>
    </w:p>
    <w:p w:rsidR="00A0698B" w:rsidRDefault="00A0698B">
      <w:pPr>
        <w:autoSpaceDE w:val="0"/>
        <w:spacing w:after="0" w:line="240" w:lineRule="auto"/>
        <w:ind w:left="1080"/>
        <w:jc w:val="both"/>
        <w:rPr>
          <w:rFonts w:ascii="Arial" w:eastAsia="Times New Roman" w:hAnsi="Arial"/>
          <w:color w:val="000000"/>
          <w:lang w:eastAsia="en-GB"/>
        </w:rPr>
      </w:pPr>
    </w:p>
    <w:p w:rsidR="00A0698B" w:rsidRDefault="000406C6">
      <w:pPr>
        <w:tabs>
          <w:tab w:val="left" w:pos="10800"/>
          <w:tab w:val="left" w:pos="11520"/>
          <w:tab w:val="left" w:pos="12240"/>
        </w:tabs>
        <w:spacing w:after="0" w:line="240" w:lineRule="auto"/>
        <w:ind w:left="720" w:hanging="720"/>
        <w:jc w:val="both"/>
      </w:pPr>
      <w:r>
        <w:rPr>
          <w:rFonts w:ascii="Arial" w:eastAsia="Times New Roman" w:hAnsi="Arial"/>
          <w:color w:val="000000"/>
          <w:lang w:val="en-US" w:eastAsia="en-GB"/>
        </w:rPr>
        <w:t>4.</w:t>
      </w:r>
      <w:r>
        <w:rPr>
          <w:rFonts w:ascii="Arial" w:eastAsia="Times New Roman" w:hAnsi="Arial"/>
          <w:color w:val="000000"/>
          <w:lang w:val="en-US" w:eastAsia="en-GB"/>
        </w:rPr>
        <w:tab/>
        <w:t xml:space="preserve">Where an allegation has been made against the </w:t>
      </w:r>
      <w:r>
        <w:rPr>
          <w:rFonts w:ascii="Arial" w:eastAsia="Times New Roman" w:hAnsi="Arial"/>
          <w:b/>
          <w:bCs/>
          <w:color w:val="000000"/>
          <w:lang w:val="en-US" w:eastAsia="en-GB"/>
        </w:rPr>
        <w:t>*&lt;Head Teacher</w:t>
      </w:r>
      <w:r>
        <w:rPr>
          <w:rFonts w:ascii="Arial" w:eastAsia="Times New Roman" w:hAnsi="Arial"/>
          <w:b/>
          <w:bCs/>
          <w:color w:val="000000"/>
          <w:lang w:eastAsia="en-GB"/>
        </w:rPr>
        <w:t>/Principal/Proprietor</w:t>
      </w:r>
      <w:r>
        <w:rPr>
          <w:rFonts w:ascii="Arial" w:eastAsia="Times New Roman" w:hAnsi="Arial"/>
          <w:b/>
          <w:bCs/>
          <w:color w:val="000000"/>
          <w:lang w:val="en-US" w:eastAsia="en-GB"/>
        </w:rPr>
        <w:t>&gt;</w:t>
      </w:r>
      <w:r>
        <w:rPr>
          <w:rFonts w:ascii="Arial" w:eastAsia="Times New Roman" w:hAnsi="Arial"/>
          <w:color w:val="000000"/>
          <w:lang w:val="en-US" w:eastAsia="en-GB"/>
        </w:rPr>
        <w:t xml:space="preserve">, then the </w:t>
      </w:r>
      <w:r>
        <w:rPr>
          <w:rFonts w:ascii="Arial" w:eastAsia="Times New Roman" w:hAnsi="Arial"/>
          <w:b/>
          <w:bCs/>
          <w:color w:val="000000"/>
          <w:lang w:val="en-US" w:eastAsia="en-GB"/>
        </w:rPr>
        <w:t xml:space="preserve">*&lt;Chair of the </w:t>
      </w:r>
      <w:r>
        <w:rPr>
          <w:rFonts w:ascii="Arial" w:eastAsia="Times New Roman" w:hAnsi="Arial"/>
          <w:b/>
          <w:bCs/>
          <w:color w:val="000000"/>
          <w:lang w:eastAsia="en-GB"/>
        </w:rPr>
        <w:t>Governing</w:t>
      </w:r>
      <w:r>
        <w:rPr>
          <w:rFonts w:ascii="Arial" w:eastAsia="Times New Roman" w:hAnsi="Arial"/>
          <w:b/>
          <w:bCs/>
          <w:color w:val="000000"/>
          <w:lang w:val="en-US" w:eastAsia="en-GB"/>
        </w:rPr>
        <w:t xml:space="preserve"> Body/T</w:t>
      </w:r>
      <w:r>
        <w:rPr>
          <w:rFonts w:ascii="Arial" w:eastAsia="Times New Roman" w:hAnsi="Arial"/>
          <w:b/>
          <w:bCs/>
          <w:color w:val="000000"/>
          <w:lang w:val="en-US" w:eastAsia="en-GB"/>
        </w:rPr>
        <w:t>rustees/IEB&gt;</w:t>
      </w:r>
      <w:r>
        <w:rPr>
          <w:rFonts w:ascii="Arial" w:eastAsia="Times New Roman" w:hAnsi="Arial"/>
          <w:color w:val="000000"/>
          <w:lang w:val="en-US" w:eastAsia="en-GB"/>
        </w:rPr>
        <w:t xml:space="preserve"> takes on the role of liaising with the LADO Team in determining the appropriate way forward. For details of this specific procedure see the Section on </w:t>
      </w:r>
      <w:hyperlink r:id="rId91" w:history="1">
        <w:r>
          <w:rPr>
            <w:rFonts w:ascii="Arial" w:eastAsia="Times New Roman" w:hAnsi="Arial"/>
            <w:b/>
            <w:bCs/>
            <w:color w:val="000000"/>
            <w:u w:val="single"/>
            <w:lang w:val="en-US" w:eastAsia="en-GB"/>
          </w:rPr>
          <w:t>Allegations against Staff and Volunteers</w:t>
        </w:r>
      </w:hyperlink>
      <w:r>
        <w:rPr>
          <w:rFonts w:ascii="Arial" w:eastAsia="Times New Roman" w:hAnsi="Arial"/>
          <w:color w:val="000000"/>
          <w:lang w:val="en-US" w:eastAsia="en-GB"/>
        </w:rPr>
        <w:t xml:space="preserve"> in the West Midlands Child protection procedures. </w:t>
      </w:r>
    </w:p>
    <w:p w:rsidR="00A0698B" w:rsidRDefault="000406C6">
      <w:pPr>
        <w:tabs>
          <w:tab w:val="left" w:pos="10800"/>
          <w:tab w:val="left" w:pos="11520"/>
          <w:tab w:val="left" w:pos="12240"/>
        </w:tabs>
        <w:spacing w:after="0" w:line="240" w:lineRule="auto"/>
        <w:ind w:left="720" w:hanging="720"/>
        <w:jc w:val="both"/>
      </w:pPr>
      <w:r>
        <w:rPr>
          <w:rFonts w:ascii="Arial" w:eastAsia="Times New Roman" w:hAnsi="Arial"/>
          <w:color w:val="000000"/>
          <w:lang w:val="en-US" w:eastAsia="en-GB"/>
        </w:rPr>
        <w:t>5.</w:t>
      </w:r>
      <w:r>
        <w:rPr>
          <w:rFonts w:ascii="Arial" w:eastAsia="Times New Roman" w:hAnsi="Arial"/>
          <w:color w:val="000000"/>
          <w:lang w:val="en-US" w:eastAsia="en-GB"/>
        </w:rPr>
        <w:tab/>
        <w:t>Where the allegation is against the sole proprietor, the referral should be made to the LADO Team directly.</w:t>
      </w:r>
    </w:p>
    <w:p w:rsidR="00A0698B" w:rsidRDefault="00A0698B"/>
    <w:p w:rsidR="00A0698B" w:rsidRDefault="000406C6">
      <w:pPr>
        <w:pStyle w:val="Heading2"/>
        <w:rPr>
          <w:rFonts w:eastAsia="Calibri"/>
          <w:color w:val="000000"/>
        </w:rPr>
      </w:pPr>
      <w:r>
        <w:rPr>
          <w:rFonts w:eastAsia="Calibri"/>
          <w:color w:val="000000"/>
        </w:rPr>
        <w:t>Appendix 4</w:t>
      </w:r>
    </w:p>
    <w:p w:rsidR="00A0698B" w:rsidRDefault="000406C6">
      <w:pPr>
        <w:pStyle w:val="Heading3"/>
        <w:rPr>
          <w:b/>
          <w:bCs/>
        </w:rPr>
      </w:pPr>
      <w:r>
        <w:rPr>
          <w:b/>
          <w:bCs/>
        </w:rPr>
        <w:t>Indicators of vulnerability/susceptibility to radicalisation</w:t>
      </w:r>
    </w:p>
    <w:p w:rsidR="00A0698B" w:rsidRDefault="00A0698B">
      <w:pPr>
        <w:spacing w:after="0" w:line="240" w:lineRule="auto"/>
        <w:jc w:val="both"/>
        <w:rPr>
          <w:rFonts w:ascii="Arial" w:eastAsia="Times New Roman" w:hAnsi="Arial"/>
          <w:color w:val="000000"/>
          <w:lang w:eastAsia="en-GB"/>
        </w:rPr>
      </w:pPr>
    </w:p>
    <w:p w:rsidR="00A0698B" w:rsidRDefault="000406C6">
      <w:pPr>
        <w:pStyle w:val="ListParagraph"/>
        <w:numPr>
          <w:ilvl w:val="0"/>
          <w:numId w:val="44"/>
        </w:numPr>
        <w:spacing w:after="0" w:line="240" w:lineRule="auto"/>
        <w:jc w:val="both"/>
        <w:rPr>
          <w:rFonts w:ascii="Arial" w:hAnsi="Arial"/>
          <w:color w:val="000000"/>
          <w:lang w:eastAsia="en-GB"/>
        </w:rPr>
      </w:pPr>
      <w:bookmarkStart w:id="20" w:name="_Hlk82687277"/>
      <w:bookmarkStart w:id="21" w:name="_Hlk82687385"/>
      <w:r>
        <w:rPr>
          <w:rFonts w:ascii="Arial" w:hAnsi="Arial"/>
          <w:color w:val="000000"/>
          <w:lang w:eastAsia="en-GB"/>
        </w:rPr>
        <w:t>Radicalisation is defined in KCSiE 2024 as:</w:t>
      </w:r>
    </w:p>
    <w:bookmarkEnd w:id="20"/>
    <w:p w:rsidR="00A0698B" w:rsidRDefault="000406C6">
      <w:pPr>
        <w:spacing w:after="0" w:line="240" w:lineRule="auto"/>
        <w:ind w:left="1440"/>
        <w:jc w:val="both"/>
        <w:rPr>
          <w:rFonts w:ascii="Arial" w:hAnsi="Arial"/>
          <w:color w:val="000000"/>
          <w:lang w:eastAsia="en-GB"/>
        </w:rPr>
      </w:pPr>
      <w:r>
        <w:rPr>
          <w:rFonts w:ascii="Arial" w:hAnsi="Arial"/>
          <w:color w:val="000000"/>
          <w:lang w:eastAsia="en-GB"/>
        </w:rPr>
        <w:t>The process by which a person comes to support terrorism and extremist ideologies associated with terrorist groups.</w:t>
      </w:r>
    </w:p>
    <w:p w:rsidR="00A0698B" w:rsidRDefault="00A0698B">
      <w:pPr>
        <w:spacing w:after="0" w:line="240" w:lineRule="auto"/>
        <w:jc w:val="both"/>
        <w:rPr>
          <w:rFonts w:ascii="Arial" w:hAnsi="Arial"/>
          <w:color w:val="000000"/>
          <w:lang w:eastAsia="en-GB"/>
        </w:rPr>
      </w:pPr>
    </w:p>
    <w:bookmarkEnd w:id="21"/>
    <w:p w:rsidR="00A0698B" w:rsidRDefault="000406C6">
      <w:pPr>
        <w:pStyle w:val="ListParagraph"/>
        <w:numPr>
          <w:ilvl w:val="0"/>
          <w:numId w:val="44"/>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Extremism is defined b</w:t>
      </w:r>
      <w:r>
        <w:rPr>
          <w:rFonts w:ascii="Arial" w:eastAsia="Times New Roman" w:hAnsi="Arial"/>
          <w:color w:val="000000"/>
          <w:lang w:eastAsia="en-GB"/>
        </w:rPr>
        <w:t xml:space="preserve">y the government in the Prevent Strategy as: </w:t>
      </w:r>
    </w:p>
    <w:p w:rsidR="00A0698B" w:rsidRDefault="000406C6">
      <w:pPr>
        <w:spacing w:after="0" w:line="240" w:lineRule="auto"/>
        <w:ind w:left="1440"/>
        <w:jc w:val="both"/>
        <w:rPr>
          <w:rFonts w:ascii="Arial" w:eastAsia="Times New Roman" w:hAnsi="Arial"/>
          <w:color w:val="000000"/>
          <w:lang w:eastAsia="en-GB"/>
        </w:rPr>
      </w:pPr>
      <w:r>
        <w:rPr>
          <w:rFonts w:ascii="Arial" w:eastAsia="Times New Roman" w:hAnsi="Arial"/>
          <w:color w:val="000000"/>
          <w:lang w:eastAsia="en-GB"/>
        </w:rPr>
        <w:t>Vocal or active opposition to fundamental British values, including democracy, the rule of law, individual liberty and mutual respect and tolerance of different faiths and beliefs.  We also include in our defin</w:t>
      </w:r>
      <w:r>
        <w:rPr>
          <w:rFonts w:ascii="Arial" w:eastAsia="Times New Roman" w:hAnsi="Arial"/>
          <w:color w:val="000000"/>
          <w:lang w:eastAsia="en-GB"/>
        </w:rPr>
        <w:t xml:space="preserve">ition of extremism calls for the death of members of our armed forces, whether in this country or overseas.  </w:t>
      </w:r>
    </w:p>
    <w:p w:rsidR="00A0698B" w:rsidRDefault="00A0698B">
      <w:pPr>
        <w:spacing w:after="0" w:line="240" w:lineRule="auto"/>
        <w:jc w:val="both"/>
        <w:rPr>
          <w:rFonts w:ascii="Arial" w:eastAsia="Times New Roman" w:hAnsi="Arial"/>
          <w:color w:val="000000"/>
          <w:lang w:eastAsia="en-GB"/>
        </w:rPr>
      </w:pPr>
    </w:p>
    <w:p w:rsidR="00A0698B" w:rsidRDefault="000406C6">
      <w:pPr>
        <w:pStyle w:val="ListParagraph"/>
        <w:numPr>
          <w:ilvl w:val="0"/>
          <w:numId w:val="44"/>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Extremism is defined by the Crown Prosecution Service as:</w:t>
      </w:r>
    </w:p>
    <w:p w:rsidR="00A0698B" w:rsidRDefault="000406C6">
      <w:pPr>
        <w:spacing w:after="0" w:line="240" w:lineRule="auto"/>
        <w:ind w:left="1440"/>
        <w:jc w:val="both"/>
        <w:rPr>
          <w:rFonts w:ascii="Arial" w:eastAsia="Times New Roman" w:hAnsi="Arial"/>
          <w:color w:val="000000"/>
          <w:lang w:eastAsia="en-GB"/>
        </w:rPr>
      </w:pPr>
      <w:r>
        <w:rPr>
          <w:rFonts w:ascii="Arial" w:eastAsia="Times New Roman" w:hAnsi="Arial"/>
          <w:color w:val="000000"/>
          <w:lang w:eastAsia="en-GB"/>
        </w:rPr>
        <w:t>The demonstration of unacceptable behaviour by using any means or medium to express vie</w:t>
      </w:r>
      <w:r>
        <w:rPr>
          <w:rFonts w:ascii="Arial" w:eastAsia="Times New Roman" w:hAnsi="Arial"/>
          <w:color w:val="000000"/>
          <w:lang w:eastAsia="en-GB"/>
        </w:rPr>
        <w:t>ws which:</w:t>
      </w:r>
    </w:p>
    <w:p w:rsidR="00A0698B" w:rsidRDefault="00A0698B">
      <w:pPr>
        <w:spacing w:after="0" w:line="240" w:lineRule="auto"/>
        <w:ind w:left="720"/>
        <w:jc w:val="both"/>
        <w:rPr>
          <w:rFonts w:ascii="Arial" w:eastAsia="Times New Roman" w:hAnsi="Arial"/>
          <w:color w:val="000000"/>
          <w:lang w:eastAsia="en-GB"/>
        </w:rPr>
      </w:pPr>
    </w:p>
    <w:p w:rsidR="00A0698B" w:rsidRDefault="000406C6">
      <w:pPr>
        <w:numPr>
          <w:ilvl w:val="0"/>
          <w:numId w:val="45"/>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Encourage, justify or glorify terrorist violence in furtherance of beliefs;</w:t>
      </w:r>
    </w:p>
    <w:p w:rsidR="00A0698B" w:rsidRDefault="000406C6">
      <w:pPr>
        <w:numPr>
          <w:ilvl w:val="0"/>
          <w:numId w:val="45"/>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Seek to provoke others to terrorist acts;</w:t>
      </w:r>
    </w:p>
    <w:p w:rsidR="00A0698B" w:rsidRDefault="000406C6">
      <w:pPr>
        <w:numPr>
          <w:ilvl w:val="0"/>
          <w:numId w:val="45"/>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Encourage other serious criminal activity or seek to provoke others to serious criminal acts; or</w:t>
      </w:r>
    </w:p>
    <w:p w:rsidR="00A0698B" w:rsidRDefault="000406C6">
      <w:pPr>
        <w:numPr>
          <w:ilvl w:val="0"/>
          <w:numId w:val="45"/>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Foster hatred which might lead</w:t>
      </w:r>
      <w:r>
        <w:rPr>
          <w:rFonts w:ascii="Arial" w:eastAsia="Times New Roman" w:hAnsi="Arial"/>
          <w:color w:val="000000"/>
          <w:lang w:eastAsia="en-GB"/>
        </w:rPr>
        <w:t xml:space="preserve"> to inter-community violence in the UK.</w:t>
      </w:r>
    </w:p>
    <w:p w:rsidR="00A0698B" w:rsidRDefault="00A0698B">
      <w:pPr>
        <w:spacing w:after="0" w:line="240" w:lineRule="auto"/>
        <w:jc w:val="both"/>
        <w:rPr>
          <w:rFonts w:ascii="Arial" w:hAnsi="Arial"/>
          <w:color w:val="000000"/>
          <w:lang w:eastAsia="en-GB"/>
        </w:rPr>
      </w:pPr>
    </w:p>
    <w:p w:rsidR="00A0698B" w:rsidRDefault="000406C6">
      <w:pPr>
        <w:pStyle w:val="ListParagraph"/>
        <w:numPr>
          <w:ilvl w:val="0"/>
          <w:numId w:val="44"/>
        </w:numPr>
        <w:spacing w:after="0" w:line="240" w:lineRule="auto"/>
        <w:jc w:val="both"/>
      </w:pPr>
      <w:bookmarkStart w:id="22" w:name="_Hlk82687341"/>
      <w:r>
        <w:rPr>
          <w:rFonts w:ascii="Arial" w:eastAsia="Times New Roman" w:hAnsi="Arial"/>
          <w:color w:val="000000"/>
          <w:lang w:eastAsia="en-GB"/>
        </w:rPr>
        <w:t>Terrorism</w:t>
      </w:r>
      <w:r>
        <w:rPr>
          <w:rFonts w:ascii="Arial" w:hAnsi="Arial"/>
          <w:color w:val="000000"/>
          <w:lang w:eastAsia="en-GB"/>
        </w:rPr>
        <w:t xml:space="preserve"> as an action that endangers or causes serious violence to a person/people; causes serious damage to property; or seriously interferes or disrupts an electronic system. The use or threat must be designed to</w:t>
      </w:r>
      <w:r>
        <w:rPr>
          <w:rFonts w:ascii="Arial" w:hAnsi="Arial"/>
          <w:color w:val="000000"/>
          <w:lang w:eastAsia="en-GB"/>
        </w:rPr>
        <w:t xml:space="preserve"> influence the government or to intimidate the public and is made for the purpose of advancing a political, religious or ideological cause.</w:t>
      </w:r>
      <w:r>
        <w:rPr>
          <w:rFonts w:ascii="Arial" w:eastAsia="Times New Roman" w:hAnsi="Arial"/>
          <w:color w:val="000000"/>
          <w:lang w:eastAsia="en-GB"/>
        </w:rPr>
        <w:t xml:space="preserve"> </w:t>
      </w:r>
    </w:p>
    <w:bookmarkEnd w:id="22"/>
    <w:p w:rsidR="00A0698B" w:rsidRDefault="00A0698B">
      <w:pPr>
        <w:spacing w:after="0" w:line="240" w:lineRule="auto"/>
        <w:ind w:left="709" w:hanging="709"/>
        <w:jc w:val="both"/>
        <w:rPr>
          <w:rFonts w:ascii="Arial" w:eastAsia="Times New Roman" w:hAnsi="Arial"/>
          <w:color w:val="000000"/>
          <w:lang w:eastAsia="en-GB"/>
        </w:rPr>
      </w:pPr>
    </w:p>
    <w:p w:rsidR="00A0698B" w:rsidRDefault="000406C6">
      <w:pPr>
        <w:spacing w:after="0" w:line="240" w:lineRule="auto"/>
        <w:ind w:left="709"/>
        <w:jc w:val="both"/>
      </w:pPr>
      <w:r>
        <w:rPr>
          <w:rFonts w:ascii="Arial" w:hAnsi="Arial"/>
          <w:color w:val="000000"/>
          <w:lang w:eastAsia="en-GB"/>
        </w:rPr>
        <w:t xml:space="preserve">There is no such thing as a “typical extremist”. Those who become involved in extremist actions come from a range </w:t>
      </w:r>
      <w:r>
        <w:rPr>
          <w:rFonts w:ascii="Arial" w:hAnsi="Arial"/>
          <w:color w:val="000000"/>
          <w:lang w:eastAsia="en-GB"/>
        </w:rPr>
        <w:t xml:space="preserve">of backgrounds and experiences, and </w:t>
      </w:r>
      <w:r>
        <w:rPr>
          <w:rFonts w:ascii="Arial" w:eastAsia="Times New Roman" w:hAnsi="Arial"/>
          <w:color w:val="000000"/>
          <w:lang w:eastAsia="en-GB"/>
        </w:rPr>
        <w:t>most individuals, even those who hold radical views, do not become involved in violent extremist activity.</w:t>
      </w:r>
    </w:p>
    <w:p w:rsidR="00A0698B" w:rsidRDefault="00A0698B">
      <w:pPr>
        <w:spacing w:after="0" w:line="240" w:lineRule="auto"/>
        <w:jc w:val="both"/>
        <w:rPr>
          <w:rFonts w:ascii="Arial" w:eastAsia="Times New Roman" w:hAnsi="Arial"/>
          <w:color w:val="000000"/>
          <w:lang w:eastAsia="en-GB"/>
        </w:rPr>
      </w:pPr>
    </w:p>
    <w:p w:rsidR="00A0698B" w:rsidRDefault="000406C6">
      <w:pPr>
        <w:pStyle w:val="ListParagraph"/>
        <w:numPr>
          <w:ilvl w:val="0"/>
          <w:numId w:val="44"/>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 xml:space="preserve">Pupils may become susceptible to radicalisation through a range of social, personal and environmental factors - </w:t>
      </w:r>
      <w:r>
        <w:rPr>
          <w:rFonts w:ascii="Arial" w:eastAsia="Times New Roman" w:hAnsi="Arial"/>
          <w:color w:val="000000"/>
          <w:lang w:eastAsia="en-GB"/>
        </w:rPr>
        <w:t xml:space="preserve">it is known that violent extremists exploit vulnerabilities in individuals to drive a wedge between them and their families and communities. It is vital that school staff can recognise those vulnerabilities.  </w:t>
      </w:r>
    </w:p>
    <w:p w:rsidR="00A0698B" w:rsidRDefault="00A0698B">
      <w:pPr>
        <w:pStyle w:val="ListParagraph"/>
        <w:spacing w:after="0" w:line="240" w:lineRule="auto"/>
        <w:jc w:val="both"/>
        <w:rPr>
          <w:rFonts w:ascii="Arial" w:eastAsia="Times New Roman" w:hAnsi="Arial"/>
          <w:color w:val="000000"/>
          <w:lang w:eastAsia="en-GB"/>
        </w:rPr>
      </w:pPr>
    </w:p>
    <w:p w:rsidR="00A0698B" w:rsidRDefault="000406C6">
      <w:pPr>
        <w:pStyle w:val="ListParagraph"/>
        <w:numPr>
          <w:ilvl w:val="0"/>
          <w:numId w:val="44"/>
        </w:numPr>
        <w:spacing w:after="0" w:line="240" w:lineRule="auto"/>
        <w:jc w:val="both"/>
        <w:rPr>
          <w:rFonts w:ascii="Arial" w:eastAsia="Times New Roman" w:hAnsi="Arial"/>
          <w:color w:val="000000"/>
          <w:lang w:eastAsia="en-GB"/>
        </w:rPr>
      </w:pPr>
      <w:r>
        <w:rPr>
          <w:rFonts w:ascii="Arial" w:eastAsia="Times New Roman" w:hAnsi="Arial"/>
          <w:color w:val="000000"/>
          <w:lang w:eastAsia="en-GB"/>
        </w:rPr>
        <w:t>Indicators of vulnerability include:</w:t>
      </w:r>
    </w:p>
    <w:p w:rsidR="00A0698B" w:rsidRDefault="00A0698B">
      <w:pPr>
        <w:spacing w:after="0" w:line="240" w:lineRule="auto"/>
        <w:jc w:val="both"/>
        <w:rPr>
          <w:rFonts w:ascii="Arial" w:hAnsi="Arial"/>
          <w:color w:val="000000"/>
          <w:lang w:eastAsia="en-GB"/>
        </w:rPr>
      </w:pPr>
    </w:p>
    <w:p w:rsidR="00A0698B" w:rsidRDefault="000406C6">
      <w:pPr>
        <w:numPr>
          <w:ilvl w:val="0"/>
          <w:numId w:val="46"/>
        </w:numPr>
        <w:spacing w:after="0" w:line="240" w:lineRule="auto"/>
        <w:jc w:val="both"/>
      </w:pPr>
      <w:r>
        <w:rPr>
          <w:rStyle w:val="Heading3Char"/>
          <w:rFonts w:eastAsia="Calibri"/>
          <w:b/>
          <w:bCs/>
          <w:color w:val="000000"/>
        </w:rPr>
        <w:t>Identit</w:t>
      </w:r>
      <w:r>
        <w:rPr>
          <w:rStyle w:val="Heading3Char"/>
          <w:rFonts w:eastAsia="Calibri"/>
          <w:b/>
          <w:bCs/>
          <w:color w:val="000000"/>
        </w:rPr>
        <w:t>y crisis -</w:t>
      </w:r>
      <w:r>
        <w:rPr>
          <w:rStyle w:val="Heading3Char"/>
          <w:rFonts w:eastAsia="Calibri"/>
          <w:color w:val="000000"/>
        </w:rPr>
        <w:t xml:space="preserve"> </w:t>
      </w:r>
      <w:r>
        <w:rPr>
          <w:rFonts w:ascii="Arial" w:hAnsi="Arial"/>
          <w:color w:val="000000"/>
          <w:lang w:eastAsia="en-GB"/>
        </w:rPr>
        <w:t xml:space="preserve">the </w:t>
      </w:r>
      <w:r>
        <w:rPr>
          <w:rFonts w:ascii="Arial" w:eastAsia="Times New Roman" w:hAnsi="Arial"/>
          <w:color w:val="000000"/>
          <w:lang w:eastAsia="en-GB"/>
        </w:rPr>
        <w:t xml:space="preserve">student/pupil </w:t>
      </w:r>
      <w:r>
        <w:rPr>
          <w:rFonts w:ascii="Arial" w:hAnsi="Arial"/>
          <w:color w:val="000000"/>
          <w:lang w:eastAsia="en-GB"/>
        </w:rPr>
        <w:t xml:space="preserve">is distanced from their </w:t>
      </w:r>
      <w:r>
        <w:rPr>
          <w:rFonts w:ascii="Arial" w:eastAsia="Times New Roman" w:hAnsi="Arial"/>
          <w:color w:val="000000"/>
          <w:lang w:eastAsia="en-GB"/>
        </w:rPr>
        <w:t>cultural/religious heritage and experiences discomfort about their place in society</w:t>
      </w:r>
    </w:p>
    <w:p w:rsidR="00A0698B" w:rsidRDefault="000406C6">
      <w:pPr>
        <w:numPr>
          <w:ilvl w:val="0"/>
          <w:numId w:val="46"/>
        </w:numPr>
        <w:spacing w:after="0" w:line="240" w:lineRule="auto"/>
        <w:jc w:val="both"/>
      </w:pPr>
      <w:r>
        <w:rPr>
          <w:rStyle w:val="Heading3Char"/>
          <w:rFonts w:eastAsia="Calibri"/>
          <w:b/>
          <w:bCs/>
          <w:color w:val="000000"/>
        </w:rPr>
        <w:t>Personal crisis -</w:t>
      </w:r>
      <w:r>
        <w:rPr>
          <w:rFonts w:ascii="Arial" w:eastAsia="Times New Roman" w:hAnsi="Arial"/>
          <w:color w:val="000000"/>
          <w:lang w:eastAsia="en-GB"/>
        </w:rPr>
        <w:t xml:space="preserve"> the student/pupil may be experiencing family tensions; a sense of isolation; and low self-esteem; the</w:t>
      </w:r>
      <w:r>
        <w:rPr>
          <w:rFonts w:ascii="Arial" w:eastAsia="Times New Roman" w:hAnsi="Arial"/>
          <w:color w:val="000000"/>
          <w:lang w:eastAsia="en-GB"/>
        </w:rPr>
        <w:t>y may have dissociated from their existing friendship group and become involved with a new and different group of friends; they may be searching for answers to questions about identity, faith and belonging</w:t>
      </w:r>
    </w:p>
    <w:p w:rsidR="00A0698B" w:rsidRDefault="000406C6">
      <w:pPr>
        <w:numPr>
          <w:ilvl w:val="0"/>
          <w:numId w:val="46"/>
        </w:numPr>
        <w:spacing w:after="0" w:line="240" w:lineRule="auto"/>
        <w:jc w:val="both"/>
      </w:pPr>
      <w:r>
        <w:rPr>
          <w:rStyle w:val="Heading3Char"/>
          <w:rFonts w:eastAsia="Calibri"/>
          <w:b/>
          <w:bCs/>
          <w:color w:val="000000"/>
        </w:rPr>
        <w:t>Personal circumstances -</w:t>
      </w:r>
      <w:r>
        <w:rPr>
          <w:rFonts w:ascii="Arial" w:hAnsi="Arial"/>
          <w:color w:val="000000"/>
          <w:lang w:eastAsia="en-GB"/>
        </w:rPr>
        <w:t xml:space="preserve"> migration; </w:t>
      </w:r>
      <w:r>
        <w:rPr>
          <w:rFonts w:ascii="Arial" w:eastAsia="Times New Roman" w:hAnsi="Arial"/>
          <w:color w:val="000000"/>
          <w:lang w:eastAsia="en-GB"/>
        </w:rPr>
        <w:t>local communit</w:t>
      </w:r>
      <w:r>
        <w:rPr>
          <w:rFonts w:ascii="Arial" w:eastAsia="Times New Roman" w:hAnsi="Arial"/>
          <w:color w:val="000000"/>
          <w:lang w:eastAsia="en-GB"/>
        </w:rPr>
        <w:t>y tensions; and events affecting the student/pupil’s country or region of origin may contribute to a sense of grievance that is triggered by personal experience of racism or discrimination or aspects of Government policy</w:t>
      </w:r>
    </w:p>
    <w:p w:rsidR="00A0698B" w:rsidRDefault="000406C6">
      <w:pPr>
        <w:numPr>
          <w:ilvl w:val="0"/>
          <w:numId w:val="46"/>
        </w:numPr>
        <w:spacing w:after="0" w:line="240" w:lineRule="auto"/>
        <w:jc w:val="both"/>
      </w:pPr>
      <w:r>
        <w:rPr>
          <w:rStyle w:val="Heading3Char"/>
          <w:rFonts w:eastAsia="Calibri"/>
          <w:b/>
          <w:bCs/>
          <w:color w:val="000000"/>
        </w:rPr>
        <w:t>Unmet aspirations -</w:t>
      </w:r>
      <w:r>
        <w:rPr>
          <w:rFonts w:ascii="Arial" w:eastAsia="Times New Roman" w:hAnsi="Arial"/>
          <w:color w:val="000000"/>
          <w:lang w:eastAsia="en-GB"/>
        </w:rPr>
        <w:t xml:space="preserve"> the student/pup</w:t>
      </w:r>
      <w:r>
        <w:rPr>
          <w:rFonts w:ascii="Arial" w:eastAsia="Times New Roman" w:hAnsi="Arial"/>
          <w:color w:val="000000"/>
          <w:lang w:eastAsia="en-GB"/>
        </w:rPr>
        <w:t>il may have perceptions of injustice; a feeling of failure; rejection of civic life</w:t>
      </w:r>
    </w:p>
    <w:p w:rsidR="00A0698B" w:rsidRDefault="000406C6">
      <w:pPr>
        <w:numPr>
          <w:ilvl w:val="0"/>
          <w:numId w:val="46"/>
        </w:numPr>
        <w:spacing w:after="0" w:line="240" w:lineRule="auto"/>
        <w:jc w:val="both"/>
      </w:pPr>
      <w:r>
        <w:rPr>
          <w:rStyle w:val="Heading3Char"/>
          <w:rFonts w:eastAsia="Calibri"/>
          <w:b/>
          <w:bCs/>
          <w:color w:val="000000"/>
        </w:rPr>
        <w:t>Experiences of criminality -</w:t>
      </w:r>
      <w:r>
        <w:rPr>
          <w:rFonts w:ascii="Arial" w:hAnsi="Arial"/>
          <w:color w:val="000000"/>
          <w:lang w:eastAsia="en-GB"/>
        </w:rPr>
        <w:t xml:space="preserve"> which may include involvement with criminal groups, imprisonment, and </w:t>
      </w:r>
      <w:r>
        <w:rPr>
          <w:rFonts w:ascii="Arial" w:eastAsia="Times New Roman" w:hAnsi="Arial"/>
          <w:color w:val="000000"/>
          <w:lang w:eastAsia="en-GB"/>
        </w:rPr>
        <w:t>poor resettlement/reintegration</w:t>
      </w:r>
    </w:p>
    <w:p w:rsidR="00A0698B" w:rsidRDefault="000406C6">
      <w:pPr>
        <w:numPr>
          <w:ilvl w:val="0"/>
          <w:numId w:val="46"/>
        </w:numPr>
        <w:spacing w:after="0" w:line="240" w:lineRule="auto"/>
        <w:jc w:val="both"/>
      </w:pPr>
      <w:r>
        <w:rPr>
          <w:rStyle w:val="Heading3Char"/>
          <w:rFonts w:eastAsia="Calibri"/>
          <w:b/>
          <w:bCs/>
          <w:color w:val="000000"/>
        </w:rPr>
        <w:t>Special educational need -</w:t>
      </w:r>
      <w:r>
        <w:rPr>
          <w:rFonts w:ascii="Arial" w:hAnsi="Arial"/>
          <w:color w:val="000000"/>
          <w:lang w:eastAsia="en-GB"/>
        </w:rPr>
        <w:t xml:space="preserve"> students/pupil</w:t>
      </w:r>
      <w:r>
        <w:rPr>
          <w:rFonts w:ascii="Arial" w:hAnsi="Arial"/>
          <w:color w:val="000000"/>
          <w:lang w:eastAsia="en-GB"/>
        </w:rPr>
        <w:t>s may experience difficulties with social interaction, empathy with others, understanding the consequences of their actions and awareness of the motivations of others.</w:t>
      </w:r>
    </w:p>
    <w:p w:rsidR="00A0698B" w:rsidRDefault="000406C6">
      <w:pPr>
        <w:pStyle w:val="ListParagraph"/>
        <w:numPr>
          <w:ilvl w:val="0"/>
          <w:numId w:val="44"/>
        </w:numPr>
        <w:spacing w:after="0" w:line="240" w:lineRule="auto"/>
        <w:jc w:val="both"/>
      </w:pPr>
      <w:r>
        <w:rPr>
          <w:rFonts w:ascii="Arial" w:eastAsia="Times New Roman" w:hAnsi="Arial"/>
          <w:color w:val="000000"/>
          <w:lang w:eastAsia="en-GB"/>
        </w:rPr>
        <w:t>This list is not exhaustive, nor does it mean that all children/young people experiencin</w:t>
      </w:r>
      <w:r>
        <w:rPr>
          <w:rFonts w:ascii="Arial" w:eastAsia="Times New Roman" w:hAnsi="Arial"/>
          <w:color w:val="000000"/>
          <w:lang w:eastAsia="en-GB"/>
        </w:rPr>
        <w:t>g the above are at risk of radicalisation for the purposes of violent extremism.</w:t>
      </w:r>
    </w:p>
    <w:p w:rsidR="00A0698B" w:rsidRDefault="00A0698B">
      <w:pPr>
        <w:pStyle w:val="ListParagraph"/>
        <w:spacing w:after="0" w:line="240" w:lineRule="auto"/>
        <w:jc w:val="both"/>
        <w:rPr>
          <w:rFonts w:ascii="Arial" w:hAnsi="Arial"/>
          <w:color w:val="000000"/>
          <w:lang w:eastAsia="en-GB"/>
        </w:rPr>
      </w:pPr>
    </w:p>
    <w:p w:rsidR="00A0698B" w:rsidRDefault="000406C6">
      <w:pPr>
        <w:pStyle w:val="ListParagraph"/>
        <w:numPr>
          <w:ilvl w:val="0"/>
          <w:numId w:val="44"/>
        </w:numPr>
        <w:spacing w:after="0" w:line="240" w:lineRule="auto"/>
        <w:jc w:val="both"/>
      </w:pPr>
      <w:r>
        <w:rPr>
          <w:rFonts w:ascii="Arial" w:eastAsia="Times New Roman" w:hAnsi="Arial"/>
          <w:color w:val="000000"/>
          <w:lang w:eastAsia="en-GB"/>
        </w:rPr>
        <w:t>More critical risk factors could include:</w:t>
      </w:r>
    </w:p>
    <w:p w:rsidR="00A0698B" w:rsidRDefault="00A0698B">
      <w:pPr>
        <w:spacing w:after="0" w:line="240" w:lineRule="auto"/>
        <w:jc w:val="both"/>
        <w:rPr>
          <w:rFonts w:ascii="Arial" w:hAnsi="Arial"/>
          <w:color w:val="000000"/>
          <w:lang w:eastAsia="en-GB"/>
        </w:rPr>
      </w:pPr>
    </w:p>
    <w:p w:rsidR="00A0698B" w:rsidRDefault="000406C6">
      <w:pPr>
        <w:numPr>
          <w:ilvl w:val="0"/>
          <w:numId w:val="47"/>
        </w:numPr>
        <w:spacing w:after="0" w:line="240" w:lineRule="auto"/>
      </w:pPr>
      <w:r>
        <w:rPr>
          <w:rFonts w:ascii="Arial" w:eastAsia="Times New Roman" w:hAnsi="Arial"/>
          <w:color w:val="000000"/>
          <w:lang w:eastAsia="en-GB"/>
        </w:rPr>
        <w:t>Being in contact with extremist recruiters</w:t>
      </w:r>
    </w:p>
    <w:p w:rsidR="00A0698B" w:rsidRDefault="000406C6">
      <w:pPr>
        <w:numPr>
          <w:ilvl w:val="0"/>
          <w:numId w:val="47"/>
        </w:numPr>
        <w:spacing w:after="0" w:line="240" w:lineRule="auto"/>
      </w:pPr>
      <w:r>
        <w:rPr>
          <w:rFonts w:ascii="Arial" w:eastAsia="Times New Roman" w:hAnsi="Arial"/>
          <w:color w:val="000000"/>
          <w:lang w:eastAsia="en-GB"/>
        </w:rPr>
        <w:t>Family members convicted of a terrorism act or subject to a Channel intervention</w:t>
      </w:r>
    </w:p>
    <w:p w:rsidR="00A0698B" w:rsidRDefault="000406C6">
      <w:pPr>
        <w:numPr>
          <w:ilvl w:val="0"/>
          <w:numId w:val="47"/>
        </w:numPr>
        <w:spacing w:after="0" w:line="240" w:lineRule="auto"/>
      </w:pPr>
      <w:r>
        <w:rPr>
          <w:rFonts w:ascii="Arial" w:eastAsia="Times New Roman" w:hAnsi="Arial"/>
          <w:color w:val="000000"/>
          <w:lang w:eastAsia="en-GB"/>
        </w:rPr>
        <w:t>Accessing violent extremist websites, especially those with a social networking element</w:t>
      </w:r>
    </w:p>
    <w:p w:rsidR="00A0698B" w:rsidRDefault="000406C6">
      <w:pPr>
        <w:numPr>
          <w:ilvl w:val="0"/>
          <w:numId w:val="47"/>
        </w:numPr>
        <w:spacing w:after="0" w:line="240" w:lineRule="auto"/>
      </w:pPr>
      <w:r>
        <w:rPr>
          <w:rFonts w:ascii="Arial" w:eastAsia="Times New Roman" w:hAnsi="Arial"/>
          <w:color w:val="000000"/>
          <w:lang w:eastAsia="en-GB"/>
        </w:rPr>
        <w:t>Possessing or accessing violent extremist literature</w:t>
      </w:r>
    </w:p>
    <w:p w:rsidR="00A0698B" w:rsidRDefault="000406C6">
      <w:pPr>
        <w:numPr>
          <w:ilvl w:val="0"/>
          <w:numId w:val="47"/>
        </w:numPr>
        <w:spacing w:after="0" w:line="240" w:lineRule="auto"/>
      </w:pPr>
      <w:r>
        <w:rPr>
          <w:rFonts w:ascii="Arial" w:eastAsia="Times New Roman" w:hAnsi="Arial"/>
          <w:color w:val="000000"/>
          <w:lang w:eastAsia="en-GB"/>
        </w:rPr>
        <w:t>Using extremist narratives and a global ideology to explain personal disadvantage</w:t>
      </w:r>
    </w:p>
    <w:p w:rsidR="00A0698B" w:rsidRDefault="000406C6">
      <w:pPr>
        <w:numPr>
          <w:ilvl w:val="0"/>
          <w:numId w:val="47"/>
        </w:numPr>
        <w:spacing w:after="0" w:line="240" w:lineRule="auto"/>
      </w:pPr>
      <w:r>
        <w:rPr>
          <w:rFonts w:ascii="Arial" w:eastAsia="Times New Roman" w:hAnsi="Arial"/>
          <w:color w:val="000000"/>
          <w:lang w:eastAsia="en-GB"/>
        </w:rPr>
        <w:t>Justifying the use of violence to</w:t>
      </w:r>
      <w:r>
        <w:rPr>
          <w:rFonts w:ascii="Arial" w:eastAsia="Times New Roman" w:hAnsi="Arial"/>
          <w:color w:val="000000"/>
          <w:lang w:eastAsia="en-GB"/>
        </w:rPr>
        <w:t xml:space="preserve"> solve societal issues</w:t>
      </w:r>
    </w:p>
    <w:p w:rsidR="00A0698B" w:rsidRDefault="000406C6">
      <w:pPr>
        <w:numPr>
          <w:ilvl w:val="0"/>
          <w:numId w:val="47"/>
        </w:numPr>
        <w:spacing w:after="0" w:line="240" w:lineRule="auto"/>
      </w:pPr>
      <w:r>
        <w:rPr>
          <w:rFonts w:ascii="Arial" w:eastAsia="Times New Roman" w:hAnsi="Arial"/>
          <w:color w:val="000000"/>
          <w:lang w:eastAsia="en-GB"/>
        </w:rPr>
        <w:t>Joining or seeking to join extremist organisations</w:t>
      </w:r>
    </w:p>
    <w:p w:rsidR="00A0698B" w:rsidRDefault="000406C6">
      <w:pPr>
        <w:numPr>
          <w:ilvl w:val="0"/>
          <w:numId w:val="47"/>
        </w:numPr>
        <w:spacing w:after="0" w:line="240" w:lineRule="auto"/>
        <w:rPr>
          <w:rFonts w:ascii="Arial" w:eastAsia="Times New Roman" w:hAnsi="Arial"/>
          <w:color w:val="000000"/>
          <w:lang w:eastAsia="en-GB"/>
        </w:rPr>
      </w:pPr>
      <w:r>
        <w:rPr>
          <w:rFonts w:ascii="Arial" w:eastAsia="Times New Roman" w:hAnsi="Arial"/>
          <w:color w:val="000000"/>
          <w:lang w:eastAsia="en-GB"/>
        </w:rPr>
        <w:t>Significant changes to appearance and/or behaviour; and</w:t>
      </w:r>
    </w:p>
    <w:p w:rsidR="00A0698B" w:rsidRDefault="000406C6">
      <w:pPr>
        <w:numPr>
          <w:ilvl w:val="0"/>
          <w:numId w:val="47"/>
        </w:numPr>
        <w:spacing w:after="0" w:line="240" w:lineRule="auto"/>
        <w:rPr>
          <w:rFonts w:ascii="Arial" w:eastAsia="Times New Roman" w:hAnsi="Arial"/>
          <w:color w:val="000000"/>
          <w:lang w:eastAsia="en-GB"/>
        </w:rPr>
      </w:pPr>
      <w:r>
        <w:rPr>
          <w:rFonts w:ascii="Arial" w:eastAsia="Times New Roman" w:hAnsi="Arial"/>
          <w:color w:val="000000"/>
          <w:lang w:eastAsia="en-GB"/>
        </w:rPr>
        <w:t>Experiencing a high level of social isolation resulting in issues of identity crisis and/or personal crisis.</w:t>
      </w:r>
    </w:p>
    <w:p w:rsidR="00A0698B" w:rsidRDefault="00A0698B">
      <w:pPr>
        <w:spacing w:after="0" w:line="240" w:lineRule="auto"/>
        <w:rPr>
          <w:rFonts w:ascii="Arial" w:hAnsi="Arial"/>
          <w:color w:val="000000"/>
          <w:lang w:eastAsia="en-GB"/>
        </w:rPr>
      </w:pPr>
    </w:p>
    <w:p w:rsidR="00A0698B" w:rsidRDefault="00A0698B">
      <w:pPr>
        <w:spacing w:after="0" w:line="240" w:lineRule="auto"/>
        <w:jc w:val="both"/>
        <w:rPr>
          <w:rFonts w:ascii="Arial" w:eastAsia="Times New Roman" w:hAnsi="Arial"/>
          <w:color w:val="000000"/>
          <w:lang w:eastAsia="en-GB"/>
        </w:rPr>
      </w:pPr>
    </w:p>
    <w:p w:rsidR="00A0698B" w:rsidRDefault="000406C6">
      <w:pPr>
        <w:pStyle w:val="Heading2"/>
        <w:pageBreakBefore/>
        <w:rPr>
          <w:rFonts w:eastAsia="Calibri"/>
          <w:color w:val="000000"/>
        </w:rPr>
      </w:pPr>
      <w:r>
        <w:rPr>
          <w:rFonts w:eastAsia="Calibri"/>
          <w:color w:val="000000"/>
        </w:rPr>
        <w:t>Appendix 5</w:t>
      </w:r>
    </w:p>
    <w:p w:rsidR="00A0698B" w:rsidRDefault="00A0698B">
      <w:pPr>
        <w:spacing w:after="0" w:line="240" w:lineRule="auto"/>
        <w:jc w:val="both"/>
        <w:rPr>
          <w:rFonts w:ascii="Arial" w:hAnsi="Arial"/>
          <w:b/>
          <w:color w:val="000000"/>
          <w:lang w:eastAsia="en-GB"/>
        </w:rPr>
      </w:pPr>
    </w:p>
    <w:p w:rsidR="00A0698B" w:rsidRDefault="000406C6">
      <w:pPr>
        <w:pStyle w:val="Heading3"/>
        <w:rPr>
          <w:rFonts w:eastAsia="Calibri"/>
          <w:b/>
          <w:bCs/>
        </w:rPr>
      </w:pPr>
      <w:r>
        <w:rPr>
          <w:rFonts w:eastAsia="Calibri"/>
          <w:b/>
          <w:bCs/>
        </w:rPr>
        <w:t xml:space="preserve">Preventing violent extremism - </w:t>
      </w:r>
    </w:p>
    <w:p w:rsidR="00A0698B" w:rsidRDefault="000406C6">
      <w:pPr>
        <w:pStyle w:val="Heading3"/>
        <w:rPr>
          <w:rFonts w:eastAsia="Calibri"/>
          <w:b/>
          <w:bCs/>
        </w:rPr>
      </w:pPr>
      <w:r>
        <w:rPr>
          <w:rFonts w:eastAsia="Calibri"/>
          <w:b/>
          <w:bCs/>
        </w:rPr>
        <w:t>Roles and responsibilities of the Single Point of Contact (SPOC)</w:t>
      </w:r>
    </w:p>
    <w:p w:rsidR="00A0698B" w:rsidRDefault="00A0698B">
      <w:pPr>
        <w:spacing w:after="0" w:line="240" w:lineRule="auto"/>
        <w:jc w:val="both"/>
        <w:rPr>
          <w:rFonts w:ascii="Arial" w:hAnsi="Arial"/>
          <w:color w:val="000000"/>
          <w:lang w:eastAsia="en-GB"/>
        </w:rPr>
      </w:pPr>
    </w:p>
    <w:p w:rsidR="00A0698B" w:rsidRDefault="000406C6">
      <w:pPr>
        <w:spacing w:after="0" w:line="240" w:lineRule="auto"/>
        <w:jc w:val="both"/>
      </w:pPr>
      <w:r>
        <w:rPr>
          <w:rFonts w:ascii="Arial" w:hAnsi="Arial"/>
          <w:color w:val="000000"/>
          <w:lang w:eastAsia="en-GB"/>
        </w:rPr>
        <w:t xml:space="preserve">The SPOC for </w:t>
      </w:r>
      <w:r>
        <w:rPr>
          <w:rFonts w:ascii="Arial" w:hAnsi="Arial"/>
          <w:b/>
          <w:bCs/>
          <w:color w:val="000000"/>
          <w:lang w:eastAsia="en-GB"/>
        </w:rPr>
        <w:t>*&lt;School / Service&gt;</w:t>
      </w:r>
      <w:r>
        <w:rPr>
          <w:rFonts w:ascii="Arial" w:eastAsia="Times New Roman" w:hAnsi="Arial"/>
          <w:bCs/>
          <w:color w:val="000000"/>
          <w:kern w:val="3"/>
          <w:lang w:eastAsia="en-GB"/>
        </w:rPr>
        <w:t xml:space="preserve"> is </w:t>
      </w:r>
      <w:r>
        <w:rPr>
          <w:rFonts w:ascii="Arial" w:eastAsia="Times New Roman" w:hAnsi="Arial"/>
          <w:b/>
          <w:color w:val="000000"/>
          <w:kern w:val="3"/>
          <w:lang w:eastAsia="en-GB"/>
        </w:rPr>
        <w:t>*&lt;Name of SPOC&gt;</w:t>
      </w:r>
      <w:r>
        <w:rPr>
          <w:rFonts w:ascii="Arial" w:eastAsia="Times New Roman" w:hAnsi="Arial"/>
          <w:bCs/>
          <w:color w:val="000000"/>
          <w:kern w:val="3"/>
          <w:lang w:eastAsia="en-GB"/>
        </w:rPr>
        <w:t xml:space="preserve">, who is </w:t>
      </w:r>
      <w:r>
        <w:rPr>
          <w:rFonts w:ascii="Arial" w:hAnsi="Arial"/>
          <w:color w:val="000000"/>
          <w:lang w:eastAsia="en-GB"/>
        </w:rPr>
        <w:t>responsible for:</w:t>
      </w:r>
    </w:p>
    <w:p w:rsidR="00A0698B" w:rsidRDefault="00A0698B">
      <w:pPr>
        <w:spacing w:after="0" w:line="240" w:lineRule="auto"/>
        <w:jc w:val="both"/>
        <w:rPr>
          <w:rFonts w:ascii="Arial" w:hAnsi="Arial"/>
          <w:color w:val="000000"/>
          <w:lang w:eastAsia="en-GB"/>
        </w:rPr>
      </w:pPr>
    </w:p>
    <w:p w:rsidR="00A0698B" w:rsidRDefault="000406C6">
      <w:pPr>
        <w:numPr>
          <w:ilvl w:val="0"/>
          <w:numId w:val="48"/>
        </w:numPr>
        <w:spacing w:after="0" w:line="240" w:lineRule="auto"/>
      </w:pPr>
      <w:r>
        <w:rPr>
          <w:rFonts w:ascii="Arial" w:hAnsi="Arial"/>
          <w:color w:val="000000"/>
          <w:lang w:eastAsia="en-GB"/>
        </w:rPr>
        <w:t xml:space="preserve">Ensuring that staff of the school are aware that </w:t>
      </w:r>
      <w:r>
        <w:rPr>
          <w:rFonts w:ascii="Arial" w:eastAsia="Times New Roman" w:hAnsi="Arial"/>
          <w:color w:val="000000"/>
          <w:lang w:eastAsia="en-GB"/>
        </w:rPr>
        <w:t>you are the SPOC in relation to</w:t>
      </w:r>
      <w:r>
        <w:rPr>
          <w:rFonts w:ascii="Arial" w:eastAsia="Times New Roman" w:hAnsi="Arial"/>
          <w:color w:val="000000"/>
          <w:lang w:eastAsia="en-GB"/>
        </w:rPr>
        <w:t xml:space="preserve"> protecting students/pupils from radicalisation and involvement in terrorism;</w:t>
      </w:r>
    </w:p>
    <w:p w:rsidR="00A0698B" w:rsidRDefault="00A0698B">
      <w:pPr>
        <w:spacing w:after="0" w:line="240" w:lineRule="auto"/>
        <w:rPr>
          <w:rFonts w:ascii="Arial" w:hAnsi="Arial"/>
          <w:color w:val="000000"/>
          <w:lang w:eastAsia="en-GB"/>
        </w:rPr>
      </w:pPr>
    </w:p>
    <w:p w:rsidR="00A0698B" w:rsidRDefault="000406C6">
      <w:pPr>
        <w:numPr>
          <w:ilvl w:val="0"/>
          <w:numId w:val="48"/>
        </w:numPr>
        <w:spacing w:after="0" w:line="240" w:lineRule="auto"/>
      </w:pPr>
      <w:r>
        <w:rPr>
          <w:rFonts w:ascii="Arial" w:eastAsia="Times New Roman" w:hAnsi="Arial"/>
          <w:color w:val="000000"/>
          <w:lang w:eastAsia="en-GB"/>
        </w:rPr>
        <w:t>Maintaining and applying a good understanding of the relevant guidance in relation to preventing students/pupils from becoming involved in terrorism, and protecting them from ra</w:t>
      </w:r>
      <w:r>
        <w:rPr>
          <w:rFonts w:ascii="Arial" w:eastAsia="Times New Roman" w:hAnsi="Arial"/>
          <w:color w:val="000000"/>
          <w:lang w:eastAsia="en-GB"/>
        </w:rPr>
        <w:t>dicalisation by those who support terrorism or forms of extremism which lead to terrorism;</w:t>
      </w:r>
      <w:r>
        <w:rPr>
          <w:rFonts w:ascii="Arial" w:eastAsia="Times New Roman" w:hAnsi="Arial"/>
          <w:color w:val="000000"/>
          <w:lang w:eastAsia="en-GB"/>
        </w:rPr>
        <w:br/>
      </w:r>
    </w:p>
    <w:p w:rsidR="00A0698B" w:rsidRDefault="000406C6">
      <w:pPr>
        <w:numPr>
          <w:ilvl w:val="0"/>
          <w:numId w:val="48"/>
        </w:numPr>
        <w:spacing w:after="0" w:line="240" w:lineRule="auto"/>
      </w:pPr>
      <w:r>
        <w:rPr>
          <w:rFonts w:ascii="Arial" w:eastAsia="Times New Roman" w:hAnsi="Arial"/>
          <w:color w:val="000000"/>
          <w:lang w:eastAsia="en-GB"/>
        </w:rPr>
        <w:t xml:space="preserve">Raising awareness about the role and responsibilities of </w:t>
      </w:r>
      <w:r>
        <w:rPr>
          <w:rFonts w:ascii="Arial" w:hAnsi="Arial"/>
          <w:b/>
          <w:bCs/>
          <w:color w:val="000000"/>
          <w:lang w:eastAsia="en-GB"/>
        </w:rPr>
        <w:t>*&lt;School / Service&gt;</w:t>
      </w:r>
      <w:r>
        <w:rPr>
          <w:rFonts w:ascii="Arial" w:eastAsia="Times New Roman" w:hAnsi="Arial"/>
          <w:color w:val="000000"/>
          <w:kern w:val="3"/>
          <w:lang w:eastAsia="en-GB"/>
        </w:rPr>
        <w:t xml:space="preserve"> </w:t>
      </w:r>
      <w:r>
        <w:rPr>
          <w:rFonts w:ascii="Arial" w:eastAsia="Times New Roman" w:hAnsi="Arial"/>
          <w:color w:val="000000"/>
          <w:lang w:eastAsia="en-GB"/>
        </w:rPr>
        <w:t xml:space="preserve">in relation to protecting students/pupils from radicalisation and involvement in </w:t>
      </w:r>
      <w:r>
        <w:rPr>
          <w:rFonts w:ascii="Arial" w:eastAsia="Times New Roman" w:hAnsi="Arial"/>
          <w:color w:val="000000"/>
          <w:lang w:eastAsia="en-GB"/>
        </w:rPr>
        <w:t>terrorism;</w:t>
      </w:r>
    </w:p>
    <w:p w:rsidR="00A0698B" w:rsidRDefault="00A0698B">
      <w:pPr>
        <w:spacing w:after="0" w:line="240" w:lineRule="auto"/>
        <w:rPr>
          <w:rFonts w:ascii="Arial" w:hAnsi="Arial"/>
          <w:color w:val="000000"/>
          <w:lang w:eastAsia="en-GB"/>
        </w:rPr>
      </w:pPr>
    </w:p>
    <w:p w:rsidR="00A0698B" w:rsidRDefault="000406C6">
      <w:pPr>
        <w:numPr>
          <w:ilvl w:val="0"/>
          <w:numId w:val="48"/>
        </w:numPr>
        <w:spacing w:after="0" w:line="240" w:lineRule="auto"/>
        <w:rPr>
          <w:rFonts w:ascii="Arial" w:eastAsia="Times New Roman" w:hAnsi="Arial"/>
          <w:color w:val="000000"/>
          <w:lang w:eastAsia="en-GB"/>
        </w:rPr>
      </w:pPr>
      <w:r>
        <w:rPr>
          <w:rFonts w:ascii="Arial" w:eastAsia="Times New Roman" w:hAnsi="Arial"/>
          <w:color w:val="000000"/>
          <w:lang w:eastAsia="en-GB"/>
        </w:rPr>
        <w:t>Monitoring the effect in practice of the school’s RE curriculum and assembly policy to ensure that they are used to promote community cohesion and tolerance of different faiths and beliefs;</w:t>
      </w:r>
    </w:p>
    <w:p w:rsidR="00A0698B" w:rsidRDefault="00A0698B">
      <w:pPr>
        <w:spacing w:after="0" w:line="240" w:lineRule="auto"/>
        <w:ind w:left="720"/>
        <w:rPr>
          <w:rFonts w:ascii="Arial" w:eastAsia="Times New Roman" w:hAnsi="Arial"/>
          <w:color w:val="000000"/>
          <w:lang w:eastAsia="en-GB"/>
        </w:rPr>
      </w:pPr>
    </w:p>
    <w:p w:rsidR="00A0698B" w:rsidRDefault="000406C6">
      <w:pPr>
        <w:numPr>
          <w:ilvl w:val="0"/>
          <w:numId w:val="48"/>
        </w:numPr>
        <w:spacing w:after="0" w:line="240" w:lineRule="auto"/>
      </w:pPr>
      <w:r>
        <w:rPr>
          <w:rFonts w:ascii="Arial" w:eastAsia="Times New Roman" w:hAnsi="Arial"/>
          <w:color w:val="000000"/>
          <w:lang w:eastAsia="en-GB"/>
        </w:rPr>
        <w:t xml:space="preserve">Raising awareness within the school about the </w:t>
      </w:r>
      <w:r>
        <w:rPr>
          <w:rFonts w:ascii="Arial" w:eastAsia="Times New Roman" w:hAnsi="Arial"/>
          <w:color w:val="000000"/>
          <w:lang w:eastAsia="en-GB"/>
        </w:rPr>
        <w:t>safeguarding processes relating to protecting students/pupils from radicalisation and involvement in terrorism;</w:t>
      </w:r>
    </w:p>
    <w:p w:rsidR="00A0698B" w:rsidRDefault="00A0698B">
      <w:pPr>
        <w:spacing w:after="0" w:line="240" w:lineRule="auto"/>
        <w:ind w:left="720"/>
        <w:rPr>
          <w:rFonts w:ascii="Arial" w:eastAsia="Times New Roman" w:hAnsi="Arial"/>
          <w:color w:val="000000"/>
          <w:lang w:eastAsia="en-GB"/>
        </w:rPr>
      </w:pPr>
    </w:p>
    <w:p w:rsidR="00A0698B" w:rsidRDefault="000406C6">
      <w:pPr>
        <w:numPr>
          <w:ilvl w:val="0"/>
          <w:numId w:val="48"/>
        </w:numPr>
        <w:spacing w:after="0" w:line="240" w:lineRule="auto"/>
      </w:pPr>
      <w:r>
        <w:rPr>
          <w:rFonts w:ascii="Arial" w:eastAsia="Times New Roman" w:hAnsi="Arial"/>
          <w:color w:val="000000"/>
          <w:lang w:eastAsia="en-GB"/>
        </w:rPr>
        <w:t>Acting as the first point of contact within the school for case discussions relating to students/pupils who may be at risk of radicalisation or</w:t>
      </w:r>
      <w:r>
        <w:rPr>
          <w:rFonts w:ascii="Arial" w:eastAsia="Times New Roman" w:hAnsi="Arial"/>
          <w:color w:val="000000"/>
          <w:lang w:eastAsia="en-GB"/>
        </w:rPr>
        <w:t xml:space="preserve"> involved in terrorism;</w:t>
      </w:r>
    </w:p>
    <w:p w:rsidR="00A0698B" w:rsidRDefault="00A0698B">
      <w:pPr>
        <w:spacing w:after="0" w:line="240" w:lineRule="auto"/>
        <w:ind w:left="720"/>
        <w:rPr>
          <w:rFonts w:ascii="Arial" w:eastAsia="Times New Roman" w:hAnsi="Arial"/>
          <w:color w:val="000000"/>
          <w:lang w:eastAsia="en-GB"/>
        </w:rPr>
      </w:pPr>
    </w:p>
    <w:p w:rsidR="00A0698B" w:rsidRDefault="000406C6">
      <w:pPr>
        <w:numPr>
          <w:ilvl w:val="0"/>
          <w:numId w:val="48"/>
        </w:numPr>
        <w:spacing w:after="0" w:line="240" w:lineRule="auto"/>
      </w:pPr>
      <w:r>
        <w:rPr>
          <w:rFonts w:ascii="Arial" w:eastAsia="Times New Roman" w:hAnsi="Arial"/>
          <w:color w:val="000000"/>
          <w:lang w:eastAsia="en-GB"/>
        </w:rPr>
        <w:t>Collating relevant information in relation to referrals of vulnerable students/pupils into the Channel</w:t>
      </w:r>
      <w:r>
        <w:rPr>
          <w:rFonts w:ascii="Arial" w:eastAsia="Times New Roman" w:hAnsi="Arial"/>
          <w:color w:val="000000"/>
          <w:vertAlign w:val="superscript"/>
          <w:lang w:eastAsia="en-GB"/>
        </w:rPr>
        <w:footnoteReference w:id="2"/>
      </w:r>
      <w:r>
        <w:rPr>
          <w:rFonts w:ascii="Arial" w:eastAsia="Times New Roman" w:hAnsi="Arial"/>
          <w:color w:val="000000"/>
          <w:lang w:eastAsia="en-GB"/>
        </w:rPr>
        <w:t xml:space="preserve"> process;</w:t>
      </w:r>
    </w:p>
    <w:p w:rsidR="00A0698B" w:rsidRDefault="00A0698B">
      <w:pPr>
        <w:spacing w:after="0" w:line="240" w:lineRule="auto"/>
        <w:ind w:left="720"/>
        <w:rPr>
          <w:rFonts w:ascii="Arial" w:eastAsia="Times New Roman" w:hAnsi="Arial"/>
          <w:color w:val="000000"/>
          <w:lang w:eastAsia="en-GB"/>
        </w:rPr>
      </w:pPr>
    </w:p>
    <w:p w:rsidR="00A0698B" w:rsidRDefault="000406C6">
      <w:pPr>
        <w:numPr>
          <w:ilvl w:val="0"/>
          <w:numId w:val="48"/>
        </w:numPr>
        <w:spacing w:after="0" w:line="240" w:lineRule="auto"/>
      </w:pPr>
      <w:r>
        <w:rPr>
          <w:rFonts w:ascii="Arial" w:eastAsia="Times New Roman" w:hAnsi="Arial"/>
          <w:color w:val="000000"/>
          <w:lang w:eastAsia="en-GB"/>
        </w:rPr>
        <w:t>Attending Channel meetings as necessary and carr</w:t>
      </w:r>
      <w:r>
        <w:rPr>
          <w:rFonts w:ascii="Arial" w:eastAsia="Times New Roman" w:hAnsi="Arial"/>
          <w:color w:val="000000"/>
          <w:lang w:eastAsia="en-GB"/>
        </w:rPr>
        <w:t>ying out any actions as agreed;</w:t>
      </w:r>
    </w:p>
    <w:p w:rsidR="00A0698B" w:rsidRDefault="00A0698B">
      <w:pPr>
        <w:spacing w:after="0" w:line="240" w:lineRule="auto"/>
        <w:ind w:left="720"/>
        <w:rPr>
          <w:rFonts w:ascii="Arial" w:eastAsia="Times New Roman" w:hAnsi="Arial"/>
          <w:color w:val="000000"/>
          <w:lang w:eastAsia="en-GB"/>
        </w:rPr>
      </w:pPr>
    </w:p>
    <w:p w:rsidR="00A0698B" w:rsidRDefault="000406C6">
      <w:pPr>
        <w:numPr>
          <w:ilvl w:val="0"/>
          <w:numId w:val="48"/>
        </w:numPr>
        <w:spacing w:after="0" w:line="240" w:lineRule="auto"/>
      </w:pPr>
      <w:r>
        <w:rPr>
          <w:rFonts w:ascii="Arial" w:eastAsia="Times New Roman" w:hAnsi="Arial"/>
          <w:color w:val="000000"/>
          <w:lang w:eastAsia="en-GB"/>
        </w:rPr>
        <w:t>Reporting progress on actions to the Channel co-ordinator; and sharing any relevant additional information in a timely manner.</w:t>
      </w:r>
    </w:p>
    <w:p w:rsidR="00A0698B" w:rsidRDefault="00A0698B">
      <w:pPr>
        <w:spacing w:after="0" w:line="240" w:lineRule="auto"/>
        <w:ind w:left="720"/>
        <w:jc w:val="both"/>
        <w:rPr>
          <w:rFonts w:ascii="Arial" w:eastAsia="Times New Roman" w:hAnsi="Arial"/>
          <w:color w:val="000000"/>
          <w:lang w:eastAsia="en-GB"/>
        </w:rPr>
      </w:pPr>
    </w:p>
    <w:p w:rsidR="00A0698B" w:rsidRDefault="00A0698B">
      <w:pPr>
        <w:spacing w:after="0" w:line="240" w:lineRule="auto"/>
        <w:jc w:val="both"/>
        <w:rPr>
          <w:rFonts w:ascii="Arial" w:hAnsi="Arial"/>
          <w:color w:val="000000"/>
          <w:lang w:eastAsia="en-GB"/>
        </w:rPr>
      </w:pPr>
    </w:p>
    <w:p w:rsidR="00A0698B" w:rsidRDefault="00A0698B">
      <w:pPr>
        <w:spacing w:after="0" w:line="240" w:lineRule="auto"/>
        <w:jc w:val="both"/>
        <w:rPr>
          <w:rFonts w:ascii="Arial" w:hAnsi="Arial"/>
          <w:color w:val="000000"/>
          <w:lang w:eastAsia="en-GB"/>
        </w:rPr>
      </w:pPr>
    </w:p>
    <w:p w:rsidR="00A0698B" w:rsidRDefault="00A0698B">
      <w:pPr>
        <w:spacing w:after="0" w:line="240" w:lineRule="auto"/>
        <w:jc w:val="both"/>
        <w:rPr>
          <w:rFonts w:ascii="Arial" w:hAnsi="Arial"/>
          <w:color w:val="000000"/>
          <w:lang w:eastAsia="en-GB"/>
        </w:rPr>
      </w:pPr>
    </w:p>
    <w:p w:rsidR="00A0698B" w:rsidRDefault="00A0698B">
      <w:pPr>
        <w:spacing w:after="0" w:line="240" w:lineRule="auto"/>
        <w:jc w:val="both"/>
        <w:rPr>
          <w:rFonts w:ascii="Arial" w:hAnsi="Arial"/>
          <w:color w:val="000000"/>
          <w:lang w:eastAsia="en-GB"/>
        </w:rPr>
      </w:pPr>
    </w:p>
    <w:p w:rsidR="00A0698B" w:rsidRDefault="00A0698B">
      <w:pPr>
        <w:spacing w:after="0" w:line="240" w:lineRule="auto"/>
        <w:jc w:val="both"/>
        <w:rPr>
          <w:rFonts w:ascii="Arial" w:hAnsi="Arial"/>
          <w:color w:val="000000"/>
          <w:lang w:eastAsia="en-GB"/>
        </w:rPr>
      </w:pPr>
    </w:p>
    <w:p w:rsidR="00A0698B" w:rsidRDefault="00A0698B">
      <w:pPr>
        <w:spacing w:after="0" w:line="240" w:lineRule="auto"/>
        <w:jc w:val="both"/>
        <w:rPr>
          <w:rFonts w:ascii="Arial" w:hAnsi="Arial"/>
          <w:color w:val="000000"/>
          <w:lang w:eastAsia="en-GB"/>
        </w:rPr>
      </w:pPr>
    </w:p>
    <w:p w:rsidR="00A0698B" w:rsidRDefault="00A0698B">
      <w:pPr>
        <w:spacing w:after="0" w:line="240" w:lineRule="auto"/>
        <w:jc w:val="both"/>
        <w:rPr>
          <w:rFonts w:ascii="Arial" w:hAnsi="Arial"/>
          <w:color w:val="000000"/>
          <w:lang w:eastAsia="en-GB"/>
        </w:rPr>
      </w:pPr>
    </w:p>
    <w:p w:rsidR="00A0698B" w:rsidRDefault="00A0698B">
      <w:pPr>
        <w:spacing w:after="0" w:line="240" w:lineRule="auto"/>
        <w:jc w:val="both"/>
        <w:rPr>
          <w:rFonts w:ascii="Arial" w:hAnsi="Arial"/>
          <w:color w:val="000000"/>
          <w:lang w:eastAsia="en-GB"/>
        </w:rPr>
      </w:pPr>
    </w:p>
    <w:p w:rsidR="00A0698B" w:rsidRDefault="00A0698B">
      <w:pPr>
        <w:spacing w:after="0" w:line="240" w:lineRule="auto"/>
        <w:jc w:val="both"/>
        <w:rPr>
          <w:rFonts w:ascii="Arial" w:hAnsi="Arial"/>
          <w:color w:val="000000"/>
          <w:lang w:eastAsia="en-GB"/>
        </w:rPr>
      </w:pPr>
    </w:p>
    <w:p w:rsidR="00A0698B" w:rsidRDefault="00A0698B">
      <w:pPr>
        <w:pageBreakBefore/>
        <w:rPr>
          <w:rFonts w:ascii="Arial" w:eastAsia="Times New Roman" w:hAnsi="Arial"/>
          <w:b/>
          <w:color w:val="000000"/>
          <w:lang w:eastAsia="en-GB"/>
        </w:rPr>
      </w:pPr>
    </w:p>
    <w:p w:rsidR="00A0698B" w:rsidRDefault="000406C6">
      <w:pPr>
        <w:pStyle w:val="Heading2"/>
        <w:rPr>
          <w:color w:val="000000"/>
        </w:rPr>
      </w:pPr>
      <w:r>
        <w:rPr>
          <w:color w:val="000000"/>
        </w:rPr>
        <w:t>Appendix 6</w:t>
      </w:r>
    </w:p>
    <w:tbl>
      <w:tblPr>
        <w:tblW w:w="9923" w:type="dxa"/>
        <w:tblLayout w:type="fixed"/>
        <w:tblCellMar>
          <w:left w:w="10" w:type="dxa"/>
          <w:right w:w="10" w:type="dxa"/>
        </w:tblCellMar>
        <w:tblLook w:val="0000" w:firstRow="0" w:lastRow="0" w:firstColumn="0" w:lastColumn="0" w:noHBand="0" w:noVBand="0"/>
      </w:tblPr>
      <w:tblGrid>
        <w:gridCol w:w="9923"/>
      </w:tblGrid>
      <w:tr w:rsidR="00A0698B">
        <w:tblPrEx>
          <w:tblCellMar>
            <w:top w:w="0" w:type="dxa"/>
            <w:bottom w:w="0" w:type="dxa"/>
          </w:tblCellMar>
        </w:tblPrEx>
        <w:tc>
          <w:tcPr>
            <w:tcW w:w="9923" w:type="dxa"/>
            <w:shd w:val="clear" w:color="auto" w:fill="auto"/>
            <w:tcMar>
              <w:top w:w="0" w:type="dxa"/>
              <w:left w:w="108" w:type="dxa"/>
              <w:bottom w:w="0" w:type="dxa"/>
              <w:right w:w="108" w:type="dxa"/>
            </w:tcMar>
          </w:tcPr>
          <w:p w:rsidR="00A0698B" w:rsidRDefault="00A0698B">
            <w:pPr>
              <w:spacing w:after="0" w:line="240" w:lineRule="auto"/>
              <w:jc w:val="both"/>
              <w:rPr>
                <w:rFonts w:ascii="Arial" w:hAnsi="Arial"/>
                <w:color w:val="000000"/>
              </w:rPr>
            </w:pPr>
          </w:p>
        </w:tc>
      </w:tr>
      <w:tr w:rsidR="00A0698B">
        <w:tblPrEx>
          <w:tblCellMar>
            <w:top w:w="0" w:type="dxa"/>
            <w:bottom w:w="0" w:type="dxa"/>
          </w:tblCellMar>
        </w:tblPrEx>
        <w:tc>
          <w:tcPr>
            <w:tcW w:w="9923" w:type="dxa"/>
            <w:shd w:val="clear" w:color="auto" w:fill="auto"/>
            <w:tcMar>
              <w:top w:w="0" w:type="dxa"/>
              <w:left w:w="108" w:type="dxa"/>
              <w:bottom w:w="0" w:type="dxa"/>
              <w:right w:w="108" w:type="dxa"/>
            </w:tcMar>
          </w:tcPr>
          <w:p w:rsidR="00A0698B" w:rsidRDefault="000406C6">
            <w:pPr>
              <w:widowControl w:val="0"/>
              <w:tabs>
                <w:tab w:val="left" w:pos="851"/>
              </w:tabs>
              <w:autoSpaceDE w:val="0"/>
              <w:spacing w:after="0" w:line="262" w:lineRule="exact"/>
              <w:jc w:val="both"/>
            </w:pPr>
            <w:hyperlink r:id="rId92" w:history="1">
              <w:r>
                <w:rPr>
                  <w:rStyle w:val="Hyperlink"/>
                  <w:rFonts w:ascii="Arial" w:hAnsi="Arial"/>
                  <w:b/>
                  <w:bCs/>
                </w:rPr>
                <w:t>Emergency planning and response for education, childcare, and children’s social care settings (publishing.s</w:t>
              </w:r>
              <w:r>
                <w:rPr>
                  <w:rStyle w:val="Hyperlink"/>
                  <w:rFonts w:ascii="Arial" w:hAnsi="Arial"/>
                  <w:b/>
                  <w:bCs/>
                </w:rPr>
                <w:t>ervice.gov.uk)</w:t>
              </w:r>
              <w:r>
                <w:rPr>
                  <w:rStyle w:val="Hyperlink"/>
                  <w:rFonts w:ascii="Arial" w:hAnsi="Arial"/>
                  <w:b/>
                  <w:bCs/>
                </w:rPr>
                <w:t xml:space="preserve"> </w:t>
              </w:r>
            </w:hyperlink>
          </w:p>
          <w:p w:rsidR="00A0698B" w:rsidRDefault="00A0698B">
            <w:pPr>
              <w:pStyle w:val="Heading3"/>
            </w:pPr>
          </w:p>
          <w:p w:rsidR="00A0698B" w:rsidRDefault="000406C6">
            <w:pPr>
              <w:spacing w:after="0" w:line="240" w:lineRule="auto"/>
              <w:rPr>
                <w:rFonts w:ascii="Arial" w:hAnsi="Arial"/>
                <w:b/>
                <w:bCs/>
              </w:rPr>
            </w:pPr>
            <w:r>
              <w:rPr>
                <w:rFonts w:ascii="Arial" w:hAnsi="Arial"/>
                <w:b/>
                <w:bCs/>
              </w:rPr>
              <w:t>Security-related incidents in schools and colleges</w:t>
            </w:r>
          </w:p>
          <w:p w:rsidR="00A0698B" w:rsidRDefault="00A0698B">
            <w:pPr>
              <w:spacing w:after="0" w:line="240" w:lineRule="auto"/>
              <w:rPr>
                <w:rFonts w:ascii="Arial" w:hAnsi="Arial"/>
                <w:b/>
                <w:bCs/>
                <w:sz w:val="16"/>
                <w:szCs w:val="16"/>
              </w:rPr>
            </w:pPr>
          </w:p>
          <w:p w:rsidR="00A0698B" w:rsidRDefault="000406C6">
            <w:pPr>
              <w:spacing w:after="0" w:line="240" w:lineRule="auto"/>
              <w:rPr>
                <w:rFonts w:ascii="Arial" w:hAnsi="Arial"/>
              </w:rPr>
            </w:pPr>
            <w:r>
              <w:rPr>
                <w:rFonts w:ascii="Arial" w:hAnsi="Arial"/>
              </w:rPr>
              <w:t>A school/college’s security policy should complement their safeguarding policy, particularly where it puts in place measures to protect students; and address the threat of serious violenc</w:t>
            </w:r>
            <w:r>
              <w:rPr>
                <w:rFonts w:ascii="Arial" w:hAnsi="Arial"/>
              </w:rPr>
              <w:t>e. It should form part of your suite of policies to ensure the health, safety and well-being of students and staff including in relation to the online environment.</w:t>
            </w:r>
          </w:p>
          <w:p w:rsidR="00A0698B" w:rsidRDefault="00A0698B">
            <w:pPr>
              <w:spacing w:after="0" w:line="240" w:lineRule="auto"/>
              <w:rPr>
                <w:rFonts w:ascii="Arial" w:hAnsi="Arial"/>
              </w:rPr>
            </w:pPr>
          </w:p>
          <w:p w:rsidR="00A0698B" w:rsidRDefault="000406C6">
            <w:pPr>
              <w:spacing w:after="0" w:line="240" w:lineRule="auto"/>
              <w:rPr>
                <w:rFonts w:ascii="Arial" w:hAnsi="Arial"/>
                <w:b/>
                <w:bCs/>
              </w:rPr>
            </w:pPr>
            <w:r>
              <w:rPr>
                <w:rFonts w:ascii="Arial" w:hAnsi="Arial"/>
                <w:b/>
                <w:bCs/>
              </w:rPr>
              <w:t>Vulnerable Children and Young People</w:t>
            </w:r>
          </w:p>
          <w:p w:rsidR="00A0698B" w:rsidRDefault="00A0698B">
            <w:pPr>
              <w:spacing w:after="0" w:line="240" w:lineRule="auto"/>
              <w:rPr>
                <w:rFonts w:ascii="Arial" w:hAnsi="Arial"/>
              </w:rPr>
            </w:pPr>
          </w:p>
          <w:p w:rsidR="00A0698B" w:rsidRDefault="000406C6">
            <w:pPr>
              <w:widowControl w:val="0"/>
              <w:tabs>
                <w:tab w:val="left" w:pos="851"/>
              </w:tabs>
              <w:autoSpaceDE w:val="0"/>
              <w:spacing w:after="0" w:line="262" w:lineRule="exact"/>
              <w:jc w:val="both"/>
            </w:pPr>
            <w:r>
              <w:rPr>
                <w:rFonts w:ascii="Arial" w:hAnsi="Arial"/>
              </w:rPr>
              <w:t xml:space="preserve">In all circumstances, </w:t>
            </w:r>
            <w:r>
              <w:rPr>
                <w:rFonts w:ascii="Arial" w:hAnsi="Arial"/>
                <w:b/>
                <w:bCs/>
                <w:u w:val="single"/>
              </w:rPr>
              <w:t>vulnerable children</w:t>
            </w:r>
            <w:r>
              <w:rPr>
                <w:rFonts w:ascii="Arial" w:hAnsi="Arial"/>
              </w:rPr>
              <w:t xml:space="preserve"> and young </w:t>
            </w:r>
            <w:r>
              <w:rPr>
                <w:rFonts w:ascii="Arial" w:hAnsi="Arial"/>
              </w:rPr>
              <w:t>people should be prioritised for continued face-to-face education and childcare.</w:t>
            </w:r>
            <w:r>
              <w:rPr>
                <w:rFonts w:ascii="Arial" w:hAnsi="Arial"/>
                <w:color w:val="000000"/>
              </w:rPr>
              <w:t xml:space="preserve"> Schools must have regard to the statutory safeguarding guidance when taking any emergency and risk management actions, and should refer to the now updated and update safeguard</w:t>
            </w:r>
            <w:r>
              <w:rPr>
                <w:rFonts w:ascii="Arial" w:hAnsi="Arial"/>
                <w:color w:val="000000"/>
              </w:rPr>
              <w:t>ing procedures in line with DfE updates:</w:t>
            </w:r>
          </w:p>
          <w:p w:rsidR="00A0698B" w:rsidRDefault="00A0698B">
            <w:pPr>
              <w:spacing w:after="0" w:line="240" w:lineRule="auto"/>
              <w:rPr>
                <w:rFonts w:ascii="Arial" w:hAnsi="Arial"/>
                <w:b/>
                <w:bCs/>
              </w:rPr>
            </w:pPr>
          </w:p>
          <w:p w:rsidR="00A0698B" w:rsidRDefault="000406C6">
            <w:pPr>
              <w:widowControl w:val="0"/>
              <w:tabs>
                <w:tab w:val="left" w:pos="851"/>
              </w:tabs>
              <w:autoSpaceDE w:val="0"/>
              <w:spacing w:after="0" w:line="262" w:lineRule="exact"/>
              <w:jc w:val="both"/>
              <w:rPr>
                <w:rFonts w:ascii="Arial" w:hAnsi="Arial"/>
              </w:rPr>
            </w:pPr>
            <w:r>
              <w:rPr>
                <w:rFonts w:ascii="Arial" w:hAnsi="Arial"/>
              </w:rPr>
              <w:t>Keeping children safe in education</w:t>
            </w:r>
          </w:p>
          <w:p w:rsidR="00A0698B" w:rsidRDefault="000406C6">
            <w:pPr>
              <w:widowControl w:val="0"/>
              <w:tabs>
                <w:tab w:val="left" w:pos="851"/>
              </w:tabs>
              <w:autoSpaceDE w:val="0"/>
              <w:spacing w:after="0" w:line="262" w:lineRule="exact"/>
              <w:jc w:val="both"/>
            </w:pPr>
            <w:hyperlink r:id="rId93" w:history="1">
              <w:r>
                <w:rPr>
                  <w:rStyle w:val="Hyperlink"/>
                  <w:rFonts w:ascii="Arial" w:hAnsi="Arial"/>
                </w:rPr>
                <w:t>Keeping Children Safe in Education</w:t>
              </w:r>
            </w:hyperlink>
          </w:p>
          <w:p w:rsidR="00A0698B" w:rsidRDefault="000406C6">
            <w:pPr>
              <w:widowControl w:val="0"/>
              <w:tabs>
                <w:tab w:val="left" w:pos="851"/>
              </w:tabs>
              <w:autoSpaceDE w:val="0"/>
              <w:spacing w:after="0" w:line="262" w:lineRule="exact"/>
              <w:jc w:val="both"/>
              <w:rPr>
                <w:rFonts w:ascii="Arial" w:hAnsi="Arial"/>
              </w:rPr>
            </w:pPr>
            <w:r>
              <w:rPr>
                <w:rFonts w:ascii="Arial" w:hAnsi="Arial"/>
              </w:rPr>
              <w:t>Working together to safeguard children - GOV.U</w:t>
            </w:r>
            <w:r>
              <w:rPr>
                <w:rFonts w:ascii="Arial" w:hAnsi="Arial"/>
              </w:rPr>
              <w:t>K (www.gov.uk)</w:t>
            </w:r>
          </w:p>
          <w:p w:rsidR="00A0698B" w:rsidRDefault="000406C6">
            <w:pPr>
              <w:widowControl w:val="0"/>
              <w:tabs>
                <w:tab w:val="left" w:pos="851"/>
              </w:tabs>
              <w:autoSpaceDE w:val="0"/>
              <w:spacing w:after="0" w:line="262" w:lineRule="exact"/>
              <w:jc w:val="both"/>
            </w:pPr>
            <w:hyperlink r:id="rId94" w:history="1">
              <w:r>
                <w:rPr>
                  <w:rStyle w:val="Hyperlink"/>
                  <w:rFonts w:ascii="Arial" w:hAnsi="Arial"/>
                </w:rPr>
                <w:t>Working Together to Safeguard Children</w:t>
              </w:r>
            </w:hyperlink>
          </w:p>
          <w:p w:rsidR="00A0698B" w:rsidRDefault="000406C6">
            <w:pPr>
              <w:widowControl w:val="0"/>
              <w:tabs>
                <w:tab w:val="left" w:pos="851"/>
              </w:tabs>
              <w:autoSpaceDE w:val="0"/>
              <w:spacing w:after="0" w:line="262" w:lineRule="exact"/>
              <w:jc w:val="both"/>
              <w:rPr>
                <w:rFonts w:ascii="Arial" w:hAnsi="Arial"/>
              </w:rPr>
            </w:pPr>
            <w:r>
              <w:rPr>
                <w:rFonts w:ascii="Arial" w:hAnsi="Arial"/>
              </w:rPr>
              <w:t>Early years foundation stage (EYFS) statutory framework</w:t>
            </w:r>
          </w:p>
          <w:p w:rsidR="00A0698B" w:rsidRDefault="000406C6">
            <w:pPr>
              <w:widowControl w:val="0"/>
              <w:tabs>
                <w:tab w:val="left" w:pos="851"/>
              </w:tabs>
              <w:autoSpaceDE w:val="0"/>
              <w:spacing w:after="0" w:line="262" w:lineRule="exact"/>
              <w:jc w:val="both"/>
            </w:pPr>
            <w:hyperlink r:id="rId95" w:history="1">
              <w:r>
                <w:rPr>
                  <w:rStyle w:val="Hyperlink"/>
                  <w:rFonts w:ascii="Arial" w:hAnsi="Arial"/>
                </w:rPr>
                <w:t>Early Years Foundation Stage Framework</w:t>
              </w:r>
            </w:hyperlink>
          </w:p>
          <w:p w:rsidR="00A0698B" w:rsidRDefault="000406C6">
            <w:pPr>
              <w:tabs>
                <w:tab w:val="left" w:pos="851"/>
              </w:tabs>
              <w:spacing w:after="0" w:line="240" w:lineRule="auto"/>
              <w:rPr>
                <w:rFonts w:ascii="Arial" w:hAnsi="Arial"/>
                <w:b/>
                <w:bCs/>
              </w:rPr>
            </w:pPr>
            <w:r>
              <w:rPr>
                <w:rFonts w:ascii="Arial" w:hAnsi="Arial"/>
                <w:b/>
                <w:bCs/>
              </w:rPr>
              <w:tab/>
            </w:r>
          </w:p>
          <w:p w:rsidR="00A0698B" w:rsidRDefault="000406C6">
            <w:pPr>
              <w:spacing w:after="0" w:line="240" w:lineRule="auto"/>
              <w:rPr>
                <w:rFonts w:ascii="Arial" w:hAnsi="Arial"/>
              </w:rPr>
            </w:pPr>
            <w:r>
              <w:rPr>
                <w:rFonts w:ascii="Arial" w:hAnsi="Arial"/>
              </w:rPr>
              <w:t xml:space="preserve">It is important that early years settings, schools (including mainstream and specialist settings) and further education providers put in place systems to </w:t>
            </w:r>
            <w:r>
              <w:rPr>
                <w:rFonts w:ascii="Arial" w:hAnsi="Arial"/>
              </w:rPr>
              <w:t xml:space="preserve">keep in contact with vulnerable children and young people if they are not attending, particularly if they have a social worker. This includes: </w:t>
            </w:r>
          </w:p>
          <w:p w:rsidR="00A0698B" w:rsidRDefault="00A0698B">
            <w:pPr>
              <w:spacing w:after="0" w:line="240" w:lineRule="auto"/>
              <w:rPr>
                <w:rFonts w:ascii="Arial" w:hAnsi="Arial"/>
              </w:rPr>
            </w:pPr>
          </w:p>
          <w:p w:rsidR="00A0698B" w:rsidRDefault="000406C6">
            <w:pPr>
              <w:spacing w:after="0" w:line="240" w:lineRule="auto"/>
              <w:ind w:left="602" w:hanging="142"/>
              <w:rPr>
                <w:rFonts w:ascii="Arial" w:hAnsi="Arial"/>
              </w:rPr>
            </w:pPr>
            <w:r>
              <w:rPr>
                <w:rFonts w:ascii="Arial" w:hAnsi="Arial"/>
              </w:rPr>
              <w:t xml:space="preserve">• notifying their social worker (if they have one) and, for looked-after children, the local authority virtual </w:t>
            </w:r>
            <w:r>
              <w:rPr>
                <w:rFonts w:ascii="Arial" w:hAnsi="Arial"/>
              </w:rPr>
              <w:t xml:space="preserve">school head </w:t>
            </w:r>
          </w:p>
          <w:p w:rsidR="00A0698B" w:rsidRDefault="000406C6">
            <w:pPr>
              <w:spacing w:after="0" w:line="240" w:lineRule="auto"/>
              <w:ind w:left="460"/>
              <w:rPr>
                <w:rFonts w:ascii="Arial" w:hAnsi="Arial"/>
              </w:rPr>
            </w:pPr>
            <w:r>
              <w:rPr>
                <w:rFonts w:ascii="Arial" w:hAnsi="Arial"/>
              </w:rPr>
              <w:t xml:space="preserve">• agreeing with the social worker the best way to maintain contact and offer support </w:t>
            </w:r>
          </w:p>
          <w:p w:rsidR="00A0698B" w:rsidRDefault="000406C6">
            <w:pPr>
              <w:spacing w:after="0" w:line="240" w:lineRule="auto"/>
              <w:ind w:left="602" w:hanging="142"/>
              <w:rPr>
                <w:rFonts w:ascii="Arial" w:hAnsi="Arial"/>
              </w:rPr>
            </w:pPr>
            <w:r>
              <w:rPr>
                <w:rFonts w:ascii="Arial" w:hAnsi="Arial"/>
              </w:rPr>
              <w:t>• keeping in contact with vulnerable children and young people to check their wellbeing and refer onto other services if additional support is needed</w:t>
            </w:r>
          </w:p>
          <w:p w:rsidR="00A0698B" w:rsidRDefault="00A0698B">
            <w:pPr>
              <w:spacing w:after="0" w:line="240" w:lineRule="auto"/>
              <w:rPr>
                <w:rFonts w:ascii="Arial" w:hAnsi="Arial"/>
                <w:b/>
                <w:bCs/>
                <w:sz w:val="16"/>
                <w:szCs w:val="16"/>
              </w:rPr>
            </w:pPr>
          </w:p>
          <w:p w:rsidR="00A0698B" w:rsidRDefault="000406C6">
            <w:pPr>
              <w:spacing w:after="0" w:line="240" w:lineRule="auto"/>
              <w:rPr>
                <w:rFonts w:ascii="Arial" w:hAnsi="Arial"/>
                <w:b/>
                <w:bCs/>
              </w:rPr>
            </w:pPr>
            <w:r>
              <w:rPr>
                <w:rFonts w:ascii="Arial" w:hAnsi="Arial"/>
                <w:b/>
                <w:bCs/>
              </w:rPr>
              <w:t>Safegu</w:t>
            </w:r>
            <w:r>
              <w:rPr>
                <w:rFonts w:ascii="Arial" w:hAnsi="Arial"/>
                <w:b/>
                <w:bCs/>
              </w:rPr>
              <w:t>arding Partners and designated safeguarding leads</w:t>
            </w:r>
          </w:p>
          <w:p w:rsidR="00A0698B" w:rsidRDefault="00A0698B">
            <w:pPr>
              <w:spacing w:after="0" w:line="240" w:lineRule="auto"/>
              <w:rPr>
                <w:rFonts w:ascii="Arial" w:hAnsi="Arial"/>
                <w:b/>
                <w:bCs/>
                <w:sz w:val="16"/>
                <w:szCs w:val="16"/>
              </w:rPr>
            </w:pPr>
          </w:p>
          <w:p w:rsidR="00A0698B" w:rsidRDefault="000406C6">
            <w:pPr>
              <w:spacing w:after="0" w:line="240" w:lineRule="auto"/>
            </w:pPr>
            <w:r>
              <w:rPr>
                <w:rFonts w:ascii="Arial" w:hAnsi="Arial"/>
              </w:rPr>
              <w:t xml:space="preserve">Schools, including maintained nursery schools, and colleges must continue to have regard to statutory safeguarding guidance </w:t>
            </w:r>
            <w:hyperlink r:id="rId96" w:history="1">
              <w:r>
                <w:rPr>
                  <w:rFonts w:ascii="Arial" w:hAnsi="Arial"/>
                  <w:b/>
                  <w:bCs/>
                  <w:u w:val="single"/>
                </w:rPr>
                <w:t>Keeping children safe in education</w:t>
              </w:r>
            </w:hyperlink>
            <w:r>
              <w:rPr>
                <w:rFonts w:ascii="Arial" w:hAnsi="Arial"/>
                <w:b/>
                <w:bCs/>
              </w:rPr>
              <w:t>,</w:t>
            </w:r>
            <w:r>
              <w:rPr>
                <w:rFonts w:ascii="Arial" w:hAnsi="Arial"/>
              </w:rPr>
              <w:t xml:space="preserve"> and they will have a trained designated safeguarding lead (DSL) (or deputy) available on site.  In cases where there may be </w:t>
            </w:r>
            <w:r>
              <w:rPr>
                <w:rFonts w:ascii="Arial" w:hAnsi="Arial"/>
              </w:rPr>
              <w:t>operational challenges, 2 options to consider are:</w:t>
            </w:r>
          </w:p>
          <w:p w:rsidR="00A0698B" w:rsidRDefault="00A0698B">
            <w:pPr>
              <w:spacing w:after="0" w:line="240" w:lineRule="auto"/>
              <w:rPr>
                <w:rFonts w:ascii="Arial" w:hAnsi="Arial"/>
              </w:rPr>
            </w:pPr>
          </w:p>
          <w:p w:rsidR="00A0698B" w:rsidRDefault="000406C6">
            <w:pPr>
              <w:pStyle w:val="ListParagraph"/>
              <w:numPr>
                <w:ilvl w:val="0"/>
                <w:numId w:val="50"/>
              </w:numPr>
              <w:spacing w:after="0" w:line="240" w:lineRule="auto"/>
              <w:ind w:left="603"/>
              <w:rPr>
                <w:rFonts w:ascii="Arial" w:hAnsi="Arial"/>
              </w:rPr>
            </w:pPr>
            <w:r>
              <w:rPr>
                <w:rFonts w:ascii="Arial" w:hAnsi="Arial"/>
              </w:rPr>
              <w:t xml:space="preserve">a trained DSL (or deputy) from the setting can be available to be contacted via phone or online video, for example working from home </w:t>
            </w:r>
          </w:p>
          <w:p w:rsidR="00A0698B" w:rsidRDefault="000406C6">
            <w:pPr>
              <w:pStyle w:val="ListParagraph"/>
              <w:numPr>
                <w:ilvl w:val="0"/>
                <w:numId w:val="50"/>
              </w:numPr>
              <w:spacing w:after="0" w:line="240" w:lineRule="auto"/>
              <w:ind w:left="603"/>
            </w:pPr>
            <w:r>
              <w:rPr>
                <w:rFonts w:ascii="Arial" w:hAnsi="Arial"/>
              </w:rPr>
              <w:t xml:space="preserve">sharing trained DSLs (or deputies) with other settings, schools or FE </w:t>
            </w:r>
            <w:r>
              <w:rPr>
                <w:rFonts w:ascii="Arial" w:hAnsi="Arial"/>
              </w:rPr>
              <w:t>providers (who should be available to be contacted via phone or online video)</w:t>
            </w:r>
          </w:p>
          <w:p w:rsidR="00A0698B" w:rsidRDefault="00A0698B">
            <w:pPr>
              <w:spacing w:after="0" w:line="240" w:lineRule="auto"/>
              <w:rPr>
                <w:rFonts w:ascii="Arial" w:hAnsi="Arial"/>
                <w:b/>
                <w:bCs/>
              </w:rPr>
            </w:pPr>
          </w:p>
          <w:p w:rsidR="00A0698B" w:rsidRDefault="000406C6">
            <w:pPr>
              <w:spacing w:after="0" w:line="240" w:lineRule="auto"/>
              <w:rPr>
                <w:rFonts w:ascii="Arial" w:hAnsi="Arial"/>
              </w:rPr>
            </w:pPr>
            <w:r>
              <w:rPr>
                <w:rFonts w:ascii="Arial" w:hAnsi="Arial"/>
              </w:rPr>
              <w:t>Where a trained DSL (or deputy) is not on-site, in addition to one of the 2 options, a senior leader should take responsibility for co-ordinating safeguarding on site.</w:t>
            </w:r>
          </w:p>
          <w:p w:rsidR="00A0698B" w:rsidRDefault="00A0698B">
            <w:pPr>
              <w:spacing w:after="0" w:line="240" w:lineRule="auto"/>
              <w:rPr>
                <w:rFonts w:cs="Times New Roman"/>
              </w:rPr>
            </w:pPr>
          </w:p>
          <w:p w:rsidR="00A0698B" w:rsidRDefault="000406C6">
            <w:pPr>
              <w:spacing w:after="0" w:line="240" w:lineRule="auto"/>
            </w:pPr>
            <w:hyperlink r:id="rId97" w:history="1">
              <w:r>
                <w:rPr>
                  <w:rStyle w:val="Hyperlink"/>
                  <w:rFonts w:ascii="Arial" w:hAnsi="Arial"/>
                  <w:b/>
                  <w:bCs/>
                  <w:color w:val="000000"/>
                  <w:lang w:val="en"/>
                </w:rPr>
                <w:t>Remote Education: keeping children safe online</w:t>
              </w:r>
            </w:hyperlink>
            <w:r>
              <w:rPr>
                <w:rFonts w:ascii="Arial" w:hAnsi="Arial"/>
                <w:b/>
                <w:bCs/>
                <w:color w:val="000000"/>
                <w:lang w:val="en"/>
              </w:rPr>
              <w:t xml:space="preserve"> - </w:t>
            </w:r>
            <w:r>
              <w:rPr>
                <w:rFonts w:ascii="Arial" w:hAnsi="Arial"/>
                <w:color w:val="000000"/>
              </w:rPr>
              <w:t xml:space="preserve">All schools and colleges should continue to consider the safety of their children when they are asked to </w:t>
            </w:r>
            <w:r>
              <w:rPr>
                <w:rFonts w:ascii="Arial" w:hAnsi="Arial"/>
                <w:color w:val="000000"/>
              </w:rPr>
              <w:t>work online. The starting point for online teaching should be that the same principles as set out in the school’s or college’s staff behaviour policy (sometimes known as a code of conduct) should be followed. This policy should amongst other things include</w:t>
            </w:r>
            <w:r>
              <w:rPr>
                <w:rFonts w:ascii="Arial" w:hAnsi="Arial"/>
                <w:color w:val="000000"/>
              </w:rPr>
              <w:t xml:space="preserve"> acceptable use of technologies, staff pupil/student relationships and communication including the use of social media. The policy should apply equally to any existing or new online and distance learning arrangements which are introduced.</w:t>
            </w:r>
          </w:p>
          <w:p w:rsidR="00A0698B" w:rsidRDefault="00A0698B">
            <w:pPr>
              <w:spacing w:after="0" w:line="240" w:lineRule="auto"/>
              <w:rPr>
                <w:rFonts w:ascii="Arial" w:hAnsi="Arial"/>
                <w:color w:val="000000"/>
              </w:rPr>
            </w:pPr>
          </w:p>
          <w:p w:rsidR="00A0698B" w:rsidRDefault="000406C6">
            <w:pPr>
              <w:widowControl w:val="0"/>
              <w:tabs>
                <w:tab w:val="left" w:pos="851"/>
              </w:tabs>
              <w:autoSpaceDE w:val="0"/>
              <w:spacing w:after="0" w:line="262" w:lineRule="exact"/>
              <w:jc w:val="both"/>
              <w:rPr>
                <w:rFonts w:ascii="Arial" w:hAnsi="Arial"/>
                <w:color w:val="000000"/>
              </w:rPr>
            </w:pPr>
            <w:r>
              <w:rPr>
                <w:rFonts w:ascii="Arial" w:hAnsi="Arial"/>
                <w:color w:val="000000"/>
              </w:rPr>
              <w:t xml:space="preserve">Schools and </w:t>
            </w:r>
            <w:r>
              <w:rPr>
                <w:rFonts w:ascii="Arial" w:hAnsi="Arial"/>
                <w:color w:val="000000"/>
              </w:rPr>
              <w:t>colleges should, as much as is reasonably possible, consider if their existing policies adequately reflect that some children (and in some cases staff) continue to work remotely online. As with the child protection policy, in some cases an annex/addendum s</w:t>
            </w:r>
            <w:r>
              <w:rPr>
                <w:rFonts w:ascii="Arial" w:hAnsi="Arial"/>
                <w:color w:val="000000"/>
              </w:rPr>
              <w:t>ummarising key coronavirus related changes may be more effective than re-writing/re-issuing the whole policy.</w:t>
            </w:r>
          </w:p>
          <w:p w:rsidR="00A0698B" w:rsidRDefault="00A0698B">
            <w:pPr>
              <w:widowControl w:val="0"/>
              <w:tabs>
                <w:tab w:val="left" w:pos="851"/>
              </w:tabs>
              <w:autoSpaceDE w:val="0"/>
              <w:spacing w:after="0" w:line="262" w:lineRule="exact"/>
              <w:jc w:val="both"/>
              <w:rPr>
                <w:rFonts w:ascii="Arial" w:hAnsi="Arial"/>
                <w:color w:val="000000"/>
                <w:sz w:val="16"/>
                <w:szCs w:val="16"/>
              </w:rPr>
            </w:pPr>
          </w:p>
          <w:p w:rsidR="00A0698B" w:rsidRDefault="000406C6">
            <w:pPr>
              <w:widowControl w:val="0"/>
              <w:tabs>
                <w:tab w:val="left" w:pos="851"/>
              </w:tabs>
              <w:autoSpaceDE w:val="0"/>
              <w:spacing w:after="0" w:line="262" w:lineRule="exact"/>
              <w:jc w:val="both"/>
            </w:pPr>
            <w:r>
              <w:rPr>
                <w:rFonts w:ascii="Arial" w:hAnsi="Arial"/>
                <w:color w:val="000000"/>
              </w:rPr>
              <w:t>The principles set out in the</w:t>
            </w:r>
            <w:r>
              <w:rPr>
                <w:rFonts w:ascii="Arial" w:hAnsi="Arial"/>
                <w:b/>
                <w:bCs/>
                <w:color w:val="000000"/>
              </w:rPr>
              <w:t> </w:t>
            </w:r>
            <w:hyperlink r:id="rId98" w:history="1">
              <w:r>
                <w:rPr>
                  <w:rFonts w:ascii="Arial" w:hAnsi="Arial"/>
                  <w:b/>
                  <w:bCs/>
                  <w:color w:val="000000"/>
                  <w:u w:val="single"/>
                </w:rPr>
                <w:t xml:space="preserve">guidance for safer working practice for those working </w:t>
              </w:r>
              <w:r>
                <w:rPr>
                  <w:rFonts w:ascii="Arial" w:hAnsi="Arial"/>
                  <w:b/>
                  <w:bCs/>
                  <w:color w:val="000000"/>
                  <w:u w:val="single"/>
                </w:rPr>
                <w:t>with children and young people in education settings</w:t>
              </w:r>
            </w:hyperlink>
            <w:r>
              <w:rPr>
                <w:rFonts w:ascii="Arial" w:hAnsi="Arial"/>
                <w:color w:val="000000"/>
              </w:rPr>
              <w:t> published by the Safer Recruitment Consortium may help schools and colleges satisfy themselves that their staff behaviour policies are robust and effective. In some areas schools and colleges may be able</w:t>
            </w:r>
            <w:r>
              <w:rPr>
                <w:rFonts w:ascii="Arial" w:hAnsi="Arial"/>
                <w:color w:val="000000"/>
              </w:rPr>
              <w:t xml:space="preserve"> to seek support from their local authority when planning online lessons/activities and considering online safety.</w:t>
            </w:r>
          </w:p>
          <w:p w:rsidR="00A0698B" w:rsidRDefault="00A0698B">
            <w:pPr>
              <w:widowControl w:val="0"/>
              <w:tabs>
                <w:tab w:val="left" w:pos="851"/>
              </w:tabs>
              <w:autoSpaceDE w:val="0"/>
              <w:spacing w:after="0" w:line="262" w:lineRule="exact"/>
              <w:jc w:val="both"/>
              <w:rPr>
                <w:rFonts w:ascii="Arial" w:hAnsi="Arial"/>
                <w:color w:val="000000"/>
                <w:sz w:val="16"/>
                <w:szCs w:val="16"/>
              </w:rPr>
            </w:pPr>
          </w:p>
          <w:p w:rsidR="00A0698B" w:rsidRDefault="000406C6">
            <w:pPr>
              <w:widowControl w:val="0"/>
              <w:tabs>
                <w:tab w:val="left" w:pos="851"/>
              </w:tabs>
              <w:autoSpaceDE w:val="0"/>
              <w:spacing w:after="0" w:line="262" w:lineRule="exact"/>
              <w:jc w:val="both"/>
              <w:rPr>
                <w:rFonts w:ascii="Arial" w:hAnsi="Arial"/>
                <w:color w:val="000000"/>
              </w:rPr>
            </w:pPr>
            <w:r>
              <w:rPr>
                <w:rFonts w:ascii="Arial" w:hAnsi="Arial"/>
                <w:color w:val="000000"/>
              </w:rPr>
              <w:t>Schools and colleges should continue to ensure any use of online learning tools and systems is in line with privacy and data protection requ</w:t>
            </w:r>
            <w:r>
              <w:rPr>
                <w:rFonts w:ascii="Arial" w:hAnsi="Arial"/>
                <w:color w:val="000000"/>
              </w:rPr>
              <w:t>irements.</w:t>
            </w:r>
          </w:p>
          <w:p w:rsidR="00A0698B" w:rsidRDefault="00A0698B">
            <w:pPr>
              <w:widowControl w:val="0"/>
              <w:tabs>
                <w:tab w:val="left" w:pos="851"/>
              </w:tabs>
              <w:autoSpaceDE w:val="0"/>
              <w:spacing w:after="0" w:line="262" w:lineRule="exact"/>
              <w:jc w:val="both"/>
              <w:rPr>
                <w:rFonts w:ascii="Arial" w:hAnsi="Arial"/>
                <w:color w:val="000000"/>
                <w:sz w:val="16"/>
                <w:szCs w:val="16"/>
              </w:rPr>
            </w:pPr>
          </w:p>
          <w:p w:rsidR="00A0698B" w:rsidRDefault="000406C6">
            <w:pPr>
              <w:widowControl w:val="0"/>
              <w:tabs>
                <w:tab w:val="left" w:pos="851"/>
              </w:tabs>
              <w:autoSpaceDE w:val="0"/>
              <w:spacing w:after="0" w:line="262" w:lineRule="exact"/>
              <w:jc w:val="both"/>
              <w:rPr>
                <w:rFonts w:ascii="Arial" w:hAnsi="Arial"/>
                <w:color w:val="000000"/>
              </w:rPr>
            </w:pPr>
            <w:r>
              <w:rPr>
                <w:rFonts w:ascii="Arial" w:hAnsi="Arial"/>
                <w:color w:val="000000"/>
              </w:rPr>
              <w:t xml:space="preserve">An essential part of the online planning process will be ensuring children who are being asked to work online have very clear reporting routes in place so they can raise any concerns whilst online. As well as reporting routes back to the school </w:t>
            </w:r>
            <w:r>
              <w:rPr>
                <w:rFonts w:ascii="Arial" w:hAnsi="Arial"/>
                <w:color w:val="000000"/>
              </w:rPr>
              <w:t>or college this should also signpost children to age appropriate practical support from the likes of:</w:t>
            </w:r>
          </w:p>
          <w:p w:rsidR="00A0698B" w:rsidRDefault="00A0698B">
            <w:pPr>
              <w:widowControl w:val="0"/>
              <w:tabs>
                <w:tab w:val="left" w:pos="851"/>
              </w:tabs>
              <w:autoSpaceDE w:val="0"/>
              <w:spacing w:after="0" w:line="262" w:lineRule="exact"/>
              <w:jc w:val="both"/>
              <w:rPr>
                <w:rFonts w:ascii="Arial" w:hAnsi="Arial"/>
                <w:color w:val="000000"/>
                <w:sz w:val="16"/>
                <w:szCs w:val="16"/>
              </w:rPr>
            </w:pPr>
          </w:p>
          <w:p w:rsidR="00A0698B" w:rsidRDefault="000406C6">
            <w:pPr>
              <w:pStyle w:val="ListParagraph"/>
              <w:widowControl w:val="0"/>
              <w:numPr>
                <w:ilvl w:val="0"/>
                <w:numId w:val="51"/>
              </w:numPr>
              <w:tabs>
                <w:tab w:val="left" w:pos="851"/>
              </w:tabs>
              <w:autoSpaceDE w:val="0"/>
              <w:spacing w:after="0" w:line="262" w:lineRule="exact"/>
              <w:jc w:val="both"/>
            </w:pPr>
            <w:hyperlink r:id="rId99" w:history="1">
              <w:r>
                <w:rPr>
                  <w:rFonts w:ascii="Arial" w:hAnsi="Arial"/>
                  <w:b/>
                  <w:bCs/>
                  <w:color w:val="000000"/>
                  <w:u w:val="single"/>
                </w:rPr>
                <w:t>Childli</w:t>
              </w:r>
              <w:r>
                <w:rPr>
                  <w:rFonts w:ascii="Arial" w:hAnsi="Arial"/>
                  <w:b/>
                  <w:bCs/>
                  <w:color w:val="000000"/>
                  <w:u w:val="single"/>
                </w:rPr>
                <w:t>ne</w:t>
              </w:r>
            </w:hyperlink>
            <w:r>
              <w:rPr>
                <w:rFonts w:ascii="Arial" w:hAnsi="Arial"/>
                <w:b/>
                <w:bCs/>
                <w:color w:val="000000"/>
              </w:rPr>
              <w:t> </w:t>
            </w:r>
            <w:r>
              <w:rPr>
                <w:rFonts w:ascii="Arial" w:hAnsi="Arial"/>
                <w:color w:val="000000"/>
              </w:rPr>
              <w:t>- for support</w:t>
            </w:r>
          </w:p>
          <w:p w:rsidR="00A0698B" w:rsidRDefault="000406C6">
            <w:pPr>
              <w:pStyle w:val="ListParagraph"/>
              <w:widowControl w:val="0"/>
              <w:numPr>
                <w:ilvl w:val="0"/>
                <w:numId w:val="51"/>
              </w:numPr>
              <w:tabs>
                <w:tab w:val="left" w:pos="851"/>
              </w:tabs>
              <w:autoSpaceDE w:val="0"/>
              <w:spacing w:after="0" w:line="262" w:lineRule="exact"/>
              <w:jc w:val="both"/>
            </w:pPr>
            <w:hyperlink r:id="rId100" w:history="1">
              <w:r>
                <w:rPr>
                  <w:rFonts w:ascii="Arial" w:hAnsi="Arial"/>
                  <w:b/>
                  <w:bCs/>
                  <w:color w:val="000000"/>
                  <w:u w:val="single"/>
                </w:rPr>
                <w:t>UK Safer Internet Centre</w:t>
              </w:r>
            </w:hyperlink>
            <w:r>
              <w:rPr>
                <w:rFonts w:ascii="Arial" w:hAnsi="Arial"/>
                <w:color w:val="000000"/>
              </w:rPr>
              <w:t> - to report and remove harmful online content</w:t>
            </w:r>
          </w:p>
          <w:p w:rsidR="00A0698B" w:rsidRDefault="000406C6">
            <w:pPr>
              <w:pStyle w:val="ListParagraph"/>
              <w:widowControl w:val="0"/>
              <w:numPr>
                <w:ilvl w:val="0"/>
                <w:numId w:val="51"/>
              </w:numPr>
              <w:tabs>
                <w:tab w:val="left" w:pos="851"/>
              </w:tabs>
              <w:autoSpaceDE w:val="0"/>
              <w:spacing w:after="0" w:line="262" w:lineRule="exact"/>
              <w:jc w:val="both"/>
            </w:pPr>
            <w:hyperlink r:id="rId101" w:history="1">
              <w:r>
                <w:rPr>
                  <w:rFonts w:ascii="Arial" w:hAnsi="Arial"/>
                  <w:b/>
                  <w:bCs/>
                  <w:color w:val="000000"/>
                  <w:u w:val="single"/>
                </w:rPr>
                <w:t>CEOP</w:t>
              </w:r>
            </w:hyperlink>
            <w:r>
              <w:rPr>
                <w:rFonts w:ascii="Arial" w:hAnsi="Arial"/>
                <w:color w:val="000000"/>
              </w:rPr>
              <w:t> - for advice on making a report about online abuse</w:t>
            </w:r>
          </w:p>
          <w:p w:rsidR="00A0698B" w:rsidRDefault="00A0698B">
            <w:pPr>
              <w:pStyle w:val="ListParagraph"/>
              <w:widowControl w:val="0"/>
              <w:tabs>
                <w:tab w:val="left" w:pos="851"/>
              </w:tabs>
              <w:autoSpaceDE w:val="0"/>
              <w:spacing w:after="0" w:line="262" w:lineRule="exact"/>
              <w:jc w:val="both"/>
              <w:rPr>
                <w:rFonts w:ascii="Arial" w:hAnsi="Arial"/>
                <w:color w:val="000000"/>
              </w:rPr>
            </w:pPr>
          </w:p>
          <w:p w:rsidR="00A0698B" w:rsidRDefault="000406C6">
            <w:pPr>
              <w:widowControl w:val="0"/>
              <w:tabs>
                <w:tab w:val="left" w:pos="851"/>
              </w:tabs>
              <w:autoSpaceDE w:val="0"/>
              <w:spacing w:after="0" w:line="262" w:lineRule="exact"/>
              <w:jc w:val="both"/>
              <w:rPr>
                <w:rFonts w:ascii="Arial" w:hAnsi="Arial"/>
                <w:color w:val="000000"/>
              </w:rPr>
            </w:pPr>
            <w:r>
              <w:rPr>
                <w:rFonts w:ascii="Arial" w:hAnsi="Arial"/>
                <w:color w:val="000000"/>
              </w:rPr>
              <w:t>S</w:t>
            </w:r>
            <w:r>
              <w:rPr>
                <w:rFonts w:ascii="Arial" w:hAnsi="Arial"/>
                <w:color w:val="000000"/>
              </w:rPr>
              <w:t>chools and colleges are likely to be in regular contact with parents and carers. Those communications should continue to be used to reinforce the importance of children being safe online and parents and carers are likely to find it helpful to understand wh</w:t>
            </w:r>
            <w:r>
              <w:rPr>
                <w:rFonts w:ascii="Arial" w:hAnsi="Arial"/>
                <w:color w:val="000000"/>
              </w:rPr>
              <w:t xml:space="preserve">at systems schools and colleges use to filter and monitor online use. It will be especially important for parents and carers to be aware of what their children are being asked to do online, including the sites they will ask to access and be clear who from </w:t>
            </w:r>
            <w:r>
              <w:rPr>
                <w:rFonts w:ascii="Arial" w:hAnsi="Arial"/>
                <w:color w:val="000000"/>
              </w:rPr>
              <w:t>the school or college (if anyone) their child is going to be interacting with online.</w:t>
            </w:r>
          </w:p>
          <w:p w:rsidR="00A0698B" w:rsidRDefault="00A0698B">
            <w:pPr>
              <w:widowControl w:val="0"/>
              <w:tabs>
                <w:tab w:val="left" w:pos="851"/>
              </w:tabs>
              <w:autoSpaceDE w:val="0"/>
              <w:spacing w:after="0" w:line="262" w:lineRule="exact"/>
              <w:jc w:val="both"/>
              <w:rPr>
                <w:rFonts w:ascii="Arial" w:hAnsi="Arial"/>
                <w:color w:val="000000"/>
                <w:sz w:val="16"/>
                <w:szCs w:val="16"/>
              </w:rPr>
            </w:pPr>
          </w:p>
          <w:p w:rsidR="00A0698B" w:rsidRDefault="000406C6">
            <w:pPr>
              <w:widowControl w:val="0"/>
              <w:tabs>
                <w:tab w:val="left" w:pos="851"/>
              </w:tabs>
              <w:autoSpaceDE w:val="0"/>
              <w:spacing w:after="0" w:line="262" w:lineRule="exact"/>
              <w:jc w:val="both"/>
              <w:rPr>
                <w:rFonts w:ascii="Arial" w:hAnsi="Arial"/>
                <w:color w:val="000000"/>
              </w:rPr>
            </w:pPr>
            <w:r>
              <w:rPr>
                <w:rFonts w:ascii="Arial" w:hAnsi="Arial"/>
                <w:color w:val="000000"/>
              </w:rPr>
              <w:t>Parents and carers may choose to supplement the school or college online offer with support from online companies and in some cases individual tutors. In their communica</w:t>
            </w:r>
            <w:r>
              <w:rPr>
                <w:rFonts w:ascii="Arial" w:hAnsi="Arial"/>
                <w:color w:val="000000"/>
              </w:rPr>
              <w:t>tions with parents and carers, schools and colleges should emphasise the importance of securing online support from a reputable organisation/individual who can provide evidence that they are safe and can be trusted to have access to children.</w:t>
            </w:r>
          </w:p>
          <w:p w:rsidR="00A0698B" w:rsidRDefault="00A0698B">
            <w:pPr>
              <w:widowControl w:val="0"/>
              <w:tabs>
                <w:tab w:val="left" w:pos="851"/>
              </w:tabs>
              <w:autoSpaceDE w:val="0"/>
              <w:spacing w:after="0" w:line="262" w:lineRule="exact"/>
              <w:jc w:val="both"/>
              <w:rPr>
                <w:rFonts w:ascii="Arial" w:hAnsi="Arial"/>
                <w:color w:val="000000"/>
                <w:sz w:val="16"/>
                <w:szCs w:val="16"/>
              </w:rPr>
            </w:pPr>
          </w:p>
          <w:p w:rsidR="00A0698B" w:rsidRDefault="000406C6">
            <w:pPr>
              <w:widowControl w:val="0"/>
              <w:tabs>
                <w:tab w:val="left" w:pos="851"/>
              </w:tabs>
              <w:autoSpaceDE w:val="0"/>
              <w:spacing w:after="0" w:line="262" w:lineRule="exact"/>
              <w:jc w:val="both"/>
              <w:rPr>
                <w:rFonts w:ascii="Arial" w:hAnsi="Arial"/>
                <w:color w:val="000000"/>
              </w:rPr>
            </w:pPr>
            <w:r>
              <w:rPr>
                <w:rFonts w:ascii="Arial" w:hAnsi="Arial"/>
                <w:color w:val="000000"/>
              </w:rPr>
              <w:t xml:space="preserve">Support for </w:t>
            </w:r>
            <w:r>
              <w:rPr>
                <w:rFonts w:ascii="Arial" w:hAnsi="Arial"/>
                <w:color w:val="000000"/>
              </w:rPr>
              <w:t>parents and carers to keep their children safe online includes:</w:t>
            </w:r>
          </w:p>
          <w:p w:rsidR="00A0698B" w:rsidRDefault="00A0698B">
            <w:pPr>
              <w:widowControl w:val="0"/>
              <w:tabs>
                <w:tab w:val="left" w:pos="851"/>
              </w:tabs>
              <w:autoSpaceDE w:val="0"/>
              <w:spacing w:after="0" w:line="262" w:lineRule="exact"/>
              <w:jc w:val="both"/>
              <w:rPr>
                <w:rFonts w:ascii="Arial" w:hAnsi="Arial"/>
                <w:color w:val="000000"/>
              </w:rPr>
            </w:pPr>
          </w:p>
          <w:p w:rsidR="00A0698B" w:rsidRDefault="000406C6">
            <w:pPr>
              <w:pStyle w:val="ListParagraph"/>
              <w:widowControl w:val="0"/>
              <w:numPr>
                <w:ilvl w:val="0"/>
                <w:numId w:val="52"/>
              </w:numPr>
              <w:tabs>
                <w:tab w:val="left" w:pos="851"/>
              </w:tabs>
              <w:autoSpaceDE w:val="0"/>
              <w:spacing w:after="0" w:line="262" w:lineRule="exact"/>
              <w:jc w:val="both"/>
            </w:pPr>
            <w:hyperlink r:id="rId102" w:history="1">
              <w:r>
                <w:rPr>
                  <w:rFonts w:ascii="Arial" w:hAnsi="Arial"/>
                  <w:b/>
                  <w:bCs/>
                  <w:color w:val="000000"/>
                  <w:u w:val="single"/>
                </w:rPr>
                <w:t>Thinkuknow</w:t>
              </w:r>
            </w:hyperlink>
            <w:r>
              <w:rPr>
                <w:rFonts w:ascii="Arial" w:hAnsi="Arial"/>
                <w:color w:val="000000"/>
              </w:rPr>
              <w:t> provides advice from the National Crime Agency (NCA) on staying safe online.</w:t>
            </w:r>
          </w:p>
          <w:p w:rsidR="00A0698B" w:rsidRDefault="000406C6">
            <w:pPr>
              <w:pStyle w:val="ListParagraph"/>
              <w:widowControl w:val="0"/>
              <w:numPr>
                <w:ilvl w:val="0"/>
                <w:numId w:val="52"/>
              </w:numPr>
              <w:tabs>
                <w:tab w:val="left" w:pos="851"/>
              </w:tabs>
              <w:autoSpaceDE w:val="0"/>
              <w:spacing w:after="0" w:line="262" w:lineRule="exact"/>
              <w:jc w:val="both"/>
            </w:pPr>
            <w:hyperlink r:id="rId103" w:history="1">
              <w:r>
                <w:rPr>
                  <w:rFonts w:ascii="Arial" w:hAnsi="Arial"/>
                  <w:b/>
                  <w:bCs/>
                  <w:color w:val="000000"/>
                  <w:u w:val="single"/>
                  <w:shd w:val="clear" w:color="auto" w:fill="FFFF00"/>
                </w:rPr>
                <w:t>Parent info</w:t>
              </w:r>
            </w:hyperlink>
            <w:r>
              <w:rPr>
                <w:rFonts w:ascii="Arial" w:hAnsi="Arial"/>
                <w:color w:val="000000"/>
              </w:rPr>
              <w:t> is a collaboration between Parentzone and the NCA providing support and guidance for parents from leading experts and organisations.</w:t>
            </w:r>
          </w:p>
          <w:p w:rsidR="00A0698B" w:rsidRDefault="000406C6">
            <w:pPr>
              <w:pStyle w:val="ListParagraph"/>
              <w:widowControl w:val="0"/>
              <w:numPr>
                <w:ilvl w:val="0"/>
                <w:numId w:val="52"/>
              </w:numPr>
              <w:tabs>
                <w:tab w:val="left" w:pos="851"/>
              </w:tabs>
              <w:autoSpaceDE w:val="0"/>
              <w:spacing w:after="0" w:line="262" w:lineRule="exact"/>
              <w:jc w:val="both"/>
            </w:pPr>
            <w:hyperlink r:id="rId104" w:history="1">
              <w:r>
                <w:rPr>
                  <w:rFonts w:ascii="Arial" w:hAnsi="Arial"/>
                  <w:b/>
                  <w:bCs/>
                  <w:color w:val="000000"/>
                  <w:u w:val="single"/>
                </w:rPr>
                <w:t>Childnet</w:t>
              </w:r>
            </w:hyperlink>
            <w:r>
              <w:rPr>
                <w:rFonts w:ascii="Arial" w:hAnsi="Arial"/>
                <w:color w:val="000000"/>
              </w:rPr>
              <w:t> offers a toolkit to support</w:t>
            </w:r>
            <w:r>
              <w:rPr>
                <w:rFonts w:ascii="Arial" w:hAnsi="Arial"/>
                <w:color w:val="000000"/>
              </w:rPr>
              <w:t xml:space="preserve"> parents and carers of children of any age to start discussions about their online life, to set boundaries around online behaviour and technology use, and to find out where to get more help and support.</w:t>
            </w:r>
          </w:p>
          <w:p w:rsidR="00A0698B" w:rsidRDefault="000406C6">
            <w:pPr>
              <w:pStyle w:val="ListParagraph"/>
              <w:widowControl w:val="0"/>
              <w:numPr>
                <w:ilvl w:val="0"/>
                <w:numId w:val="52"/>
              </w:numPr>
              <w:tabs>
                <w:tab w:val="left" w:pos="851"/>
              </w:tabs>
              <w:autoSpaceDE w:val="0"/>
              <w:spacing w:after="0" w:line="262" w:lineRule="exact"/>
              <w:jc w:val="both"/>
            </w:pPr>
            <w:hyperlink r:id="rId105" w:history="1">
              <w:r>
                <w:rPr>
                  <w:rFonts w:ascii="Arial" w:hAnsi="Arial"/>
                  <w:b/>
                  <w:bCs/>
                  <w:color w:val="000000"/>
                  <w:u w:val="single"/>
                </w:rPr>
                <w:t>Internet Matters</w:t>
              </w:r>
            </w:hyperlink>
            <w:r>
              <w:rPr>
                <w:rFonts w:ascii="Arial" w:hAnsi="Arial"/>
                <w:color w:val="000000"/>
              </w:rPr>
              <w:t> provides age-specific online safety checklists, guides on how to set parental controls on a range of devices, and a host of practical tips to help children get the most out of thei</w:t>
            </w:r>
            <w:r>
              <w:rPr>
                <w:rFonts w:ascii="Arial" w:hAnsi="Arial"/>
                <w:color w:val="000000"/>
              </w:rPr>
              <w:t>r digital world.</w:t>
            </w:r>
          </w:p>
          <w:p w:rsidR="00A0698B" w:rsidRDefault="000406C6">
            <w:pPr>
              <w:pStyle w:val="ListParagraph"/>
              <w:widowControl w:val="0"/>
              <w:numPr>
                <w:ilvl w:val="0"/>
                <w:numId w:val="52"/>
              </w:numPr>
              <w:tabs>
                <w:tab w:val="left" w:pos="851"/>
              </w:tabs>
              <w:autoSpaceDE w:val="0"/>
              <w:spacing w:after="0" w:line="262" w:lineRule="exact"/>
              <w:jc w:val="both"/>
            </w:pPr>
            <w:hyperlink r:id="rId106" w:history="1">
              <w:r>
                <w:rPr>
                  <w:rFonts w:ascii="Arial" w:hAnsi="Arial"/>
                  <w:b/>
                  <w:bCs/>
                  <w:color w:val="000000"/>
                  <w:u w:val="single"/>
                </w:rPr>
                <w:t>London Grid for Learning</w:t>
              </w:r>
            </w:hyperlink>
            <w:r>
              <w:rPr>
                <w:rFonts w:ascii="Arial" w:hAnsi="Arial"/>
                <w:color w:val="000000"/>
              </w:rPr>
              <w:t> has support for parents and carers to keep their children safe online, including tips to keep primary aged children safe online.</w:t>
            </w:r>
          </w:p>
          <w:p w:rsidR="00A0698B" w:rsidRDefault="000406C6">
            <w:pPr>
              <w:pStyle w:val="ListParagraph"/>
              <w:widowControl w:val="0"/>
              <w:numPr>
                <w:ilvl w:val="0"/>
                <w:numId w:val="52"/>
              </w:numPr>
              <w:tabs>
                <w:tab w:val="left" w:pos="851"/>
              </w:tabs>
              <w:autoSpaceDE w:val="0"/>
              <w:spacing w:after="0" w:line="262" w:lineRule="exact"/>
              <w:jc w:val="both"/>
            </w:pPr>
            <w:hyperlink r:id="rId107" w:history="1">
              <w:r>
                <w:rPr>
                  <w:rFonts w:ascii="Arial" w:hAnsi="Arial"/>
                  <w:b/>
                  <w:bCs/>
                  <w:color w:val="000000"/>
                  <w:u w:val="single"/>
                  <w:shd w:val="clear" w:color="auto" w:fill="FFFF00"/>
                </w:rPr>
                <w:t>Net-aware</w:t>
              </w:r>
            </w:hyperlink>
            <w:r>
              <w:rPr>
                <w:rFonts w:ascii="Arial" w:hAnsi="Arial"/>
                <w:color w:val="000000"/>
              </w:rPr>
              <w:t> has support for parents and carers from the NSPCC and O2, including a guide to social networks, apps and games.</w:t>
            </w:r>
          </w:p>
          <w:p w:rsidR="00A0698B" w:rsidRDefault="000406C6">
            <w:pPr>
              <w:pStyle w:val="ListParagraph"/>
              <w:widowControl w:val="0"/>
              <w:numPr>
                <w:ilvl w:val="0"/>
                <w:numId w:val="52"/>
              </w:numPr>
              <w:tabs>
                <w:tab w:val="left" w:pos="851"/>
              </w:tabs>
              <w:autoSpaceDE w:val="0"/>
              <w:spacing w:after="0" w:line="262" w:lineRule="exact"/>
              <w:jc w:val="both"/>
            </w:pPr>
            <w:hyperlink r:id="rId108" w:history="1">
              <w:r>
                <w:rPr>
                  <w:rFonts w:ascii="Arial" w:hAnsi="Arial"/>
                  <w:b/>
                  <w:bCs/>
                  <w:color w:val="000000"/>
                  <w:u w:val="single"/>
                </w:rPr>
                <w:t>Let’s Talk About It</w:t>
              </w:r>
            </w:hyperlink>
            <w:r>
              <w:rPr>
                <w:rFonts w:ascii="Arial" w:hAnsi="Arial"/>
                <w:color w:val="000000"/>
              </w:rPr>
              <w:t xml:space="preserve"> has </w:t>
            </w:r>
            <w:r>
              <w:rPr>
                <w:rFonts w:ascii="Arial" w:hAnsi="Arial"/>
                <w:color w:val="000000"/>
              </w:rPr>
              <w:t>advice for parents and carers to keep children safe from online radicalisation.</w:t>
            </w:r>
          </w:p>
          <w:p w:rsidR="00A0698B" w:rsidRDefault="000406C6">
            <w:pPr>
              <w:pStyle w:val="ListParagraph"/>
              <w:widowControl w:val="0"/>
              <w:numPr>
                <w:ilvl w:val="0"/>
                <w:numId w:val="52"/>
              </w:numPr>
              <w:tabs>
                <w:tab w:val="left" w:pos="851"/>
              </w:tabs>
              <w:autoSpaceDE w:val="0"/>
              <w:spacing w:after="0" w:line="262" w:lineRule="exact"/>
              <w:jc w:val="both"/>
            </w:pPr>
            <w:hyperlink r:id="rId109" w:history="1">
              <w:r>
                <w:rPr>
                  <w:rFonts w:ascii="Arial" w:hAnsi="Arial"/>
                  <w:b/>
                  <w:bCs/>
                  <w:color w:val="000000"/>
                  <w:u w:val="single"/>
                </w:rPr>
                <w:t>UK Safer Internet Centre</w:t>
              </w:r>
            </w:hyperlink>
            <w:r>
              <w:rPr>
                <w:rFonts w:ascii="Arial" w:hAnsi="Arial"/>
                <w:color w:val="000000"/>
              </w:rPr>
              <w:t> has tips, advice, guides and other resources to help keep children s</w:t>
            </w:r>
            <w:r>
              <w:rPr>
                <w:rFonts w:ascii="Arial" w:hAnsi="Arial"/>
                <w:color w:val="000000"/>
              </w:rPr>
              <w:t>afe online, including parental controls offered by home internet providers and safety tools on social networks and other online services.</w:t>
            </w:r>
          </w:p>
          <w:p w:rsidR="00A0698B" w:rsidRDefault="00A0698B">
            <w:pPr>
              <w:widowControl w:val="0"/>
              <w:tabs>
                <w:tab w:val="left" w:pos="851"/>
              </w:tabs>
              <w:autoSpaceDE w:val="0"/>
              <w:spacing w:after="0" w:line="262" w:lineRule="exact"/>
              <w:jc w:val="both"/>
              <w:rPr>
                <w:rFonts w:ascii="Arial" w:hAnsi="Arial"/>
                <w:color w:val="000000"/>
                <w:sz w:val="16"/>
                <w:szCs w:val="16"/>
              </w:rPr>
            </w:pPr>
          </w:p>
          <w:p w:rsidR="00A0698B" w:rsidRDefault="000406C6">
            <w:pPr>
              <w:widowControl w:val="0"/>
              <w:tabs>
                <w:tab w:val="left" w:pos="851"/>
              </w:tabs>
              <w:autoSpaceDE w:val="0"/>
              <w:spacing w:after="0" w:line="262" w:lineRule="exact"/>
              <w:jc w:val="both"/>
              <w:rPr>
                <w:rFonts w:ascii="Arial" w:hAnsi="Arial"/>
                <w:color w:val="000000"/>
              </w:rPr>
            </w:pPr>
            <w:r>
              <w:rPr>
                <w:rFonts w:ascii="Arial" w:hAnsi="Arial"/>
                <w:color w:val="000000"/>
              </w:rPr>
              <w:t>Government has also provided:</w:t>
            </w:r>
          </w:p>
          <w:p w:rsidR="00A0698B" w:rsidRDefault="00A0698B">
            <w:pPr>
              <w:widowControl w:val="0"/>
              <w:tabs>
                <w:tab w:val="left" w:pos="851"/>
              </w:tabs>
              <w:autoSpaceDE w:val="0"/>
              <w:spacing w:after="0" w:line="262" w:lineRule="exact"/>
              <w:jc w:val="both"/>
              <w:rPr>
                <w:rFonts w:ascii="Arial" w:hAnsi="Arial"/>
                <w:color w:val="000000"/>
              </w:rPr>
            </w:pPr>
          </w:p>
          <w:p w:rsidR="00A0698B" w:rsidRDefault="000406C6">
            <w:pPr>
              <w:pStyle w:val="ListParagraph"/>
              <w:widowControl w:val="0"/>
              <w:numPr>
                <w:ilvl w:val="0"/>
                <w:numId w:val="53"/>
              </w:numPr>
              <w:tabs>
                <w:tab w:val="left" w:pos="851"/>
              </w:tabs>
              <w:autoSpaceDE w:val="0"/>
              <w:spacing w:after="0" w:line="262" w:lineRule="exact"/>
              <w:jc w:val="both"/>
            </w:pPr>
            <w:hyperlink r:id="rId110" w:history="1">
              <w:r>
                <w:rPr>
                  <w:rStyle w:val="Hyperlink"/>
                  <w:rFonts w:ascii="Arial" w:hAnsi="Arial"/>
                  <w:b/>
                  <w:bCs/>
                  <w:color w:val="000000"/>
                </w:rPr>
                <w:t>Guide for parents and carers child online safety</w:t>
              </w:r>
            </w:hyperlink>
            <w:r>
              <w:rPr>
                <w:rFonts w:ascii="Arial" w:hAnsi="Arial"/>
                <w:b/>
                <w:bCs/>
                <w:color w:val="000000"/>
                <w:u w:val="single"/>
              </w:rPr>
              <w:t xml:space="preserve"> </w:t>
            </w:r>
            <w:r>
              <w:rPr>
                <w:rFonts w:ascii="Arial" w:hAnsi="Arial"/>
                <w:color w:val="000000"/>
              </w:rPr>
              <w:t xml:space="preserve">includes security and privacy settings, blocking unsuitable content, and </w:t>
            </w:r>
            <w:r>
              <w:rPr>
                <w:rFonts w:ascii="Arial" w:hAnsi="Arial"/>
                <w:color w:val="000000"/>
              </w:rPr>
              <w:t>parental controls.</w:t>
            </w:r>
          </w:p>
          <w:p w:rsidR="00A0698B" w:rsidRDefault="00A0698B">
            <w:pPr>
              <w:widowControl w:val="0"/>
              <w:tabs>
                <w:tab w:val="left" w:pos="851"/>
              </w:tabs>
              <w:autoSpaceDE w:val="0"/>
              <w:spacing w:after="0" w:line="262" w:lineRule="exact"/>
              <w:jc w:val="both"/>
              <w:rPr>
                <w:rFonts w:ascii="Arial" w:hAnsi="Arial"/>
                <w:color w:val="000000"/>
              </w:rPr>
            </w:pPr>
          </w:p>
          <w:p w:rsidR="00A0698B" w:rsidRDefault="000406C6">
            <w:pPr>
              <w:widowControl w:val="0"/>
              <w:tabs>
                <w:tab w:val="left" w:pos="851"/>
              </w:tabs>
              <w:autoSpaceDE w:val="0"/>
              <w:spacing w:after="0" w:line="262" w:lineRule="exact"/>
              <w:jc w:val="both"/>
              <w:rPr>
                <w:rFonts w:ascii="Arial" w:hAnsi="Arial"/>
                <w:color w:val="000000"/>
              </w:rPr>
            </w:pPr>
            <w:r>
              <w:rPr>
                <w:rFonts w:ascii="Arial" w:hAnsi="Arial"/>
                <w:color w:val="000000"/>
              </w:rPr>
              <w:t>The department encourages schools and colleges to share this support with parents and carers.</w:t>
            </w:r>
          </w:p>
        </w:tc>
      </w:tr>
    </w:tbl>
    <w:p w:rsidR="00A0698B" w:rsidRDefault="00A0698B">
      <w:pPr>
        <w:spacing w:after="0" w:line="240" w:lineRule="auto"/>
        <w:jc w:val="both"/>
        <w:rPr>
          <w:rFonts w:ascii="Arial" w:eastAsia="Times New Roman" w:hAnsi="Arial"/>
          <w:b/>
          <w:color w:val="000000"/>
          <w:lang w:eastAsia="en-GB"/>
        </w:rPr>
      </w:pPr>
    </w:p>
    <w:p w:rsidR="00A0698B" w:rsidRDefault="00A0698B">
      <w:pPr>
        <w:spacing w:after="0" w:line="240" w:lineRule="auto"/>
        <w:jc w:val="both"/>
        <w:rPr>
          <w:rFonts w:ascii="Arial" w:eastAsia="Times New Roman" w:hAnsi="Arial"/>
          <w:b/>
          <w:color w:val="000000"/>
          <w:lang w:eastAsia="en-GB"/>
        </w:rPr>
      </w:pPr>
    </w:p>
    <w:p w:rsidR="00A0698B" w:rsidRDefault="000406C6">
      <w:pPr>
        <w:spacing w:after="0" w:line="240" w:lineRule="auto"/>
        <w:jc w:val="both"/>
        <w:rPr>
          <w:rFonts w:ascii="Arial" w:eastAsia="Times New Roman" w:hAnsi="Arial"/>
          <w:b/>
          <w:color w:val="000000"/>
          <w:lang w:eastAsia="en-GB"/>
        </w:rPr>
      </w:pPr>
      <w:r>
        <w:rPr>
          <w:rFonts w:ascii="Arial" w:eastAsia="Times New Roman" w:hAnsi="Arial"/>
          <w:b/>
          <w:color w:val="000000"/>
          <w:lang w:eastAsia="en-GB"/>
        </w:rPr>
        <w:t>Appendix 7</w:t>
      </w:r>
    </w:p>
    <w:p w:rsidR="00A0698B" w:rsidRDefault="00A0698B">
      <w:pPr>
        <w:spacing w:after="0" w:line="240" w:lineRule="auto"/>
        <w:jc w:val="both"/>
        <w:rPr>
          <w:rFonts w:ascii="Arial" w:eastAsia="Times New Roman" w:hAnsi="Arial"/>
          <w:b/>
          <w:color w:val="000000"/>
          <w:lang w:eastAsia="en-GB"/>
        </w:rPr>
      </w:pPr>
    </w:p>
    <w:p w:rsidR="00A0698B" w:rsidRDefault="000406C6">
      <w:pPr>
        <w:spacing w:after="0" w:line="240" w:lineRule="auto"/>
        <w:jc w:val="both"/>
        <w:rPr>
          <w:rFonts w:ascii="Arial" w:eastAsia="Times New Roman" w:hAnsi="Arial"/>
          <w:b/>
          <w:color w:val="000000"/>
          <w:lang w:eastAsia="en-GB"/>
        </w:rPr>
      </w:pPr>
      <w:r>
        <w:rPr>
          <w:rFonts w:ascii="Arial" w:eastAsia="Times New Roman" w:hAnsi="Arial"/>
          <w:b/>
          <w:color w:val="000000"/>
          <w:lang w:eastAsia="en-GB"/>
        </w:rPr>
        <w:t>Contacting the Education Safeguarding Team</w:t>
      </w:r>
    </w:p>
    <w:p w:rsidR="00A0698B" w:rsidRDefault="00A0698B">
      <w:pPr>
        <w:spacing w:after="0" w:line="240" w:lineRule="auto"/>
        <w:jc w:val="both"/>
        <w:rPr>
          <w:rFonts w:ascii="Arial" w:eastAsia="Times New Roman" w:hAnsi="Arial"/>
          <w:bCs/>
          <w:color w:val="000000"/>
          <w:u w:val="single"/>
          <w:lang w:eastAsia="en-GB"/>
        </w:rPr>
      </w:pPr>
    </w:p>
    <w:p w:rsidR="00A0698B" w:rsidRDefault="000406C6">
      <w:pPr>
        <w:spacing w:after="0" w:line="240" w:lineRule="auto"/>
        <w:jc w:val="both"/>
        <w:rPr>
          <w:rFonts w:ascii="Arial" w:eastAsia="Times New Roman" w:hAnsi="Arial"/>
          <w:bCs/>
          <w:color w:val="000000"/>
          <w:lang w:eastAsia="en-GB"/>
        </w:rPr>
      </w:pPr>
      <w:r>
        <w:rPr>
          <w:rFonts w:ascii="Arial" w:eastAsia="Times New Roman" w:hAnsi="Arial"/>
          <w:bCs/>
          <w:color w:val="000000"/>
          <w:lang w:eastAsia="en-GB"/>
        </w:rPr>
        <w:t>For queries, concerns or questions around:</w:t>
      </w:r>
    </w:p>
    <w:p w:rsidR="00A0698B" w:rsidRDefault="00A0698B">
      <w:pPr>
        <w:spacing w:after="0" w:line="240" w:lineRule="auto"/>
        <w:jc w:val="both"/>
        <w:rPr>
          <w:rFonts w:ascii="Arial" w:eastAsia="Times New Roman" w:hAnsi="Arial"/>
          <w:bCs/>
          <w:color w:val="000000"/>
          <w:u w:val="single"/>
          <w:lang w:eastAsia="en-GB"/>
        </w:rPr>
      </w:pPr>
    </w:p>
    <w:p w:rsidR="00A0698B" w:rsidRDefault="000406C6">
      <w:pPr>
        <w:pStyle w:val="ListParagraph"/>
        <w:numPr>
          <w:ilvl w:val="0"/>
          <w:numId w:val="54"/>
        </w:numPr>
        <w:spacing w:after="0" w:line="240" w:lineRule="auto"/>
        <w:jc w:val="both"/>
      </w:pPr>
      <w:r>
        <w:rPr>
          <w:rFonts w:ascii="Arial" w:eastAsia="Times New Roman" w:hAnsi="Arial"/>
          <w:bCs/>
          <w:color w:val="000000"/>
          <w:lang w:eastAsia="en-GB"/>
        </w:rPr>
        <w:t xml:space="preserve">Outcomes of referrals or Requests for </w:t>
      </w:r>
      <w:r>
        <w:rPr>
          <w:rFonts w:ascii="Arial" w:eastAsia="Times New Roman" w:hAnsi="Arial"/>
          <w:bCs/>
          <w:color w:val="000000"/>
          <w:lang w:eastAsia="en-GB"/>
        </w:rPr>
        <w:t xml:space="preserve">Support progressing through CASS, MASH and EMPOWER U, for open cases to BCT, for anything relating to multi-agency partnerships, or resolution and escalation of a child’s case, please email </w:t>
      </w:r>
      <w:hyperlink r:id="rId111" w:history="1">
        <w:r>
          <w:rPr>
            <w:rStyle w:val="Hyperlink"/>
            <w:rFonts w:ascii="Arial" w:eastAsia="Times New Roman" w:hAnsi="Arial"/>
            <w:bCs/>
            <w:lang w:eastAsia="en-GB"/>
          </w:rPr>
          <w:t>CASSEducat</w:t>
        </w:r>
        <w:r>
          <w:rPr>
            <w:rStyle w:val="Hyperlink"/>
            <w:rFonts w:ascii="Arial" w:eastAsia="Times New Roman" w:hAnsi="Arial"/>
            <w:bCs/>
            <w:lang w:eastAsia="en-GB"/>
          </w:rPr>
          <w:t>ion@birmingham.gov.uk</w:t>
        </w:r>
      </w:hyperlink>
    </w:p>
    <w:p w:rsidR="00A0698B" w:rsidRDefault="000406C6">
      <w:pPr>
        <w:pStyle w:val="ListParagraph"/>
        <w:numPr>
          <w:ilvl w:val="0"/>
          <w:numId w:val="54"/>
        </w:numPr>
        <w:spacing w:after="0" w:line="240" w:lineRule="auto"/>
        <w:jc w:val="both"/>
      </w:pPr>
      <w:r>
        <w:rPr>
          <w:rFonts w:ascii="Arial" w:eastAsia="Times New Roman" w:hAnsi="Arial"/>
          <w:bCs/>
          <w:color w:val="000000"/>
          <w:lang w:eastAsia="en-GB"/>
        </w:rPr>
        <w:t>Advice and support around implementing policy, procedure, training, Section 175, Ofsted complaints or concerns, in school support and anything else required to ensure implementation of statutory safeguarding requirements, please email</w:t>
      </w:r>
      <w:r>
        <w:rPr>
          <w:rFonts w:ascii="Arial" w:eastAsia="Times New Roman" w:hAnsi="Arial"/>
          <w:bCs/>
          <w:color w:val="000000"/>
          <w:lang w:eastAsia="en-GB"/>
        </w:rPr>
        <w:t xml:space="preserve"> </w:t>
      </w:r>
      <w:hyperlink r:id="rId112" w:history="1">
        <w:r>
          <w:rPr>
            <w:rStyle w:val="Hyperlink"/>
            <w:rFonts w:ascii="Arial" w:eastAsia="Times New Roman" w:hAnsi="Arial"/>
            <w:bCs/>
            <w:lang w:eastAsia="en-GB"/>
          </w:rPr>
          <w:t>EducationSafeguarding@birminngham.gov.uk</w:t>
        </w:r>
      </w:hyperlink>
      <w:r>
        <w:rPr>
          <w:rFonts w:ascii="Arial" w:eastAsia="Times New Roman" w:hAnsi="Arial"/>
          <w:bCs/>
          <w:color w:val="000000"/>
          <w:lang w:eastAsia="en-GB"/>
        </w:rPr>
        <w:t xml:space="preserve"> </w:t>
      </w:r>
    </w:p>
    <w:p w:rsidR="00A0698B" w:rsidRDefault="000406C6">
      <w:pPr>
        <w:pStyle w:val="ListParagraph"/>
        <w:numPr>
          <w:ilvl w:val="0"/>
          <w:numId w:val="54"/>
        </w:numPr>
        <w:spacing w:after="0" w:line="240" w:lineRule="auto"/>
        <w:jc w:val="both"/>
      </w:pPr>
      <w:r>
        <w:rPr>
          <w:rFonts w:ascii="Arial" w:eastAsia="Times New Roman" w:hAnsi="Arial"/>
          <w:bCs/>
          <w:color w:val="000000"/>
          <w:lang w:eastAsia="en-GB"/>
        </w:rPr>
        <w:t xml:space="preserve">Operation Encompass, implementation in schools, advice and guidance on process and for feedback, please email </w:t>
      </w:r>
      <w:hyperlink r:id="rId113" w:history="1">
        <w:r>
          <w:rPr>
            <w:rStyle w:val="Hyperlink"/>
            <w:rFonts w:ascii="Arial" w:eastAsia="Times New Roman" w:hAnsi="Arial"/>
            <w:bCs/>
            <w:lang w:eastAsia="en-GB"/>
          </w:rPr>
          <w:t>OperationEncompass@birmingham.gov.uk</w:t>
        </w:r>
      </w:hyperlink>
      <w:r>
        <w:rPr>
          <w:rFonts w:ascii="Arial" w:eastAsia="Times New Roman" w:hAnsi="Arial"/>
          <w:bCs/>
          <w:color w:val="000000"/>
          <w:lang w:eastAsia="en-GB"/>
        </w:rPr>
        <w:t xml:space="preserve"> </w:t>
      </w:r>
    </w:p>
    <w:p w:rsidR="00A0698B" w:rsidRDefault="00A0698B">
      <w:pPr>
        <w:spacing w:after="0" w:line="240" w:lineRule="auto"/>
        <w:jc w:val="both"/>
        <w:rPr>
          <w:rFonts w:ascii="Arial" w:eastAsia="Times New Roman" w:hAnsi="Arial"/>
          <w:bCs/>
          <w:color w:val="000000"/>
          <w:lang w:eastAsia="en-GB"/>
        </w:rPr>
      </w:pPr>
    </w:p>
    <w:p w:rsidR="00A0698B" w:rsidRDefault="00A0698B">
      <w:pPr>
        <w:spacing w:after="0" w:line="240" w:lineRule="auto"/>
        <w:jc w:val="both"/>
        <w:rPr>
          <w:rFonts w:ascii="Arial" w:eastAsia="Times New Roman" w:hAnsi="Arial"/>
          <w:b/>
          <w:color w:val="000000"/>
          <w:lang w:eastAsia="en-GB"/>
        </w:rPr>
      </w:pPr>
    </w:p>
    <w:sectPr w:rsidR="00A0698B">
      <w:footerReference w:type="default" r:id="rId114"/>
      <w:pgSz w:w="11906" w:h="16838"/>
      <w:pgMar w:top="907" w:right="964" w:bottom="993" w:left="964" w:header="709" w:footer="5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0406C6">
      <w:pPr>
        <w:spacing w:after="0" w:line="240" w:lineRule="auto"/>
      </w:pPr>
      <w:r>
        <w:separator/>
      </w:r>
    </w:p>
  </w:endnote>
  <w:endnote w:type="continuationSeparator" w:id="0">
    <w:p w:rsidR="00000000" w:rsidRDefault="00040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32AB" w:rsidRDefault="000406C6">
    <w:pPr>
      <w:pStyle w:val="Footer"/>
      <w:pBdr>
        <w:top w:val="single" w:sz="12" w:space="3" w:color="E52237"/>
      </w:pBdr>
      <w:tabs>
        <w:tab w:val="clear" w:pos="8306"/>
        <w:tab w:val="right" w:pos="9923"/>
      </w:tabs>
    </w:pPr>
    <w:r>
      <w:rPr>
        <w:rFonts w:ascii="Arial" w:hAnsi="Arial" w:cs="Arial"/>
        <w:noProof/>
        <w:sz w:val="18"/>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bottom</wp:align>
              </wp:positionV>
              <wp:extent cx="443868" cy="443868"/>
              <wp:effectExtent l="0" t="0" r="13332" b="0"/>
              <wp:wrapNone/>
              <wp:docPr id="1" name="Text Box 17"/>
              <wp:cNvGraphicFramePr/>
              <a:graphic xmlns:a="http://schemas.openxmlformats.org/drawingml/2006/main">
                <a:graphicData uri="http://schemas.microsoft.com/office/word/2010/wordprocessingShape">
                  <wps:wsp>
                    <wps:cNvSpPr txBox="1"/>
                    <wps:spPr>
                      <a:xfrm>
                        <a:off x="0" y="0"/>
                        <a:ext cx="443868" cy="443868"/>
                      </a:xfrm>
                      <a:prstGeom prst="rect">
                        <a:avLst/>
                      </a:prstGeom>
                      <a:noFill/>
                      <a:ln>
                        <a:noFill/>
                        <a:prstDash/>
                      </a:ln>
                    </wps:spPr>
                    <wps:txbx>
                      <w:txbxContent>
                        <w:p w:rsidR="000332AB" w:rsidRDefault="000406C6">
                          <w:pPr>
                            <w:spacing w:after="0"/>
                            <w:rPr>
                              <w:rFonts w:cs="Calibri"/>
                              <w:color w:val="000000"/>
                              <w:sz w:val="20"/>
                              <w:szCs w:val="20"/>
                            </w:rPr>
                          </w:pPr>
                          <w:r>
                            <w:rPr>
                              <w:rFonts w:cs="Calibri"/>
                              <w:color w:val="000000"/>
                              <w:sz w:val="20"/>
                              <w:szCs w:val="20"/>
                            </w:rPr>
                            <w:t>OFFICIAL</w:t>
                          </w:r>
                        </w:p>
                      </w:txbxContent>
                    </wps:txbx>
                    <wps:bodyPr vert="horz" wrap="none" lIns="0" tIns="0" rIns="0" bIns="190496" anchor="b" anchorCtr="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7" o:spid="_x0000_s1034" type="#_x0000_t202" style="position:absolute;margin-left:0;margin-top:0;width:34.95pt;height:34.95pt;z-index:251659264;visibility:visible;mso-wrap-style:none;mso-wrap-distance-left:9pt;mso-wrap-distance-top:0;mso-wrap-distance-right:9pt;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" filled="f" stroked="f">
              <v:textbox style="mso-fit-shape-to-text:t" inset="0,0,0,5.29156mm">
                <w:txbxContent>
                  <w:p w:rsidR="000332AB" w:rsidRDefault="000406C6">
                    <w:pPr>
                      <w:spacing w:after="0"/>
                      <w:rPr>
                        <w:rFonts w:cs="Calibri"/>
                        <w:color w:val="000000"/>
                        <w:sz w:val="20"/>
                        <w:szCs w:val="20"/>
                      </w:rPr>
                    </w:pPr>
                    <w:r>
                      <w:rPr>
                        <w:rFonts w:cs="Calibri"/>
                        <w:color w:val="000000"/>
                        <w:sz w:val="20"/>
                        <w:szCs w:val="20"/>
                      </w:rPr>
                      <w:t>OFFICIAL</w:t>
                    </w:r>
                  </w:p>
                </w:txbxContent>
              </v:textbox>
              <w10:wrap anchorx="page" anchory="page"/>
            </v:shape>
          </w:pict>
        </mc:Fallback>
      </mc:AlternateContent>
    </w:r>
    <w:r>
      <w:rPr>
        <w:rFonts w:ascii="Arial" w:hAnsi="Arial" w:cs="Arial"/>
        <w:sz w:val="18"/>
      </w:rPr>
      <w:t>Model Policy - Schools and Colleges 2024</w:t>
    </w:r>
    <w:r>
      <w:rPr>
        <w:rFonts w:ascii="Arial" w:hAnsi="Arial" w:cs="Arial"/>
        <w:sz w:val="16"/>
      </w:rPr>
      <w:tab/>
      <w:t xml:space="preserve"> </w:t>
    </w:r>
    <w:r>
      <w:rPr>
        <w:rFonts w:ascii="Arial" w:hAnsi="Arial" w:cs="Arial"/>
        <w:sz w:val="16"/>
      </w:rPr>
      <w:tab/>
    </w:r>
    <w:r>
      <w:rPr>
        <w:rFonts w:ascii="Arial" w:hAnsi="Arial" w:cs="Arial"/>
        <w:sz w:val="18"/>
      </w:rPr>
      <w:t>Page</w:t>
    </w:r>
    <w:r>
      <w:rPr>
        <w:rFonts w:ascii="Arial" w:hAnsi="Arial" w:cs="Arial"/>
        <w:sz w:val="18"/>
      </w:rPr>
      <w:t xml:space="preserve"> </w:t>
    </w:r>
    <w:r>
      <w:rPr>
        <w:rFonts w:ascii="Arial" w:hAnsi="Arial" w:cs="Arial"/>
        <w:b/>
        <w:bCs/>
        <w:sz w:val="18"/>
      </w:rPr>
      <w:fldChar w:fldCharType="begin"/>
    </w:r>
    <w:r>
      <w:rPr>
        <w:rFonts w:ascii="Arial" w:hAnsi="Arial" w:cs="Arial"/>
        <w:b/>
        <w:bCs/>
        <w:sz w:val="18"/>
      </w:rPr>
      <w:instrText xml:space="preserve"> PAGE </w:instrText>
    </w:r>
    <w:r>
      <w:rPr>
        <w:rFonts w:ascii="Arial" w:hAnsi="Arial" w:cs="Arial"/>
        <w:b/>
        <w:bCs/>
        <w:sz w:val="18"/>
      </w:rPr>
      <w:fldChar w:fldCharType="separate"/>
    </w:r>
    <w:r>
      <w:rPr>
        <w:rFonts w:ascii="Arial" w:hAnsi="Arial" w:cs="Arial"/>
        <w:b/>
        <w:bCs/>
        <w:sz w:val="18"/>
      </w:rPr>
      <w:t>1</w:t>
    </w:r>
    <w:r>
      <w:rPr>
        <w:rFonts w:ascii="Arial" w:hAnsi="Arial" w:cs="Arial"/>
        <w:b/>
        <w:bCs/>
        <w:sz w:val="18"/>
      </w:rPr>
      <w:fldChar w:fldCharType="end"/>
    </w:r>
    <w:r>
      <w:rPr>
        <w:rFonts w:ascii="Arial" w:hAnsi="Arial" w:cs="Arial"/>
        <w:sz w:val="18"/>
      </w:rPr>
      <w:t xml:space="preserve"> of </w:t>
    </w:r>
    <w:r>
      <w:rPr>
        <w:rFonts w:ascii="Arial" w:hAnsi="Arial" w:cs="Arial"/>
        <w:b/>
        <w:bCs/>
        <w:sz w:val="18"/>
      </w:rPr>
      <w:fldChar w:fldCharType="begin"/>
    </w:r>
    <w:r>
      <w:rPr>
        <w:rFonts w:ascii="Arial" w:hAnsi="Arial" w:cs="Arial"/>
        <w:b/>
        <w:bCs/>
        <w:sz w:val="18"/>
      </w:rPr>
      <w:instrText xml:space="preserve"> NUMPAGES </w:instrText>
    </w:r>
    <w:r>
      <w:rPr>
        <w:rFonts w:ascii="Arial" w:hAnsi="Arial" w:cs="Arial"/>
        <w:b/>
        <w:bCs/>
        <w:sz w:val="18"/>
      </w:rPr>
      <w:fldChar w:fldCharType="separate"/>
    </w:r>
    <w:r>
      <w:rPr>
        <w:rFonts w:ascii="Arial" w:hAnsi="Arial" w:cs="Arial"/>
        <w:b/>
        <w:bCs/>
        <w:sz w:val="18"/>
      </w:rPr>
      <w:t>1</w:t>
    </w:r>
    <w:r>
      <w:rPr>
        <w:rFonts w:ascii="Arial" w:hAnsi="Arial" w:cs="Arial"/>
        <w:b/>
        <w:bCs/>
        <w:sz w:val="18"/>
      </w:rPr>
      <w:fldChar w:fldCharType="end"/>
    </w:r>
  </w:p>
  <w:p w:rsidR="000332AB" w:rsidRDefault="000406C6">
    <w:pPr>
      <w:pStyle w:val="Footer"/>
      <w:pBdr>
        <w:top w:val="single" w:sz="12" w:space="3" w:color="E52237"/>
      </w:pBdr>
      <w:tabs>
        <w:tab w:val="clear" w:pos="8306"/>
        <w:tab w:val="right" w:pos="9923"/>
      </w:tabs>
      <w:rPr>
        <w:rFonts w:ascii="Arial" w:hAnsi="Arial" w:cs="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0406C6">
      <w:pPr>
        <w:spacing w:after="0" w:line="240" w:lineRule="auto"/>
      </w:pPr>
      <w:r>
        <w:rPr>
          <w:color w:val="000000"/>
        </w:rPr>
        <w:separator/>
      </w:r>
    </w:p>
  </w:footnote>
  <w:footnote w:type="continuationSeparator" w:id="0">
    <w:p w:rsidR="00000000" w:rsidRDefault="000406C6">
      <w:pPr>
        <w:spacing w:after="0" w:line="240" w:lineRule="auto"/>
      </w:pPr>
      <w:r>
        <w:continuationSeparator/>
      </w:r>
    </w:p>
  </w:footnote>
  <w:footnote w:id="1">
    <w:p w:rsidR="00A0698B" w:rsidRDefault="000406C6">
      <w:pPr>
        <w:pStyle w:val="FootnoteText"/>
      </w:pPr>
      <w:r>
        <w:rPr>
          <w:rStyle w:val="FootnoteReference"/>
        </w:rPr>
        <w:footnoteRef/>
      </w:r>
      <w:r>
        <w:t xml:space="preserve"> In other authorities the LADO service is </w:t>
      </w:r>
      <w:r>
        <w:t>referred to as the Position of Trust Team (POT)</w:t>
      </w:r>
    </w:p>
  </w:footnote>
  <w:footnote w:id="2">
    <w:p w:rsidR="00A0698B" w:rsidRDefault="000406C6">
      <w:pPr>
        <w:pStyle w:val="FootnoteText"/>
      </w:pPr>
      <w:r>
        <w:rPr>
          <w:rStyle w:val="FootnoteReference"/>
        </w:rPr>
        <w:footnoteRef/>
      </w:r>
      <w:r>
        <w:t xml:space="preserve"> Channel is a multi-agency approach to provide support to individuals who are at risk of being drawn into terrorist related ac</w:t>
      </w:r>
      <w:r>
        <w:t xml:space="preserve">tivity.  It is led by the West Midlands Police Counter-Terrorism Unit, and it aims to </w:t>
      </w:r>
    </w:p>
    <w:p w:rsidR="00A0698B" w:rsidRDefault="000406C6">
      <w:pPr>
        <w:pStyle w:val="FootnoteText"/>
        <w:numPr>
          <w:ilvl w:val="0"/>
          <w:numId w:val="49"/>
        </w:numPr>
      </w:pPr>
      <w:r>
        <w:t>Establish an effective multi-agency referral and intervention process to identify vulnerable individuals;</w:t>
      </w:r>
    </w:p>
    <w:p w:rsidR="00A0698B" w:rsidRDefault="000406C6">
      <w:pPr>
        <w:pStyle w:val="FootnoteText"/>
        <w:numPr>
          <w:ilvl w:val="0"/>
          <w:numId w:val="49"/>
        </w:numPr>
      </w:pPr>
      <w:r>
        <w:t>Safeguard individuals who might be vulnerable to being radicali</w:t>
      </w:r>
      <w:r>
        <w:t>sed, so that they are not at risk of being drawn into terrorist-related activity; and</w:t>
      </w:r>
    </w:p>
    <w:p w:rsidR="00A0698B" w:rsidRDefault="000406C6">
      <w:pPr>
        <w:pStyle w:val="FootnoteText"/>
        <w:numPr>
          <w:ilvl w:val="0"/>
          <w:numId w:val="49"/>
        </w:numPr>
      </w:pPr>
      <w:r>
        <w:t>Provide early intervention to protect and divert people away from the risks they face and reduce vulnerability.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658C8"/>
    <w:multiLevelType w:val="multilevel"/>
    <w:tmpl w:val="65DE668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 w15:restartNumberingAfterBreak="0">
    <w:nsid w:val="05872B84"/>
    <w:multiLevelType w:val="multilevel"/>
    <w:tmpl w:val="553A24EC"/>
    <w:lvl w:ilvl="0">
      <w:numFmt w:val="bullet"/>
      <w:lvlText w:val=""/>
      <w:lvlJc w:val="left"/>
      <w:pPr>
        <w:ind w:left="643"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BEE692E"/>
    <w:multiLevelType w:val="multilevel"/>
    <w:tmpl w:val="93A002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8E679D"/>
    <w:multiLevelType w:val="multilevel"/>
    <w:tmpl w:val="8A1CF5F6"/>
    <w:lvl w:ilvl="0">
      <w:numFmt w:val="bullet"/>
      <w:lvlText w:val=""/>
      <w:lvlJc w:val="left"/>
      <w:pPr>
        <w:ind w:left="720" w:hanging="360"/>
      </w:pPr>
      <w:rPr>
        <w:rFonts w:ascii="Symbol" w:hAnsi="Symbol"/>
      </w:rPr>
    </w:lvl>
    <w:lvl w:ilvl="1">
      <w:numFmt w:val="bullet"/>
      <w:lvlText w:val="•"/>
      <w:lvlJc w:val="left"/>
      <w:pPr>
        <w:ind w:left="1800" w:hanging="720"/>
      </w:pPr>
      <w:rPr>
        <w:rFonts w:ascii="Arial" w:eastAsia="Times New Roman" w:hAnsi="Arial" w:cs="Aria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D1D50AA"/>
    <w:multiLevelType w:val="multilevel"/>
    <w:tmpl w:val="81FAB4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A48FF"/>
    <w:multiLevelType w:val="multilevel"/>
    <w:tmpl w:val="52144B4C"/>
    <w:lvl w:ilvl="0">
      <w:numFmt w:val="bullet"/>
      <w:lvlText w:val=""/>
      <w:lvlJc w:val="left"/>
      <w:pPr>
        <w:ind w:left="36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9800A96"/>
    <w:multiLevelType w:val="multilevel"/>
    <w:tmpl w:val="9460C6B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15:restartNumberingAfterBreak="0">
    <w:nsid w:val="1B891B60"/>
    <w:multiLevelType w:val="multilevel"/>
    <w:tmpl w:val="DFE4B2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BF24A19"/>
    <w:multiLevelType w:val="multilevel"/>
    <w:tmpl w:val="EDF433E8"/>
    <w:lvl w:ilvl="0">
      <w:numFmt w:val="bullet"/>
      <w:lvlText w:val=""/>
      <w:lvlJc w:val="left"/>
      <w:pPr>
        <w:ind w:left="360" w:hanging="360"/>
      </w:pPr>
      <w:rPr>
        <w:rFonts w:ascii="Symbol" w:hAnsi="Symbol"/>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CF809E5"/>
    <w:multiLevelType w:val="multilevel"/>
    <w:tmpl w:val="AD9CEDB2"/>
    <w:lvl w:ilvl="0">
      <w:numFmt w:val="bullet"/>
      <w:lvlText w:val=""/>
      <w:lvlJc w:val="left"/>
      <w:pPr>
        <w:ind w:left="36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18932C1"/>
    <w:multiLevelType w:val="multilevel"/>
    <w:tmpl w:val="C83ACC4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22DA43D0"/>
    <w:multiLevelType w:val="multilevel"/>
    <w:tmpl w:val="928A5E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4E936C7"/>
    <w:multiLevelType w:val="multilevel"/>
    <w:tmpl w:val="58BA617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267D4012"/>
    <w:multiLevelType w:val="multilevel"/>
    <w:tmpl w:val="5240B7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6B40174"/>
    <w:multiLevelType w:val="multilevel"/>
    <w:tmpl w:val="D6507B12"/>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284818C0"/>
    <w:multiLevelType w:val="multilevel"/>
    <w:tmpl w:val="7870D7F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296B2567"/>
    <w:multiLevelType w:val="multilevel"/>
    <w:tmpl w:val="0E52D7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2A274FFF"/>
    <w:multiLevelType w:val="multilevel"/>
    <w:tmpl w:val="654A522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8" w15:restartNumberingAfterBreak="0">
    <w:nsid w:val="2EA068B6"/>
    <w:multiLevelType w:val="multilevel"/>
    <w:tmpl w:val="CB60DF5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2FA03DE1"/>
    <w:multiLevelType w:val="multilevel"/>
    <w:tmpl w:val="3AE036F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0" w15:restartNumberingAfterBreak="0">
    <w:nsid w:val="3105391E"/>
    <w:multiLevelType w:val="multilevel"/>
    <w:tmpl w:val="0A94131E"/>
    <w:lvl w:ilvl="0">
      <w:numFmt w:val="bullet"/>
      <w:lvlText w:val=""/>
      <w:lvlJc w:val="left"/>
      <w:pPr>
        <w:ind w:left="360" w:hanging="360"/>
      </w:pPr>
      <w:rPr>
        <w:rFonts w:ascii="Symbol" w:hAnsi="Symbol"/>
      </w:rPr>
    </w:lvl>
    <w:lvl w:ilvl="1">
      <w:numFmt w:val="bullet"/>
      <w:lvlText w:val="-"/>
      <w:lvlJc w:val="left"/>
      <w:pPr>
        <w:ind w:left="1080" w:hanging="360"/>
      </w:pPr>
      <w:rPr>
        <w:rFonts w:ascii="Arial" w:eastAsia="Times New Roman" w:hAnsi="Arial" w:cs="Arial"/>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 w15:restartNumberingAfterBreak="0">
    <w:nsid w:val="315A11E0"/>
    <w:multiLevelType w:val="multilevel"/>
    <w:tmpl w:val="FB824D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34891842"/>
    <w:multiLevelType w:val="multilevel"/>
    <w:tmpl w:val="A9D84082"/>
    <w:lvl w:ilvl="0">
      <w:numFmt w:val="bullet"/>
      <w:lvlText w:val=""/>
      <w:lvlJc w:val="left"/>
      <w:pPr>
        <w:ind w:left="108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6AD3DBD"/>
    <w:multiLevelType w:val="multilevel"/>
    <w:tmpl w:val="6376340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36B320AF"/>
    <w:multiLevelType w:val="multilevel"/>
    <w:tmpl w:val="0B7841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38E15F04"/>
    <w:multiLevelType w:val="multilevel"/>
    <w:tmpl w:val="AD2E69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3A6A2596"/>
    <w:multiLevelType w:val="multilevel"/>
    <w:tmpl w:val="430CBA3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7" w15:restartNumberingAfterBreak="0">
    <w:nsid w:val="3F4F7DD9"/>
    <w:multiLevelType w:val="multilevel"/>
    <w:tmpl w:val="696AA6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45BC0BE2"/>
    <w:multiLevelType w:val="multilevel"/>
    <w:tmpl w:val="1C184D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46376E48"/>
    <w:multiLevelType w:val="multilevel"/>
    <w:tmpl w:val="350EAA1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0" w15:restartNumberingAfterBreak="0">
    <w:nsid w:val="46852188"/>
    <w:multiLevelType w:val="multilevel"/>
    <w:tmpl w:val="254A07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471A72F4"/>
    <w:multiLevelType w:val="multilevel"/>
    <w:tmpl w:val="8822162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2" w15:restartNumberingAfterBreak="0">
    <w:nsid w:val="4A7244C3"/>
    <w:multiLevelType w:val="multilevel"/>
    <w:tmpl w:val="4126C5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4D877DBA"/>
    <w:multiLevelType w:val="multilevel"/>
    <w:tmpl w:val="20E2C0C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4" w15:restartNumberingAfterBreak="0">
    <w:nsid w:val="51E50347"/>
    <w:multiLevelType w:val="multilevel"/>
    <w:tmpl w:val="AE28C0AE"/>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5" w15:restartNumberingAfterBreak="0">
    <w:nsid w:val="5783071C"/>
    <w:multiLevelType w:val="multilevel"/>
    <w:tmpl w:val="D6B8E8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5B951B2B"/>
    <w:multiLevelType w:val="multilevel"/>
    <w:tmpl w:val="E20EE8F8"/>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37" w15:restartNumberingAfterBreak="0">
    <w:nsid w:val="5D9B4B27"/>
    <w:multiLevelType w:val="multilevel"/>
    <w:tmpl w:val="A5681F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5F1B6B56"/>
    <w:multiLevelType w:val="multilevel"/>
    <w:tmpl w:val="016E0FE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5FFA5307"/>
    <w:multiLevelType w:val="multilevel"/>
    <w:tmpl w:val="DD9A19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61C57E25"/>
    <w:multiLevelType w:val="multilevel"/>
    <w:tmpl w:val="4FAE159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41" w15:restartNumberingAfterBreak="0">
    <w:nsid w:val="65BD4553"/>
    <w:multiLevelType w:val="multilevel"/>
    <w:tmpl w:val="A20AF16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2" w15:restartNumberingAfterBreak="0">
    <w:nsid w:val="67724404"/>
    <w:multiLevelType w:val="multilevel"/>
    <w:tmpl w:val="1B20DB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68AE2070"/>
    <w:multiLevelType w:val="multilevel"/>
    <w:tmpl w:val="445860D0"/>
    <w:lvl w:ilvl="0">
      <w:numFmt w:val="bullet"/>
      <w:lvlText w:val=""/>
      <w:lvlJc w:val="left"/>
      <w:pPr>
        <w:ind w:left="360" w:hanging="360"/>
      </w:pPr>
      <w:rPr>
        <w:rFonts w:ascii="Symbol" w:hAnsi="Symbol"/>
        <w:sz w:val="24"/>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4" w15:restartNumberingAfterBreak="0">
    <w:nsid w:val="69ED6ABA"/>
    <w:multiLevelType w:val="multilevel"/>
    <w:tmpl w:val="76AC1CAC"/>
    <w:lvl w:ilvl="0">
      <w:numFmt w:val="bullet"/>
      <w:lvlText w:val=""/>
      <w:lvlJc w:val="left"/>
      <w:pPr>
        <w:ind w:left="1800" w:hanging="360"/>
      </w:pPr>
      <w:rPr>
        <w:rFonts w:ascii="Symbol" w:hAnsi="Symbol"/>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45" w15:restartNumberingAfterBreak="0">
    <w:nsid w:val="6DA34D67"/>
    <w:multiLevelType w:val="multilevel"/>
    <w:tmpl w:val="80B8B0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6F00209D"/>
    <w:multiLevelType w:val="multilevel"/>
    <w:tmpl w:val="A62EC41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7" w15:restartNumberingAfterBreak="0">
    <w:nsid w:val="75F03711"/>
    <w:multiLevelType w:val="multilevel"/>
    <w:tmpl w:val="9502D1A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8" w15:restartNumberingAfterBreak="0">
    <w:nsid w:val="78577CCA"/>
    <w:multiLevelType w:val="multilevel"/>
    <w:tmpl w:val="450430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78837914"/>
    <w:multiLevelType w:val="multilevel"/>
    <w:tmpl w:val="8FBC8DB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0" w15:restartNumberingAfterBreak="0">
    <w:nsid w:val="79383DFE"/>
    <w:multiLevelType w:val="multilevel"/>
    <w:tmpl w:val="D43ECA0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51" w15:restartNumberingAfterBreak="0">
    <w:nsid w:val="7B4B4554"/>
    <w:multiLevelType w:val="multilevel"/>
    <w:tmpl w:val="EDE89F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2" w15:restartNumberingAfterBreak="0">
    <w:nsid w:val="7C4247CC"/>
    <w:multiLevelType w:val="multilevel"/>
    <w:tmpl w:val="2CAE84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15:restartNumberingAfterBreak="0">
    <w:nsid w:val="7E5C7363"/>
    <w:multiLevelType w:val="multilevel"/>
    <w:tmpl w:val="D026ECB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abstractNumId w:val="38"/>
  </w:num>
  <w:num w:numId="2">
    <w:abstractNumId w:val="35"/>
  </w:num>
  <w:num w:numId="3">
    <w:abstractNumId w:val="6"/>
  </w:num>
  <w:num w:numId="4">
    <w:abstractNumId w:val="1"/>
  </w:num>
  <w:num w:numId="5">
    <w:abstractNumId w:val="49"/>
  </w:num>
  <w:num w:numId="6">
    <w:abstractNumId w:val="15"/>
  </w:num>
  <w:num w:numId="7">
    <w:abstractNumId w:val="20"/>
  </w:num>
  <w:num w:numId="8">
    <w:abstractNumId w:val="41"/>
  </w:num>
  <w:num w:numId="9">
    <w:abstractNumId w:val="31"/>
  </w:num>
  <w:num w:numId="10">
    <w:abstractNumId w:val="43"/>
  </w:num>
  <w:num w:numId="11">
    <w:abstractNumId w:val="26"/>
  </w:num>
  <w:num w:numId="12">
    <w:abstractNumId w:val="32"/>
  </w:num>
  <w:num w:numId="13">
    <w:abstractNumId w:val="8"/>
  </w:num>
  <w:num w:numId="14">
    <w:abstractNumId w:val="36"/>
  </w:num>
  <w:num w:numId="15">
    <w:abstractNumId w:val="3"/>
  </w:num>
  <w:num w:numId="16">
    <w:abstractNumId w:val="33"/>
  </w:num>
  <w:num w:numId="17">
    <w:abstractNumId w:val="50"/>
  </w:num>
  <w:num w:numId="18">
    <w:abstractNumId w:val="46"/>
  </w:num>
  <w:num w:numId="19">
    <w:abstractNumId w:val="30"/>
  </w:num>
  <w:num w:numId="20">
    <w:abstractNumId w:val="29"/>
  </w:num>
  <w:num w:numId="21">
    <w:abstractNumId w:val="42"/>
  </w:num>
  <w:num w:numId="22">
    <w:abstractNumId w:val="24"/>
  </w:num>
  <w:num w:numId="23">
    <w:abstractNumId w:val="22"/>
  </w:num>
  <w:num w:numId="24">
    <w:abstractNumId w:val="11"/>
  </w:num>
  <w:num w:numId="25">
    <w:abstractNumId w:val="28"/>
  </w:num>
  <w:num w:numId="26">
    <w:abstractNumId w:val="12"/>
  </w:num>
  <w:num w:numId="27">
    <w:abstractNumId w:val="53"/>
  </w:num>
  <w:num w:numId="28">
    <w:abstractNumId w:val="34"/>
  </w:num>
  <w:num w:numId="29">
    <w:abstractNumId w:val="14"/>
  </w:num>
  <w:num w:numId="30">
    <w:abstractNumId w:val="52"/>
  </w:num>
  <w:num w:numId="31">
    <w:abstractNumId w:val="13"/>
  </w:num>
  <w:num w:numId="32">
    <w:abstractNumId w:val="25"/>
  </w:num>
  <w:num w:numId="33">
    <w:abstractNumId w:val="2"/>
  </w:num>
  <w:num w:numId="34">
    <w:abstractNumId w:val="27"/>
  </w:num>
  <w:num w:numId="35">
    <w:abstractNumId w:val="40"/>
  </w:num>
  <w:num w:numId="36">
    <w:abstractNumId w:val="17"/>
  </w:num>
  <w:num w:numId="37">
    <w:abstractNumId w:val="19"/>
  </w:num>
  <w:num w:numId="38">
    <w:abstractNumId w:val="48"/>
  </w:num>
  <w:num w:numId="39">
    <w:abstractNumId w:val="16"/>
  </w:num>
  <w:num w:numId="40">
    <w:abstractNumId w:val="45"/>
  </w:num>
  <w:num w:numId="41">
    <w:abstractNumId w:val="10"/>
  </w:num>
  <w:num w:numId="42">
    <w:abstractNumId w:val="21"/>
  </w:num>
  <w:num w:numId="43">
    <w:abstractNumId w:val="18"/>
  </w:num>
  <w:num w:numId="44">
    <w:abstractNumId w:val="4"/>
  </w:num>
  <w:num w:numId="45">
    <w:abstractNumId w:val="44"/>
  </w:num>
  <w:num w:numId="46">
    <w:abstractNumId w:val="23"/>
  </w:num>
  <w:num w:numId="47">
    <w:abstractNumId w:val="0"/>
  </w:num>
  <w:num w:numId="48">
    <w:abstractNumId w:val="7"/>
  </w:num>
  <w:num w:numId="49">
    <w:abstractNumId w:val="47"/>
  </w:num>
  <w:num w:numId="50">
    <w:abstractNumId w:val="5"/>
  </w:num>
  <w:num w:numId="51">
    <w:abstractNumId w:val="51"/>
  </w:num>
  <w:num w:numId="52">
    <w:abstractNumId w:val="39"/>
  </w:num>
  <w:num w:numId="53">
    <w:abstractNumId w:val="37"/>
  </w:num>
  <w:num w:numId="54">
    <w:abstractNumId w:val="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A0698B"/>
    <w:rsid w:val="000406C6"/>
    <w:rsid w:val="00A06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20E9DF8B-2750-43FA-A56F-66AC20035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center"/>
      <w:outlineLvl w:val="0"/>
    </w:pPr>
    <w:rPr>
      <w:rFonts w:ascii="Arial" w:eastAsia="Times New Roman" w:hAnsi="Arial" w:cs="Times New Roman"/>
      <w:b/>
      <w:sz w:val="28"/>
      <w:szCs w:val="20"/>
      <w:lang w:eastAsia="en-GB"/>
    </w:rPr>
  </w:style>
  <w:style w:type="paragraph" w:styleId="Heading2">
    <w:name w:val="heading 2"/>
    <w:basedOn w:val="Normal"/>
    <w:next w:val="Normal"/>
    <w:uiPriority w:val="9"/>
    <w:unhideWhenUsed/>
    <w:qFormat/>
    <w:pPr>
      <w:keepNext/>
      <w:spacing w:after="0" w:line="240" w:lineRule="auto"/>
      <w:outlineLvl w:val="1"/>
    </w:pPr>
    <w:rPr>
      <w:rFonts w:ascii="Arial" w:eastAsia="Times New Roman" w:hAnsi="Arial" w:cs="Times New Roman"/>
      <w:b/>
      <w:sz w:val="24"/>
      <w:szCs w:val="20"/>
      <w:lang w:eastAsia="en-GB"/>
    </w:rPr>
  </w:style>
  <w:style w:type="paragraph" w:styleId="Heading3">
    <w:name w:val="heading 3"/>
    <w:basedOn w:val="Normal"/>
    <w:next w:val="Normal"/>
    <w:uiPriority w:val="9"/>
    <w:unhideWhenUsed/>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outlineLvl w:val="2"/>
    </w:pPr>
    <w:rPr>
      <w:rFonts w:ascii="Arial" w:eastAsia="Times New Roman" w:hAnsi="Arial" w:cs="Times New Roman"/>
      <w:sz w:val="24"/>
      <w:szCs w:val="20"/>
      <w:lang w:eastAsia="en-GB"/>
    </w:rPr>
  </w:style>
  <w:style w:type="paragraph" w:styleId="Heading4">
    <w:name w:val="heading 4"/>
    <w:basedOn w:val="Normal"/>
    <w:next w:val="Normal"/>
    <w:uiPriority w:val="9"/>
    <w:semiHidden/>
    <w:unhideWhenUsed/>
    <w:qFormat/>
    <w:pPr>
      <w:keepNext/>
      <w:spacing w:after="0" w:line="240" w:lineRule="auto"/>
      <w:outlineLvl w:val="3"/>
    </w:pPr>
    <w:rPr>
      <w:rFonts w:ascii="Arial" w:eastAsia="Times New Roman" w:hAnsi="Arial" w:cs="Times New Roman"/>
      <w:b/>
      <w:sz w:val="32"/>
      <w:szCs w:val="20"/>
      <w:u w:val="single"/>
      <w:lang w:eastAsia="en-GB"/>
    </w:rPr>
  </w:style>
  <w:style w:type="paragraph" w:styleId="Heading5">
    <w:name w:val="heading 5"/>
    <w:basedOn w:val="Normal"/>
    <w:next w:val="Normal"/>
    <w:uiPriority w:val="9"/>
    <w:semiHidden/>
    <w:unhideWhenUsed/>
    <w:qFormat/>
    <w:pPr>
      <w:keepNext/>
      <w:widowControl w:val="0"/>
      <w:tabs>
        <w:tab w:val="left" w:pos="1145"/>
      </w:tabs>
      <w:spacing w:after="0" w:line="240" w:lineRule="auto"/>
      <w:outlineLvl w:val="4"/>
    </w:pPr>
    <w:rPr>
      <w:rFonts w:ascii="Comic Sans MS" w:eastAsia="Times New Roman" w:hAnsi="Comic Sans MS" w:cs="Times New Roman"/>
      <w:b/>
      <w:sz w:val="24"/>
      <w:szCs w:val="20"/>
      <w:lang w:eastAsia="en-GB"/>
    </w:rPr>
  </w:style>
  <w:style w:type="paragraph" w:styleId="Heading6">
    <w:name w:val="heading 6"/>
    <w:basedOn w:val="Normal"/>
    <w:next w:val="Normal"/>
    <w:uiPriority w:val="9"/>
    <w:semiHidden/>
    <w:unhideWhenUsed/>
    <w:qFormat/>
    <w:pPr>
      <w:keepNext/>
      <w:spacing w:after="0" w:line="240" w:lineRule="auto"/>
      <w:jc w:val="center"/>
      <w:outlineLvl w:val="5"/>
    </w:pPr>
    <w:rPr>
      <w:rFonts w:ascii="Arial" w:eastAsia="Times New Roman" w:hAnsi="Arial" w:cs="Times New Roman"/>
      <w:b/>
      <w:sz w:val="24"/>
      <w:szCs w:val="20"/>
      <w:lang w:val="en-US" w:eastAsia="en-GB"/>
    </w:rPr>
  </w:style>
  <w:style w:type="paragraph" w:styleId="Heading7">
    <w:name w:val="heading 7"/>
    <w:basedOn w:val="Normal"/>
    <w:next w:val="Normal"/>
    <w:pPr>
      <w:keepNext/>
      <w:widowControl w:val="0"/>
      <w:tabs>
        <w:tab w:val="left" w:pos="1145"/>
      </w:tabs>
      <w:spacing w:after="0" w:line="240" w:lineRule="auto"/>
      <w:jc w:val="center"/>
      <w:outlineLvl w:val="6"/>
    </w:pPr>
    <w:rPr>
      <w:rFonts w:ascii="Arial" w:eastAsia="Times New Roman" w:hAnsi="Arial" w:cs="Times New Roman"/>
      <w:b/>
      <w:sz w:val="28"/>
      <w:szCs w:val="20"/>
      <w:u w:val="single"/>
      <w:lang w:val="en-US" w:eastAsia="en-GB"/>
    </w:rPr>
  </w:style>
  <w:style w:type="paragraph" w:styleId="Heading8">
    <w:name w:val="heading 8"/>
    <w:basedOn w:val="Normal"/>
    <w:next w:val="Normal"/>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outlineLvl w:val="7"/>
    </w:pPr>
    <w:rPr>
      <w:rFonts w:ascii="Arial" w:eastAsia="Times New Roman" w:hAnsi="Arial" w:cs="Times New Roman"/>
      <w:b/>
      <w:color w:val="000000"/>
      <w:sz w:val="28"/>
      <w:szCs w:val="20"/>
      <w:lang w:eastAsia="en-GB"/>
    </w:rPr>
  </w:style>
  <w:style w:type="paragraph" w:styleId="Heading9">
    <w:name w:val="heading 9"/>
    <w:basedOn w:val="Normal"/>
    <w:next w:val="Normal"/>
    <w:pPr>
      <w:keepNext/>
      <w:keepLines/>
      <w:spacing w:before="40" w:after="0"/>
      <w:outlineLvl w:val="8"/>
    </w:pPr>
    <w:rPr>
      <w:rFonts w:ascii="Calibri Light" w:eastAsia="Yu Gothic Light"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customStyle="1" w:styleId="Heading1Char">
    <w:name w:val="Heading 1 Char"/>
    <w:basedOn w:val="DefaultParagraphFont"/>
    <w:rPr>
      <w:rFonts w:ascii="Arial" w:eastAsia="Times New Roman" w:hAnsi="Arial" w:cs="Times New Roman"/>
      <w:b/>
      <w:sz w:val="28"/>
      <w:szCs w:val="20"/>
      <w:lang w:eastAsia="en-GB"/>
    </w:rPr>
  </w:style>
  <w:style w:type="character" w:customStyle="1" w:styleId="Heading2Char">
    <w:name w:val="Heading 2 Char"/>
    <w:basedOn w:val="DefaultParagraphFont"/>
    <w:rPr>
      <w:rFonts w:ascii="Arial" w:eastAsia="Times New Roman" w:hAnsi="Arial" w:cs="Times New Roman"/>
      <w:b/>
      <w:sz w:val="24"/>
      <w:szCs w:val="20"/>
      <w:lang w:eastAsia="en-GB"/>
    </w:rPr>
  </w:style>
  <w:style w:type="character" w:customStyle="1" w:styleId="Heading3Char">
    <w:name w:val="Heading 3 Char"/>
    <w:basedOn w:val="DefaultParagraphFont"/>
    <w:rPr>
      <w:rFonts w:ascii="Arial" w:eastAsia="Times New Roman" w:hAnsi="Arial" w:cs="Times New Roman"/>
      <w:sz w:val="24"/>
      <w:szCs w:val="20"/>
      <w:lang w:eastAsia="en-GB"/>
    </w:rPr>
  </w:style>
  <w:style w:type="character" w:customStyle="1" w:styleId="Heading4Char">
    <w:name w:val="Heading 4 Char"/>
    <w:basedOn w:val="DefaultParagraphFont"/>
    <w:rPr>
      <w:rFonts w:ascii="Arial" w:eastAsia="Times New Roman" w:hAnsi="Arial" w:cs="Times New Roman"/>
      <w:b/>
      <w:sz w:val="32"/>
      <w:szCs w:val="20"/>
      <w:u w:val="single"/>
      <w:lang w:eastAsia="en-GB"/>
    </w:rPr>
  </w:style>
  <w:style w:type="character" w:customStyle="1" w:styleId="Heading5Char">
    <w:name w:val="Heading 5 Char"/>
    <w:basedOn w:val="DefaultParagraphFont"/>
    <w:rPr>
      <w:rFonts w:ascii="Comic Sans MS" w:eastAsia="Times New Roman" w:hAnsi="Comic Sans MS" w:cs="Times New Roman"/>
      <w:b/>
      <w:sz w:val="24"/>
      <w:szCs w:val="20"/>
      <w:lang w:eastAsia="en-GB"/>
    </w:rPr>
  </w:style>
  <w:style w:type="character" w:customStyle="1" w:styleId="Heading6Char">
    <w:name w:val="Heading 6 Char"/>
    <w:basedOn w:val="DefaultParagraphFont"/>
    <w:rPr>
      <w:rFonts w:ascii="Arial" w:eastAsia="Times New Roman" w:hAnsi="Arial" w:cs="Times New Roman"/>
      <w:b/>
      <w:sz w:val="24"/>
      <w:szCs w:val="20"/>
      <w:lang w:val="en-US" w:eastAsia="en-GB"/>
    </w:rPr>
  </w:style>
  <w:style w:type="character" w:customStyle="1" w:styleId="Heading7Char">
    <w:name w:val="Heading 7 Char"/>
    <w:basedOn w:val="DefaultParagraphFont"/>
    <w:rPr>
      <w:rFonts w:ascii="Arial" w:eastAsia="Times New Roman" w:hAnsi="Arial" w:cs="Times New Roman"/>
      <w:b/>
      <w:sz w:val="28"/>
      <w:szCs w:val="20"/>
      <w:u w:val="single"/>
      <w:lang w:val="en-US" w:eastAsia="en-GB"/>
    </w:rPr>
  </w:style>
  <w:style w:type="character" w:customStyle="1" w:styleId="Heading8Char">
    <w:name w:val="Heading 8 Char"/>
    <w:basedOn w:val="DefaultParagraphFont"/>
    <w:rPr>
      <w:rFonts w:ascii="Arial" w:eastAsia="Times New Roman" w:hAnsi="Arial" w:cs="Times New Roman"/>
      <w:b/>
      <w:color w:val="000000"/>
      <w:sz w:val="28"/>
      <w:szCs w:val="20"/>
      <w:lang w:eastAsia="en-GB"/>
    </w:rPr>
  </w:style>
  <w:style w:type="paragraph" w:styleId="BodyText">
    <w:name w:val="Body Text"/>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center"/>
    </w:pPr>
    <w:rPr>
      <w:rFonts w:ascii="Arial" w:eastAsia="Times New Roman" w:hAnsi="Arial" w:cs="Times New Roman"/>
      <w:b/>
      <w:sz w:val="60"/>
      <w:szCs w:val="20"/>
      <w:lang w:eastAsia="en-GB"/>
    </w:rPr>
  </w:style>
  <w:style w:type="character" w:customStyle="1" w:styleId="BodyTextChar">
    <w:name w:val="Body Text Char"/>
    <w:basedOn w:val="DefaultParagraphFont"/>
    <w:rPr>
      <w:rFonts w:ascii="Arial" w:eastAsia="Times New Roman" w:hAnsi="Arial" w:cs="Times New Roman"/>
      <w:b/>
      <w:sz w:val="60"/>
      <w:szCs w:val="20"/>
      <w:lang w:eastAsia="en-GB"/>
    </w:rPr>
  </w:style>
  <w:style w:type="paragraph" w:styleId="Title">
    <w:name w:val="Title"/>
    <w:basedOn w:val="Normal"/>
    <w:uiPriority w:val="10"/>
    <w:qFormat/>
    <w:pPr>
      <w:spacing w:after="0" w:line="240" w:lineRule="auto"/>
      <w:jc w:val="center"/>
    </w:pPr>
    <w:rPr>
      <w:rFonts w:ascii="Arial" w:eastAsia="Times New Roman" w:hAnsi="Arial" w:cs="Times New Roman"/>
      <w:b/>
      <w:sz w:val="24"/>
      <w:szCs w:val="20"/>
      <w:u w:val="single"/>
      <w:lang w:eastAsia="en-GB"/>
    </w:rPr>
  </w:style>
  <w:style w:type="character" w:customStyle="1" w:styleId="TitleChar">
    <w:name w:val="Title Char"/>
    <w:basedOn w:val="DefaultParagraphFont"/>
    <w:rPr>
      <w:rFonts w:ascii="Arial" w:eastAsia="Times New Roman" w:hAnsi="Arial" w:cs="Times New Roman"/>
      <w:b/>
      <w:sz w:val="24"/>
      <w:szCs w:val="20"/>
      <w:u w:val="single"/>
      <w:lang w:eastAsia="en-GB"/>
    </w:rPr>
  </w:style>
  <w:style w:type="paragraph" w:styleId="BodyText3">
    <w:name w:val="Body Text 3"/>
    <w:basedOn w:val="Normal"/>
    <w:pPr>
      <w:spacing w:after="0" w:line="240" w:lineRule="auto"/>
    </w:pPr>
    <w:rPr>
      <w:rFonts w:ascii="Arial" w:eastAsia="Times New Roman" w:hAnsi="Arial" w:cs="Times New Roman"/>
      <w:sz w:val="28"/>
      <w:szCs w:val="20"/>
      <w:lang w:eastAsia="en-GB"/>
    </w:rPr>
  </w:style>
  <w:style w:type="character" w:customStyle="1" w:styleId="BodyText3Char">
    <w:name w:val="Body Text 3 Char"/>
    <w:basedOn w:val="DefaultParagraphFont"/>
    <w:rPr>
      <w:rFonts w:ascii="Arial" w:eastAsia="Times New Roman" w:hAnsi="Arial" w:cs="Times New Roman"/>
      <w:sz w:val="28"/>
      <w:szCs w:val="20"/>
      <w:lang w:eastAsia="en-GB"/>
    </w:rPr>
  </w:style>
  <w:style w:type="paragraph" w:styleId="BodyText2">
    <w:name w:val="Body Text 2"/>
    <w:basedOn w:val="Normal"/>
    <w:pPr>
      <w:spacing w:after="0" w:line="240" w:lineRule="auto"/>
    </w:pPr>
    <w:rPr>
      <w:rFonts w:ascii="Comic Sans MS" w:eastAsia="Times New Roman" w:hAnsi="Comic Sans MS" w:cs="Times New Roman"/>
      <w:b/>
      <w:sz w:val="24"/>
      <w:szCs w:val="20"/>
      <w:lang w:eastAsia="en-GB"/>
    </w:rPr>
  </w:style>
  <w:style w:type="character" w:customStyle="1" w:styleId="BodyText2Char">
    <w:name w:val="Body Text 2 Char"/>
    <w:basedOn w:val="DefaultParagraphFont"/>
    <w:rPr>
      <w:rFonts w:ascii="Comic Sans MS" w:eastAsia="Times New Roman" w:hAnsi="Comic Sans MS" w:cs="Times New Roman"/>
      <w:b/>
      <w:sz w:val="24"/>
      <w:szCs w:val="20"/>
      <w:lang w:eastAsia="en-GB"/>
    </w:rPr>
  </w:style>
  <w:style w:type="paragraph" w:styleId="Header">
    <w:name w:val="header"/>
    <w:basedOn w:val="Normal"/>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rPr>
      <w:rFonts w:ascii="Times New Roman" w:eastAsia="Times New Roman" w:hAnsi="Times New Roman" w:cs="Times New Roman"/>
      <w:sz w:val="20"/>
      <w:szCs w:val="20"/>
      <w:lang w:eastAsia="en-GB"/>
    </w:rPr>
  </w:style>
  <w:style w:type="paragraph" w:styleId="Footer">
    <w:name w:val="footer"/>
    <w:basedOn w:val="Normal"/>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rPr>
      <w:rFonts w:ascii="Times New Roman" w:eastAsia="Times New Roman" w:hAnsi="Times New Roman" w:cs="Times New Roman"/>
      <w:sz w:val="20"/>
      <w:szCs w:val="20"/>
      <w:lang w:eastAsia="en-GB"/>
    </w:rPr>
  </w:style>
  <w:style w:type="character" w:styleId="PageNumber">
    <w:name w:val="page number"/>
    <w:basedOn w:val="DefaultParagraphFont"/>
  </w:style>
  <w:style w:type="character" w:styleId="Hyperlink">
    <w:name w:val="Hyperlink"/>
    <w:rPr>
      <w:color w:val="0000FF"/>
      <w:u w:val="single"/>
    </w:rPr>
  </w:style>
  <w:style w:type="paragraph" w:customStyle="1" w:styleId="AddressContacts">
    <w:name w:val="Address/Contacts"/>
    <w:basedOn w:val="Normal"/>
    <w:pPr>
      <w:spacing w:after="0" w:line="240" w:lineRule="auto"/>
    </w:pPr>
    <w:rPr>
      <w:rFonts w:ascii="Arial" w:eastAsia="Times New Roman" w:hAnsi="Arial" w:cs="Times New Roman"/>
      <w:sz w:val="20"/>
      <w:szCs w:val="24"/>
    </w:rPr>
  </w:style>
  <w:style w:type="paragraph" w:customStyle="1" w:styleId="Char">
    <w:name w:val="Char"/>
    <w:basedOn w:val="Normal"/>
    <w:pPr>
      <w:spacing w:line="240" w:lineRule="exact"/>
    </w:pPr>
    <w:rPr>
      <w:rFonts w:ascii="Tahoma" w:eastAsia="Times New Roman" w:hAnsi="Tahoma" w:cs="Tahoma"/>
      <w:sz w:val="20"/>
      <w:szCs w:val="20"/>
      <w:lang w:val="en-US"/>
    </w:rPr>
  </w:style>
  <w:style w:type="paragraph" w:styleId="NormalWeb">
    <w:name w:val="Normal (Web)"/>
    <w:basedOn w:val="Normal"/>
    <w:pPr>
      <w:spacing w:before="100" w:after="100" w:line="336" w:lineRule="auto"/>
    </w:pPr>
    <w:rPr>
      <w:rFonts w:ascii="Times New Roman" w:eastAsia="Times New Roman" w:hAnsi="Times New Roman" w:cs="Times New Roman"/>
      <w:sz w:val="24"/>
      <w:szCs w:val="24"/>
      <w:lang w:eastAsia="en-GB"/>
    </w:rPr>
  </w:style>
  <w:style w:type="paragraph" w:customStyle="1" w:styleId="h2mainheading">
    <w:name w:val="h2_mainheading"/>
    <w:basedOn w:val="Normal"/>
    <w:pPr>
      <w:spacing w:before="100" w:after="100" w:line="336" w:lineRule="auto"/>
    </w:pPr>
    <w:rPr>
      <w:rFonts w:ascii="Times New Roman" w:eastAsia="Times New Roman" w:hAnsi="Times New Roman" w:cs="Times New Roman"/>
      <w:b/>
      <w:bCs/>
      <w:color w:val="50575B"/>
      <w:sz w:val="31"/>
      <w:szCs w:val="31"/>
      <w:lang w:eastAsia="en-GB"/>
    </w:rPr>
  </w:style>
  <w:style w:type="character" w:styleId="FollowedHyperlink">
    <w:name w:val="FollowedHyperlink"/>
    <w:rPr>
      <w:color w:val="800080"/>
      <w:u w:val="single"/>
    </w:rPr>
  </w:style>
  <w:style w:type="paragraph" w:styleId="BodyTextIndent2">
    <w:name w:val="Body Text Indent 2"/>
    <w:basedOn w:val="Normal"/>
    <w:pPr>
      <w:spacing w:after="120" w:line="480" w:lineRule="auto"/>
      <w:ind w:left="283"/>
    </w:pPr>
    <w:rPr>
      <w:rFonts w:ascii="Arial" w:eastAsia="Times New Roman" w:hAnsi="Arial" w:cs="Times New Roman"/>
      <w:sz w:val="24"/>
      <w:szCs w:val="20"/>
      <w:lang w:eastAsia="en-GB"/>
    </w:rPr>
  </w:style>
  <w:style w:type="character" w:customStyle="1" w:styleId="BodyTextIndent2Char">
    <w:name w:val="Body Text Indent 2 Char"/>
    <w:basedOn w:val="DefaultParagraphFont"/>
    <w:rPr>
      <w:rFonts w:ascii="Arial" w:eastAsia="Times New Roman" w:hAnsi="Arial" w:cs="Times New Roman"/>
      <w:sz w:val="24"/>
      <w:szCs w:val="20"/>
      <w:lang w:eastAsia="en-GB"/>
    </w:rPr>
  </w:style>
  <w:style w:type="paragraph" w:styleId="NoSpacing">
    <w:name w:val="No Spacing"/>
    <w:pPr>
      <w:suppressAutoHyphens/>
      <w:spacing w:after="0" w:line="240" w:lineRule="auto"/>
    </w:pPr>
    <w:rPr>
      <w:rFonts w:cs="Times New Roman"/>
      <w:lang w:eastAsia="en-GB"/>
    </w:rPr>
  </w:style>
  <w:style w:type="paragraph" w:customStyle="1" w:styleId="Default">
    <w:name w:val="Default"/>
    <w:pPr>
      <w:suppressAutoHyphens/>
      <w:autoSpaceDE w:val="0"/>
      <w:spacing w:after="0" w:line="240" w:lineRule="auto"/>
    </w:pPr>
    <w:rPr>
      <w:rFonts w:ascii="Arial" w:eastAsia="Times New Roman" w:hAnsi="Arial"/>
      <w:color w:val="000000"/>
      <w:sz w:val="24"/>
      <w:szCs w:val="24"/>
      <w:lang w:eastAsia="en-GB"/>
    </w:rPr>
  </w:style>
  <w:style w:type="paragraph" w:styleId="EndnoteText">
    <w:name w:val="endnote text"/>
    <w:basedOn w:val="Normal"/>
    <w:pPr>
      <w:spacing w:after="0" w:line="240" w:lineRule="auto"/>
    </w:pPr>
    <w:rPr>
      <w:rFonts w:ascii="Arial" w:eastAsia="Times New Roman" w:hAnsi="Arial" w:cs="Times New Roman"/>
      <w:sz w:val="20"/>
      <w:szCs w:val="20"/>
      <w:lang w:eastAsia="en-GB"/>
    </w:rPr>
  </w:style>
  <w:style w:type="character" w:customStyle="1" w:styleId="EndnoteTextChar">
    <w:name w:val="Endnote Text Char"/>
    <w:basedOn w:val="DefaultParagraphFont"/>
    <w:rPr>
      <w:rFonts w:ascii="Arial" w:eastAsia="Times New Roman" w:hAnsi="Arial" w:cs="Times New Roman"/>
      <w:sz w:val="20"/>
      <w:szCs w:val="20"/>
      <w:lang w:eastAsia="en-GB"/>
    </w:rPr>
  </w:style>
  <w:style w:type="character" w:styleId="EndnoteReference">
    <w:name w:val="endnote reference"/>
    <w:rPr>
      <w:position w:val="0"/>
      <w:vertAlign w:val="superscript"/>
    </w:rPr>
  </w:style>
  <w:style w:type="paragraph" w:styleId="BalloonText">
    <w:name w:val="Balloon Text"/>
    <w:basedOn w:val="Normal"/>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rPr>
      <w:rFonts w:ascii="Tahoma" w:eastAsia="Times New Roman" w:hAnsi="Tahoma" w:cs="Tahoma"/>
      <w:sz w:val="16"/>
      <w:szCs w:val="16"/>
      <w:lang w:eastAsia="en-GB"/>
    </w:rPr>
  </w:style>
  <w:style w:type="character" w:styleId="CommentReference">
    <w:name w:val="annotation reference"/>
    <w:rPr>
      <w:sz w:val="16"/>
      <w:szCs w:val="16"/>
    </w:rPr>
  </w:style>
  <w:style w:type="paragraph" w:styleId="CommentText">
    <w:name w:val="annotation text"/>
    <w:basedOn w:val="Normal"/>
    <w:pPr>
      <w:spacing w:after="0" w:line="240" w:lineRule="auto"/>
    </w:pPr>
    <w:rPr>
      <w:rFonts w:ascii="Arial" w:eastAsia="Times New Roman" w:hAnsi="Arial" w:cs="Times New Roman"/>
      <w:sz w:val="20"/>
      <w:szCs w:val="20"/>
      <w:lang w:eastAsia="en-GB"/>
    </w:rPr>
  </w:style>
  <w:style w:type="character" w:customStyle="1" w:styleId="CommentTextChar">
    <w:name w:val="Comment Text Char"/>
    <w:basedOn w:val="DefaultParagraphFont"/>
    <w:rPr>
      <w:rFonts w:ascii="Arial" w:eastAsia="Times New Roman" w:hAnsi="Arial" w:cs="Times New Roman"/>
      <w:sz w:val="20"/>
      <w:szCs w:val="20"/>
      <w:lang w:eastAsia="en-GB"/>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Arial" w:eastAsia="Times New Roman" w:hAnsi="Arial" w:cs="Times New Roman"/>
      <w:b/>
      <w:bCs/>
      <w:sz w:val="20"/>
      <w:szCs w:val="20"/>
      <w:lang w:eastAsia="en-GB"/>
    </w:rPr>
  </w:style>
  <w:style w:type="paragraph" w:styleId="FootnoteText">
    <w:name w:val="footnote text"/>
    <w:basedOn w:val="Normal"/>
    <w:pPr>
      <w:spacing w:after="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rPr>
      <w:rFonts w:ascii="Arial" w:eastAsia="Times New Roman" w:hAnsi="Arial" w:cs="Times New Roman"/>
      <w:sz w:val="20"/>
      <w:szCs w:val="20"/>
      <w:lang w:eastAsia="en-GB"/>
    </w:rPr>
  </w:style>
  <w:style w:type="character" w:styleId="FootnoteReference">
    <w:name w:val="footnote reference"/>
    <w:rPr>
      <w:position w:val="0"/>
      <w:vertAlign w:val="superscript"/>
    </w:rPr>
  </w:style>
  <w:style w:type="paragraph" w:styleId="Revision">
    <w:name w:val="Revision"/>
    <w:pPr>
      <w:suppressAutoHyphens/>
      <w:spacing w:after="0" w:line="240" w:lineRule="auto"/>
    </w:pPr>
    <w:rPr>
      <w:rFonts w:ascii="Arial" w:eastAsia="Times New Roman" w:hAnsi="Arial" w:cs="Times New Roman"/>
      <w:sz w:val="24"/>
      <w:szCs w:val="20"/>
      <w:lang w:eastAsia="en-GB"/>
    </w:rPr>
  </w:style>
  <w:style w:type="character" w:styleId="UnresolvedMention">
    <w:name w:val="Unresolved Mention"/>
    <w:basedOn w:val="DefaultParagraphFont"/>
    <w:rPr>
      <w:color w:val="605E5C"/>
      <w:shd w:val="clear" w:color="auto" w:fill="E1DFDD"/>
    </w:rPr>
  </w:style>
  <w:style w:type="paragraph" w:customStyle="1" w:styleId="xmsonormal">
    <w:name w:val="x_msonormal"/>
    <w:basedOn w:val="Normal"/>
    <w:pPr>
      <w:spacing w:after="0" w:line="240" w:lineRule="auto"/>
    </w:pPr>
    <w:rPr>
      <w:rFonts w:cs="Calibri"/>
      <w:lang w:eastAsia="en-GB"/>
    </w:rPr>
  </w:style>
  <w:style w:type="paragraph" w:customStyle="1" w:styleId="xmsolistparagraph">
    <w:name w:val="x_msolistparagraph"/>
    <w:basedOn w:val="Normal"/>
    <w:pPr>
      <w:spacing w:after="200" w:line="276" w:lineRule="auto"/>
      <w:ind w:left="720"/>
      <w:jc w:val="both"/>
    </w:pPr>
    <w:rPr>
      <w:rFonts w:ascii="Arial" w:hAnsi="Arial"/>
      <w:lang w:eastAsia="en-GB"/>
    </w:rPr>
  </w:style>
  <w:style w:type="character" w:customStyle="1" w:styleId="Heading9Char">
    <w:name w:val="Heading 9 Char"/>
    <w:basedOn w:val="DefaultParagraphFont"/>
    <w:rPr>
      <w:rFonts w:ascii="Calibri Light" w:eastAsia="Yu Gothic Light" w:hAnsi="Calibri Light" w:cs="Times New Roman"/>
      <w:i/>
      <w:iCs/>
      <w:color w:val="27272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equality-act-2010-advice-for-schools" TargetMode="External"/><Relationship Id="rId21" Type="http://schemas.openxmlformats.org/officeDocument/2006/relationships/hyperlink" Target="https://www.gov.uk/government/publications/searching-screening-and-confiscation" TargetMode="External"/><Relationship Id="rId42" Type="http://schemas.openxmlformats.org/officeDocument/2006/relationships/hyperlink" Target="https://www.lscpbirmingham.org.uk/index.php/early-help/early-help" TargetMode="External"/><Relationship Id="rId47" Type="http://schemas.openxmlformats.org/officeDocument/2006/relationships/hyperlink" Target="https://www.gov.uk/government/publications/the-right-to-choose-government-guidance-on-forced-marriage" TargetMode="External"/><Relationship Id="rId63" Type="http://schemas.openxmlformats.org/officeDocument/2006/relationships/hyperlink" Target="http://westmidlands.procedures.org.uk/pkpls/regional-safeguarding-guidance/children-missing-from-care-home-and-education" TargetMode="External"/><Relationship Id="rId68" Type="http://schemas.openxmlformats.org/officeDocument/2006/relationships/hyperlink" Target="https://policeandschools.org.uk/KNOWLEDGE%20BASE/alcohol.html" TargetMode="External"/><Relationship Id="rId84" Type="http://schemas.openxmlformats.org/officeDocument/2006/relationships/hyperlink" Target="https://www.birmingham.gov.uk/downloads/file/9504/children_who_pose_a_risk_to_children" TargetMode="External"/><Relationship Id="rId89" Type="http://schemas.openxmlformats.org/officeDocument/2006/relationships/hyperlink" Target="https://www.calthorpe.thrive.ac/attachments/download.asp?file=298&amp;type=pdf" TargetMode="External"/><Relationship Id="rId112" Type="http://schemas.openxmlformats.org/officeDocument/2006/relationships/hyperlink" Target="mailto:EducationSafeguarding@birminngham.gov.uk" TargetMode="External"/><Relationship Id="rId16" Type="http://schemas.openxmlformats.org/officeDocument/2006/relationships/hyperlink" Target="https://lscpbirmingham.org.uk/working-with-children/right-help-right-time" TargetMode="External"/><Relationship Id="rId107" Type="http://schemas.openxmlformats.org/officeDocument/2006/relationships/hyperlink" Target="https://saferinternet.org.uk/blog/net-aware-update-from-the-nspcc" TargetMode="External"/><Relationship Id="rId11" Type="http://schemas.openxmlformats.org/officeDocument/2006/relationships/hyperlink" Target="http://westmidlands.procedures.org.uk/page/contents" TargetMode="External"/><Relationship Id="rId32" Type="http://schemas.openxmlformats.org/officeDocument/2006/relationships/hyperlink" Target="https://www.equalityhumanrights.com/en/advice-and-guidance/public-sector-equality-duty-guidance-schools" TargetMode="External"/><Relationship Id="rId37" Type="http://schemas.openxmlformats.org/officeDocument/2006/relationships/hyperlink" Target="https://www.gov.uk/government/publications/preventing-and-tackling-bullying" TargetMode="External"/><Relationship Id="rId53" Type="http://schemas.openxmlformats.org/officeDocument/2006/relationships/hyperlink" Target="https://lscpbirmingham.org.uk/working-with-children/right-help-right-time" TargetMode="External"/><Relationship Id="rId58" Type="http://schemas.openxmlformats.org/officeDocument/2006/relationships/hyperlink" Target="http://westmidlands.procedures.org.uk/pkphl/regional-safeguarding-guidance/neglect" TargetMode="External"/><Relationship Id="rId74" Type="http://schemas.openxmlformats.org/officeDocument/2006/relationships/hyperlink" Target="https://www.birmingham.gov.uk/downloads/file/11545/birmingham_criminal_exploitation_and_gang_affiliation_practice_guidance_2018" TargetMode="External"/><Relationship Id="rId79" Type="http://schemas.openxmlformats.org/officeDocument/2006/relationships/hyperlink" Target="https://www.gov.uk/government/publications/teaching-online-safety-in-schools" TargetMode="External"/><Relationship Id="rId102" Type="http://schemas.openxmlformats.org/officeDocument/2006/relationships/hyperlink" Target="http://www.thinkuknow.co.uk/" TargetMode="External"/><Relationship Id="rId5" Type="http://schemas.openxmlformats.org/officeDocument/2006/relationships/footnotes" Target="footnotes.xml"/><Relationship Id="rId90" Type="http://schemas.openxmlformats.org/officeDocument/2006/relationships/hyperlink" Target="https://england.shelter.org.uk/housing_advice/homelessness/help_if_youre_homeless_domestic_abuse" TargetMode="External"/><Relationship Id="rId95" Type="http://schemas.openxmlformats.org/officeDocument/2006/relationships/hyperlink" Target="https://www.gov.uk/government/publications/early-years-foundation-stage-framework--2" TargetMode="External"/><Relationship Id="rId22" Type="http://schemas.openxmlformats.org/officeDocument/2006/relationships/hyperlink" Target="https://www.gov.uk/government/publications/sharing-nudes-and-semi-nudes-advice-for-education-settings-working-with-children-and-young-people" TargetMode="External"/><Relationship Id="rId27" Type="http://schemas.openxmlformats.org/officeDocument/2006/relationships/hyperlink" Target="https://www.gov.uk/government/publications/harmful-online-challenges-and-online-hoaxes" TargetMode="External"/><Relationship Id="rId43" Type="http://schemas.openxmlformats.org/officeDocument/2006/relationships/hyperlink" Target="https://www.birminghamchildrenstrust.co.uk/info/3/information_for_professionals/40/refer_a_child_who_you_re_concerned_about" TargetMode="External"/><Relationship Id="rId48" Type="http://schemas.openxmlformats.org/officeDocument/2006/relationships/hyperlink" Target="https://www.birmingham.gov.uk/downloads/file/9504/children_who_pose_a_risk_to_children" TargetMode="External"/><Relationship Id="rId64" Type="http://schemas.openxmlformats.org/officeDocument/2006/relationships/hyperlink" Target="http://westmidlands.procedures.org.uk/pkotx/regional-safeguarding-guidance/children-missing-education-cme" TargetMode="External"/><Relationship Id="rId69" Type="http://schemas.openxmlformats.org/officeDocument/2006/relationships/hyperlink" Target="http://westmidlands.procedures.org.uk/pkpzo/regional-safeguarding-guidance/children-of-parents-who-misuse-substances" TargetMode="External"/><Relationship Id="rId113" Type="http://schemas.openxmlformats.org/officeDocument/2006/relationships/hyperlink" Target="mailto:OperationEncompass@birmingham.gov.uk" TargetMode="External"/><Relationship Id="rId80" Type="http://schemas.openxmlformats.org/officeDocument/2006/relationships/hyperlink" Target="https://www.birminghamchildrenstrust.co.uk/info/11/fostering/23/let_us_know_if_you_re_looking_after_someone_else_s_child" TargetMode="External"/><Relationship Id="rId85" Type="http://schemas.openxmlformats.org/officeDocument/2006/relationships/hyperlink" Target="https://policeandschools.org.uk/KNOWLEDGE%20BASE/secondary_menu.html" TargetMode="External"/><Relationship Id="rId12" Type="http://schemas.openxmlformats.org/officeDocument/2006/relationships/hyperlink" Target="http://www.legislation.gov.uk/ukpga/2002/32/contents" TargetMode="External"/><Relationship Id="rId17" Type="http://schemas.openxmlformats.org/officeDocument/2006/relationships/hyperlink" Target="https://assets.publishing.service.gov.uk/government/uploads/system/uploads/attachment_data/file/905125/6-1914-HO-Multi_Agency_Statutory_Guidance_on_FGM__-_MASTER_V7_-_FINAL__July_2020.pdf" TargetMode="External"/><Relationship Id="rId33"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i-the-status-and-purpose-of-this-document" TargetMode="External"/><Relationship Id="rId38" Type="http://schemas.openxmlformats.org/officeDocument/2006/relationships/hyperlink" Target="https://www.gov.uk/government/publications/mental-health-and-behaviour-in-schools--2" TargetMode="External"/><Relationship Id="rId59" Type="http://schemas.openxmlformats.org/officeDocument/2006/relationships/hyperlink" Target="http://westmidlands.procedures.org.uk/pkoso/regional-safeguarding-guidance/children-who-abuse-others" TargetMode="External"/><Relationship Id="rId103" Type="http://schemas.openxmlformats.org/officeDocument/2006/relationships/hyperlink" Target="https://parentzone.org.uk/" TargetMode="External"/><Relationship Id="rId108" Type="http://schemas.openxmlformats.org/officeDocument/2006/relationships/hyperlink" Target="https://www.ltai.info/staying-safe-online/" TargetMode="External"/><Relationship Id="rId54" Type="http://schemas.openxmlformats.org/officeDocument/2006/relationships/hyperlink" Target="https://bit.ly/familycf" TargetMode="External"/><Relationship Id="rId70" Type="http://schemas.openxmlformats.org/officeDocument/2006/relationships/hyperlink" Target="http://westmidlands.procedures.org.uk/pkost/regional-safeguarding-guidance/domestic-violence-and-abuse" TargetMode="External"/><Relationship Id="rId75" Type="http://schemas.openxmlformats.org/officeDocument/2006/relationships/hyperlink" Target="https://www.gov.uk/government/publications/homelessness-reduction-bill-policy-factsheets" TargetMode="External"/><Relationship Id="rId91" Type="http://schemas.openxmlformats.org/officeDocument/2006/relationships/hyperlink" Target="http://westmidlands.procedures.org.uk/ykpzy/statutory-child-protection-procedures/allegations-against-staff-or-volunteers" TargetMode="External"/><Relationship Id="rId96" Type="http://schemas.openxmlformats.org/officeDocument/2006/relationships/hyperlink" Target="https://www.gov.uk/government/publications/keeping-children-safe-in-education--2"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irmingham.gov.uk/downloads/file/11545/birmingham_criminal_exploitation_and_gang_affiliation_practice_guidance_2018" TargetMode="External"/><Relationship Id="rId23" Type="http://schemas.openxmlformats.org/officeDocument/2006/relationships/hyperlink" Target="https://www.legislation.gov.uk/ukpga/2019/2/enacted" TargetMode="External"/><Relationship Id="rId28" Type="http://schemas.openxmlformats.org/officeDocument/2006/relationships/hyperlink" Target="https://www.gov.uk/guidance/meeting-digital-and-technology-standards-in-schools-and-colleges/filtering-and-monitoring-standards-for-schools-and-colleges" TargetMode="External"/><Relationship Id="rId36" Type="http://schemas.openxmlformats.org/officeDocument/2006/relationships/hyperlink" Target="https://lscpbirmingham.org.uk/working-with-children/early-help" TargetMode="External"/><Relationship Id="rId49" Type="http://schemas.openxmlformats.org/officeDocument/2006/relationships/hyperlink" Target="https://westmidlands.procedures.org.uk/pkoso/regional-safeguarding-guidance/children-who-abuse-others-including-peer-on-peer-abuse-harmful-sexual-behaviour" TargetMode="External"/><Relationship Id="rId57" Type="http://schemas.openxmlformats.org/officeDocument/2006/relationships/hyperlink" Target="http://westmidlands.procedures.org.uk/pkost/regional-safeguarding-guidance/domestic-violence-and-abuse" TargetMode="External"/><Relationship Id="rId106" Type="http://schemas.openxmlformats.org/officeDocument/2006/relationships/hyperlink" Target="http://www.lgfl.net/online-safety/" TargetMode="External"/><Relationship Id="rId114" Type="http://schemas.openxmlformats.org/officeDocument/2006/relationships/footer" Target="footer1.xml"/><Relationship Id="rId10" Type="http://schemas.openxmlformats.org/officeDocument/2006/relationships/hyperlink" Target="https://www.gov.uk/government/publications/keeping-children-safe-in-education--2" TargetMode="External"/><Relationship Id="rId31" Type="http://schemas.openxmlformats.org/officeDocument/2006/relationships/hyperlink" Target="https://www.gov.uk/government/publications/searching-screening-and-confiscation" TargetMode="External"/><Relationship Id="rId44" Type="http://schemas.openxmlformats.org/officeDocument/2006/relationships/hyperlink" Target="https://lscpbirmingham.org.uk/working-with-children/right-help-right-time" TargetMode="External"/><Relationship Id="rId52" Type="http://schemas.openxmlformats.org/officeDocument/2006/relationships/hyperlink" Target="https://bit.ly/familycf" TargetMode="External"/><Relationship Id="rId60" Type="http://schemas.openxmlformats.org/officeDocument/2006/relationships/hyperlink" Target="http://westmidlands.procedures.org.uk/pkphh/regional-safeguarding-guidance/bullying" TargetMode="External"/><Relationship Id="rId65" Type="http://schemas.openxmlformats.org/officeDocument/2006/relationships/hyperlink" Target="https://assets.publishing.service.gov.uk/government/uploads/system/uploads/attachment_data/file/1073616/Working_together_to_improve_school_attendance.pdf" TargetMode="External"/><Relationship Id="rId73" Type="http://schemas.openxmlformats.org/officeDocument/2006/relationships/hyperlink" Target="https://www.birmingham.gov.uk/downloads/file/11545/birmingham_criminal_exploitation_and_gang_affiliation_practice_guidance_2018" TargetMode="External"/><Relationship Id="rId78" Type="http://schemas.openxmlformats.org/officeDocument/2006/relationships/hyperlink" Target="http://westmidlands.procedures.org.uk/pkphy/regional-safeguarding-guidance/online-safety-children-exposed-to-abuse-through-digital-media" TargetMode="External"/><Relationship Id="rId81" Type="http://schemas.openxmlformats.org/officeDocument/2006/relationships/hyperlink" Target="http://westmidlands.procedures.org.uk/pkpzt/regional-safeguarding-guidance/safeguarding-children-and-young-people-against-radicalisation-and-violent-extremism" TargetMode="External"/><Relationship Id="rId86" Type="http://schemas.openxmlformats.org/officeDocument/2006/relationships/hyperlink" Target="http://westmidlands.procedures.org.uk/pkpzs/regional-safeguarding-guidance/children-affected-by-gang-activity-and-youth-violence" TargetMode="External"/><Relationship Id="rId94" Type="http://schemas.openxmlformats.org/officeDocument/2006/relationships/hyperlink" Target="https://www.gov.uk/government/publications/working-together-to-safeguard-children--2" TargetMode="External"/><Relationship Id="rId99"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101" Type="http://schemas.openxmlformats.org/officeDocument/2006/relationships/hyperlink" Target="https://www.ceop.police.uk/safety-centre/" TargetMode="External"/><Relationship Id="rId4" Type="http://schemas.openxmlformats.org/officeDocument/2006/relationships/webSettings" Target="webSettings.xml"/><Relationship Id="rId9" Type="http://schemas.openxmlformats.org/officeDocument/2006/relationships/hyperlink" Target="https://www.gov.uk/government/publications/working-together-to-safeguard-children--2" TargetMode="External"/><Relationship Id="rId13" Type="http://schemas.openxmlformats.org/officeDocument/2006/relationships/hyperlink" Target="https://www.gov.uk/data-protection" TargetMode="External"/><Relationship Id="rId18" Type="http://schemas.openxmlformats.org/officeDocument/2006/relationships/hyperlink" Target="https://www.gov.uk/government/publications/protecting-children-from-radicalisation-the-prevent-duty" TargetMode="External"/><Relationship Id="rId39" Type="http://schemas.openxmlformats.org/officeDocument/2006/relationships/hyperlink" Target="https://www.gov.uk/government/publications/virtual-school-head-role-extension-to-children-with-a-social-worker" TargetMode="External"/><Relationship Id="rId109" Type="http://schemas.openxmlformats.org/officeDocument/2006/relationships/hyperlink" Target="https://www.saferinternet.org.uk/advice-centre/parents-and-carers" TargetMode="External"/><Relationship Id="rId34" Type="http://schemas.openxmlformats.org/officeDocument/2006/relationships/hyperlink" Target="https://lscpbirmingham.org.uk/documents/right-help-right-time-guidance-dec-2021" TargetMode="External"/><Relationship Id="rId50" Type="http://schemas.openxmlformats.org/officeDocument/2006/relationships/hyperlink" Target="https://assets.publishing.service.gov.uk/government/uploads/system/uploads/attachment_data/file/863323/HOCountyLinesGuidance_-_Sept2018.pdf" TargetMode="External"/><Relationship Id="rId55" Type="http://schemas.openxmlformats.org/officeDocument/2006/relationships/hyperlink" Target="http://westmidlands.procedures.org.uk/ykpzy/statutory-child-protection-procedures/allegations-against-staff-or-volunteers" TargetMode="External"/><Relationship Id="rId76" Type="http://schemas.openxmlformats.org/officeDocument/2006/relationships/hyperlink" Target="http://westmidlands.procedures.org.uk/pkpht/regional-safeguarding-guidance/self-harm-and-suicidal-behaviour" TargetMode="External"/><Relationship Id="rId97" Type="http://schemas.openxmlformats.org/officeDocument/2006/relationships/hyperlink" Target="https://www.gov.uk/government/publications/coronavirus-covid-19-keeping-children-safe-online" TargetMode="External"/><Relationship Id="rId104" Type="http://schemas.openxmlformats.org/officeDocument/2006/relationships/hyperlink" Target="https://www.childnet.com/parents-and-carers/parent-and-carer-toolkit" TargetMode="External"/><Relationship Id="rId7" Type="http://schemas.openxmlformats.org/officeDocument/2006/relationships/image" Target="media/image1.png"/><Relationship Id="rId71" Type="http://schemas.openxmlformats.org/officeDocument/2006/relationships/hyperlink" Target="http://www.operationencompass.org/" TargetMode="External"/><Relationship Id="rId92" Type="http://schemas.openxmlformats.org/officeDocument/2006/relationships/hyperlink" Target="https://www.gov.uk/government/publications/emergency-planning-and-response-for-education-childcare-and-childrens-social-care-settings" TargetMode="External"/><Relationship Id="rId2" Type="http://schemas.openxmlformats.org/officeDocument/2006/relationships/styles" Target="styles.xml"/><Relationship Id="rId29" Type="http://schemas.openxmlformats.org/officeDocument/2006/relationships/hyperlink" Target="https://www.gov.uk/government/publications/safeguarding-disabled-children-practice-guidance" TargetMode="External"/><Relationship Id="rId24" Type="http://schemas.openxmlformats.org/officeDocument/2006/relationships/hyperlink" Target="https://www.gov.uk/government/publications/working-together-to-improve-school-attendance" TargetMode="External"/><Relationship Id="rId40" Type="http://schemas.openxmlformats.org/officeDocument/2006/relationships/hyperlink" Target="https://www.gov.uk/government/publications/use-of-reasonable-force-in-schools" TargetMode="External"/><Relationship Id="rId45" Type="http://schemas.openxmlformats.org/officeDocument/2006/relationships/hyperlink" Target="https://www.birmingham.gov.uk/downloads/download/773/the_prevent_duty" TargetMode="External"/><Relationship Id="rId66" Type="http://schemas.openxmlformats.org/officeDocument/2006/relationships/hyperlink" Target="https://www.nicco.org.uk/" TargetMode="External"/><Relationship Id="rId87" Type="http://schemas.openxmlformats.org/officeDocument/2006/relationships/hyperlink" Target="https://www.gov.uk/government/policies/violence-against-women-and-girls" TargetMode="External"/><Relationship Id="rId110" Type="http://schemas.openxmlformats.org/officeDocument/2006/relationships/hyperlink" Target="https://www.gov.uk/government/publications/child-safety-online-a-practical-guide-for-parents-and-carers/child-safety-online-a-practical-guide-for-parents-and-carers-whose-children-are-using-social-media" TargetMode="External"/><Relationship Id="rId115" Type="http://schemas.openxmlformats.org/officeDocument/2006/relationships/fontTable" Target="fontTable.xml"/><Relationship Id="rId61" Type="http://schemas.openxmlformats.org/officeDocument/2006/relationships/hyperlink" Target="https://www.gov.uk/government/publications/young-witness-booklet-for-5-to-11-year-olds" TargetMode="External"/><Relationship Id="rId82" Type="http://schemas.openxmlformats.org/officeDocument/2006/relationships/hyperlink" Target="http://westmidlands.procedures.org.uk/pkplh/regional-safeguarding-guidance/sexually-active-children-and-young-people-including-under-age-sexual-activity" TargetMode="External"/><Relationship Id="rId19" Type="http://schemas.openxmlformats.org/officeDocument/2006/relationships/hyperlink" Target="https://www.gov.uk/government/publications/relationships-education-relationships-and-sex-education-rse-and-health-education" TargetMode="External"/><Relationship Id="rId14" Type="http://schemas.openxmlformats.org/officeDocument/2006/relationships/hyperlink" Target="https://www.gov.uk/government/publications/mental-health-and-behaviour-in-schools--2" TargetMode="External"/><Relationship Id="rId30"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35" Type="http://schemas.openxmlformats.org/officeDocument/2006/relationships/hyperlink" Target="https://lscpbirmingham.org.uk/documents/right-help-right-time-guidance-dec-2021" TargetMode="External"/><Relationship Id="rId56" Type="http://schemas.openxmlformats.org/officeDocument/2006/relationships/hyperlink" Target="http://westmidlands.procedures.org.uk/pkphz/regional-safeguarding-guidance/abuse-linked-to-faith-or-belief" TargetMode="External"/><Relationship Id="rId77" Type="http://schemas.openxmlformats.org/officeDocument/2006/relationships/hyperlink" Target="https://policeandschools.org.uk/onewebmedia/Searching%20Screening%20&amp;%20Confiscation%20Jan%202018.pdf" TargetMode="External"/><Relationship Id="rId100" Type="http://schemas.openxmlformats.org/officeDocument/2006/relationships/hyperlink" Target="https://reportharmfulcontent.com/" TargetMode="External"/><Relationship Id="rId105" Type="http://schemas.openxmlformats.org/officeDocument/2006/relationships/hyperlink" Target="https://www.internetmatters.org/?gclid=EAIaIQobChMIktuA5LWK2wIVRYXVCh2afg2aEAAYASAAEgIJ5vD_BwE" TargetMode="External"/><Relationship Id="rId8" Type="http://schemas.openxmlformats.org/officeDocument/2006/relationships/image" Target="media/image2.jpeg"/><Relationship Id="rId51" Type="http://schemas.openxmlformats.org/officeDocument/2006/relationships/hyperlink" Target="https://bit.ly/familycf" TargetMode="External"/><Relationship Id="rId72" Type="http://schemas.openxmlformats.org/officeDocument/2006/relationships/hyperlink" Target="https://westmidlands.procedures.org.uk/pkpzs/regional-safeguarding-guidance/children-affected-by-exploitation-and-trafficking-including-gangs/" TargetMode="External"/><Relationship Id="rId93" Type="http://schemas.openxmlformats.org/officeDocument/2006/relationships/hyperlink" Target="https://www.gov.uk/government/publications/keeping-children-safe-in-education--2" TargetMode="External"/><Relationship Id="rId98" Type="http://schemas.openxmlformats.org/officeDocument/2006/relationships/hyperlink" Target="https://www.saferrecruitmentconsortium.org/" TargetMode="External"/><Relationship Id="rId3" Type="http://schemas.openxmlformats.org/officeDocument/2006/relationships/settings" Target="settings.xml"/><Relationship Id="rId25" Type="http://schemas.openxmlformats.org/officeDocument/2006/relationships/hyperlink" Target="https://www.legislation.gov.uk/ukpga/1998/42/contents" TargetMode="External"/><Relationship Id="rId46" Type="http://schemas.openxmlformats.org/officeDocument/2006/relationships/hyperlink" Target="https://www.gov.uk/government/publications/protecting-children-from-radicalisation-the-prevent-duty" TargetMode="External"/><Relationship Id="rId67" Type="http://schemas.openxmlformats.org/officeDocument/2006/relationships/hyperlink" Target="https://policeandschools.org.uk/KNOWLEDGE%20BASE/Psychoactive%20Substances.html" TargetMode="External"/><Relationship Id="rId116" Type="http://schemas.openxmlformats.org/officeDocument/2006/relationships/theme" Target="theme/theme1.xml"/><Relationship Id="rId20" Type="http://schemas.openxmlformats.org/officeDocument/2006/relationships/hyperlink" Target="https://www.birmingham.gov.uk/rshe" TargetMode="External"/><Relationship Id="rId41" Type="http://schemas.openxmlformats.org/officeDocument/2006/relationships/hyperlink" Target="https://lscpbirmingham.org.uk/working-with-children/right-help-right-time" TargetMode="External"/><Relationship Id="rId62" Type="http://schemas.openxmlformats.org/officeDocument/2006/relationships/hyperlink" Target="https://www.gov.uk/government/publications/young-witness-booklet-for-12-to-17-year-olds" TargetMode="External"/><Relationship Id="rId83" Type="http://schemas.openxmlformats.org/officeDocument/2006/relationships/hyperlink" Target="https://www.birmingham.gov.uk/downloads/file/8321/responding_to_hsb_-_school_guidance" TargetMode="External"/><Relationship Id="rId88" Type="http://schemas.openxmlformats.org/officeDocument/2006/relationships/hyperlink" Target="http://westmidlands.procedures.org.uk/pkqqo/regional-safeguarding-guidance/honour-based-violence" TargetMode="External"/><Relationship Id="rId111" Type="http://schemas.openxmlformats.org/officeDocument/2006/relationships/hyperlink" Target="mailto:CASSEducation@birmingham.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16512</Words>
  <Characters>94121</Characters>
  <Application>Microsoft Office Word</Application>
  <DocSecurity>0</DocSecurity>
  <Lines>784</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Manjit Sabbharwal</dc:creator>
  <dc:description/>
  <cp:lastModifiedBy>Carol Davies</cp:lastModifiedBy>
  <cp:revision>2</cp:revision>
  <cp:lastPrinted>2024-09-12T12:01:00Z</cp:lastPrinted>
  <dcterms:created xsi:type="dcterms:W3CDTF">2025-04-15T12:09:00Z</dcterms:created>
  <dcterms:modified xsi:type="dcterms:W3CDTF">2025-04-15T12:09:00Z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0x0101002DB7F987C875CF4F90DF1F298B749BE5</vt:lpwstr>
  </property>
  <property fmtid="{D5CDD505-2E9C-101B-9397-08002B2CF9AE}" pid="3" name="ClassificationContentMarkingFooterShapeIds">
    <vt:lpwstr>1,3,11</vt:lpwstr>
  </property>
  <property fmtid="{D5CDD505-2E9C-101B-9397-08002B2CF9AE}" pid="4" name="ClassificationContentMarkingFooterFontProps">
    <vt:lpwstr>#000000,10,Calibri</vt:lpwstr>
  </property>
  <property fmtid="{D5CDD505-2E9C-101B-9397-08002B2CF9AE}" pid="5" name="ClassificationContentMarkingFooterText">
    <vt:lpwstr>OFFICIAL</vt:lpwstr>
  </property>
  <property fmtid="{D5CDD505-2E9C-101B-9397-08002B2CF9AE}" pid="6" name="MSIP_Label_a17471b1-27ab-4640-9264-e69a67407ca3_Enabled">
    <vt:lpwstr>true</vt:lpwstr>
  </property>
  <property fmtid="{D5CDD505-2E9C-101B-9397-08002B2CF9AE}" pid="7" name="MSIP_Label_a17471b1-27ab-4640-9264-e69a67407ca3_SetDate">
    <vt:lpwstr>2023-08-29T13:27:53Z</vt:lpwstr>
  </property>
  <property fmtid="{D5CDD505-2E9C-101B-9397-08002B2CF9AE}" pid="8" name="MSIP_Label_a17471b1-27ab-4640-9264-e69a67407ca3_Method">
    <vt:lpwstr>Standard</vt:lpwstr>
  </property>
  <property fmtid="{D5CDD505-2E9C-101B-9397-08002B2CF9AE}" pid="9" name="MSIP_Label_a17471b1-27ab-4640-9264-e69a67407ca3_Name">
    <vt:lpwstr>BCC - OFFICIAL</vt:lpwstr>
  </property>
  <property fmtid="{D5CDD505-2E9C-101B-9397-08002B2CF9AE}" pid="10" name="MSIP_Label_a17471b1-27ab-4640-9264-e69a67407ca3_SiteId">
    <vt:lpwstr>699ace67-d2e4-4bcd-b303-d2bbe2b9bbf1</vt:lpwstr>
  </property>
  <property fmtid="{D5CDD505-2E9C-101B-9397-08002B2CF9AE}" pid="11" name="MSIP_Label_a17471b1-27ab-4640-9264-e69a67407ca3_ActionId">
    <vt:lpwstr>7c4d11f1-d1bd-46b3-bd1f-de1191481f22</vt:lpwstr>
  </property>
  <property fmtid="{D5CDD505-2E9C-101B-9397-08002B2CF9AE}" pid="12" name="MSIP_Label_a17471b1-27ab-4640-9264-e69a67407ca3_ContentBits">
    <vt:lpwstr>2</vt:lpwstr>
  </property>
  <property fmtid="{D5CDD505-2E9C-101B-9397-08002B2CF9AE}" pid="13" name="Order">
    <vt:r8>47600</vt:r8>
  </property>
  <property fmtid="{D5CDD505-2E9C-101B-9397-08002B2CF9AE}" pid="14" name="_SourceUrl">
    <vt:lpwstr/>
  </property>
  <property fmtid="{D5CDD505-2E9C-101B-9397-08002B2CF9AE}" pid="15" name="_SharedFileIndex">
    <vt:lpwstr/>
  </property>
  <property fmtid="{D5CDD505-2E9C-101B-9397-08002B2CF9AE}" pid="16" name="ComplianceAssetId">
    <vt:lpwstr/>
  </property>
  <property fmtid="{D5CDD505-2E9C-101B-9397-08002B2CF9AE}" pid="17" name="_ExtendedDescription">
    <vt:lpwstr/>
  </property>
  <property fmtid="{D5CDD505-2E9C-101B-9397-08002B2CF9AE}" pid="18" name="TriggerFlowInfo">
    <vt:lpwstr/>
  </property>
  <property fmtid="{D5CDD505-2E9C-101B-9397-08002B2CF9AE}" pid="19" name="MediaServiceImageTags">
    <vt:lpwstr/>
  </property>
</Properties>
</file>