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8A2D6" w14:textId="2C6E1DE7" w:rsidR="00637EEE" w:rsidRDefault="00637EEE">
      <w:pPr>
        <w:spacing w:after="136" w:line="259" w:lineRule="auto"/>
        <w:ind w:left="0" w:firstLine="0"/>
        <w:jc w:val="left"/>
      </w:pPr>
    </w:p>
    <w:p w14:paraId="7F4AE0B5" w14:textId="5699575B" w:rsidR="00637EEE" w:rsidRDefault="00F305A2" w:rsidP="00F305A2">
      <w:pPr>
        <w:pStyle w:val="Heading1"/>
        <w:ind w:left="0" w:firstLine="0"/>
        <w:jc w:val="center"/>
      </w:pPr>
      <w:r>
        <w:t>LITTLE HARROWDEN P</w:t>
      </w:r>
      <w:r w:rsidR="001B0828">
        <w:t>RIMARY SCHOOL</w:t>
      </w:r>
    </w:p>
    <w:p w14:paraId="769B7431" w14:textId="77777777" w:rsidR="00637EEE" w:rsidRDefault="001B0828">
      <w:pPr>
        <w:spacing w:after="0" w:line="259" w:lineRule="auto"/>
        <w:ind w:left="7" w:firstLine="0"/>
        <w:jc w:val="left"/>
      </w:pPr>
      <w:r>
        <w:rPr>
          <w:rFonts w:ascii="Times New Roman" w:eastAsia="Times New Roman" w:hAnsi="Times New Roman" w:cs="Times New Roman"/>
          <w:color w:val="2E74B5"/>
          <w:sz w:val="20"/>
        </w:rPr>
        <w:t xml:space="preserve"> </w:t>
      </w:r>
      <w:r>
        <w:rPr>
          <w:rFonts w:ascii="Times New Roman" w:eastAsia="Times New Roman" w:hAnsi="Times New Roman" w:cs="Times New Roman"/>
          <w:color w:val="2E74B5"/>
          <w:sz w:val="20"/>
        </w:rPr>
        <w:t xml:space="preserve">                                                                                                                        </w:t>
      </w:r>
    </w:p>
    <w:tbl>
      <w:tblPr>
        <w:tblStyle w:val="TableGrid"/>
        <w:tblW w:w="9844" w:type="dxa"/>
        <w:tblInd w:w="814" w:type="dxa"/>
        <w:tblCellMar>
          <w:top w:w="7" w:type="dxa"/>
          <w:left w:w="29" w:type="dxa"/>
          <w:bottom w:w="0" w:type="dxa"/>
          <w:right w:w="115" w:type="dxa"/>
        </w:tblCellMar>
        <w:tblLook w:val="04A0" w:firstRow="1" w:lastRow="0" w:firstColumn="1" w:lastColumn="0" w:noHBand="0" w:noVBand="1"/>
      </w:tblPr>
      <w:tblGrid>
        <w:gridCol w:w="9844"/>
      </w:tblGrid>
      <w:tr w:rsidR="00637EEE" w14:paraId="6305B438" w14:textId="77777777" w:rsidTr="00F305A2">
        <w:trPr>
          <w:trHeight w:val="97"/>
        </w:trPr>
        <w:tc>
          <w:tcPr>
            <w:tcW w:w="9844" w:type="dxa"/>
            <w:tcBorders>
              <w:top w:val="nil"/>
              <w:left w:val="nil"/>
              <w:bottom w:val="nil"/>
              <w:right w:val="nil"/>
            </w:tcBorders>
            <w:shd w:val="clear" w:color="auto" w:fill="3366FF"/>
          </w:tcPr>
          <w:p w14:paraId="44C56021" w14:textId="77777777" w:rsidR="00637EEE" w:rsidRDefault="001B0828">
            <w:pPr>
              <w:spacing w:after="0" w:line="259" w:lineRule="auto"/>
              <w:ind w:left="0" w:firstLine="0"/>
              <w:jc w:val="left"/>
            </w:pPr>
            <w:r>
              <w:rPr>
                <w:color w:val="0000FF"/>
                <w:sz w:val="20"/>
              </w:rPr>
              <w:t xml:space="preserve"> </w:t>
            </w:r>
          </w:p>
        </w:tc>
      </w:tr>
    </w:tbl>
    <w:p w14:paraId="6CDFA733" w14:textId="77777777" w:rsidR="00637EEE" w:rsidRDefault="001B0828">
      <w:pPr>
        <w:spacing w:after="0" w:line="259" w:lineRule="auto"/>
        <w:ind w:left="7" w:firstLine="0"/>
        <w:jc w:val="left"/>
      </w:pPr>
      <w:r>
        <w:rPr>
          <w:sz w:val="28"/>
        </w:rPr>
        <w:t xml:space="preserve"> </w:t>
      </w:r>
    </w:p>
    <w:p w14:paraId="5B1E4E14" w14:textId="77777777" w:rsidR="00637EEE" w:rsidRDefault="001B0828">
      <w:pPr>
        <w:pStyle w:val="Heading2"/>
      </w:pPr>
      <w:r>
        <w:t xml:space="preserve">TEACHING ASSISTANT </w:t>
      </w:r>
    </w:p>
    <w:p w14:paraId="34A64D87" w14:textId="77777777" w:rsidR="00637EEE" w:rsidRDefault="001B0828">
      <w:pPr>
        <w:spacing w:after="0" w:line="259" w:lineRule="auto"/>
        <w:ind w:left="872" w:firstLine="0"/>
        <w:jc w:val="left"/>
      </w:pPr>
      <w:r>
        <w:t xml:space="preserve"> </w:t>
      </w:r>
    </w:p>
    <w:p w14:paraId="6AF8FBF9" w14:textId="45C92A60" w:rsidR="00637EEE" w:rsidRDefault="001B0828">
      <w:pPr>
        <w:ind w:left="867"/>
      </w:pPr>
      <w:r>
        <w:t>Responsible to: Headteacher</w:t>
      </w:r>
      <w:r w:rsidR="00F305A2">
        <w:t>, Deputy Headteacher</w:t>
      </w:r>
    </w:p>
    <w:p w14:paraId="6CE767AE" w14:textId="77777777" w:rsidR="00637EEE" w:rsidRDefault="001B0828">
      <w:pPr>
        <w:spacing w:after="0" w:line="259" w:lineRule="auto"/>
        <w:ind w:left="872" w:firstLine="0"/>
        <w:jc w:val="left"/>
      </w:pPr>
      <w:r>
        <w:t xml:space="preserve"> </w:t>
      </w:r>
    </w:p>
    <w:p w14:paraId="04817188" w14:textId="77777777" w:rsidR="00637EEE" w:rsidRDefault="001B0828">
      <w:pPr>
        <w:ind w:left="867"/>
      </w:pPr>
      <w:r>
        <w:t xml:space="preserve">Post: Teaching Assistant </w:t>
      </w:r>
      <w:r>
        <w:rPr>
          <w:rFonts w:ascii="Times New Roman" w:eastAsia="Times New Roman" w:hAnsi="Times New Roman" w:cs="Times New Roman"/>
        </w:rPr>
        <w:t xml:space="preserve"> </w:t>
      </w:r>
    </w:p>
    <w:p w14:paraId="74ED107F" w14:textId="77777777" w:rsidR="00637EEE" w:rsidRDefault="001B0828">
      <w:pPr>
        <w:spacing w:after="0" w:line="259" w:lineRule="auto"/>
        <w:ind w:left="872" w:firstLine="0"/>
        <w:jc w:val="left"/>
      </w:pPr>
      <w:r>
        <w:t xml:space="preserve"> </w:t>
      </w:r>
    </w:p>
    <w:p w14:paraId="459ECAC7" w14:textId="77777777" w:rsidR="00637EEE" w:rsidRDefault="001B0828">
      <w:pPr>
        <w:ind w:left="867"/>
      </w:pPr>
      <w:r>
        <w:t xml:space="preserve">Hours per week: 25 hours, 38 weeks per year (term time only) </w:t>
      </w:r>
      <w:r>
        <w:rPr>
          <w:rFonts w:ascii="Times New Roman" w:eastAsia="Times New Roman" w:hAnsi="Times New Roman" w:cs="Times New Roman"/>
        </w:rPr>
        <w:t xml:space="preserve"> </w:t>
      </w:r>
    </w:p>
    <w:p w14:paraId="77D60AD5" w14:textId="77777777" w:rsidR="00637EEE" w:rsidRDefault="001B0828">
      <w:pPr>
        <w:spacing w:after="0" w:line="259" w:lineRule="auto"/>
        <w:ind w:left="872" w:firstLine="0"/>
        <w:jc w:val="left"/>
      </w:pPr>
      <w:r>
        <w:t xml:space="preserve"> </w:t>
      </w:r>
    </w:p>
    <w:p w14:paraId="696A85B6" w14:textId="3627F787" w:rsidR="00637EEE" w:rsidRDefault="001B0828">
      <w:pPr>
        <w:ind w:left="867"/>
      </w:pPr>
      <w:r>
        <w:t>Pay Scale: TA Level 2 – NJC 3-4 £24,</w:t>
      </w:r>
      <w:r w:rsidR="00F305A2">
        <w:t>796</w:t>
      </w:r>
      <w:r>
        <w:t xml:space="preserve"> - £2</w:t>
      </w:r>
      <w:r w:rsidR="00F305A2">
        <w:t>5</w:t>
      </w:r>
      <w:r>
        <w:t>,</w:t>
      </w:r>
      <w:r w:rsidR="00F305A2">
        <w:t>185</w:t>
      </w:r>
      <w:r>
        <w:t xml:space="preserve"> (FTE)  </w:t>
      </w:r>
    </w:p>
    <w:p w14:paraId="36988C88" w14:textId="77777777" w:rsidR="00637EEE" w:rsidRDefault="001B0828">
      <w:pPr>
        <w:spacing w:after="0" w:line="259" w:lineRule="auto"/>
        <w:ind w:left="872" w:firstLine="0"/>
        <w:jc w:val="left"/>
      </w:pPr>
      <w:r>
        <w:t xml:space="preserve"> </w:t>
      </w:r>
    </w:p>
    <w:p w14:paraId="15540916" w14:textId="77777777" w:rsidR="00637EEE" w:rsidRDefault="001B0828">
      <w:pPr>
        <w:ind w:left="867"/>
      </w:pPr>
      <w:r>
        <w:t xml:space="preserve">Employment Start Date: ASAP </w:t>
      </w:r>
      <w:r>
        <w:rPr>
          <w:rFonts w:ascii="Times New Roman" w:eastAsia="Times New Roman" w:hAnsi="Times New Roman" w:cs="Times New Roman"/>
        </w:rPr>
        <w:t xml:space="preserve"> </w:t>
      </w:r>
    </w:p>
    <w:p w14:paraId="53ED5600" w14:textId="77777777" w:rsidR="00637EEE" w:rsidRDefault="001B0828">
      <w:pPr>
        <w:spacing w:after="0" w:line="259" w:lineRule="auto"/>
        <w:ind w:left="872" w:firstLine="0"/>
        <w:jc w:val="left"/>
      </w:pPr>
      <w:r>
        <w:t xml:space="preserve"> </w:t>
      </w:r>
    </w:p>
    <w:p w14:paraId="53092301" w14:textId="19A3CF4A" w:rsidR="00637EEE" w:rsidRDefault="001B0828">
      <w:pPr>
        <w:ind w:left="867"/>
      </w:pPr>
      <w:r>
        <w:t xml:space="preserve">Closing Date: Friday </w:t>
      </w:r>
      <w:r w:rsidR="00F305A2">
        <w:t>13</w:t>
      </w:r>
      <w:r>
        <w:rPr>
          <w:vertAlign w:val="superscript"/>
        </w:rPr>
        <w:t>th</w:t>
      </w:r>
      <w:r>
        <w:t xml:space="preserve"> </w:t>
      </w:r>
      <w:r w:rsidR="00F305A2">
        <w:t>March 2026</w:t>
      </w:r>
      <w:r>
        <w:t xml:space="preserve"> (interview date </w:t>
      </w:r>
      <w:r w:rsidR="00F305A2">
        <w:t>Wednesday 25</w:t>
      </w:r>
      <w:r w:rsidR="00F305A2" w:rsidRPr="00F305A2">
        <w:rPr>
          <w:vertAlign w:val="superscript"/>
        </w:rPr>
        <w:t>th</w:t>
      </w:r>
      <w:r w:rsidR="00F305A2">
        <w:t xml:space="preserve"> March 2026</w:t>
      </w:r>
      <w:r>
        <w:t xml:space="preserve">) </w:t>
      </w:r>
      <w:r>
        <w:rPr>
          <w:rFonts w:ascii="Times New Roman" w:eastAsia="Times New Roman" w:hAnsi="Times New Roman" w:cs="Times New Roman"/>
        </w:rPr>
        <w:t xml:space="preserve"> </w:t>
      </w:r>
    </w:p>
    <w:p w14:paraId="2090B183" w14:textId="77777777" w:rsidR="00637EEE" w:rsidRDefault="001B0828">
      <w:pPr>
        <w:spacing w:after="0" w:line="259" w:lineRule="auto"/>
        <w:ind w:left="872" w:firstLine="0"/>
        <w:jc w:val="left"/>
      </w:pPr>
      <w:r>
        <w:t xml:space="preserve"> </w:t>
      </w:r>
    </w:p>
    <w:p w14:paraId="69F6A164" w14:textId="231D5C40" w:rsidR="00637EEE" w:rsidRDefault="001B0828">
      <w:pPr>
        <w:ind w:left="867"/>
      </w:pPr>
      <w:r>
        <w:t xml:space="preserve">Do you have what it takes to inspire children and facilitate their learning? Do you enjoy adopting creative and imaginative approaches to teaching? Are you ambitious and looking for a school that will offer you support and challenge?  </w:t>
      </w:r>
    </w:p>
    <w:p w14:paraId="359A5903" w14:textId="77777777" w:rsidR="00637EEE" w:rsidRDefault="001B0828">
      <w:pPr>
        <w:spacing w:after="0" w:line="259" w:lineRule="auto"/>
        <w:ind w:left="872" w:firstLine="0"/>
        <w:jc w:val="left"/>
      </w:pPr>
      <w:r>
        <w:t xml:space="preserve"> </w:t>
      </w:r>
    </w:p>
    <w:p w14:paraId="7D55A034" w14:textId="77777777" w:rsidR="00637EEE" w:rsidRDefault="001B0828">
      <w:pPr>
        <w:ind w:left="867"/>
      </w:pPr>
      <w:r>
        <w:t xml:space="preserve">We are seeking to appoint a Teaching Assistant, who shows passion and commitment to life-long learning. The successful candidate will be dynamic, and have high expectations of themselves and others. Good communication skills are essential, as is the commitment to play a full part in the development of the whole school.  </w:t>
      </w:r>
    </w:p>
    <w:p w14:paraId="58EFDC1B" w14:textId="77777777" w:rsidR="00637EEE" w:rsidRDefault="001B0828">
      <w:pPr>
        <w:spacing w:after="0" w:line="259" w:lineRule="auto"/>
        <w:ind w:left="872" w:firstLine="0"/>
        <w:jc w:val="left"/>
      </w:pPr>
      <w:r>
        <w:t xml:space="preserve"> </w:t>
      </w:r>
    </w:p>
    <w:p w14:paraId="04DBE356" w14:textId="77777777" w:rsidR="00637EEE" w:rsidRDefault="001B0828">
      <w:pPr>
        <w:ind w:left="867"/>
      </w:pPr>
      <w:r>
        <w:t xml:space="preserve">Candidates will need to demonstrate a sound knowledge of the national curriculum underpinned by a developed understanding of learning theory. In return we can offer the successful candidate:  </w:t>
      </w:r>
    </w:p>
    <w:p w14:paraId="02AD0076" w14:textId="77777777" w:rsidR="00637EEE" w:rsidRDefault="001B0828">
      <w:pPr>
        <w:numPr>
          <w:ilvl w:val="0"/>
          <w:numId w:val="1"/>
        </w:numPr>
        <w:ind w:left="1008" w:hanging="151"/>
      </w:pPr>
      <w:r>
        <w:t xml:space="preserve">A friendly and supportive team  </w:t>
      </w:r>
    </w:p>
    <w:p w14:paraId="41F75468" w14:textId="77777777" w:rsidR="00637EEE" w:rsidRDefault="001B0828">
      <w:pPr>
        <w:numPr>
          <w:ilvl w:val="0"/>
          <w:numId w:val="1"/>
        </w:numPr>
        <w:ind w:left="1008" w:hanging="151"/>
      </w:pPr>
      <w:r>
        <w:t xml:space="preserve">Kind, caring and enthusiastic learners  </w:t>
      </w:r>
    </w:p>
    <w:p w14:paraId="486DF3B3" w14:textId="77777777" w:rsidR="00637EEE" w:rsidRDefault="001B0828">
      <w:pPr>
        <w:numPr>
          <w:ilvl w:val="0"/>
          <w:numId w:val="1"/>
        </w:numPr>
        <w:ind w:left="1008" w:hanging="151"/>
      </w:pPr>
      <w:r>
        <w:t xml:space="preserve">A well-equipped classroom  </w:t>
      </w:r>
    </w:p>
    <w:p w14:paraId="3D2AE34F" w14:textId="77777777" w:rsidR="00637EEE" w:rsidRDefault="001B0828">
      <w:pPr>
        <w:numPr>
          <w:ilvl w:val="0"/>
          <w:numId w:val="1"/>
        </w:numPr>
        <w:ind w:left="1008" w:hanging="151"/>
      </w:pPr>
      <w:r>
        <w:t xml:space="preserve">Excellent professional development opportunities  </w:t>
      </w:r>
    </w:p>
    <w:p w14:paraId="315F19E7" w14:textId="77777777" w:rsidR="00637EEE" w:rsidRDefault="001B0828">
      <w:pPr>
        <w:numPr>
          <w:ilvl w:val="0"/>
          <w:numId w:val="1"/>
        </w:numPr>
        <w:ind w:left="1008" w:hanging="151"/>
      </w:pPr>
      <w:r>
        <w:t xml:space="preserve">An environment that places well-being at the heart of everything we do  </w:t>
      </w:r>
    </w:p>
    <w:p w14:paraId="28718258" w14:textId="77777777" w:rsidR="00637EEE" w:rsidRDefault="001B0828">
      <w:pPr>
        <w:spacing w:after="0" w:line="259" w:lineRule="auto"/>
        <w:ind w:left="872" w:firstLine="0"/>
        <w:jc w:val="left"/>
      </w:pPr>
      <w:r>
        <w:t xml:space="preserve"> </w:t>
      </w:r>
    </w:p>
    <w:p w14:paraId="25A23220" w14:textId="77777777" w:rsidR="00637EEE" w:rsidRDefault="001B0828">
      <w:pPr>
        <w:ind w:left="867"/>
      </w:pPr>
      <w:r>
        <w:t xml:space="preserve">If you are friendly, enjoy working as part of a dynamic team, and have lots of creative ideas, please apply. Please complete the application form through My New Term.  </w:t>
      </w:r>
    </w:p>
    <w:p w14:paraId="5A69CC64" w14:textId="77777777" w:rsidR="00637EEE" w:rsidRDefault="001B0828">
      <w:pPr>
        <w:spacing w:after="0" w:line="259" w:lineRule="auto"/>
        <w:ind w:left="872" w:firstLine="0"/>
        <w:jc w:val="left"/>
      </w:pPr>
      <w:r>
        <w:t xml:space="preserve"> </w:t>
      </w:r>
    </w:p>
    <w:p w14:paraId="27D2FF35" w14:textId="0A6D59FE" w:rsidR="00637EEE" w:rsidRDefault="00F305A2">
      <w:pPr>
        <w:spacing w:after="106"/>
        <w:ind w:left="867"/>
      </w:pPr>
      <w:r>
        <w:t>Little Harrowden</w:t>
      </w:r>
      <w:r w:rsidR="001B0828">
        <w:t xml:space="preserve"> Primary School is committed to safeguarding and promoting the welfare of children. Applicants will be subject to safer recruitment checks during interview and the successful candidate will require an enhanced DBS disclosure.</w:t>
      </w:r>
      <w:r w:rsidR="001B0828">
        <w:rPr>
          <w:rFonts w:ascii="Times New Roman" w:eastAsia="Times New Roman" w:hAnsi="Times New Roman" w:cs="Times New Roman"/>
        </w:rPr>
        <w:t xml:space="preserve"> </w:t>
      </w:r>
    </w:p>
    <w:p w14:paraId="649556CA" w14:textId="3C5410B1" w:rsidR="00637EEE" w:rsidRDefault="00637EEE">
      <w:pPr>
        <w:spacing w:after="0" w:line="259" w:lineRule="auto"/>
        <w:ind w:left="900" w:right="-457" w:firstLine="0"/>
        <w:jc w:val="left"/>
      </w:pPr>
    </w:p>
    <w:sectPr w:rsidR="00637EEE">
      <w:pgSz w:w="12240" w:h="15840"/>
      <w:pgMar w:top="1440" w:right="1260" w:bottom="247" w:left="71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7605E" w14:textId="77777777" w:rsidR="001B0828" w:rsidRDefault="001B0828" w:rsidP="00F305A2">
      <w:pPr>
        <w:spacing w:after="0" w:line="240" w:lineRule="auto"/>
      </w:pPr>
      <w:r>
        <w:separator/>
      </w:r>
    </w:p>
  </w:endnote>
  <w:endnote w:type="continuationSeparator" w:id="0">
    <w:p w14:paraId="6E0AC006" w14:textId="77777777" w:rsidR="001B0828" w:rsidRDefault="001B0828" w:rsidP="00F30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284A8" w14:textId="77777777" w:rsidR="001B0828" w:rsidRDefault="001B0828" w:rsidP="00F305A2">
      <w:pPr>
        <w:spacing w:after="0" w:line="240" w:lineRule="auto"/>
      </w:pPr>
      <w:r>
        <w:separator/>
      </w:r>
    </w:p>
  </w:footnote>
  <w:footnote w:type="continuationSeparator" w:id="0">
    <w:p w14:paraId="52EFB369" w14:textId="77777777" w:rsidR="001B0828" w:rsidRDefault="001B0828" w:rsidP="00F305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5910EC"/>
    <w:multiLevelType w:val="hybridMultilevel"/>
    <w:tmpl w:val="07B4BFE0"/>
    <w:lvl w:ilvl="0" w:tplc="69D21E5A">
      <w:start w:val="1"/>
      <w:numFmt w:val="bullet"/>
      <w:lvlText w:val="•"/>
      <w:lvlJc w:val="left"/>
      <w:pPr>
        <w:ind w:left="10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6B86D36">
      <w:start w:val="1"/>
      <w:numFmt w:val="bullet"/>
      <w:lvlText w:val="o"/>
      <w:lvlJc w:val="left"/>
      <w:pPr>
        <w:ind w:left="19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C42D3DE">
      <w:start w:val="1"/>
      <w:numFmt w:val="bullet"/>
      <w:lvlText w:val="▪"/>
      <w:lvlJc w:val="left"/>
      <w:pPr>
        <w:ind w:left="26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5FA6866">
      <w:start w:val="1"/>
      <w:numFmt w:val="bullet"/>
      <w:lvlText w:val="•"/>
      <w:lvlJc w:val="left"/>
      <w:pPr>
        <w:ind w:left="33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AC82CB6">
      <w:start w:val="1"/>
      <w:numFmt w:val="bullet"/>
      <w:lvlText w:val="o"/>
      <w:lvlJc w:val="left"/>
      <w:pPr>
        <w:ind w:left="41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4B031F4">
      <w:start w:val="1"/>
      <w:numFmt w:val="bullet"/>
      <w:lvlText w:val="▪"/>
      <w:lvlJc w:val="left"/>
      <w:pPr>
        <w:ind w:left="48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262DA6E">
      <w:start w:val="1"/>
      <w:numFmt w:val="bullet"/>
      <w:lvlText w:val="•"/>
      <w:lvlJc w:val="left"/>
      <w:pPr>
        <w:ind w:left="55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CFED874">
      <w:start w:val="1"/>
      <w:numFmt w:val="bullet"/>
      <w:lvlText w:val="o"/>
      <w:lvlJc w:val="left"/>
      <w:pPr>
        <w:ind w:left="62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F605A98">
      <w:start w:val="1"/>
      <w:numFmt w:val="bullet"/>
      <w:lvlText w:val="▪"/>
      <w:lvlJc w:val="left"/>
      <w:pPr>
        <w:ind w:left="69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492406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EEE"/>
    <w:rsid w:val="001B0828"/>
    <w:rsid w:val="00637EEE"/>
    <w:rsid w:val="00F267C1"/>
    <w:rsid w:val="00F305A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61664"/>
  <w15:docId w15:val="{7D6CE667-B9C7-4185-91D5-7C4D3D943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49" w:lineRule="auto"/>
      <w:ind w:left="882" w:hanging="10"/>
      <w:jc w:val="both"/>
    </w:pPr>
    <w:rPr>
      <w:rFonts w:ascii="Arial" w:eastAsia="Arial" w:hAnsi="Arial" w:cs="Arial"/>
      <w:color w:val="000000"/>
    </w:rPr>
  </w:style>
  <w:style w:type="paragraph" w:styleId="Heading1">
    <w:name w:val="heading 1"/>
    <w:next w:val="Normal"/>
    <w:link w:val="Heading1Char"/>
    <w:uiPriority w:val="9"/>
    <w:qFormat/>
    <w:pPr>
      <w:keepNext/>
      <w:keepLines/>
      <w:spacing w:after="0" w:line="259" w:lineRule="auto"/>
      <w:ind w:left="17" w:hanging="10"/>
      <w:outlineLvl w:val="0"/>
    </w:pPr>
    <w:rPr>
      <w:rFonts w:ascii="Century Gothic" w:eastAsia="Century Gothic" w:hAnsi="Century Gothic" w:cs="Century Gothic"/>
      <w:color w:val="0000FF"/>
      <w:sz w:val="44"/>
    </w:rPr>
  </w:style>
  <w:style w:type="paragraph" w:styleId="Heading2">
    <w:name w:val="heading 2"/>
    <w:next w:val="Normal"/>
    <w:link w:val="Heading2Char"/>
    <w:uiPriority w:val="9"/>
    <w:unhideWhenUsed/>
    <w:qFormat/>
    <w:pPr>
      <w:keepNext/>
      <w:keepLines/>
      <w:spacing w:after="0" w:line="259" w:lineRule="auto"/>
      <w:ind w:left="870"/>
      <w:jc w:val="center"/>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Century Gothic" w:eastAsia="Century Gothic" w:hAnsi="Century Gothic" w:cs="Century Gothic"/>
      <w:color w:val="0000FF"/>
      <w:sz w:val="4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F305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05A2"/>
    <w:rPr>
      <w:rFonts w:ascii="Arial" w:eastAsia="Arial" w:hAnsi="Arial" w:cs="Arial"/>
      <w:color w:val="000000"/>
    </w:rPr>
  </w:style>
  <w:style w:type="paragraph" w:styleId="Footer">
    <w:name w:val="footer"/>
    <w:basedOn w:val="Normal"/>
    <w:link w:val="FooterChar"/>
    <w:uiPriority w:val="99"/>
    <w:unhideWhenUsed/>
    <w:rsid w:val="00F305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05A2"/>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283</Words>
  <Characters>1618</Characters>
  <Application>Microsoft Office Word</Application>
  <DocSecurity>0</DocSecurity>
  <Lines>13</Lines>
  <Paragraphs>3</Paragraphs>
  <ScaleCrop>false</ScaleCrop>
  <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Street</dc:title>
  <dc:subject/>
  <dc:creator>Jean Buttell</dc:creator>
  <cp:keywords/>
  <cp:lastModifiedBy>Karen Tomkins</cp:lastModifiedBy>
  <cp:revision>2</cp:revision>
  <dcterms:created xsi:type="dcterms:W3CDTF">2026-02-24T13:59:00Z</dcterms:created>
  <dcterms:modified xsi:type="dcterms:W3CDTF">2026-02-24T13:59:00Z</dcterms:modified>
</cp:coreProperties>
</file>