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Stage 2 Class Teacher</w:t>
        <w:br w:type="textWrapping"/>
        <w:t xml:space="preserve">Location: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Kilburn, North-West London (NW6)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Salary: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M1–M3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(£</w:t>
      </w:r>
      <w:r w:rsidDel="00000000" w:rsidR="00000000" w:rsidRPr="00000000">
        <w:rPr>
          <w:sz w:val="24"/>
          <w:szCs w:val="24"/>
          <w:rtl w:val="0"/>
        </w:rPr>
        <w:t xml:space="preserve">40,317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–£4</w:t>
      </w:r>
      <w:r w:rsidDel="00000000" w:rsidR="00000000" w:rsidRPr="00000000">
        <w:rPr>
          <w:sz w:val="24"/>
          <w:szCs w:val="24"/>
          <w:rtl w:val="0"/>
        </w:rPr>
        <w:t xml:space="preserve">4,238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Inner London)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Contract: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Full-time, 1-year fixed term (from September 2026)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Early Career Teachers welcome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 a school where your impact truly matters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Kilburn Grange School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we believe in growing hearts and minds so that every child can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learn, enjoy and succeed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Serving a richly diverse community in Brent, many of our pupils face significant disadvantage—but the progress they make is remarkable, and being part of that journey is deeply rewarding.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are motivated by purpose, challenge, and the chance to change children’s life chances, this could be the role for you.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About us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Kilburn Grange is a modern, well-resourced free school that opened in 2015. We are part of the Bellevue Place Education Trust (BPET), a family of schools across London and Berkshire.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curriculum is built around three core principles: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Learn, Enjoy, Succeed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brought to life through six key drivers that shape everything we do in and beyond the classroom: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731510" cy="1617980"/>
            <wp:effectExtent b="0" l="0" r="0" t="0"/>
            <wp:docPr descr="https://www.kilburngrangeschool.org.uk/wp-content/uploads/2022/09/curriculum.png" id="2" name="image1.png"/>
            <a:graphic>
              <a:graphicData uri="http://schemas.openxmlformats.org/drawingml/2006/picture">
                <pic:pic>
                  <pic:nvPicPr>
                    <pic:cNvPr descr="https://www.kilburngrangeschool.org.uk/wp-content/uploads/2022/09/curriculum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7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role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are looking for a committed and reflective Key Stage 2 teacher who: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a genuine passion for working with children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deliver engaging, creative and inclusive lessons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high expectations and a commitment to pupil progress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resilient, proactive and motivated by challenge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eager to develop their practice and contribute to a team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role is particularly suited to someone who wants to grow quickly as a teacher and make a meaningful difference.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join us?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 impact: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See the tangible difference your teaching makes every day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Supportive team: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close-knit staff who collaborate and support one another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classroom support: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Experienced and skilled teaching assistants in every class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 development: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High-quality training within school and across the BPET network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Career progression: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Opportunities to grow within a forward-thinking trust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benefits: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Inner London salary + access to a stakeholder private pension scheme with no employee contribution needed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and see us in action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warmly welcome visits to the school. Please email to arrange a meeting with our Headteacher,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Helen Khinich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apply, please submit your application form to: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info@kilburngrangeschool.org.uk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More information: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www.kilburngrangeschool.org.uk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Closing 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29 May 2026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Interviews: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Ongoing upon application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reserve the right to close this vacancy early if we receive sufficient applications. Early applications are encouraged.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school is committed to safeguarding and promoting the welfare of children and expects all staff and volunteers to share this commitment. All appointments are subject to satisfactory references, pre-employment and DBS checks. Kilburn Grange School will welcome a diverse population of both children and staff and is committed to promoting and developing equality of opportunity in all its functions.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-360" w:firstLine="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40" w:top="1440" w:left="1440" w:right="144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-28573</wp:posOffset>
          </wp:positionH>
          <wp:positionV relativeFrom="paragraph">
            <wp:posOffset>-70485</wp:posOffset>
          </wp:positionV>
          <wp:extent cx="422114" cy="540948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2114" cy="540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right"/>
      <w:rPr/>
    </w:pPr>
    <w:r w:rsidDel="00000000" w:rsidR="00000000" w:rsidRPr="00000000">
      <w:rPr/>
      <w:drawing>
        <wp:inline distB="0" distT="0" distL="0" distR="0">
          <wp:extent cx="1503045" cy="572771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3045" cy="5727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Class Teacher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46.9999999999999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kilburngrangeschool.org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6QzSeWeGp+HyAnlY4KP9tbS7cQ==">CgMxLjA4AHIhMWNHdGRaRzVtWk4tcW02bG9ER295U3BTeUNDekhSdHgw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