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50" w:rsidRDefault="00943C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Job D</w:t>
      </w:r>
      <w:r>
        <w:rPr>
          <w:b/>
          <w:sz w:val="24"/>
          <w:szCs w:val="24"/>
        </w:rPr>
        <w:t>escription</w:t>
      </w:r>
    </w:p>
    <w:p w:rsidR="00200950" w:rsidRDefault="00943C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Level 1 Teaching Assistant </w:t>
      </w:r>
    </w:p>
    <w:p w:rsidR="00200950" w:rsidRDefault="0020095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6551"/>
      </w:tblGrid>
      <w:tr w:rsidR="00200950">
        <w:tc>
          <w:tcPr>
            <w:tcW w:w="9016" w:type="dxa"/>
            <w:gridSpan w:val="2"/>
            <w:shd w:val="clear" w:color="auto" w:fill="ACB9CA"/>
          </w:tcPr>
          <w:p w:rsidR="00200950" w:rsidRDefault="002009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0950">
        <w:trPr>
          <w:trHeight w:val="224"/>
        </w:trPr>
        <w:tc>
          <w:tcPr>
            <w:tcW w:w="2465" w:type="dxa"/>
          </w:tcPr>
          <w:p w:rsidR="00200950" w:rsidRDefault="0094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6551" w:type="dxa"/>
          </w:tcPr>
          <w:p w:rsidR="00200950" w:rsidRDefault="0094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Lincolnshire County Council Grade 3 (term-time only, pro-rata)</w:t>
            </w:r>
          </w:p>
        </w:tc>
      </w:tr>
    </w:tbl>
    <w:p w:rsidR="00200950" w:rsidRDefault="0020095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00950">
        <w:tc>
          <w:tcPr>
            <w:tcW w:w="9016" w:type="dxa"/>
            <w:shd w:val="clear" w:color="auto" w:fill="ACB9CA"/>
          </w:tcPr>
          <w:p w:rsidR="00200950" w:rsidRDefault="00943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</w:tc>
      </w:tr>
      <w:tr w:rsidR="00200950">
        <w:tc>
          <w:tcPr>
            <w:tcW w:w="9016" w:type="dxa"/>
          </w:tcPr>
          <w:p w:rsidR="00200950" w:rsidRDefault="00943C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purpose</w:t>
            </w:r>
            <w:r>
              <w:rPr>
                <w:sz w:val="20"/>
                <w:szCs w:val="20"/>
              </w:rPr>
              <w:t>:</w:t>
            </w:r>
          </w:p>
          <w:p w:rsidR="00200950" w:rsidRDefault="00943C6B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t xml:space="preserve">To work with individual/groups of young people who have special or particular needs; often </w:t>
            </w:r>
            <w:r>
              <w:rPr>
                <w:sz w:val="21"/>
                <w:szCs w:val="21"/>
              </w:rPr>
              <w:t xml:space="preserve">Social, Emotional and Mental Health needs, as directed by the class teacher. </w:t>
            </w:r>
          </w:p>
          <w:p w:rsidR="00200950" w:rsidRDefault="00943C6B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 provide support to senior leadership team/whole school, with a range of child centred activities in order to promote child development and learning. </w:t>
            </w:r>
          </w:p>
        </w:tc>
      </w:tr>
      <w:tr w:rsidR="00200950">
        <w:tc>
          <w:tcPr>
            <w:tcW w:w="9016" w:type="dxa"/>
          </w:tcPr>
          <w:p w:rsidR="00200950" w:rsidRDefault="00943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Related:</w:t>
            </w:r>
          </w:p>
          <w:p w:rsidR="00200950" w:rsidRDefault="00943C6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in a</w:t>
            </w:r>
            <w:r>
              <w:rPr>
                <w:sz w:val="20"/>
                <w:szCs w:val="20"/>
              </w:rPr>
              <w:t xml:space="preserve">ccordance with academy policies and procedures and relevant legislation, particularly in relation to child protection and behaviour management; including Team Teach and Restorative Practice </w:t>
            </w:r>
          </w:p>
          <w:p w:rsidR="00200950" w:rsidRDefault="00943C6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 with the planning and preparation of activities, and in th</w:t>
            </w:r>
            <w:r>
              <w:rPr>
                <w:sz w:val="20"/>
                <w:szCs w:val="20"/>
              </w:rPr>
              <w:t xml:space="preserve">e delivery of local and national initiatives e.g. literacy and numeracy strategy </w:t>
            </w:r>
          </w:p>
          <w:p w:rsidR="00200950" w:rsidRDefault="00943C6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 in the preparation of the classroom </w:t>
            </w:r>
          </w:p>
          <w:p w:rsidR="00200950" w:rsidRDefault="00943C6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children’s needs and reporting these to a designated person</w:t>
            </w:r>
          </w:p>
          <w:p w:rsidR="00200950" w:rsidRDefault="00943C6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Keep records as required by the school </w:t>
            </w:r>
          </w:p>
          <w:p w:rsidR="00200950" w:rsidRDefault="00943C6B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familiarity with all relevant pupil profiles, risk assessments and positive handling plans</w:t>
            </w:r>
          </w:p>
          <w:p w:rsidR="00200950" w:rsidRDefault="00943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 Related:</w:t>
            </w:r>
          </w:p>
          <w:p w:rsidR="00200950" w:rsidRDefault="00943C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 development and learning (physical, emotional, educational and social). Foster growth, self-esteem and independence, observe and record d</w:t>
            </w:r>
            <w:r>
              <w:rPr>
                <w:sz w:val="20"/>
                <w:szCs w:val="20"/>
              </w:rPr>
              <w:t xml:space="preserve">evelopment </w:t>
            </w:r>
          </w:p>
          <w:p w:rsidR="00200950" w:rsidRDefault="00943C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those with special educational needs </w:t>
            </w:r>
          </w:p>
          <w:p w:rsidR="00200950" w:rsidRDefault="00943C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Carry out reasonable daily personal care/hygiene duties and administer basic first aid </w:t>
            </w:r>
          </w:p>
          <w:p w:rsidR="00200950" w:rsidRDefault="00943C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 with the movement of children in and around the school </w:t>
            </w:r>
          </w:p>
          <w:p w:rsidR="00200950" w:rsidRDefault="00943C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the young people when in the moment of </w:t>
            </w:r>
            <w:r>
              <w:rPr>
                <w:sz w:val="20"/>
                <w:szCs w:val="20"/>
              </w:rPr>
              <w:t>crisis, ensuring the safety of the individual, peers and staff is priority</w:t>
            </w:r>
          </w:p>
          <w:p w:rsidR="00200950" w:rsidRDefault="00943C6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all the young people ‘Unconditional Positive Regard’, every single day</w:t>
            </w:r>
          </w:p>
          <w:p w:rsidR="00200950" w:rsidRDefault="00943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Supervision of people:</w:t>
            </w:r>
          </w:p>
          <w:p w:rsidR="00200950" w:rsidRDefault="00943C6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direct line management responsibilities but is required to occasionally demonst</w:t>
            </w:r>
            <w:r>
              <w:rPr>
                <w:sz w:val="20"/>
                <w:szCs w:val="20"/>
              </w:rPr>
              <w:t xml:space="preserve">rate duties, give advice and guidance to employees, students or trainees </w:t>
            </w:r>
          </w:p>
          <w:p w:rsidR="00200950" w:rsidRDefault="00943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Creativity and Innovation:</w:t>
            </w:r>
          </w:p>
          <w:p w:rsidR="00200950" w:rsidRDefault="00943C6B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to be creative when assisting with planning of activities</w:t>
            </w:r>
          </w:p>
          <w:p w:rsidR="00200950" w:rsidRDefault="00943C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Contacts and Relationships</w:t>
            </w:r>
            <w:r>
              <w:rPr>
                <w:sz w:val="20"/>
                <w:szCs w:val="20"/>
              </w:rPr>
              <w:t>:</w:t>
            </w:r>
          </w:p>
          <w:p w:rsidR="00200950" w:rsidRDefault="00943C6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contact with children and their parents/carers, other employees at the school. Liaise with other professionals under the supervision/guidance of the teacher</w:t>
            </w:r>
          </w:p>
          <w:p w:rsidR="00200950" w:rsidRDefault="00943C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Discretion</w:t>
            </w:r>
            <w:r>
              <w:rPr>
                <w:sz w:val="20"/>
                <w:szCs w:val="20"/>
              </w:rPr>
              <w:t xml:space="preserve">: </w:t>
            </w:r>
          </w:p>
          <w:p w:rsidR="00200950" w:rsidRDefault="00943C6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post holder must act in accordance with school policies and procedures and </w:t>
            </w:r>
            <w:r>
              <w:rPr>
                <w:sz w:val="20"/>
                <w:szCs w:val="20"/>
              </w:rPr>
              <w:t>relevant legislation, particularly in relation to child protection and behaviour management</w:t>
            </w:r>
          </w:p>
        </w:tc>
      </w:tr>
      <w:tr w:rsidR="00200950">
        <w:tc>
          <w:tcPr>
            <w:tcW w:w="9016" w:type="dxa"/>
          </w:tcPr>
          <w:p w:rsidR="00200950" w:rsidRDefault="00200950">
            <w:pPr>
              <w:rPr>
                <w:sz w:val="20"/>
                <w:szCs w:val="20"/>
              </w:rPr>
            </w:pPr>
          </w:p>
          <w:p w:rsidR="00200950" w:rsidRDefault="00943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post holder may be required to perform duties other than those given above. These may vary from time to time without changing the general level of responsibility. </w:t>
            </w:r>
          </w:p>
          <w:p w:rsidR="00200950" w:rsidRDefault="00200950">
            <w:pPr>
              <w:rPr>
                <w:sz w:val="20"/>
                <w:szCs w:val="20"/>
              </w:rPr>
            </w:pPr>
          </w:p>
        </w:tc>
      </w:tr>
    </w:tbl>
    <w:p w:rsidR="00200950" w:rsidRDefault="00200950">
      <w:pPr>
        <w:spacing w:after="0"/>
        <w:rPr>
          <w:b/>
          <w:sz w:val="24"/>
          <w:szCs w:val="24"/>
        </w:rPr>
      </w:pPr>
    </w:p>
    <w:p w:rsidR="00200950" w:rsidRDefault="00200950">
      <w:pPr>
        <w:spacing w:after="0"/>
      </w:pPr>
    </w:p>
    <w:p w:rsidR="003A7A41" w:rsidRDefault="003A7A41">
      <w:pPr>
        <w:spacing w:after="0"/>
      </w:pPr>
    </w:p>
    <w:p w:rsidR="003A7A41" w:rsidRDefault="003A7A41">
      <w:pPr>
        <w:spacing w:after="0"/>
      </w:pPr>
    </w:p>
    <w:p w:rsidR="003A7A41" w:rsidRDefault="003A7A41">
      <w:pPr>
        <w:spacing w:after="0"/>
      </w:pPr>
    </w:p>
    <w:p w:rsidR="003A7A41" w:rsidRDefault="003A7A41">
      <w:pPr>
        <w:spacing w:after="0"/>
      </w:pPr>
    </w:p>
    <w:p w:rsidR="003A7A41" w:rsidRDefault="003A7A41">
      <w:pPr>
        <w:spacing w:after="0"/>
      </w:pPr>
    </w:p>
    <w:p w:rsidR="003A7A41" w:rsidRDefault="003A7A41">
      <w:pPr>
        <w:spacing w:after="0"/>
      </w:pPr>
      <w:bookmarkStart w:id="0" w:name="_GoBack"/>
      <w:bookmarkEnd w:id="0"/>
    </w:p>
    <w:p w:rsidR="00200950" w:rsidRDefault="00943C6B">
      <w:pPr>
        <w:spacing w:after="0" w:line="240" w:lineRule="auto"/>
        <w:rPr>
          <w:b/>
        </w:rPr>
      </w:pPr>
      <w:r>
        <w:rPr>
          <w:b/>
        </w:rPr>
        <w:lastRenderedPageBreak/>
        <w:t xml:space="preserve">Person Specification </w:t>
      </w:r>
    </w:p>
    <w:p w:rsidR="00200950" w:rsidRDefault="00943C6B">
      <w:pPr>
        <w:spacing w:after="0" w:line="240" w:lineRule="auto"/>
        <w:rPr>
          <w:b/>
        </w:rPr>
      </w:pPr>
      <w:r>
        <w:rPr>
          <w:b/>
        </w:rPr>
        <w:t xml:space="preserve">Level 1 Teaching Assistant </w:t>
      </w:r>
    </w:p>
    <w:p w:rsidR="00200950" w:rsidRDefault="00200950">
      <w:pPr>
        <w:spacing w:after="0" w:line="240" w:lineRule="auto"/>
      </w:pPr>
    </w:p>
    <w:tbl>
      <w:tblPr>
        <w:tblStyle w:val="a1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8"/>
        <w:gridCol w:w="3309"/>
        <w:gridCol w:w="2907"/>
        <w:gridCol w:w="1337"/>
      </w:tblGrid>
      <w:tr w:rsidR="00200950">
        <w:trPr>
          <w:trHeight w:val="262"/>
        </w:trPr>
        <w:tc>
          <w:tcPr>
            <w:tcW w:w="9061" w:type="dxa"/>
            <w:gridSpan w:val="4"/>
            <w:shd w:val="clear" w:color="auto" w:fill="ACB9CA"/>
          </w:tcPr>
          <w:p w:rsidR="00200950" w:rsidRDefault="00943C6B">
            <w:r>
              <w:t xml:space="preserve">Attributes                       </w:t>
            </w:r>
            <w:r>
              <w:t xml:space="preserve">     Essential                                      Desirable                                           Evidence</w:t>
            </w:r>
          </w:p>
        </w:tc>
      </w:tr>
      <w:tr w:rsidR="00200950">
        <w:trPr>
          <w:trHeight w:val="1894"/>
        </w:trPr>
        <w:tc>
          <w:tcPr>
            <w:tcW w:w="1508" w:type="dxa"/>
          </w:tcPr>
          <w:p w:rsidR="00200950" w:rsidRDefault="00943C6B">
            <w:pPr>
              <w:spacing w:after="280"/>
              <w:rPr>
                <w:b/>
              </w:rPr>
            </w:pPr>
            <w:r>
              <w:rPr>
                <w:b/>
              </w:rPr>
              <w:t xml:space="preserve">Education and Training Attainments </w:t>
            </w:r>
          </w:p>
        </w:tc>
        <w:tc>
          <w:tcPr>
            <w:tcW w:w="3309" w:type="dxa"/>
          </w:tcPr>
          <w:p w:rsidR="00200950" w:rsidRDefault="00200950"/>
        </w:tc>
        <w:tc>
          <w:tcPr>
            <w:tcW w:w="2907" w:type="dxa"/>
          </w:tcPr>
          <w:p w:rsidR="00200950" w:rsidRDefault="00943C6B">
            <w:pPr>
              <w:numPr>
                <w:ilvl w:val="0"/>
                <w:numId w:val="5"/>
              </w:numPr>
            </w:pPr>
            <w:r>
              <w:t xml:space="preserve">Team Teach certified </w:t>
            </w:r>
          </w:p>
          <w:p w:rsidR="00200950" w:rsidRDefault="00943C6B">
            <w:pPr>
              <w:numPr>
                <w:ilvl w:val="0"/>
                <w:numId w:val="5"/>
              </w:numPr>
            </w:pPr>
            <w:r>
              <w:t xml:space="preserve">GCSE or equivalent in Maths, English or equivalent level of competency  </w:t>
            </w:r>
          </w:p>
        </w:tc>
        <w:tc>
          <w:tcPr>
            <w:tcW w:w="1337" w:type="dxa"/>
          </w:tcPr>
          <w:p w:rsidR="00200950" w:rsidRDefault="00943C6B">
            <w:r>
              <w:t>Interview</w:t>
            </w:r>
          </w:p>
          <w:p w:rsidR="00200950" w:rsidRDefault="00200950"/>
          <w:p w:rsidR="00200950" w:rsidRDefault="00943C6B">
            <w:r>
              <w:t>Application</w:t>
            </w:r>
          </w:p>
          <w:p w:rsidR="00200950" w:rsidRDefault="00200950"/>
        </w:tc>
      </w:tr>
      <w:tr w:rsidR="00200950">
        <w:trPr>
          <w:trHeight w:val="4227"/>
        </w:trPr>
        <w:tc>
          <w:tcPr>
            <w:tcW w:w="1508" w:type="dxa"/>
          </w:tcPr>
          <w:p w:rsidR="00200950" w:rsidRDefault="00943C6B">
            <w:pPr>
              <w:spacing w:after="280"/>
            </w:pPr>
            <w:r>
              <w:rPr>
                <w:b/>
              </w:rPr>
              <w:t xml:space="preserve">Skills and Abilities </w:t>
            </w:r>
          </w:p>
          <w:p w:rsidR="00200950" w:rsidRDefault="00943C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309" w:type="dxa"/>
          </w:tcPr>
          <w:p w:rsidR="00200950" w:rsidRDefault="00943C6B">
            <w:pPr>
              <w:numPr>
                <w:ilvl w:val="0"/>
                <w:numId w:val="3"/>
              </w:numPr>
            </w:pPr>
            <w:r>
              <w:t xml:space="preserve">The ability to communicate effectively with children and adults </w:t>
            </w:r>
          </w:p>
          <w:p w:rsidR="00200950" w:rsidRDefault="00943C6B">
            <w:pPr>
              <w:numPr>
                <w:ilvl w:val="0"/>
                <w:numId w:val="3"/>
              </w:numPr>
            </w:pPr>
            <w:r>
              <w:t>Be able to empathise with children and work as part of a team</w:t>
            </w:r>
          </w:p>
          <w:p w:rsidR="00200950" w:rsidRDefault="00943C6B">
            <w:pPr>
              <w:numPr>
                <w:ilvl w:val="0"/>
                <w:numId w:val="3"/>
              </w:numPr>
            </w:pPr>
            <w:r>
              <w:t>Be able to demonstrate ‘unconditional positive regard’</w:t>
            </w:r>
          </w:p>
          <w:p w:rsidR="00200950" w:rsidRDefault="00943C6B">
            <w:pPr>
              <w:numPr>
                <w:ilvl w:val="0"/>
                <w:numId w:val="3"/>
              </w:numPr>
            </w:pPr>
            <w:r>
              <w:t>Good oral and written communication</w:t>
            </w:r>
            <w:r>
              <w:t xml:space="preserve"> skills </w:t>
            </w:r>
          </w:p>
          <w:p w:rsidR="00200950" w:rsidRDefault="00943C6B">
            <w:pPr>
              <w:numPr>
                <w:ilvl w:val="0"/>
                <w:numId w:val="3"/>
              </w:numPr>
            </w:pPr>
            <w:r>
              <w:t xml:space="preserve">Ability to work effectively as a team member </w:t>
            </w:r>
          </w:p>
          <w:p w:rsidR="00200950" w:rsidRDefault="00943C6B">
            <w:pPr>
              <w:numPr>
                <w:ilvl w:val="0"/>
                <w:numId w:val="3"/>
              </w:numPr>
            </w:pPr>
            <w:r>
              <w:t>Versatility, Creativity &amp; Resilience</w:t>
            </w:r>
          </w:p>
          <w:p w:rsidR="00200950" w:rsidRDefault="00200950"/>
        </w:tc>
        <w:tc>
          <w:tcPr>
            <w:tcW w:w="2907" w:type="dxa"/>
          </w:tcPr>
          <w:p w:rsidR="00200950" w:rsidRDefault="00200950"/>
        </w:tc>
        <w:tc>
          <w:tcPr>
            <w:tcW w:w="1337" w:type="dxa"/>
          </w:tcPr>
          <w:p w:rsidR="00200950" w:rsidRDefault="00943C6B">
            <w:r>
              <w:t>Interview</w:t>
            </w:r>
          </w:p>
          <w:p w:rsidR="00200950" w:rsidRDefault="00200950"/>
          <w:p w:rsidR="00200950" w:rsidRDefault="00943C6B">
            <w:r>
              <w:t xml:space="preserve">Application </w:t>
            </w:r>
          </w:p>
        </w:tc>
      </w:tr>
      <w:tr w:rsidR="00200950">
        <w:trPr>
          <w:trHeight w:val="1851"/>
        </w:trPr>
        <w:tc>
          <w:tcPr>
            <w:tcW w:w="1508" w:type="dxa"/>
          </w:tcPr>
          <w:p w:rsidR="00200950" w:rsidRDefault="00943C6B">
            <w:pPr>
              <w:spacing w:after="280"/>
            </w:pPr>
            <w:r>
              <w:rPr>
                <w:b/>
              </w:rPr>
              <w:t xml:space="preserve">General and Special Knowledge </w:t>
            </w:r>
          </w:p>
          <w:p w:rsidR="00200950" w:rsidRDefault="00200950">
            <w:pPr>
              <w:rPr>
                <w:b/>
              </w:rPr>
            </w:pPr>
          </w:p>
        </w:tc>
        <w:tc>
          <w:tcPr>
            <w:tcW w:w="3309" w:type="dxa"/>
          </w:tcPr>
          <w:p w:rsidR="00200950" w:rsidRDefault="00200950">
            <w:pPr>
              <w:ind w:left="360"/>
            </w:pPr>
          </w:p>
        </w:tc>
        <w:tc>
          <w:tcPr>
            <w:tcW w:w="2907" w:type="dxa"/>
          </w:tcPr>
          <w:p w:rsidR="00200950" w:rsidRDefault="00943C6B">
            <w:pPr>
              <w:numPr>
                <w:ilvl w:val="0"/>
                <w:numId w:val="3"/>
              </w:numPr>
            </w:pPr>
            <w:r>
              <w:t xml:space="preserve">Experience of working within an educational setting </w:t>
            </w:r>
          </w:p>
          <w:p w:rsidR="00200950" w:rsidRDefault="00943C6B">
            <w:pPr>
              <w:numPr>
                <w:ilvl w:val="0"/>
                <w:numId w:val="3"/>
              </w:numPr>
            </w:pPr>
            <w:r>
              <w:t xml:space="preserve">Experience of working with young people with social, emotional and mental health needs </w:t>
            </w:r>
          </w:p>
        </w:tc>
        <w:tc>
          <w:tcPr>
            <w:tcW w:w="1337" w:type="dxa"/>
          </w:tcPr>
          <w:p w:rsidR="00200950" w:rsidRDefault="00943C6B">
            <w:r>
              <w:t xml:space="preserve">Application </w:t>
            </w:r>
          </w:p>
          <w:p w:rsidR="00200950" w:rsidRDefault="00200950"/>
          <w:p w:rsidR="00200950" w:rsidRDefault="00943C6B">
            <w:r>
              <w:t>Certificates</w:t>
            </w:r>
          </w:p>
        </w:tc>
      </w:tr>
      <w:tr w:rsidR="00200950">
        <w:trPr>
          <w:trHeight w:val="2526"/>
        </w:trPr>
        <w:tc>
          <w:tcPr>
            <w:tcW w:w="1508" w:type="dxa"/>
          </w:tcPr>
          <w:p w:rsidR="00200950" w:rsidRDefault="00943C6B">
            <w:pPr>
              <w:spacing w:after="280"/>
            </w:pPr>
            <w:r>
              <w:rPr>
                <w:b/>
              </w:rPr>
              <w:t xml:space="preserve">Additional Factors </w:t>
            </w:r>
          </w:p>
          <w:p w:rsidR="00200950" w:rsidRDefault="00200950">
            <w:pPr>
              <w:spacing w:before="280"/>
              <w:rPr>
                <w:b/>
              </w:rPr>
            </w:pPr>
          </w:p>
        </w:tc>
        <w:tc>
          <w:tcPr>
            <w:tcW w:w="3309" w:type="dxa"/>
          </w:tcPr>
          <w:p w:rsidR="00200950" w:rsidRDefault="00200950">
            <w:pPr>
              <w:spacing w:after="280"/>
              <w:ind w:left="360"/>
            </w:pPr>
          </w:p>
          <w:p w:rsidR="00200950" w:rsidRDefault="00200950">
            <w:pPr>
              <w:spacing w:before="280"/>
            </w:pPr>
          </w:p>
        </w:tc>
        <w:tc>
          <w:tcPr>
            <w:tcW w:w="2907" w:type="dxa"/>
          </w:tcPr>
          <w:p w:rsidR="00200950" w:rsidRDefault="00943C6B">
            <w:pPr>
              <w:numPr>
                <w:ilvl w:val="0"/>
                <w:numId w:val="1"/>
              </w:numPr>
            </w:pPr>
            <w:r>
              <w:t>Prepared to travel across multiple sites</w:t>
            </w:r>
          </w:p>
        </w:tc>
        <w:tc>
          <w:tcPr>
            <w:tcW w:w="1337" w:type="dxa"/>
          </w:tcPr>
          <w:p w:rsidR="00200950" w:rsidRDefault="00943C6B">
            <w:r>
              <w:t>Interview</w:t>
            </w:r>
          </w:p>
          <w:p w:rsidR="00200950" w:rsidRDefault="00200950"/>
          <w:p w:rsidR="00200950" w:rsidRDefault="00943C6B">
            <w:r>
              <w:t xml:space="preserve">Application </w:t>
            </w:r>
          </w:p>
          <w:p w:rsidR="00200950" w:rsidRDefault="00200950"/>
        </w:tc>
      </w:tr>
    </w:tbl>
    <w:p w:rsidR="00200950" w:rsidRDefault="00200950">
      <w:pPr>
        <w:spacing w:after="0"/>
      </w:pPr>
    </w:p>
    <w:p w:rsidR="00200950" w:rsidRDefault="00200950">
      <w:pPr>
        <w:spacing w:after="0"/>
      </w:pPr>
    </w:p>
    <w:sectPr w:rsidR="00200950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6B" w:rsidRDefault="00943C6B">
      <w:pPr>
        <w:spacing w:after="0" w:line="240" w:lineRule="auto"/>
      </w:pPr>
      <w:r>
        <w:separator/>
      </w:r>
    </w:p>
  </w:endnote>
  <w:endnote w:type="continuationSeparator" w:id="0">
    <w:p w:rsidR="00943C6B" w:rsidRDefault="0094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50" w:rsidRDefault="00943C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466725</wp:posOffset>
          </wp:positionH>
          <wp:positionV relativeFrom="paragraph">
            <wp:posOffset>-257174</wp:posOffset>
          </wp:positionV>
          <wp:extent cx="4728210" cy="558165"/>
          <wp:effectExtent l="0" t="0" r="0" b="0"/>
          <wp:wrapSquare wrapText="bothSides" distT="0" distB="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8210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6B" w:rsidRDefault="00943C6B">
      <w:pPr>
        <w:spacing w:after="0" w:line="240" w:lineRule="auto"/>
      </w:pPr>
      <w:r>
        <w:separator/>
      </w:r>
    </w:p>
  </w:footnote>
  <w:footnote w:type="continuationSeparator" w:id="0">
    <w:p w:rsidR="00943C6B" w:rsidRDefault="0094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43C6"/>
    <w:multiLevelType w:val="multilevel"/>
    <w:tmpl w:val="A5567C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656207"/>
    <w:multiLevelType w:val="multilevel"/>
    <w:tmpl w:val="E19CA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D3559A"/>
    <w:multiLevelType w:val="multilevel"/>
    <w:tmpl w:val="9E768B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956F75"/>
    <w:multiLevelType w:val="multilevel"/>
    <w:tmpl w:val="52D411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7E58EE"/>
    <w:multiLevelType w:val="multilevel"/>
    <w:tmpl w:val="BC6AC4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E86B17"/>
    <w:multiLevelType w:val="multilevel"/>
    <w:tmpl w:val="59A20A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215404"/>
    <w:multiLevelType w:val="multilevel"/>
    <w:tmpl w:val="A35C97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FB52E9"/>
    <w:multiLevelType w:val="multilevel"/>
    <w:tmpl w:val="0E1496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015DBB"/>
    <w:multiLevelType w:val="multilevel"/>
    <w:tmpl w:val="161444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50"/>
    <w:rsid w:val="00200950"/>
    <w:rsid w:val="003A7A41"/>
    <w:rsid w:val="0094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1333"/>
  <w15:docId w15:val="{A8C97C3F-96ED-42F9-9C5D-DC36D7F0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0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CE"/>
  </w:style>
  <w:style w:type="paragraph" w:styleId="Footer">
    <w:name w:val="footer"/>
    <w:basedOn w:val="Normal"/>
    <w:link w:val="FooterChar"/>
    <w:uiPriority w:val="99"/>
    <w:unhideWhenUsed/>
    <w:rsid w:val="00F04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CE"/>
  </w:style>
  <w:style w:type="character" w:styleId="CommentReference">
    <w:name w:val="annotation reference"/>
    <w:basedOn w:val="DefaultParagraphFont"/>
    <w:uiPriority w:val="99"/>
    <w:semiHidden/>
    <w:unhideWhenUsed/>
    <w:rsid w:val="00575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E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2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014C"/>
    <w:pPr>
      <w:spacing w:after="0" w:line="240" w:lineRule="auto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D42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CD3"/>
    <w:pPr>
      <w:ind w:left="720"/>
      <w:contextualSpacing/>
    </w:pPr>
  </w:style>
  <w:style w:type="paragraph" w:customStyle="1" w:styleId="Body">
    <w:name w:val="Body"/>
    <w:rsid w:val="00815C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color w:val="000000"/>
      <w:sz w:val="24"/>
      <w:szCs w:val="24"/>
      <w:u w:color="000000"/>
      <w:bdr w:val="nil"/>
      <w:lang w:val="en-US"/>
    </w:rPr>
  </w:style>
  <w:style w:type="numbering" w:customStyle="1" w:styleId="ImportedStyle4">
    <w:name w:val="Imported Style 4"/>
    <w:rsid w:val="00815CCF"/>
  </w:style>
  <w:style w:type="numbering" w:customStyle="1" w:styleId="ImportedStyle1">
    <w:name w:val="Imported Style 1"/>
    <w:rsid w:val="00090D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9Xa52BBzUEA3J/FMHJi1Oj5qQ==">AMUW2mWp5RoUYz3CDqshy3/cC370AW3GkDdAlf+yQp1aiIbERiGLAryq9JC52kQLgecfS3PQQ9uB1jwQrlhk2VpMl56IAkH8o9b9JWX0I37OFPIhLtBkjUP87Zfe0O5VyiMlf54HKsyc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Jeffries</dc:creator>
  <cp:lastModifiedBy>Joe Jeffries</cp:lastModifiedBy>
  <cp:revision>2</cp:revision>
  <dcterms:created xsi:type="dcterms:W3CDTF">2024-02-14T12:48:00Z</dcterms:created>
  <dcterms:modified xsi:type="dcterms:W3CDTF">2024-02-14T12:48:00Z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0x0101009E1CA04E3621144D8EA6330FDD7A0493</vt:lpwstr>
  </property>
</Properties>
</file>