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55"/>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592"/>
      </w:tblGrid>
      <w:tr w:rsidR="009B765A" w:rsidRPr="009B765A" w14:paraId="30F6ACD3" w14:textId="77777777" w:rsidTr="00A130FD">
        <w:trPr>
          <w:trHeight w:val="471"/>
        </w:trPr>
        <w:tc>
          <w:tcPr>
            <w:tcW w:w="3286" w:type="dxa"/>
          </w:tcPr>
          <w:p w14:paraId="52180E62" w14:textId="77777777" w:rsidR="009B765A" w:rsidRPr="009B765A" w:rsidRDefault="009B765A" w:rsidP="009B765A">
            <w:pPr>
              <w:rPr>
                <w:rFonts w:ascii="Montserrat" w:hAnsi="Montserrat"/>
                <w:b/>
                <w:bCs/>
                <w:color w:val="002060"/>
                <w:lang w:val="en-US"/>
              </w:rPr>
            </w:pPr>
            <w:bookmarkStart w:id="0" w:name="_Hlk188431782"/>
          </w:p>
          <w:p w14:paraId="7FECB88A" w14:textId="77777777" w:rsidR="009B765A" w:rsidRPr="009B765A" w:rsidRDefault="009B765A" w:rsidP="009B765A">
            <w:pPr>
              <w:rPr>
                <w:rFonts w:ascii="Montserrat" w:hAnsi="Montserrat"/>
                <w:b/>
                <w:bCs/>
                <w:color w:val="002060"/>
                <w:lang w:val="en-US"/>
              </w:rPr>
            </w:pPr>
          </w:p>
          <w:p w14:paraId="37707866" w14:textId="77777777" w:rsidR="009B765A" w:rsidRPr="009B765A" w:rsidRDefault="009B765A" w:rsidP="009B765A">
            <w:pPr>
              <w:rPr>
                <w:rFonts w:ascii="Montserrat" w:hAnsi="Montserrat"/>
                <w:b/>
                <w:bCs/>
                <w:color w:val="002060"/>
                <w:lang w:val="en-US"/>
              </w:rPr>
            </w:pPr>
          </w:p>
          <w:p w14:paraId="70C7BB0A" w14:textId="77777777" w:rsidR="009B765A" w:rsidRPr="009B765A" w:rsidRDefault="009B765A" w:rsidP="009B765A">
            <w:pPr>
              <w:rPr>
                <w:rFonts w:ascii="Montserrat" w:hAnsi="Montserrat"/>
                <w:b/>
                <w:bCs/>
                <w:color w:val="002060"/>
                <w:lang w:val="en-US"/>
              </w:rPr>
            </w:pPr>
            <w:r w:rsidRPr="009B765A">
              <w:rPr>
                <w:rFonts w:ascii="Montserrat" w:hAnsi="Montserrat"/>
                <w:b/>
                <w:bCs/>
                <w:color w:val="002060"/>
                <w:lang w:val="en-US"/>
              </w:rPr>
              <w:t>Job Title</w:t>
            </w:r>
          </w:p>
        </w:tc>
        <w:tc>
          <w:tcPr>
            <w:tcW w:w="6592" w:type="dxa"/>
          </w:tcPr>
          <w:p w14:paraId="395F749B" w14:textId="77777777" w:rsidR="009B765A" w:rsidRPr="009B765A" w:rsidRDefault="009B765A" w:rsidP="009B765A">
            <w:pPr>
              <w:rPr>
                <w:rFonts w:ascii="Montserrat" w:hAnsi="Montserrat"/>
                <w:b/>
                <w:bCs/>
                <w:color w:val="002060"/>
                <w:u w:val="single"/>
                <w:lang w:val="en-US"/>
              </w:rPr>
            </w:pPr>
            <w:r w:rsidRPr="009B765A">
              <w:rPr>
                <w:rFonts w:ascii="Montserrat" w:hAnsi="Montserrat"/>
                <w:b/>
                <w:bCs/>
                <w:color w:val="002060"/>
                <w:u w:val="single"/>
                <w:lang w:val="en-US"/>
              </w:rPr>
              <w:t xml:space="preserve">Job Description </w:t>
            </w:r>
          </w:p>
          <w:p w14:paraId="1E092F75" w14:textId="77777777" w:rsidR="009B765A" w:rsidRPr="009B765A" w:rsidRDefault="009B765A" w:rsidP="009B765A">
            <w:pPr>
              <w:rPr>
                <w:rFonts w:ascii="Montserrat" w:hAnsi="Montserrat"/>
                <w:color w:val="002060"/>
                <w:lang w:val="en-US"/>
              </w:rPr>
            </w:pPr>
          </w:p>
          <w:p w14:paraId="616E6A7A" w14:textId="77777777" w:rsidR="009B765A" w:rsidRPr="009B765A" w:rsidRDefault="009B765A" w:rsidP="009B765A">
            <w:pPr>
              <w:rPr>
                <w:rFonts w:ascii="Montserrat" w:hAnsi="Montserrat"/>
                <w:color w:val="002060"/>
                <w:lang w:val="en-US"/>
              </w:rPr>
            </w:pPr>
          </w:p>
          <w:p w14:paraId="63F7B564" w14:textId="77B13937" w:rsidR="009B765A" w:rsidRPr="009B765A" w:rsidRDefault="00C362AA" w:rsidP="009B765A">
            <w:pPr>
              <w:rPr>
                <w:rFonts w:ascii="Montserrat" w:hAnsi="Montserrat"/>
                <w:color w:val="002060"/>
                <w:lang w:val="en-US"/>
              </w:rPr>
            </w:pPr>
            <w:r>
              <w:rPr>
                <w:rFonts w:ascii="Montserrat" w:hAnsi="Montserrat"/>
                <w:color w:val="002060"/>
                <w:lang w:val="en-US"/>
              </w:rPr>
              <w:t xml:space="preserve">Lunch cover - </w:t>
            </w:r>
            <w:r w:rsidR="009B765A" w:rsidRPr="009B765A">
              <w:rPr>
                <w:rFonts w:ascii="Montserrat" w:hAnsi="Montserrat"/>
                <w:color w:val="002060"/>
                <w:lang w:val="en-US"/>
              </w:rPr>
              <w:t xml:space="preserve">Playworker </w:t>
            </w:r>
          </w:p>
        </w:tc>
      </w:tr>
      <w:tr w:rsidR="009B765A" w:rsidRPr="009B765A" w14:paraId="4CEFA484" w14:textId="77777777" w:rsidTr="00A130FD">
        <w:trPr>
          <w:trHeight w:val="619"/>
        </w:trPr>
        <w:tc>
          <w:tcPr>
            <w:tcW w:w="3286" w:type="dxa"/>
          </w:tcPr>
          <w:p w14:paraId="0250D8EC" w14:textId="77777777" w:rsidR="009B765A" w:rsidRPr="009B765A" w:rsidRDefault="009B765A" w:rsidP="009B765A">
            <w:pPr>
              <w:rPr>
                <w:rFonts w:ascii="Montserrat" w:hAnsi="Montserrat"/>
                <w:b/>
                <w:bCs/>
                <w:color w:val="002060"/>
                <w:lang w:val="en-US"/>
              </w:rPr>
            </w:pPr>
          </w:p>
          <w:p w14:paraId="729E8709" w14:textId="77777777" w:rsidR="009B765A" w:rsidRPr="009B765A" w:rsidRDefault="009B765A" w:rsidP="009B765A">
            <w:pPr>
              <w:rPr>
                <w:rFonts w:ascii="Montserrat" w:hAnsi="Montserrat"/>
                <w:b/>
                <w:bCs/>
                <w:color w:val="002060"/>
                <w:lang w:val="en-US"/>
              </w:rPr>
            </w:pPr>
            <w:r w:rsidRPr="009B765A">
              <w:rPr>
                <w:rFonts w:ascii="Montserrat" w:hAnsi="Montserrat"/>
                <w:b/>
                <w:bCs/>
                <w:color w:val="002060"/>
                <w:lang w:val="en-US"/>
              </w:rPr>
              <w:t xml:space="preserve">Grade </w:t>
            </w:r>
          </w:p>
        </w:tc>
        <w:tc>
          <w:tcPr>
            <w:tcW w:w="6592" w:type="dxa"/>
          </w:tcPr>
          <w:p w14:paraId="46AF520B" w14:textId="77777777" w:rsidR="009B765A" w:rsidRPr="009B765A" w:rsidRDefault="009B765A" w:rsidP="009B765A">
            <w:pPr>
              <w:rPr>
                <w:rFonts w:ascii="Montserrat" w:hAnsi="Montserrat"/>
                <w:color w:val="002060"/>
                <w:lang w:val="en-US"/>
              </w:rPr>
            </w:pPr>
          </w:p>
          <w:p w14:paraId="4EEB3E72" w14:textId="3C597484" w:rsidR="009B765A" w:rsidRPr="009B765A" w:rsidRDefault="009B765A" w:rsidP="009B765A">
            <w:pPr>
              <w:rPr>
                <w:rFonts w:eastAsia="Times New Roman"/>
                <w:lang w:eastAsia="en-GB"/>
              </w:rPr>
            </w:pPr>
            <w:r w:rsidRPr="009B765A">
              <w:rPr>
                <w:rFonts w:ascii="Montserrat" w:hAnsi="Montserrat"/>
                <w:color w:val="002060"/>
                <w:lang w:val="en-US"/>
              </w:rPr>
              <w:t>Grade 1 -</w:t>
            </w:r>
            <w:r w:rsidRPr="009B765A">
              <w:rPr>
                <w:rFonts w:ascii="Montserrat" w:eastAsia="Times New Roman" w:hAnsi="Montserrat" w:cs="Calibri"/>
                <w:color w:val="002060"/>
                <w:lang w:eastAsia="en-GB"/>
              </w:rPr>
              <w:t xml:space="preserve"> £</w:t>
            </w:r>
            <w:r w:rsidR="00454F3C">
              <w:rPr>
                <w:rFonts w:ascii="Montserrat" w:eastAsia="Times New Roman" w:hAnsi="Montserrat" w:cs="Calibri"/>
                <w:color w:val="002060"/>
                <w:lang w:eastAsia="en-GB"/>
              </w:rPr>
              <w:t>6,936</w:t>
            </w:r>
            <w:r w:rsidRPr="009B765A">
              <w:rPr>
                <w:rFonts w:ascii="Montserrat" w:eastAsia="Times New Roman" w:hAnsi="Montserrat" w:cs="Calibri"/>
                <w:color w:val="002060"/>
                <w:lang w:eastAsia="en-GB"/>
              </w:rPr>
              <w:t xml:space="preserve"> pa</w:t>
            </w:r>
          </w:p>
          <w:p w14:paraId="31C77C13" w14:textId="77777777" w:rsidR="009B765A" w:rsidRPr="009B765A" w:rsidRDefault="009B765A" w:rsidP="009B765A">
            <w:pPr>
              <w:rPr>
                <w:rFonts w:ascii="Montserrat" w:hAnsi="Montserrat"/>
                <w:color w:val="002060"/>
                <w:lang w:val="en-US"/>
              </w:rPr>
            </w:pPr>
          </w:p>
        </w:tc>
      </w:tr>
      <w:tr w:rsidR="009B765A" w:rsidRPr="009B765A" w14:paraId="5CA706D1" w14:textId="77777777" w:rsidTr="00A130FD">
        <w:trPr>
          <w:trHeight w:val="471"/>
        </w:trPr>
        <w:tc>
          <w:tcPr>
            <w:tcW w:w="3286" w:type="dxa"/>
          </w:tcPr>
          <w:p w14:paraId="20873DF6" w14:textId="77777777" w:rsidR="009B765A" w:rsidRPr="009B765A" w:rsidRDefault="009B765A" w:rsidP="009B765A">
            <w:pPr>
              <w:rPr>
                <w:rFonts w:ascii="Montserrat" w:hAnsi="Montserrat"/>
                <w:b/>
                <w:bCs/>
                <w:color w:val="002060"/>
                <w:lang w:val="en-US"/>
              </w:rPr>
            </w:pPr>
            <w:r w:rsidRPr="009B765A">
              <w:rPr>
                <w:rFonts w:ascii="Montserrat" w:hAnsi="Montserrat"/>
                <w:b/>
                <w:bCs/>
                <w:color w:val="002060"/>
                <w:lang w:val="en-US"/>
              </w:rPr>
              <w:t xml:space="preserve">Responsible to: </w:t>
            </w:r>
          </w:p>
        </w:tc>
        <w:tc>
          <w:tcPr>
            <w:tcW w:w="6592" w:type="dxa"/>
          </w:tcPr>
          <w:p w14:paraId="7F60D051" w14:textId="77777777" w:rsidR="009B765A" w:rsidRPr="009B765A" w:rsidRDefault="009B765A" w:rsidP="009B765A">
            <w:pPr>
              <w:rPr>
                <w:rFonts w:ascii="Montserrat" w:hAnsi="Montserrat"/>
                <w:color w:val="002060"/>
                <w:lang w:val="en-US"/>
              </w:rPr>
            </w:pPr>
            <w:r w:rsidRPr="009B765A">
              <w:rPr>
                <w:rFonts w:ascii="Montserrat" w:hAnsi="Montserrat"/>
                <w:color w:val="002060"/>
                <w:lang w:val="en-US"/>
              </w:rPr>
              <w:t>Nursery Manager</w:t>
            </w:r>
          </w:p>
          <w:p w14:paraId="4024BE58" w14:textId="77777777" w:rsidR="009B765A" w:rsidRPr="009B765A" w:rsidRDefault="009B765A" w:rsidP="009B765A">
            <w:pPr>
              <w:rPr>
                <w:rFonts w:ascii="Montserrat" w:hAnsi="Montserrat"/>
                <w:color w:val="002060"/>
                <w:lang w:val="en-US"/>
              </w:rPr>
            </w:pPr>
          </w:p>
        </w:tc>
      </w:tr>
      <w:tr w:rsidR="009B765A" w:rsidRPr="009B765A" w14:paraId="2A0F8B6B" w14:textId="77777777" w:rsidTr="00A130FD">
        <w:trPr>
          <w:trHeight w:val="471"/>
        </w:trPr>
        <w:tc>
          <w:tcPr>
            <w:tcW w:w="3286" w:type="dxa"/>
          </w:tcPr>
          <w:p w14:paraId="0EBD5965" w14:textId="77777777" w:rsidR="009B765A" w:rsidRPr="009B765A" w:rsidRDefault="009B765A" w:rsidP="009B765A">
            <w:pPr>
              <w:rPr>
                <w:rFonts w:ascii="Montserrat" w:hAnsi="Montserrat"/>
                <w:b/>
                <w:bCs/>
                <w:color w:val="002060"/>
                <w:lang w:val="en-US"/>
              </w:rPr>
            </w:pPr>
            <w:r w:rsidRPr="009B765A">
              <w:rPr>
                <w:rFonts w:ascii="Montserrat" w:hAnsi="Montserrat"/>
                <w:b/>
                <w:bCs/>
                <w:color w:val="002060"/>
                <w:lang w:val="en-US"/>
              </w:rPr>
              <w:t>Working weeks:</w:t>
            </w:r>
          </w:p>
        </w:tc>
        <w:tc>
          <w:tcPr>
            <w:tcW w:w="6592" w:type="dxa"/>
          </w:tcPr>
          <w:p w14:paraId="111B2686" w14:textId="77777777" w:rsidR="009B765A" w:rsidRPr="009B765A" w:rsidRDefault="009B765A" w:rsidP="009B765A">
            <w:pPr>
              <w:rPr>
                <w:rFonts w:ascii="Montserrat" w:hAnsi="Montserrat"/>
                <w:color w:val="002060"/>
                <w:lang w:val="en-US"/>
              </w:rPr>
            </w:pPr>
            <w:r w:rsidRPr="009B765A">
              <w:rPr>
                <w:rFonts w:ascii="Montserrat" w:hAnsi="Montserrat"/>
                <w:color w:val="002060"/>
                <w:lang w:val="en-US"/>
              </w:rPr>
              <w:t>38 weeks</w:t>
            </w:r>
          </w:p>
          <w:p w14:paraId="59A1AA4F" w14:textId="77777777" w:rsidR="009B765A" w:rsidRPr="009B765A" w:rsidRDefault="009B765A" w:rsidP="009B765A">
            <w:pPr>
              <w:rPr>
                <w:rFonts w:ascii="Montserrat" w:hAnsi="Montserrat"/>
                <w:color w:val="002060"/>
                <w:lang w:val="en-US"/>
              </w:rPr>
            </w:pPr>
          </w:p>
        </w:tc>
      </w:tr>
    </w:tbl>
    <w:bookmarkEnd w:id="0"/>
    <w:p w14:paraId="31643EDF" w14:textId="77777777" w:rsidR="009B765A" w:rsidRPr="009B765A" w:rsidRDefault="009B765A" w:rsidP="009B765A">
      <w:pPr>
        <w:spacing w:after="0" w:line="240" w:lineRule="auto"/>
        <w:textAlignment w:val="baseline"/>
        <w:rPr>
          <w:rFonts w:ascii="Montserrat" w:eastAsia="Times New Roman" w:hAnsi="Montserrat" w:cs="Segoe UI"/>
          <w:color w:val="002060"/>
          <w:lang w:eastAsia="en-GB"/>
        </w:rPr>
      </w:pPr>
      <w:r w:rsidRPr="009B765A">
        <w:rPr>
          <w:rFonts w:ascii="Montserrat" w:eastAsia="Times New Roman" w:hAnsi="Montserrat" w:cs="Segoe UI"/>
          <w:color w:val="002060"/>
          <w:lang w:eastAsia="en-GB"/>
        </w:rPr>
        <w:t xml:space="preserve">Core Purpose:  </w:t>
      </w:r>
    </w:p>
    <w:p w14:paraId="6DCCB0EC" w14:textId="77777777" w:rsidR="009B765A" w:rsidRPr="009B765A" w:rsidRDefault="009B765A" w:rsidP="009B765A">
      <w:pPr>
        <w:spacing w:after="0" w:line="240" w:lineRule="auto"/>
        <w:textAlignment w:val="baseline"/>
        <w:rPr>
          <w:rFonts w:ascii="Montserrat" w:eastAsia="Times New Roman" w:hAnsi="Montserrat" w:cs="Segoe UI"/>
          <w:color w:val="002060"/>
          <w:lang w:eastAsia="en-GB"/>
        </w:rPr>
      </w:pPr>
    </w:p>
    <w:p w14:paraId="60AC4B9D" w14:textId="77777777" w:rsidR="009B765A" w:rsidRPr="009B765A" w:rsidRDefault="009B765A" w:rsidP="009B765A">
      <w:pPr>
        <w:spacing w:after="0" w:line="240" w:lineRule="auto"/>
        <w:textAlignment w:val="baseline"/>
        <w:rPr>
          <w:rFonts w:ascii="Montserrat" w:eastAsia="Times New Roman" w:hAnsi="Montserrat" w:cs="Helvetica"/>
          <w:color w:val="002060"/>
          <w:lang w:eastAsia="en-GB"/>
        </w:rPr>
      </w:pPr>
      <w:r w:rsidRPr="009B765A">
        <w:rPr>
          <w:rFonts w:ascii="Montserrat" w:eastAsia="Times New Roman" w:hAnsi="Montserrat" w:cs="Helvetica"/>
          <w:color w:val="002060"/>
          <w:lang w:eastAsia="en-GB"/>
        </w:rPr>
        <w:t xml:space="preserve">To work as a member of Lavender Farm Nursery to ensure that a balanced programme of childcare provision which meets local needs. </w:t>
      </w:r>
      <w:r w:rsidRPr="009B765A">
        <w:rPr>
          <w:rFonts w:ascii="Montserrat" w:eastAsia="Times New Roman" w:hAnsi="Montserrat" w:cs="Segoe UI"/>
          <w:color w:val="171266"/>
          <w:lang w:eastAsia="en-GB"/>
        </w:rPr>
        <w:t>Showing initiative and creativity to foster an environment which encourages the children’s </w:t>
      </w:r>
      <w:proofErr w:type="gramStart"/>
      <w:r w:rsidRPr="009B765A">
        <w:rPr>
          <w:rFonts w:ascii="Montserrat" w:eastAsia="Times New Roman" w:hAnsi="Montserrat" w:cs="Segoe UI"/>
          <w:color w:val="171266"/>
          <w:lang w:eastAsia="en-GB"/>
        </w:rPr>
        <w:t>all round</w:t>
      </w:r>
      <w:proofErr w:type="gramEnd"/>
      <w:r w:rsidRPr="009B765A">
        <w:rPr>
          <w:rFonts w:ascii="Montserrat" w:eastAsia="Times New Roman" w:hAnsi="Montserrat" w:cs="Segoe UI"/>
          <w:color w:val="171266"/>
          <w:lang w:eastAsia="en-GB"/>
        </w:rPr>
        <w:t> development and where high standards of care are provided.  To show positive and effective play skills to achieve this </w:t>
      </w:r>
    </w:p>
    <w:p w14:paraId="4CDDA5DE"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p w14:paraId="6E311BB3" w14:textId="77777777" w:rsidR="009B765A" w:rsidRPr="009B765A" w:rsidRDefault="009B765A" w:rsidP="009B765A">
      <w:pPr>
        <w:spacing w:after="0" w:line="240" w:lineRule="auto"/>
        <w:textAlignment w:val="baseline"/>
        <w:rPr>
          <w:rFonts w:ascii="Segoe UI" w:eastAsia="Times New Roman" w:hAnsi="Segoe UI" w:cs="Segoe UI"/>
          <w:color w:val="000000"/>
          <w:lang w:eastAsia="en-GB"/>
        </w:rPr>
      </w:pPr>
      <w:r w:rsidRPr="009B765A">
        <w:rPr>
          <w:rFonts w:ascii="Montserrat" w:eastAsia="Times New Roman" w:hAnsi="Montserrat" w:cs="Segoe UI"/>
          <w:b/>
          <w:bCs/>
          <w:color w:val="171266"/>
          <w:lang w:val="en-US" w:eastAsia="en-GB"/>
        </w:rPr>
        <w:t>Legal and Statutory Requirements</w:t>
      </w:r>
      <w:r w:rsidRPr="009B765A">
        <w:rPr>
          <w:rFonts w:ascii="Times New Roman" w:eastAsia="Times New Roman" w:hAnsi="Times New Roman" w:cs="Times New Roman"/>
          <w:b/>
          <w:bCs/>
          <w:color w:val="171266"/>
          <w:lang w:eastAsia="en-GB"/>
        </w:rPr>
        <w:t> </w:t>
      </w:r>
      <w:r w:rsidRPr="009B765A">
        <w:rPr>
          <w:rFonts w:ascii="Montserrat" w:eastAsia="Times New Roman" w:hAnsi="Montserrat" w:cs="Segoe UI"/>
          <w:color w:val="171266"/>
          <w:lang w:eastAsia="en-GB"/>
        </w:rPr>
        <w:t> </w:t>
      </w:r>
    </w:p>
    <w:p w14:paraId="6D008B00" w14:textId="77777777" w:rsidR="009B765A" w:rsidRPr="009B765A" w:rsidRDefault="009B765A" w:rsidP="009B765A">
      <w:pPr>
        <w:spacing w:after="0" w:line="240" w:lineRule="auto"/>
        <w:textAlignment w:val="baseline"/>
        <w:rPr>
          <w:rFonts w:ascii="Segoe UI" w:eastAsia="Times New Roman" w:hAnsi="Segoe UI" w:cs="Segoe UI"/>
          <w:color w:val="000000"/>
          <w:lang w:eastAsia="en-GB"/>
        </w:rPr>
      </w:pPr>
      <w:r w:rsidRPr="009B765A">
        <w:rPr>
          <w:rFonts w:ascii="Montserrat" w:eastAsia="Times New Roman" w:hAnsi="Montserrat" w:cs="Segoe UI"/>
          <w:color w:val="171266"/>
          <w:lang w:val="en-US" w:eastAsia="en-GB"/>
        </w:rPr>
        <w:t>The Playworker’s professional duties must be carried out in accordance with the following:</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p w14:paraId="48E16B45" w14:textId="77777777" w:rsidR="009B765A" w:rsidRPr="009B765A" w:rsidRDefault="009B765A" w:rsidP="009B765A">
      <w:pPr>
        <w:numPr>
          <w:ilvl w:val="0"/>
          <w:numId w:val="1"/>
        </w:numPr>
        <w:pBdr>
          <w:top w:val="nil"/>
          <w:left w:val="nil"/>
          <w:bottom w:val="nil"/>
          <w:right w:val="nil"/>
          <w:between w:val="nil"/>
          <w:bar w:val="nil"/>
        </w:pBdr>
        <w:spacing w:after="0" w:line="240" w:lineRule="auto"/>
        <w:textAlignment w:val="baseline"/>
        <w:rPr>
          <w:rFonts w:ascii="Segoe UI" w:eastAsia="Times New Roman" w:hAnsi="Segoe UI" w:cs="Segoe UI"/>
          <w:color w:val="000000"/>
          <w:lang w:eastAsia="en-GB"/>
        </w:rPr>
      </w:pPr>
      <w:r w:rsidRPr="009B765A">
        <w:rPr>
          <w:rFonts w:ascii="Montserrat" w:eastAsia="Times New Roman" w:hAnsi="Montserrat" w:cs="Segoe UI"/>
          <w:color w:val="171266"/>
          <w:lang w:val="en-US" w:eastAsia="en-GB"/>
        </w:rPr>
        <w:t>The Stour Vale Academy Trust scheme of delegation</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p w14:paraId="0ADD220B" w14:textId="77777777" w:rsidR="009B765A" w:rsidRPr="009B765A" w:rsidRDefault="009B765A" w:rsidP="009B765A">
      <w:pPr>
        <w:numPr>
          <w:ilvl w:val="0"/>
          <w:numId w:val="1"/>
        </w:numPr>
        <w:pBdr>
          <w:top w:val="nil"/>
          <w:left w:val="nil"/>
          <w:bottom w:val="nil"/>
          <w:right w:val="nil"/>
          <w:between w:val="nil"/>
          <w:bar w:val="nil"/>
        </w:pBdr>
        <w:spacing w:after="0" w:line="240" w:lineRule="auto"/>
        <w:textAlignment w:val="baseline"/>
        <w:rPr>
          <w:rFonts w:ascii="Montserrat" w:eastAsia="Times New Roman" w:hAnsi="Montserrat" w:cs="Segoe UI"/>
          <w:color w:val="000000"/>
          <w:lang w:eastAsia="en-GB"/>
        </w:rPr>
      </w:pPr>
      <w:r w:rsidRPr="009B765A">
        <w:rPr>
          <w:rFonts w:ascii="Montserrat" w:eastAsia="Times New Roman" w:hAnsi="Montserrat" w:cs="Segoe UI"/>
          <w:color w:val="171266"/>
          <w:lang w:val="en-US" w:eastAsia="en-GB"/>
        </w:rPr>
        <w:t>The provisions of all applicable legislation</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p w14:paraId="606FA9A8" w14:textId="77777777" w:rsidR="009B765A" w:rsidRPr="009B765A" w:rsidRDefault="009B765A" w:rsidP="009B765A">
      <w:pPr>
        <w:numPr>
          <w:ilvl w:val="0"/>
          <w:numId w:val="1"/>
        </w:numPr>
        <w:pBdr>
          <w:top w:val="nil"/>
          <w:left w:val="nil"/>
          <w:bottom w:val="nil"/>
          <w:right w:val="nil"/>
          <w:between w:val="nil"/>
          <w:bar w:val="nil"/>
        </w:pBdr>
        <w:spacing w:after="0" w:line="240" w:lineRule="auto"/>
        <w:textAlignment w:val="baseline"/>
        <w:rPr>
          <w:rFonts w:ascii="Montserrat" w:eastAsia="Times New Roman" w:hAnsi="Montserrat" w:cs="Segoe UI"/>
          <w:color w:val="000000"/>
          <w:lang w:eastAsia="en-GB"/>
        </w:rPr>
      </w:pPr>
      <w:r w:rsidRPr="009B765A">
        <w:rPr>
          <w:rFonts w:ascii="Montserrat" w:eastAsia="Times New Roman" w:hAnsi="Montserrat" w:cs="Segoe UI"/>
          <w:color w:val="171266"/>
          <w:lang w:eastAsia="en-GB"/>
        </w:rPr>
        <w:t>Keeping Children Safe in Education (KCSIE) </w:t>
      </w:r>
    </w:p>
    <w:p w14:paraId="36CC6B92" w14:textId="77777777" w:rsidR="009B765A" w:rsidRPr="009B765A" w:rsidRDefault="009B765A" w:rsidP="009B765A">
      <w:pPr>
        <w:numPr>
          <w:ilvl w:val="0"/>
          <w:numId w:val="1"/>
        </w:numPr>
        <w:pBdr>
          <w:top w:val="nil"/>
          <w:left w:val="nil"/>
          <w:bottom w:val="nil"/>
          <w:right w:val="nil"/>
          <w:between w:val="nil"/>
          <w:bar w:val="nil"/>
        </w:pBdr>
        <w:spacing w:after="0" w:line="240" w:lineRule="auto"/>
        <w:textAlignment w:val="baseline"/>
        <w:rPr>
          <w:rFonts w:ascii="Montserrat" w:eastAsia="Times New Roman" w:hAnsi="Montserrat" w:cs="Segoe UI"/>
          <w:color w:val="000000"/>
          <w:lang w:eastAsia="en-GB"/>
        </w:rPr>
      </w:pPr>
      <w:r w:rsidRPr="009B765A">
        <w:rPr>
          <w:rFonts w:ascii="Montserrat" w:eastAsia="Times New Roman" w:hAnsi="Montserrat" w:cs="Segoe UI"/>
          <w:color w:val="171266"/>
          <w:lang w:val="en-US" w:eastAsia="en-GB"/>
        </w:rPr>
        <w:t>The Funding Agreements of the Schools within the Trust and the Academies Financial Handbook</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p w14:paraId="5B479C33"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color w:val="171266"/>
          <w:lang w:eastAsia="en-GB"/>
        </w:rPr>
        <w:t> </w:t>
      </w:r>
    </w:p>
    <w:p w14:paraId="65403A66"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b/>
          <w:bCs/>
          <w:color w:val="171266"/>
          <w:lang w:eastAsia="en-GB"/>
        </w:rPr>
        <w:t>Main Activities</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p w14:paraId="6C0D4E24"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color w:val="171266"/>
          <w:lang w:eastAsia="en-GB"/>
        </w:rPr>
        <w:t> </w:t>
      </w:r>
    </w:p>
    <w:p w14:paraId="557BBB48"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Maintain child’s registers on a sessional basis </w:t>
      </w:r>
    </w:p>
    <w:p w14:paraId="06CC8AE8"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liaise with and work in partnership with staff at Lavender Farm Nursery </w:t>
      </w:r>
    </w:p>
    <w:p w14:paraId="6FF9A046"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be a reliable member of the childcare team, working co-operatively and with flexibility </w:t>
      </w:r>
    </w:p>
    <w:p w14:paraId="56868DE5"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have a sound knowledge of all policies and procedures in </w:t>
      </w:r>
      <w:proofErr w:type="gramStart"/>
      <w:r w:rsidRPr="009B765A">
        <w:rPr>
          <w:rFonts w:ascii="Montserrat" w:eastAsia="Times New Roman" w:hAnsi="Montserrat" w:cs="Segoe UI"/>
          <w:color w:val="171266"/>
          <w:lang w:eastAsia="en-GB"/>
        </w:rPr>
        <w:t>accordance  with</w:t>
      </w:r>
      <w:proofErr w:type="gramEnd"/>
      <w:r w:rsidRPr="009B765A">
        <w:rPr>
          <w:rFonts w:ascii="Montserrat" w:eastAsia="Times New Roman" w:hAnsi="Montserrat" w:cs="Segoe UI"/>
          <w:color w:val="171266"/>
          <w:lang w:eastAsia="en-GB"/>
        </w:rPr>
        <w:t> OFSTED standards including health and safety.  Adhering to these at all times.  </w:t>
      </w:r>
    </w:p>
    <w:p w14:paraId="02FE7CC3" w14:textId="0ED6AF55"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 xml:space="preserve">Supervise children at play (indoor and outdoor) </w:t>
      </w:r>
      <w:r w:rsidR="00C362AA">
        <w:rPr>
          <w:rFonts w:ascii="Montserrat" w:eastAsia="Times New Roman" w:hAnsi="Montserrat" w:cs="Segoe UI"/>
          <w:color w:val="171266"/>
          <w:lang w:eastAsia="en-GB"/>
        </w:rPr>
        <w:t xml:space="preserve">and </w:t>
      </w:r>
      <w:r w:rsidRPr="009B765A">
        <w:rPr>
          <w:rFonts w:ascii="Montserrat" w:eastAsia="Times New Roman" w:hAnsi="Montserrat" w:cs="Segoe UI"/>
          <w:color w:val="171266"/>
          <w:lang w:eastAsia="en-GB"/>
        </w:rPr>
        <w:t>at mealtimes. </w:t>
      </w:r>
    </w:p>
    <w:p w14:paraId="70277F13"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observe each child’s progress and report on achievements, looking for progression and continuity.  To be a ‘Keyworker’ for a specified number of children. </w:t>
      </w:r>
    </w:p>
    <w:p w14:paraId="3642E9AC"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develop excellent communications with parents and carers, encouraging them to participate in their child’s progress and development. </w:t>
      </w:r>
    </w:p>
    <w:p w14:paraId="400B495F"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assist with planning a programme of activities, suitable for the age range of the children, following the nursery’s policies and procedures. </w:t>
      </w:r>
    </w:p>
    <w:p w14:paraId="0C0A8BD8"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assist with the creation of a stimulating and attractive playroom environment. </w:t>
      </w:r>
    </w:p>
    <w:p w14:paraId="0BA39824"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attend Parent meetings, be involved in fundraising events and assist with the promotion of the nursery as required. </w:t>
      </w:r>
    </w:p>
    <w:p w14:paraId="1E10592C" w14:textId="0D4C0DB1"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assist with the care, maintenance and security of all equipment and toys within the nursery </w:t>
      </w:r>
    </w:p>
    <w:p w14:paraId="7439BA62"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undertake a shared responsibility for health, safety and cleanliness throughout the Nursery. </w:t>
      </w:r>
    </w:p>
    <w:p w14:paraId="65B033CA"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ensure the cleanliness of the children at all times. </w:t>
      </w:r>
    </w:p>
    <w:p w14:paraId="33BFC5B1"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lastRenderedPageBreak/>
        <w:t>To operate the highest standard of hygiene and cleanliness in all areas but with particular care in the bedding and nappy changing area and food service areas. </w:t>
      </w:r>
    </w:p>
    <w:p w14:paraId="5F0FF40F"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 xml:space="preserve">To be familiar with all emergency and security procedures </w:t>
      </w:r>
      <w:proofErr w:type="gramStart"/>
      <w:r w:rsidRPr="009B765A">
        <w:rPr>
          <w:rFonts w:ascii="Montserrat" w:eastAsia="Times New Roman" w:hAnsi="Montserrat" w:cs="Segoe UI"/>
          <w:color w:val="171266"/>
          <w:lang w:eastAsia="en-GB"/>
        </w:rPr>
        <w:t>e.g.</w:t>
      </w:r>
      <w:proofErr w:type="gramEnd"/>
      <w:r w:rsidRPr="009B765A">
        <w:rPr>
          <w:rFonts w:ascii="Montserrat" w:eastAsia="Times New Roman" w:hAnsi="Montserrat" w:cs="Segoe UI"/>
          <w:color w:val="171266"/>
          <w:lang w:eastAsia="en-GB"/>
        </w:rPr>
        <w:t xml:space="preserve"> fire procedures, routines for dropping off and collecting children. </w:t>
      </w:r>
    </w:p>
    <w:p w14:paraId="0212DEB6"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develop positive relationships with other staff working within the setting. </w:t>
      </w:r>
    </w:p>
    <w:p w14:paraId="28F697E1"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attend staff meetings and training sessions as required. </w:t>
      </w:r>
    </w:p>
    <w:p w14:paraId="172D4937" w14:textId="77777777" w:rsidR="009B765A" w:rsidRPr="009B765A" w:rsidRDefault="009B765A" w:rsidP="009B765A">
      <w:pPr>
        <w:numPr>
          <w:ilvl w:val="0"/>
          <w:numId w:val="2"/>
        </w:numPr>
        <w:pBdr>
          <w:top w:val="nil"/>
          <w:left w:val="nil"/>
          <w:bottom w:val="nil"/>
          <w:right w:val="nil"/>
          <w:between w:val="nil"/>
          <w:bar w:val="nil"/>
        </w:pBdr>
        <w:spacing w:after="0" w:line="240" w:lineRule="auto"/>
        <w:textAlignment w:val="baseline"/>
        <w:rPr>
          <w:rFonts w:ascii="Montserrat" w:eastAsia="Times New Roman" w:hAnsi="Montserrat" w:cs="Segoe UI"/>
          <w:lang w:eastAsia="en-GB"/>
        </w:rPr>
      </w:pPr>
      <w:r w:rsidRPr="009B765A">
        <w:rPr>
          <w:rFonts w:ascii="Montserrat" w:eastAsia="Times New Roman" w:hAnsi="Montserrat" w:cs="Segoe UI"/>
          <w:color w:val="171266"/>
          <w:lang w:eastAsia="en-GB"/>
        </w:rPr>
        <w:t>To participate in staff supervision, performance management and training courses as required </w:t>
      </w:r>
    </w:p>
    <w:p w14:paraId="3F5E8F7C" w14:textId="77777777" w:rsidR="009B765A" w:rsidRPr="009B765A" w:rsidRDefault="009B765A" w:rsidP="009B765A">
      <w:pP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b/>
          <w:bCs/>
          <w:color w:val="171266"/>
          <w:lang w:val="en-US" w:eastAsia="en-GB"/>
        </w:rPr>
        <w:t>Other </w:t>
      </w:r>
      <w:r w:rsidRPr="009B765A">
        <w:rPr>
          <w:rFonts w:ascii="Montserrat" w:eastAsia="Times New Roman" w:hAnsi="Montserrat" w:cs="Segoe UI"/>
          <w:color w:val="171266"/>
          <w:lang w:eastAsia="en-GB"/>
        </w:rPr>
        <w:t> </w:t>
      </w:r>
    </w:p>
    <w:p w14:paraId="29B34CFC" w14:textId="77777777" w:rsidR="009B765A" w:rsidRPr="009B765A" w:rsidRDefault="009B765A" w:rsidP="009B765A">
      <w:pPr>
        <w:numPr>
          <w:ilvl w:val="0"/>
          <w:numId w:val="3"/>
        </w:numPr>
        <w:pBdr>
          <w:top w:val="nil"/>
          <w:left w:val="nil"/>
          <w:bottom w:val="nil"/>
          <w:right w:val="nil"/>
          <w:between w:val="nil"/>
          <w:bar w:val="nil"/>
        </w:pBd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val="en-US" w:eastAsia="en-GB"/>
        </w:rPr>
        <w:t>Be aware of, and comply with, policies and procedures relating to safeguarding, child protection, health and safety, confidentiality and data protection, recording/ reporting all concerns to the appropriate person and disclosures to the relevant professional.  </w:t>
      </w:r>
      <w:r w:rsidRPr="009B765A">
        <w:rPr>
          <w:rFonts w:ascii="Montserrat" w:eastAsia="Times New Roman" w:hAnsi="Montserrat" w:cs="Segoe UI"/>
          <w:color w:val="171266"/>
          <w:lang w:eastAsia="en-GB"/>
        </w:rPr>
        <w:t> </w:t>
      </w:r>
    </w:p>
    <w:p w14:paraId="5E9D1738" w14:textId="77777777" w:rsidR="009B765A" w:rsidRPr="009B765A" w:rsidRDefault="009B765A" w:rsidP="009B765A">
      <w:pPr>
        <w:numPr>
          <w:ilvl w:val="0"/>
          <w:numId w:val="3"/>
        </w:numPr>
        <w:pBdr>
          <w:top w:val="nil"/>
          <w:left w:val="nil"/>
          <w:bottom w:val="nil"/>
          <w:right w:val="nil"/>
          <w:between w:val="nil"/>
          <w:bar w:val="nil"/>
        </w:pBd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val="en-US" w:eastAsia="en-GB"/>
        </w:rPr>
        <w:t>Be aware of and support difference and ensure all pupils have equal access to opportunities to learn and develop;  </w:t>
      </w:r>
      <w:r w:rsidRPr="009B765A">
        <w:rPr>
          <w:rFonts w:ascii="Montserrat" w:eastAsia="Times New Roman" w:hAnsi="Montserrat" w:cs="Segoe UI"/>
          <w:color w:val="171266"/>
          <w:lang w:eastAsia="en-GB"/>
        </w:rPr>
        <w:t> </w:t>
      </w:r>
    </w:p>
    <w:p w14:paraId="4B90979C" w14:textId="77777777" w:rsidR="009B765A" w:rsidRPr="009B765A" w:rsidRDefault="009B765A" w:rsidP="009B765A">
      <w:pPr>
        <w:numPr>
          <w:ilvl w:val="0"/>
          <w:numId w:val="3"/>
        </w:numPr>
        <w:pBdr>
          <w:top w:val="nil"/>
          <w:left w:val="nil"/>
          <w:bottom w:val="nil"/>
          <w:right w:val="nil"/>
          <w:between w:val="nil"/>
          <w:bar w:val="nil"/>
        </w:pBd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val="en-US" w:eastAsia="en-GB"/>
        </w:rPr>
        <w:t>Contribute to the overall vision and values of Stour Vale Academy Trust; </w:t>
      </w:r>
      <w:r w:rsidRPr="009B765A">
        <w:rPr>
          <w:rFonts w:ascii="Montserrat" w:eastAsia="Times New Roman" w:hAnsi="Montserrat" w:cs="Segoe UI"/>
          <w:color w:val="171266"/>
          <w:lang w:eastAsia="en-GB"/>
        </w:rPr>
        <w:t> </w:t>
      </w:r>
    </w:p>
    <w:p w14:paraId="05151477" w14:textId="77777777" w:rsidR="009B765A" w:rsidRPr="009B765A" w:rsidRDefault="009B765A" w:rsidP="009B765A">
      <w:pPr>
        <w:numPr>
          <w:ilvl w:val="0"/>
          <w:numId w:val="3"/>
        </w:numPr>
        <w:pBdr>
          <w:top w:val="nil"/>
          <w:left w:val="nil"/>
          <w:bottom w:val="nil"/>
          <w:right w:val="nil"/>
          <w:between w:val="nil"/>
          <w:bar w:val="nil"/>
        </w:pBd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val="en-US" w:eastAsia="en-GB"/>
        </w:rPr>
        <w:t>Attend and participate in meetings, training and other learning activities and performance development as required;  </w:t>
      </w:r>
      <w:r w:rsidRPr="009B765A">
        <w:rPr>
          <w:rFonts w:ascii="Montserrat" w:eastAsia="Times New Roman" w:hAnsi="Montserrat" w:cs="Segoe UI"/>
          <w:color w:val="171266"/>
          <w:lang w:eastAsia="en-GB"/>
        </w:rPr>
        <w:t> </w:t>
      </w:r>
    </w:p>
    <w:p w14:paraId="14BED613" w14:textId="77777777" w:rsidR="009B765A" w:rsidRPr="009B765A" w:rsidRDefault="009B765A" w:rsidP="009B765A">
      <w:pPr>
        <w:numPr>
          <w:ilvl w:val="0"/>
          <w:numId w:val="3"/>
        </w:numPr>
        <w:pBdr>
          <w:top w:val="nil"/>
          <w:left w:val="nil"/>
          <w:bottom w:val="nil"/>
          <w:right w:val="nil"/>
          <w:between w:val="nil"/>
          <w:bar w:val="nil"/>
        </w:pBd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val="en-US" w:eastAsia="en-GB"/>
        </w:rPr>
        <w:t>Any other duties commensurate with the duties/responsibilities/grade of the post</w:t>
      </w:r>
      <w:r w:rsidRPr="009B765A">
        <w:rPr>
          <w:rFonts w:ascii="Montserrat" w:eastAsia="Times New Roman" w:hAnsi="Montserrat" w:cs="Segoe UI"/>
          <w:color w:val="171266"/>
          <w:lang w:eastAsia="en-GB"/>
        </w:rPr>
        <w:t> </w:t>
      </w:r>
    </w:p>
    <w:p w14:paraId="78275D42" w14:textId="77777777" w:rsidR="009B765A" w:rsidRPr="009B765A" w:rsidRDefault="009B765A" w:rsidP="009B765A">
      <w:pPr>
        <w:spacing w:after="0" w:line="240" w:lineRule="auto"/>
        <w:ind w:left="720"/>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eastAsia="en-GB"/>
        </w:rPr>
        <w:t> </w:t>
      </w:r>
    </w:p>
    <w:p w14:paraId="19319C53" w14:textId="77777777" w:rsidR="009B765A" w:rsidRPr="009B765A" w:rsidRDefault="009B765A" w:rsidP="009B765A">
      <w:pP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val="en-US" w:eastAsia="en-GB"/>
        </w:rPr>
        <w:t>Duties may vary according to the organisational structure within the school. The structure may include additional posts that are focused on either delivering or supporting the delivery of one or more of the responsibilities outlined above. </w:t>
      </w:r>
      <w:r w:rsidRPr="009B765A">
        <w:rPr>
          <w:rFonts w:ascii="Montserrat" w:eastAsia="Times New Roman" w:hAnsi="Montserrat" w:cs="Segoe UI"/>
          <w:color w:val="171266"/>
          <w:lang w:eastAsia="en-GB"/>
        </w:rPr>
        <w:t> </w:t>
      </w:r>
    </w:p>
    <w:p w14:paraId="1F46CCA2" w14:textId="77777777" w:rsidR="009B765A" w:rsidRPr="009B765A" w:rsidRDefault="009B765A" w:rsidP="009B765A">
      <w:pP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eastAsia="en-GB"/>
        </w:rPr>
        <w:t> </w:t>
      </w:r>
    </w:p>
    <w:p w14:paraId="7A252A54" w14:textId="77777777" w:rsidR="009B765A" w:rsidRPr="009B765A" w:rsidRDefault="009B765A" w:rsidP="009B765A">
      <w:pP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eastAsia="en-GB"/>
        </w:rPr>
        <w:t>The duties above are neither exclusive nor exhaustive and the post holder may be required by the Headteacher/senior leader to carry out appropriate duties within the context of the job, skills and grade. It is the practice of Stour Vale Academy Trust to periodically review job descriptions to ensure that they relate to the job performed and to incorporate any changes.  In these circumstances, Stour Vale Academy Trust will seek to reach agreement on reasonable changes but, where agreement is not reached, Stour Vale Academy Trust reserves the right to make changes to the job description, following consultation.     </w:t>
      </w:r>
    </w:p>
    <w:p w14:paraId="7ED5E3A7" w14:textId="77777777" w:rsidR="009B765A" w:rsidRPr="009B765A" w:rsidRDefault="009B765A" w:rsidP="009B765A">
      <w:pPr>
        <w:spacing w:after="0" w:line="240" w:lineRule="auto"/>
        <w:jc w:val="both"/>
        <w:textAlignment w:val="baseline"/>
        <w:rPr>
          <w:rFonts w:ascii="Segoe UI" w:eastAsia="Times New Roman" w:hAnsi="Segoe UI" w:cs="Segoe UI"/>
          <w:lang w:eastAsia="en-GB"/>
        </w:rPr>
      </w:pPr>
      <w:r w:rsidRPr="009B765A">
        <w:rPr>
          <w:rFonts w:ascii="Montserrat" w:eastAsia="Times New Roman" w:hAnsi="Montserrat" w:cs="Segoe UI"/>
          <w:color w:val="171266"/>
          <w:lang w:eastAsia="en-GB"/>
        </w:rPr>
        <w:t> </w:t>
      </w:r>
    </w:p>
    <w:p w14:paraId="6E8B89B5" w14:textId="77777777" w:rsidR="009B765A" w:rsidRPr="009B765A" w:rsidRDefault="009B765A" w:rsidP="009B765A">
      <w:pPr>
        <w:spacing w:after="0" w:line="240" w:lineRule="auto"/>
        <w:jc w:val="both"/>
        <w:textAlignment w:val="baseline"/>
        <w:rPr>
          <w:rFonts w:ascii="Montserrat" w:eastAsia="Times New Roman" w:hAnsi="Montserrat" w:cs="Segoe UI"/>
          <w:color w:val="171266"/>
          <w:lang w:val="en-US" w:eastAsia="en-GB"/>
        </w:rPr>
      </w:pPr>
      <w:r w:rsidRPr="009B765A">
        <w:rPr>
          <w:rFonts w:ascii="Montserrat" w:eastAsia="Times New Roman" w:hAnsi="Montserrat" w:cs="Segoe UI"/>
          <w:color w:val="171266"/>
          <w:lang w:val="en-US" w:eastAsia="en-GB"/>
        </w:rPr>
        <w:t>Stour Vale Academy Trust is committed to safeguarding and promoting the welfare of children and young people and expects all staff and volunteers to share in this commitment.  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  </w:t>
      </w:r>
      <w:bookmarkStart w:id="1" w:name="_Hlk205992591"/>
    </w:p>
    <w:p w14:paraId="7A2ED152" w14:textId="77777777" w:rsidR="009B765A" w:rsidRPr="009B765A" w:rsidRDefault="009B765A" w:rsidP="009B765A">
      <w:pPr>
        <w:spacing w:after="0" w:line="240" w:lineRule="auto"/>
        <w:textAlignment w:val="baseline"/>
        <w:rPr>
          <w:rFonts w:ascii="Montserrat" w:eastAsia="Times New Roman" w:hAnsi="Montserrat" w:cs="Segoe UI"/>
          <w:color w:val="171266"/>
          <w:lang w:val="en-US" w:eastAsia="en-GB"/>
        </w:rPr>
      </w:pPr>
    </w:p>
    <w:p w14:paraId="114771BF" w14:textId="77777777" w:rsidR="009B765A" w:rsidRDefault="009B765A" w:rsidP="009B765A">
      <w:pPr>
        <w:spacing w:after="0" w:line="240" w:lineRule="auto"/>
        <w:jc w:val="center"/>
        <w:textAlignment w:val="baseline"/>
        <w:rPr>
          <w:rFonts w:ascii="Montserrat" w:eastAsia="Times New Roman" w:hAnsi="Montserrat" w:cs="Times New Roman"/>
          <w:b/>
          <w:bCs/>
          <w:color w:val="002060"/>
          <w:sz w:val="28"/>
          <w:szCs w:val="28"/>
          <w:u w:val="single"/>
          <w:lang w:eastAsia="en-GB"/>
        </w:rPr>
      </w:pPr>
    </w:p>
    <w:p w14:paraId="38718383" w14:textId="77777777" w:rsidR="009B765A" w:rsidRDefault="009B765A" w:rsidP="009B765A">
      <w:pPr>
        <w:spacing w:after="0" w:line="240" w:lineRule="auto"/>
        <w:jc w:val="center"/>
        <w:textAlignment w:val="baseline"/>
        <w:rPr>
          <w:rFonts w:ascii="Montserrat" w:eastAsia="Times New Roman" w:hAnsi="Montserrat" w:cs="Times New Roman"/>
          <w:b/>
          <w:bCs/>
          <w:color w:val="002060"/>
          <w:sz w:val="28"/>
          <w:szCs w:val="28"/>
          <w:u w:val="single"/>
          <w:lang w:eastAsia="en-GB"/>
        </w:rPr>
      </w:pPr>
    </w:p>
    <w:p w14:paraId="123E4457" w14:textId="77777777" w:rsidR="00C362AA" w:rsidRDefault="00C362AA" w:rsidP="009B765A">
      <w:pPr>
        <w:spacing w:after="0" w:line="240" w:lineRule="auto"/>
        <w:jc w:val="center"/>
        <w:textAlignment w:val="baseline"/>
        <w:rPr>
          <w:rFonts w:ascii="Montserrat" w:eastAsia="Times New Roman" w:hAnsi="Montserrat" w:cs="Times New Roman"/>
          <w:b/>
          <w:bCs/>
          <w:color w:val="002060"/>
          <w:sz w:val="28"/>
          <w:szCs w:val="28"/>
          <w:u w:val="single"/>
          <w:lang w:eastAsia="en-GB"/>
        </w:rPr>
      </w:pPr>
    </w:p>
    <w:p w14:paraId="4FD93E68" w14:textId="77777777" w:rsidR="00C362AA" w:rsidRDefault="00C362AA" w:rsidP="009B765A">
      <w:pPr>
        <w:spacing w:after="0" w:line="240" w:lineRule="auto"/>
        <w:jc w:val="center"/>
        <w:textAlignment w:val="baseline"/>
        <w:rPr>
          <w:rFonts w:ascii="Montserrat" w:eastAsia="Times New Roman" w:hAnsi="Montserrat" w:cs="Times New Roman"/>
          <w:b/>
          <w:bCs/>
          <w:color w:val="002060"/>
          <w:sz w:val="28"/>
          <w:szCs w:val="28"/>
          <w:u w:val="single"/>
          <w:lang w:eastAsia="en-GB"/>
        </w:rPr>
      </w:pPr>
    </w:p>
    <w:p w14:paraId="71213EA2" w14:textId="79D08708" w:rsidR="009B765A" w:rsidRPr="009B765A" w:rsidRDefault="009B765A" w:rsidP="009B765A">
      <w:pPr>
        <w:spacing w:after="0" w:line="240" w:lineRule="auto"/>
        <w:jc w:val="center"/>
        <w:textAlignment w:val="baseline"/>
        <w:rPr>
          <w:rFonts w:ascii="Segoe UI" w:eastAsia="Times New Roman" w:hAnsi="Segoe UI" w:cs="Segoe UI"/>
          <w:lang w:eastAsia="en-GB"/>
        </w:rPr>
      </w:pPr>
      <w:r w:rsidRPr="009B765A">
        <w:rPr>
          <w:rFonts w:ascii="Montserrat" w:eastAsia="Times New Roman" w:hAnsi="Montserrat" w:cs="Times New Roman"/>
          <w:b/>
          <w:bCs/>
          <w:color w:val="002060"/>
          <w:sz w:val="28"/>
          <w:szCs w:val="28"/>
          <w:u w:val="single"/>
          <w:lang w:eastAsia="en-GB"/>
        </w:rPr>
        <w:lastRenderedPageBreak/>
        <w:t>Personal Specification</w:t>
      </w:r>
    </w:p>
    <w:bookmarkEnd w:id="1"/>
    <w:p w14:paraId="236CB2D5" w14:textId="77777777" w:rsidR="009B765A" w:rsidRPr="009B765A" w:rsidRDefault="009B765A" w:rsidP="009B765A">
      <w:pPr>
        <w:pBdr>
          <w:top w:val="nil"/>
          <w:left w:val="nil"/>
          <w:bottom w:val="nil"/>
          <w:right w:val="nil"/>
          <w:between w:val="nil"/>
          <w:bar w:val="nil"/>
        </w:pBdr>
        <w:spacing w:after="0" w:line="240" w:lineRule="auto"/>
        <w:jc w:val="both"/>
        <w:rPr>
          <w:rFonts w:ascii="Montserrat" w:eastAsia="Arial Unicode MS" w:hAnsi="Montserrat" w:cs="Arial"/>
          <w:b/>
          <w:color w:val="002060"/>
          <w:bdr w:val="nil"/>
          <w:shd w:val="clear" w:color="auto" w:fill="FFFFFF"/>
          <w:lang w:val="en-US"/>
        </w:rPr>
      </w:pPr>
    </w:p>
    <w:tbl>
      <w:tblPr>
        <w:tblW w:w="902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6030"/>
        <w:gridCol w:w="1245"/>
        <w:gridCol w:w="1252"/>
      </w:tblGrid>
      <w:tr w:rsidR="009B765A" w:rsidRPr="009B765A" w14:paraId="080450F4"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C155119"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No</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8D4FD00"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Categories</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1DFAEFCC"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Essential</w:t>
            </w:r>
            <w:r w:rsidRPr="009B765A">
              <w:rPr>
                <w:rFonts w:ascii="Times New Roman" w:eastAsia="Times New Roman" w:hAnsi="Times New Roman" w:cs="Times New Roman"/>
                <w:b/>
                <w:bCs/>
                <w:color w:val="171266"/>
                <w:lang w:eastAsia="en-GB"/>
              </w:rPr>
              <w:t> </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3ECE3642"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Desirable</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r>
      <w:tr w:rsidR="009B765A" w:rsidRPr="009B765A" w14:paraId="265A5EE6" w14:textId="77777777" w:rsidTr="00A130FD">
        <w:trPr>
          <w:trHeight w:val="300"/>
        </w:trPr>
        <w:tc>
          <w:tcPr>
            <w:tcW w:w="6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A2655A"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QUALIFICATIONS</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6F6D2"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0107E149"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5F144987"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3F76BEE"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5F46EA6"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Willingness to undertake further training as appropriate.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5CF2A"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49268DBC" wp14:editId="6718534A">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957A6"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3FF451B5"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855B229"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2. 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A09ADE"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First Aid Certificate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23DE4"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D4ECA"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Arial Unicode MS" w:hAnsi="Montserrat" w:cs="Arial"/>
                <w:b/>
                <w:noProof/>
                <w:color w:val="002060"/>
                <w:bdr w:val="nil"/>
                <w:shd w:val="clear" w:color="auto" w:fill="FFFFFF"/>
                <w:lang w:val="en-US"/>
              </w:rPr>
              <w:drawing>
                <wp:inline distT="0" distB="0" distL="0" distR="0" wp14:anchorId="2B40309A" wp14:editId="58953AF1">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r w:rsidR="009B765A" w:rsidRPr="009B765A" w14:paraId="07E32C7C" w14:textId="77777777" w:rsidTr="00A130FD">
        <w:trPr>
          <w:trHeight w:val="300"/>
        </w:trPr>
        <w:tc>
          <w:tcPr>
            <w:tcW w:w="6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EF5AAF"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EXPERIENCE</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69B73"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40368D9A"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5F1C55F9"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12E34DD"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3..</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4AED561"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Experience of working with children aged 0 -5 years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CD4EF"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700315D3" wp14:editId="41693D88">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1C7D8"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04BF58BD"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D1B2D9D"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Arial" w:eastAsia="Times New Roman" w:hAnsi="Arial" w:cs="Arial"/>
                <w:lang w:eastAsia="en-GB"/>
              </w:rPr>
              <w:t>4.. 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6B1D00D"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Experience of working with diverse and potentially disadvantaged and vulnerable children and their families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771C5"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7D6A6A3C" wp14:editId="767A8C36">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44D89"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p>
        </w:tc>
      </w:tr>
      <w:tr w:rsidR="009B765A" w:rsidRPr="009B765A" w14:paraId="19CD03D6" w14:textId="77777777" w:rsidTr="00A130FD">
        <w:trPr>
          <w:trHeight w:val="300"/>
        </w:trPr>
        <w:tc>
          <w:tcPr>
            <w:tcW w:w="6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BC0794"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ABILITIES, SKILLS &amp; KNOWLEDGE</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7B8618"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18D40B95"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329A1AD6"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6918DEC3"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5..</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26DD9E"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Segoe UI" w:eastAsia="Times New Roman" w:hAnsi="Segoe UI" w:cs="Segoe UI"/>
                <w:lang w:eastAsia="en-GB"/>
              </w:rPr>
              <w:t>A knowledge of child development from 0-5 years and the importance of providing stimulating play, appropriate levels of care and opportunities for learning and growing for all children.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0DD20"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5661DCBE" wp14:editId="035E38DF">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FEFA9"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18B10457"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D04418E"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Arial" w:eastAsia="Times New Roman" w:hAnsi="Arial" w:cs="Arial"/>
                <w:lang w:eastAsia="en-GB"/>
              </w:rPr>
              <w:t>6.. 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753DF2C"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Knowledge of the EYFS and how this supports a child’s development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554C1"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50B8804D" wp14:editId="511EFA24">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B14BAD"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 </w:t>
            </w:r>
          </w:p>
        </w:tc>
      </w:tr>
      <w:tr w:rsidR="009B765A" w:rsidRPr="009B765A" w14:paraId="2FDAC4A1"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A0044F0"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7.. 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7618207"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An understanding of the Ofsted ‘sessional standards, regulatory framework, current developments and legislation related to sessional care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63463"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2C6F0DB2" wp14:editId="3B6D3E9B">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49EBF"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 </w:t>
            </w:r>
          </w:p>
        </w:tc>
      </w:tr>
      <w:tr w:rsidR="009B765A" w:rsidRPr="009B765A" w14:paraId="511541B2"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6B613A6"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8.. 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21CCC3A"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An understanding of the importance of the role of parents/carers.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3AFE6"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69078B16" wp14:editId="616FAF78">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FFACD"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 </w:t>
            </w:r>
          </w:p>
        </w:tc>
      </w:tr>
      <w:tr w:rsidR="009B765A" w:rsidRPr="009B765A" w14:paraId="79A7D44A"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7861E7C"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9.. 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F4C4634"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Knowledge of child protection procedures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DF37D"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14AB7EB0" wp14:editId="1227F597">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2B789"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 </w:t>
            </w:r>
          </w:p>
        </w:tc>
      </w:tr>
      <w:tr w:rsidR="009B765A" w:rsidRPr="009B765A" w14:paraId="70C30F03"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6880CB3"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10. 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1C5C0592"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Knowledge of Health and Safety issues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E8404"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2205588E" wp14:editId="422309FD">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B35FE"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 </w:t>
            </w:r>
          </w:p>
        </w:tc>
      </w:tr>
      <w:tr w:rsidR="009B765A" w:rsidRPr="009B765A" w14:paraId="35EA7924"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623D9B5"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11.</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863B2B9"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Able to communicate at all levels both verbally and in writing</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C1F01"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554316E9" wp14:editId="09D2C6FC">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Segoe UI" w:eastAsia="Times New Roman" w:hAnsi="Segoe UI" w:cs="Segoe UI"/>
                <w:sz w:val="18"/>
                <w:szCs w:val="18"/>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E1AE5"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3B86D902"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F362B86"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12.</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C309E87"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Able to work calmly and efficiently under pressure</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E7BC8"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762858F5" wp14:editId="04E99DAD">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F803A"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7A27AA2B" w14:textId="77777777" w:rsidTr="00A130FD">
        <w:trPr>
          <w:trHeight w:val="300"/>
        </w:trPr>
        <w:tc>
          <w:tcPr>
            <w:tcW w:w="6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3FF473"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b/>
                <w:bCs/>
                <w:color w:val="171266"/>
                <w:lang w:eastAsia="en-GB"/>
              </w:rPr>
              <w:t>PERSONAL QUALITIES</w:t>
            </w: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1A7A3"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color w:val="171266"/>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55D8D31C"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color w:val="171266"/>
                <w:lang w:eastAsia="en-GB"/>
              </w:rPr>
              <w:t>  </w:t>
            </w:r>
            <w:r w:rsidRPr="009B765A">
              <w:rPr>
                <w:rFonts w:ascii="Montserrat" w:eastAsia="Times New Roman" w:hAnsi="Montserrat" w:cs="Segoe UI"/>
                <w:color w:val="171266"/>
                <w:lang w:eastAsia="en-GB"/>
              </w:rPr>
              <w:t> </w:t>
            </w:r>
          </w:p>
        </w:tc>
      </w:tr>
      <w:tr w:rsidR="009B765A" w:rsidRPr="009B765A" w14:paraId="2B7A0BD3"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EB81B05"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13.</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7F18221"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Smart appearance</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A1ABB"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1152B444" wp14:editId="2CDA53F2">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color w:val="171266"/>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0639A"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02F4A059"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4246151"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14.</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2B614BB"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Commitment to safeguarding and promoting the welfare of children and young people</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5F52B"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4ED32A14" wp14:editId="16021FD4">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B450B"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404061D1"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DB838CA"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15.</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7A203"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Genuine respect for others and desire for equality of opportunity and diversity</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F049C"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6A8BC455" wp14:editId="0EF7D330">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0C55D"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02EF15BC"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0F57176"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16.</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30E69DF"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Ability to work as part of a team understanding Trust roles and responsibilities and your own position within these</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07E15"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546D97E7" wp14:editId="0B694CFE">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1CA6A"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21035798"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9217CE1"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17.</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4C08455"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Can-do attitude and solution-focused approach with an ability to manage expectations and not over promise</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16B05"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61BB581B" wp14:editId="6B2FE79C">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39D39"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r w:rsidR="009B765A" w:rsidRPr="009B765A" w14:paraId="16189C08" w14:textId="77777777" w:rsidTr="00A130FD">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8442B6D" w14:textId="77777777" w:rsidR="009B765A" w:rsidRPr="009B765A" w:rsidRDefault="009B765A" w:rsidP="009B765A">
            <w:pPr>
              <w:spacing w:after="0" w:line="240" w:lineRule="auto"/>
              <w:textAlignment w:val="baseline"/>
              <w:rPr>
                <w:rFonts w:ascii="Segoe UI" w:eastAsia="Times New Roman" w:hAnsi="Segoe UI" w:cs="Segoe UI"/>
                <w:sz w:val="18"/>
                <w:szCs w:val="18"/>
                <w:lang w:eastAsia="en-GB"/>
              </w:rPr>
            </w:pPr>
            <w:r w:rsidRPr="009B765A">
              <w:rPr>
                <w:rFonts w:ascii="Montserrat" w:eastAsia="Times New Roman" w:hAnsi="Montserrat" w:cs="Segoe UI"/>
                <w:lang w:eastAsia="en-GB"/>
              </w:rPr>
              <w:t>18.</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A42B9D6" w14:textId="77777777" w:rsidR="009B765A" w:rsidRPr="009B765A" w:rsidRDefault="009B765A" w:rsidP="009B765A">
            <w:pPr>
              <w:spacing w:after="0" w:line="240" w:lineRule="auto"/>
              <w:textAlignment w:val="baseline"/>
              <w:rPr>
                <w:rFonts w:ascii="Segoe UI" w:eastAsia="Times New Roman" w:hAnsi="Segoe UI" w:cs="Segoe UI"/>
                <w:lang w:eastAsia="en-GB"/>
              </w:rPr>
            </w:pPr>
            <w:r w:rsidRPr="009B765A">
              <w:rPr>
                <w:rFonts w:ascii="Montserrat" w:eastAsia="Times New Roman" w:hAnsi="Montserrat" w:cs="Segoe UI"/>
                <w:lang w:eastAsia="en-GB"/>
              </w:rPr>
              <w:t>Have a willingness to demonstrate commitment to the values and ethos of Stour Vale Academy Trust</w:t>
            </w: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FF3ED"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Montserrat" w:eastAsia="Arial Unicode MS" w:hAnsi="Montserrat" w:cs="Arial"/>
                <w:b/>
                <w:noProof/>
                <w:color w:val="002060"/>
                <w:bdr w:val="nil"/>
                <w:shd w:val="clear" w:color="auto" w:fill="FFFFFF"/>
                <w:lang w:val="en-US"/>
              </w:rPr>
              <w:drawing>
                <wp:inline distT="0" distB="0" distL="0" distR="0" wp14:anchorId="27D549C7" wp14:editId="3C7C25BE">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B765A">
              <w:rPr>
                <w:rFonts w:ascii="Times New Roman" w:eastAsia="Times New Roman" w:hAnsi="Times New Roman" w:cs="Times New Roman"/>
                <w:lang w:eastAsia="en-GB"/>
              </w:rPr>
              <w:t>  </w:t>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D92E0" w14:textId="77777777" w:rsidR="009B765A" w:rsidRPr="009B765A" w:rsidRDefault="009B765A" w:rsidP="009B765A">
            <w:pPr>
              <w:spacing w:after="0" w:line="240" w:lineRule="auto"/>
              <w:jc w:val="center"/>
              <w:textAlignment w:val="baseline"/>
              <w:rPr>
                <w:rFonts w:ascii="Segoe UI" w:eastAsia="Times New Roman" w:hAnsi="Segoe UI" w:cs="Segoe UI"/>
                <w:sz w:val="18"/>
                <w:szCs w:val="18"/>
                <w:lang w:eastAsia="en-GB"/>
              </w:rPr>
            </w:pPr>
            <w:r w:rsidRPr="009B765A">
              <w:rPr>
                <w:rFonts w:ascii="Times New Roman" w:eastAsia="Times New Roman" w:hAnsi="Times New Roman" w:cs="Times New Roman"/>
                <w:lang w:eastAsia="en-GB"/>
              </w:rPr>
              <w:t>  </w:t>
            </w:r>
            <w:r w:rsidRPr="009B765A">
              <w:rPr>
                <w:rFonts w:ascii="Montserrat" w:eastAsia="Times New Roman" w:hAnsi="Montserrat" w:cs="Segoe UI"/>
                <w:lang w:eastAsia="en-GB"/>
              </w:rPr>
              <w:t> </w:t>
            </w:r>
          </w:p>
        </w:tc>
      </w:tr>
    </w:tbl>
    <w:p w14:paraId="0BC13969" w14:textId="77777777" w:rsidR="009B765A" w:rsidRDefault="009B765A"/>
    <w:sectPr w:rsidR="009B7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EC3"/>
    <w:multiLevelType w:val="hybridMultilevel"/>
    <w:tmpl w:val="A610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F5987"/>
    <w:multiLevelType w:val="hybridMultilevel"/>
    <w:tmpl w:val="AFF8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A18F8"/>
    <w:multiLevelType w:val="hybridMultilevel"/>
    <w:tmpl w:val="CFF8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5A"/>
    <w:rsid w:val="00454F3C"/>
    <w:rsid w:val="009B765A"/>
    <w:rsid w:val="00C3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18D9"/>
  <w15:chartTrackingRefBased/>
  <w15:docId w15:val="{3D9AE9D3-A4E6-41DC-9928-E08446DA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65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1020</Words>
  <Characters>5818</Characters>
  <Application>Microsoft Office Word</Application>
  <DocSecurity>0</DocSecurity>
  <Lines>48</Lines>
  <Paragraphs>13</Paragraphs>
  <ScaleCrop>false</ScaleCrop>
  <Company>SIPSIT</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Cash</dc:creator>
  <cp:keywords/>
  <dc:description/>
  <cp:lastModifiedBy>Emma Norton</cp:lastModifiedBy>
  <cp:revision>3</cp:revision>
  <dcterms:created xsi:type="dcterms:W3CDTF">2025-11-07T16:33:00Z</dcterms:created>
  <dcterms:modified xsi:type="dcterms:W3CDTF">2026-01-28T09:27:00Z</dcterms:modified>
</cp:coreProperties>
</file>