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6D6D" w14:textId="6EF77FCE" w:rsidR="00FA79C1" w:rsidRDefault="006774AB" w:rsidP="006774AB">
      <w:pPr>
        <w:jc w:val="center"/>
        <w:rPr>
          <w:b/>
          <w:bCs/>
        </w:rPr>
      </w:pPr>
      <w:r w:rsidRPr="006774AB">
        <w:rPr>
          <w:b/>
          <w:bCs/>
        </w:rPr>
        <w:t>JOB DESCRIPTION</w:t>
      </w:r>
    </w:p>
    <w:p w14:paraId="0AAE6AD2" w14:textId="00A81CA1" w:rsidR="006774AB" w:rsidRPr="00BA1294" w:rsidRDefault="006774AB" w:rsidP="006774AB">
      <w:pPr>
        <w:rPr>
          <w:b/>
          <w:bCs/>
          <w:i/>
          <w:iCs/>
        </w:rPr>
      </w:pPr>
      <w:r w:rsidRPr="00BA1294">
        <w:rPr>
          <w:b/>
          <w:bCs/>
          <w:i/>
          <w:iCs/>
        </w:rPr>
        <w:t>Ken Stimpson Academy is committed to safeguarding and promoting the welfare of children and young people and expects all staff to share this commitment.</w:t>
      </w:r>
    </w:p>
    <w:p w14:paraId="58B3EABA" w14:textId="12DBE92F" w:rsidR="006774AB" w:rsidRPr="006774AB" w:rsidRDefault="006774AB" w:rsidP="006774AB">
      <w:r w:rsidRPr="006774AB">
        <w:rPr>
          <w:b/>
          <w:bCs/>
        </w:rPr>
        <w:t>JOB TITLE:</w:t>
      </w:r>
      <w:r w:rsidRPr="006774AB">
        <w:tab/>
      </w:r>
      <w:r w:rsidR="00F30BFF">
        <w:tab/>
      </w:r>
      <w:r w:rsidR="00FC63C1" w:rsidRPr="00FC63C1">
        <w:t>Senior Early Help &amp; Inclusion Support Administrator</w:t>
      </w:r>
    </w:p>
    <w:p w14:paraId="0940BD23" w14:textId="77E1BE2B" w:rsidR="006774AB" w:rsidRDefault="006774AB" w:rsidP="006774AB">
      <w:r w:rsidRPr="006774AB">
        <w:rPr>
          <w:b/>
          <w:bCs/>
        </w:rPr>
        <w:t>RESPONSIBLE TO:</w:t>
      </w:r>
      <w:r w:rsidRPr="006774AB">
        <w:tab/>
      </w:r>
      <w:r w:rsidR="00FC63C1">
        <w:t>SENDCO</w:t>
      </w:r>
    </w:p>
    <w:p w14:paraId="189234A8" w14:textId="1E059009" w:rsidR="00BA1294" w:rsidRDefault="00F30BFF" w:rsidP="006774AB">
      <w:r w:rsidRPr="00F30BFF">
        <w:rPr>
          <w:b/>
          <w:bCs/>
        </w:rPr>
        <w:t>Hours of Work</w:t>
      </w:r>
      <w:r w:rsidRPr="00F30BFF">
        <w:rPr>
          <w:b/>
          <w:bCs/>
        </w:rPr>
        <w:tab/>
      </w:r>
      <w:r>
        <w:rPr>
          <w:b/>
          <w:bCs/>
        </w:rPr>
        <w:tab/>
      </w:r>
      <w:r w:rsidR="00635DB7" w:rsidRPr="00635DB7">
        <w:t>37 hours + 1 week (allocated for Transition to be agreed with SENCO)</w:t>
      </w:r>
    </w:p>
    <w:p w14:paraId="2B3BEEE5" w14:textId="25DEC73C" w:rsidR="00F30BFF" w:rsidRPr="00BA1294" w:rsidRDefault="00F30BFF" w:rsidP="00BA1294">
      <w:r>
        <w:rPr>
          <w:b/>
          <w:bCs/>
        </w:rPr>
        <w:t>Grade</w:t>
      </w:r>
      <w:r w:rsidR="00AA3582">
        <w:rPr>
          <w:b/>
          <w:bCs/>
        </w:rPr>
        <w:tab/>
      </w:r>
      <w:r w:rsidR="00BA1294">
        <w:rPr>
          <w:b/>
          <w:bCs/>
        </w:rPr>
        <w:tab/>
      </w:r>
      <w:r w:rsidR="00BA1294">
        <w:rPr>
          <w:b/>
          <w:bCs/>
        </w:rPr>
        <w:tab/>
      </w:r>
      <w:r w:rsidR="00635DB7">
        <w:t>7</w:t>
      </w:r>
    </w:p>
    <w:p w14:paraId="03789410" w14:textId="695F425E" w:rsidR="006774AB" w:rsidRPr="006774AB" w:rsidRDefault="006774AB" w:rsidP="006774AB">
      <w:pPr>
        <w:rPr>
          <w:b/>
          <w:bCs/>
        </w:rPr>
      </w:pPr>
      <w:r w:rsidRPr="006774AB">
        <w:rPr>
          <w:b/>
          <w:bCs/>
        </w:rPr>
        <w:t>MAIN RESPONSIBILITIES:</w:t>
      </w:r>
    </w:p>
    <w:p w14:paraId="4983A99A" w14:textId="77777777" w:rsidR="00C96F81" w:rsidRPr="00497C95" w:rsidRDefault="00C96F81" w:rsidP="00C96F81">
      <w:pPr>
        <w:spacing w:before="100" w:beforeAutospacing="1" w:after="100" w:afterAutospacing="1" w:line="300" w:lineRule="atLeast"/>
        <w:rPr>
          <w:rFonts w:eastAsia="Times New Roman" w:cs="Calibri"/>
          <w:lang w:eastAsia="en-GB"/>
        </w:rPr>
      </w:pPr>
      <w:r w:rsidRPr="00497C95">
        <w:rPr>
          <w:rFonts w:eastAsia="Times New Roman" w:cs="Calibri"/>
          <w:lang w:eastAsia="en-GB"/>
        </w:rPr>
        <w:t xml:space="preserve">The </w:t>
      </w:r>
      <w:r w:rsidRPr="00A45D03">
        <w:rPr>
          <w:rFonts w:eastAsia="Times New Roman" w:cs="Calibri"/>
          <w:lang w:eastAsia="en-GB"/>
        </w:rPr>
        <w:t xml:space="preserve">Senior Early Help &amp; </w:t>
      </w:r>
      <w:r>
        <w:rPr>
          <w:rFonts w:eastAsia="Times New Roman" w:cs="Calibri"/>
          <w:lang w:eastAsia="en-GB"/>
        </w:rPr>
        <w:t>Inclusion</w:t>
      </w:r>
      <w:r w:rsidRPr="00A45D03">
        <w:rPr>
          <w:rFonts w:eastAsia="Times New Roman" w:cs="Calibri"/>
          <w:lang w:eastAsia="en-GB"/>
        </w:rPr>
        <w:t xml:space="preserve"> Support Administrator </w:t>
      </w:r>
      <w:r w:rsidRPr="00497C95">
        <w:rPr>
          <w:rFonts w:eastAsia="Times New Roman" w:cs="Calibri"/>
          <w:lang w:eastAsia="en-GB"/>
        </w:rPr>
        <w:t>plays a critical role in ensuring the effective coordination, quality and compliance of all SEND administration and Early Help processes within the school. The postholder will lead on maintaining statutory documentation, ensuring strong systems for communication, and supporting families, staff and external professionals to secure positive outcomes for students with SEND.</w:t>
      </w:r>
    </w:p>
    <w:p w14:paraId="5B0E6238" w14:textId="77777777" w:rsidR="00C96F81" w:rsidRPr="00497C95" w:rsidRDefault="00C96F81" w:rsidP="00C96F81">
      <w:pPr>
        <w:spacing w:before="100" w:beforeAutospacing="1" w:after="100" w:afterAutospacing="1" w:line="300" w:lineRule="atLeast"/>
        <w:rPr>
          <w:rFonts w:eastAsia="Times New Roman" w:cs="Calibri"/>
          <w:lang w:eastAsia="en-GB"/>
        </w:rPr>
      </w:pPr>
      <w:r w:rsidRPr="00497C95">
        <w:rPr>
          <w:rFonts w:eastAsia="Times New Roman" w:cs="Calibri"/>
          <w:lang w:eastAsia="en-GB"/>
        </w:rPr>
        <w:t>With the introduction of a new Inclusion Administration Assistant, this role incorporates increased leadership and oversight responsibilities. The postholder will train, support and line</w:t>
      </w:r>
      <w:r w:rsidRPr="00497C95">
        <w:rPr>
          <w:rFonts w:ascii="Cambria Math" w:eastAsia="Times New Roman" w:hAnsi="Cambria Math" w:cs="Cambria Math"/>
          <w:lang w:eastAsia="en-GB"/>
        </w:rPr>
        <w:t>‑</w:t>
      </w:r>
      <w:r w:rsidRPr="00497C95">
        <w:rPr>
          <w:rFonts w:eastAsia="Times New Roman" w:cs="Calibri"/>
          <w:lang w:eastAsia="en-GB"/>
        </w:rPr>
        <w:t>manage administrative colleagues within the Inclusion Team to ensure consistency, accuracy and high</w:t>
      </w:r>
      <w:r w:rsidRPr="00497C95">
        <w:rPr>
          <w:rFonts w:ascii="Cambria Math" w:eastAsia="Times New Roman" w:hAnsi="Cambria Math" w:cs="Cambria Math"/>
          <w:lang w:eastAsia="en-GB"/>
        </w:rPr>
        <w:t>‑</w:t>
      </w:r>
      <w:r w:rsidRPr="00497C95">
        <w:rPr>
          <w:rFonts w:eastAsia="Times New Roman" w:cs="Calibri"/>
          <w:lang w:eastAsia="en-GB"/>
        </w:rPr>
        <w:t>quality service delivery across all SEND functions.</w:t>
      </w:r>
    </w:p>
    <w:p w14:paraId="78A61F23" w14:textId="77777777" w:rsidR="00C96F81" w:rsidRDefault="00C96F81" w:rsidP="00C96F81">
      <w:pPr>
        <w:rPr>
          <w:rFonts w:eastAsia="Times New Roman" w:cs="Calibri"/>
          <w:lang w:eastAsia="en-GB"/>
        </w:rPr>
      </w:pPr>
      <w:r w:rsidRPr="00497C95">
        <w:rPr>
          <w:rFonts w:eastAsia="Times New Roman" w:cs="Calibri"/>
          <w:lang w:eastAsia="en-GB"/>
        </w:rPr>
        <w:t>This role requires exceptional attention to detail, expert knowledge of SEND processes, and the ability to lead and develop others whilst maintaining high</w:t>
      </w:r>
      <w:r w:rsidRPr="00497C95">
        <w:rPr>
          <w:rFonts w:ascii="Cambria Math" w:eastAsia="Times New Roman" w:hAnsi="Cambria Math" w:cs="Cambria Math"/>
          <w:lang w:eastAsia="en-GB"/>
        </w:rPr>
        <w:t>‑</w:t>
      </w:r>
      <w:r w:rsidRPr="00497C95">
        <w:rPr>
          <w:rFonts w:eastAsia="Times New Roman" w:cs="Calibri"/>
          <w:lang w:eastAsia="en-GB"/>
        </w:rPr>
        <w:t xml:space="preserve">quality operational standards. </w:t>
      </w:r>
    </w:p>
    <w:p w14:paraId="4C459DF0" w14:textId="30E5CECF" w:rsidR="006774AB" w:rsidRPr="00C06B56" w:rsidRDefault="006774AB" w:rsidP="00C06B56">
      <w:pPr>
        <w:spacing w:before="100" w:beforeAutospacing="1" w:after="100" w:afterAutospacing="1" w:line="300" w:lineRule="atLeast"/>
        <w:outlineLvl w:val="1"/>
        <w:rPr>
          <w:rFonts w:eastAsia="Times New Roman" w:cs="Calibri"/>
          <w:b/>
          <w:bCs/>
          <w:lang w:eastAsia="en-GB"/>
        </w:rPr>
      </w:pPr>
      <w:r w:rsidRPr="008B4DB4">
        <w:rPr>
          <w:b/>
          <w:bCs/>
        </w:rPr>
        <w:t xml:space="preserve">SECTION 1 - </w:t>
      </w:r>
      <w:r w:rsidR="00C06B56">
        <w:rPr>
          <w:rFonts w:eastAsia="Times New Roman" w:cs="Calibri"/>
          <w:b/>
          <w:bCs/>
          <w:lang w:eastAsia="en-GB"/>
        </w:rPr>
        <w:t>Leadership &amp; Line Management</w:t>
      </w:r>
      <w:r w:rsidRPr="008B4DB4">
        <w:rPr>
          <w:b/>
          <w:bCs/>
        </w:rPr>
        <w:t>:</w:t>
      </w:r>
    </w:p>
    <w:p w14:paraId="3E7F7609" w14:textId="77777777" w:rsidR="00AF4672" w:rsidRPr="003C2834" w:rsidRDefault="00AF4672" w:rsidP="00AF4672">
      <w:pPr>
        <w:numPr>
          <w:ilvl w:val="0"/>
          <w:numId w:val="4"/>
        </w:numPr>
        <w:spacing w:before="100" w:beforeAutospacing="1" w:after="100" w:afterAutospacing="1" w:line="300" w:lineRule="atLeast"/>
        <w:rPr>
          <w:rFonts w:eastAsia="Times New Roman" w:cs="Calibri"/>
          <w:lang w:eastAsia="en-GB"/>
        </w:rPr>
      </w:pPr>
      <w:r w:rsidRPr="003C2834">
        <w:rPr>
          <w:rFonts w:eastAsia="Times New Roman" w:cs="Calibri"/>
          <w:lang w:eastAsia="en-GB"/>
        </w:rPr>
        <w:t>Line</w:t>
      </w:r>
      <w:r w:rsidRPr="003C2834">
        <w:rPr>
          <w:rFonts w:ascii="Cambria Math" w:eastAsia="Times New Roman" w:hAnsi="Cambria Math" w:cs="Cambria Math"/>
          <w:lang w:eastAsia="en-GB"/>
        </w:rPr>
        <w:t>‑</w:t>
      </w:r>
      <w:r w:rsidRPr="003C2834">
        <w:rPr>
          <w:rFonts w:eastAsia="Times New Roman" w:cs="Calibri"/>
          <w:lang w:eastAsia="en-GB"/>
        </w:rPr>
        <w:t>manage the Inclusion Administration Assistant and other support staff as required.</w:t>
      </w:r>
    </w:p>
    <w:p w14:paraId="3AE00785" w14:textId="77777777" w:rsidR="00AF4672" w:rsidRPr="003C2834" w:rsidRDefault="00AF4672" w:rsidP="00AF4672">
      <w:pPr>
        <w:numPr>
          <w:ilvl w:val="0"/>
          <w:numId w:val="4"/>
        </w:numPr>
        <w:spacing w:before="100" w:beforeAutospacing="1" w:after="100" w:afterAutospacing="1" w:line="300" w:lineRule="atLeast"/>
        <w:rPr>
          <w:rFonts w:eastAsia="Times New Roman" w:cs="Calibri"/>
          <w:lang w:eastAsia="en-GB"/>
        </w:rPr>
      </w:pPr>
      <w:r w:rsidRPr="003C2834">
        <w:rPr>
          <w:rFonts w:eastAsia="Times New Roman" w:cs="Calibri"/>
          <w:lang w:eastAsia="en-GB"/>
        </w:rPr>
        <w:t>Provide training, coaching and ongoing professional development to ensure consistent, high</w:t>
      </w:r>
      <w:r w:rsidRPr="003C2834">
        <w:rPr>
          <w:rFonts w:ascii="Cambria Math" w:eastAsia="Times New Roman" w:hAnsi="Cambria Math" w:cs="Cambria Math"/>
          <w:lang w:eastAsia="en-GB"/>
        </w:rPr>
        <w:t>‑</w:t>
      </w:r>
      <w:r w:rsidRPr="003C2834">
        <w:rPr>
          <w:rFonts w:eastAsia="Times New Roman" w:cs="Calibri"/>
          <w:lang w:eastAsia="en-GB"/>
        </w:rPr>
        <w:t>quality SEND administration across the team.</w:t>
      </w:r>
    </w:p>
    <w:p w14:paraId="3F8D4166" w14:textId="77777777" w:rsidR="00AF4672" w:rsidRPr="003C2834" w:rsidRDefault="00AF4672" w:rsidP="00AF4672">
      <w:pPr>
        <w:numPr>
          <w:ilvl w:val="0"/>
          <w:numId w:val="4"/>
        </w:numPr>
        <w:spacing w:before="100" w:beforeAutospacing="1" w:after="100" w:afterAutospacing="1" w:line="300" w:lineRule="atLeast"/>
        <w:rPr>
          <w:rFonts w:eastAsia="Times New Roman" w:cs="Calibri"/>
          <w:lang w:eastAsia="en-GB"/>
        </w:rPr>
      </w:pPr>
      <w:r w:rsidRPr="003C2834">
        <w:rPr>
          <w:rFonts w:eastAsia="Times New Roman" w:cs="Calibri"/>
          <w:lang w:eastAsia="en-GB"/>
        </w:rPr>
        <w:t>Set performance expectations, conduct reviews, and ensure accountability for workload, standards and deadlines.</w:t>
      </w:r>
    </w:p>
    <w:p w14:paraId="2912B5DB" w14:textId="77777777" w:rsidR="00AF4672" w:rsidRPr="00D43CD1" w:rsidRDefault="00AF4672" w:rsidP="00AF4672">
      <w:pPr>
        <w:numPr>
          <w:ilvl w:val="0"/>
          <w:numId w:val="4"/>
        </w:numPr>
        <w:spacing w:after="0" w:line="240" w:lineRule="auto"/>
        <w:rPr>
          <w:rFonts w:eastAsia="Times New Roman" w:cs="Calibri"/>
          <w:lang w:eastAsia="en-GB"/>
        </w:rPr>
      </w:pPr>
      <w:r w:rsidRPr="003C2834">
        <w:rPr>
          <w:rFonts w:eastAsia="Times New Roman" w:cs="Calibri"/>
          <w:lang w:eastAsia="en-GB"/>
        </w:rPr>
        <w:t>Oversee and quality</w:t>
      </w:r>
      <w:r w:rsidRPr="003C2834">
        <w:rPr>
          <w:rFonts w:ascii="Cambria Math" w:eastAsia="Times New Roman" w:hAnsi="Cambria Math" w:cs="Cambria Math"/>
          <w:lang w:eastAsia="en-GB"/>
        </w:rPr>
        <w:t>‑</w:t>
      </w:r>
      <w:r w:rsidRPr="003C2834">
        <w:rPr>
          <w:rFonts w:eastAsia="Times New Roman" w:cs="Calibri"/>
          <w:lang w:eastAsia="en-GB"/>
        </w:rPr>
        <w:t>assure all SEND administrative systems, ensuring they remain compliant and well</w:t>
      </w:r>
      <w:r w:rsidRPr="003C2834">
        <w:rPr>
          <w:rFonts w:ascii="Cambria Math" w:eastAsia="Times New Roman" w:hAnsi="Cambria Math" w:cs="Cambria Math"/>
          <w:lang w:eastAsia="en-GB"/>
        </w:rPr>
        <w:t>‑</w:t>
      </w:r>
      <w:r w:rsidRPr="003C2834">
        <w:rPr>
          <w:rFonts w:eastAsia="Times New Roman" w:cs="Calibri"/>
          <w:lang w:eastAsia="en-GB"/>
        </w:rPr>
        <w:t xml:space="preserve">maintained. </w:t>
      </w:r>
      <w:r w:rsidRPr="007C3C0B">
        <w:rPr>
          <w:rFonts w:eastAsia="Times New Roman" w:cs="Calibri"/>
          <w:lang w:eastAsia="en-GB"/>
        </w:rPr>
        <w:t>Prepare reports, agendas, paperwork and minutes for SEN meetings.</w:t>
      </w:r>
    </w:p>
    <w:p w14:paraId="5E924647" w14:textId="06A4E7DD" w:rsidR="00AF4672" w:rsidRPr="00AF4672" w:rsidRDefault="00AF4672" w:rsidP="00AF4672">
      <w:pPr>
        <w:spacing w:before="100" w:beforeAutospacing="1" w:after="100" w:afterAutospacing="1" w:line="300" w:lineRule="atLeast"/>
        <w:outlineLvl w:val="1"/>
        <w:rPr>
          <w:rFonts w:eastAsia="Times New Roman" w:cs="Calibri"/>
          <w:b/>
          <w:bCs/>
          <w:lang w:eastAsia="en-GB"/>
        </w:rPr>
      </w:pPr>
      <w:r w:rsidRPr="00AF4672">
        <w:rPr>
          <w:b/>
          <w:bCs/>
        </w:rPr>
        <w:t xml:space="preserve">SECTION </w:t>
      </w:r>
      <w:r>
        <w:rPr>
          <w:b/>
          <w:bCs/>
        </w:rPr>
        <w:t>2</w:t>
      </w:r>
      <w:r w:rsidRPr="00AF4672">
        <w:rPr>
          <w:b/>
          <w:bCs/>
        </w:rPr>
        <w:t xml:space="preserve"> - </w:t>
      </w:r>
      <w:r w:rsidR="003338D1" w:rsidRPr="003338D1">
        <w:rPr>
          <w:rFonts w:eastAsia="Times New Roman" w:cs="Calibri"/>
          <w:b/>
          <w:bCs/>
          <w:lang w:eastAsia="en-GB"/>
        </w:rPr>
        <w:t>SEND Administration &amp; Statutory Compliance</w:t>
      </w:r>
      <w:r w:rsidRPr="00AF4672">
        <w:rPr>
          <w:b/>
          <w:bCs/>
        </w:rPr>
        <w:t>:</w:t>
      </w:r>
    </w:p>
    <w:p w14:paraId="0082EC83" w14:textId="77777777" w:rsidR="00F939B8" w:rsidRPr="00B83738" w:rsidRDefault="00F939B8" w:rsidP="00F939B8">
      <w:pPr>
        <w:numPr>
          <w:ilvl w:val="0"/>
          <w:numId w:val="5"/>
        </w:numPr>
        <w:spacing w:before="100" w:beforeAutospacing="1" w:after="100" w:afterAutospacing="1" w:line="300" w:lineRule="atLeast"/>
        <w:rPr>
          <w:rFonts w:eastAsia="Times New Roman" w:cs="Calibri"/>
          <w:lang w:eastAsia="en-GB"/>
        </w:rPr>
      </w:pPr>
      <w:r w:rsidRPr="00B83738">
        <w:rPr>
          <w:rFonts w:eastAsia="Times New Roman" w:cs="Calibri"/>
          <w:lang w:eastAsia="en-GB"/>
        </w:rPr>
        <w:t>Lead on the accuracy, maintenance and updates of EHCP documentation, review paperwork and statutory timelines.</w:t>
      </w:r>
    </w:p>
    <w:p w14:paraId="39B81F74" w14:textId="77777777" w:rsidR="00F939B8" w:rsidRPr="00B83738" w:rsidRDefault="00F939B8" w:rsidP="00F939B8">
      <w:pPr>
        <w:numPr>
          <w:ilvl w:val="0"/>
          <w:numId w:val="5"/>
        </w:numPr>
        <w:spacing w:before="100" w:beforeAutospacing="1" w:after="100" w:afterAutospacing="1" w:line="300" w:lineRule="atLeast"/>
        <w:rPr>
          <w:rFonts w:eastAsia="Times New Roman" w:cs="Calibri"/>
          <w:lang w:eastAsia="en-GB"/>
        </w:rPr>
      </w:pPr>
      <w:r w:rsidRPr="00B83738">
        <w:rPr>
          <w:rFonts w:eastAsia="Times New Roman" w:cs="Calibri"/>
          <w:lang w:eastAsia="en-GB"/>
        </w:rPr>
        <w:t>Ensure SEND records are robust, up to date and aligned with legal requirements and school policies.</w:t>
      </w:r>
    </w:p>
    <w:p w14:paraId="679B7204" w14:textId="77777777" w:rsidR="00F939B8" w:rsidRPr="00B83738" w:rsidRDefault="00F939B8" w:rsidP="00F939B8">
      <w:pPr>
        <w:numPr>
          <w:ilvl w:val="0"/>
          <w:numId w:val="5"/>
        </w:numPr>
        <w:spacing w:before="100" w:beforeAutospacing="1" w:after="100" w:afterAutospacing="1" w:line="300" w:lineRule="atLeast"/>
        <w:rPr>
          <w:rFonts w:eastAsia="Times New Roman" w:cs="Calibri"/>
          <w:lang w:eastAsia="en-GB"/>
        </w:rPr>
      </w:pPr>
      <w:r w:rsidRPr="00B83738">
        <w:rPr>
          <w:rFonts w:eastAsia="Times New Roman" w:cs="Calibri"/>
          <w:lang w:eastAsia="en-GB"/>
        </w:rPr>
        <w:t>Oversee the coordination and preparation of Annual Reviews, including collation of reports and liaison with staff, professionals and families.</w:t>
      </w:r>
    </w:p>
    <w:p w14:paraId="5171F6B1" w14:textId="77777777" w:rsidR="00F939B8" w:rsidRDefault="00F939B8" w:rsidP="00F939B8">
      <w:pPr>
        <w:numPr>
          <w:ilvl w:val="0"/>
          <w:numId w:val="5"/>
        </w:numPr>
        <w:spacing w:before="100" w:beforeAutospacing="1" w:after="100" w:afterAutospacing="1" w:line="300" w:lineRule="atLeast"/>
        <w:outlineLvl w:val="1"/>
        <w:rPr>
          <w:rFonts w:eastAsia="Times New Roman" w:cs="Calibri"/>
          <w:b/>
          <w:bCs/>
          <w:lang w:eastAsia="en-GB"/>
        </w:rPr>
      </w:pPr>
      <w:r w:rsidRPr="00B83738">
        <w:rPr>
          <w:rFonts w:eastAsia="Times New Roman" w:cs="Calibri"/>
          <w:lang w:eastAsia="en-GB"/>
        </w:rPr>
        <w:t>Monitor SEND deadlines, ensuring timely submission of documentation to the Local Authority</w:t>
      </w:r>
      <w:r>
        <w:rPr>
          <w:rFonts w:eastAsia="Times New Roman" w:cs="Calibri"/>
          <w:lang w:eastAsia="en-GB"/>
        </w:rPr>
        <w:t>.</w:t>
      </w:r>
    </w:p>
    <w:p w14:paraId="2A600295" w14:textId="69974B3E" w:rsidR="00F939B8" w:rsidRPr="00F939B8" w:rsidRDefault="00F939B8" w:rsidP="00F939B8">
      <w:pPr>
        <w:spacing w:before="100" w:beforeAutospacing="1" w:after="100" w:afterAutospacing="1" w:line="300" w:lineRule="atLeast"/>
        <w:outlineLvl w:val="1"/>
        <w:rPr>
          <w:rFonts w:eastAsia="Times New Roman" w:cs="Calibri"/>
          <w:b/>
          <w:bCs/>
          <w:lang w:eastAsia="en-GB"/>
        </w:rPr>
      </w:pPr>
      <w:r w:rsidRPr="00F939B8">
        <w:rPr>
          <w:b/>
          <w:bCs/>
        </w:rPr>
        <w:t xml:space="preserve">SECTION </w:t>
      </w:r>
      <w:r>
        <w:rPr>
          <w:b/>
          <w:bCs/>
        </w:rPr>
        <w:t>3</w:t>
      </w:r>
      <w:r w:rsidRPr="00F939B8">
        <w:rPr>
          <w:b/>
          <w:bCs/>
        </w:rPr>
        <w:t xml:space="preserve"> - </w:t>
      </w:r>
      <w:r w:rsidR="00B04670" w:rsidRPr="00B04670">
        <w:rPr>
          <w:rFonts w:eastAsia="Times New Roman" w:cs="Calibri"/>
          <w:b/>
          <w:bCs/>
          <w:lang w:eastAsia="en-GB"/>
        </w:rPr>
        <w:t>Early Help &amp; Family Support Coordination</w:t>
      </w:r>
      <w:r w:rsidRPr="00F939B8">
        <w:rPr>
          <w:b/>
          <w:bCs/>
        </w:rPr>
        <w:t>:</w:t>
      </w:r>
    </w:p>
    <w:p w14:paraId="7F7BCCB9" w14:textId="77777777" w:rsidR="004666B3" w:rsidRDefault="004666B3" w:rsidP="004666B3">
      <w:pPr>
        <w:pStyle w:val="ListParagraph"/>
        <w:numPr>
          <w:ilvl w:val="0"/>
          <w:numId w:val="6"/>
        </w:numPr>
        <w:spacing w:before="100" w:beforeAutospacing="1" w:after="100" w:afterAutospacing="1" w:line="300" w:lineRule="atLeast"/>
        <w:rPr>
          <w:rFonts w:eastAsia="Times New Roman" w:cs="Calibri"/>
          <w:lang w:eastAsia="en-GB"/>
        </w:rPr>
      </w:pPr>
      <w:r w:rsidRPr="005163C2">
        <w:rPr>
          <w:rFonts w:eastAsia="Times New Roman" w:cs="Calibri"/>
          <w:lang w:eastAsia="en-GB"/>
        </w:rPr>
        <w:t>Support the SENCo and Inclusion Lead with Early Help processes including referrals, assessments, planning and meetings.</w:t>
      </w:r>
    </w:p>
    <w:p w14:paraId="4B69C958" w14:textId="77777777" w:rsidR="004666B3" w:rsidRDefault="004666B3" w:rsidP="004666B3">
      <w:pPr>
        <w:pStyle w:val="ListParagraph"/>
        <w:numPr>
          <w:ilvl w:val="0"/>
          <w:numId w:val="6"/>
        </w:numPr>
        <w:spacing w:before="100" w:beforeAutospacing="1" w:after="100" w:afterAutospacing="1" w:line="300" w:lineRule="atLeast"/>
        <w:rPr>
          <w:rFonts w:eastAsia="Times New Roman" w:cs="Calibri"/>
          <w:lang w:eastAsia="en-GB"/>
        </w:rPr>
      </w:pPr>
      <w:r w:rsidRPr="005163C2">
        <w:rPr>
          <w:rFonts w:eastAsia="Times New Roman" w:cs="Calibri"/>
          <w:lang w:eastAsia="en-GB"/>
        </w:rPr>
        <w:t>Coordinate and track Early Help interventions, ensuring appropriate follow</w:t>
      </w:r>
      <w:r w:rsidRPr="005163C2">
        <w:rPr>
          <w:rFonts w:ascii="Cambria Math" w:eastAsia="Times New Roman" w:hAnsi="Cambria Math" w:cs="Cambria Math"/>
          <w:lang w:eastAsia="en-GB"/>
        </w:rPr>
        <w:t>‑</w:t>
      </w:r>
      <w:r w:rsidRPr="005163C2">
        <w:rPr>
          <w:rFonts w:eastAsia="Times New Roman" w:cs="Calibri"/>
          <w:lang w:eastAsia="en-GB"/>
        </w:rPr>
        <w:t>up and communication with families.</w:t>
      </w:r>
    </w:p>
    <w:p w14:paraId="345E23CA" w14:textId="77777777" w:rsidR="004666B3" w:rsidRPr="005163C2" w:rsidRDefault="004666B3" w:rsidP="004666B3">
      <w:pPr>
        <w:pStyle w:val="ListParagraph"/>
        <w:numPr>
          <w:ilvl w:val="0"/>
          <w:numId w:val="6"/>
        </w:numPr>
        <w:spacing w:before="100" w:beforeAutospacing="1" w:after="100" w:afterAutospacing="1" w:line="300" w:lineRule="atLeast"/>
        <w:rPr>
          <w:rFonts w:eastAsia="Times New Roman" w:cs="Calibri"/>
          <w:lang w:eastAsia="en-GB"/>
        </w:rPr>
      </w:pPr>
      <w:r w:rsidRPr="005163C2">
        <w:rPr>
          <w:rFonts w:eastAsia="Times New Roman" w:cs="Calibri"/>
          <w:lang w:eastAsia="en-GB"/>
        </w:rPr>
        <w:t>Act as a key contact for parents/carers, maintaining professional, supportive and regular communication.</w:t>
      </w:r>
    </w:p>
    <w:p w14:paraId="09715522" w14:textId="660441EE" w:rsidR="004666B3" w:rsidRPr="004666B3" w:rsidRDefault="004666B3" w:rsidP="004666B3">
      <w:pPr>
        <w:spacing w:before="100" w:beforeAutospacing="1" w:after="100" w:afterAutospacing="1" w:line="300" w:lineRule="atLeast"/>
        <w:outlineLvl w:val="1"/>
        <w:rPr>
          <w:rFonts w:eastAsia="Times New Roman" w:cs="Calibri"/>
          <w:b/>
          <w:bCs/>
          <w:lang w:eastAsia="en-GB"/>
        </w:rPr>
      </w:pPr>
      <w:r w:rsidRPr="004666B3">
        <w:rPr>
          <w:b/>
          <w:bCs/>
        </w:rPr>
        <w:lastRenderedPageBreak/>
        <w:t xml:space="preserve">SECTION </w:t>
      </w:r>
      <w:r>
        <w:rPr>
          <w:b/>
          <w:bCs/>
        </w:rPr>
        <w:t>4</w:t>
      </w:r>
      <w:r w:rsidRPr="004666B3">
        <w:rPr>
          <w:b/>
          <w:bCs/>
        </w:rPr>
        <w:t xml:space="preserve"> - </w:t>
      </w:r>
      <w:r w:rsidR="00445756" w:rsidRPr="00445756">
        <w:rPr>
          <w:rFonts w:eastAsia="Times New Roman" w:cs="Calibri"/>
          <w:b/>
          <w:bCs/>
          <w:lang w:eastAsia="en-GB"/>
        </w:rPr>
        <w:t>Communication &amp; Stakeholder Liaison</w:t>
      </w:r>
      <w:r w:rsidRPr="004666B3">
        <w:rPr>
          <w:b/>
          <w:bCs/>
        </w:rPr>
        <w:t>:</w:t>
      </w:r>
    </w:p>
    <w:p w14:paraId="31F68FB7" w14:textId="77777777" w:rsidR="006A5AE8" w:rsidRPr="00D27D9E" w:rsidRDefault="006A5AE8" w:rsidP="006A5AE8">
      <w:pPr>
        <w:pStyle w:val="ListParagraph"/>
        <w:numPr>
          <w:ilvl w:val="0"/>
          <w:numId w:val="7"/>
        </w:numPr>
        <w:spacing w:before="100" w:beforeAutospacing="1" w:after="100" w:afterAutospacing="1" w:line="300" w:lineRule="atLeast"/>
        <w:rPr>
          <w:rFonts w:eastAsia="Times New Roman" w:cs="Calibri"/>
          <w:lang w:eastAsia="en-GB"/>
        </w:rPr>
      </w:pPr>
      <w:r w:rsidRPr="00D27D9E">
        <w:rPr>
          <w:rFonts w:eastAsia="Times New Roman" w:cs="Calibri"/>
          <w:lang w:eastAsia="en-GB"/>
        </w:rPr>
        <w:t>Maintain proactive, clear communication with staff, students, families, external professionals and the Local Authority.</w:t>
      </w:r>
    </w:p>
    <w:p w14:paraId="5AF427B6" w14:textId="77777777" w:rsidR="006A5AE8" w:rsidRPr="00D27D9E" w:rsidRDefault="006A5AE8" w:rsidP="006A5AE8">
      <w:pPr>
        <w:pStyle w:val="ListParagraph"/>
        <w:numPr>
          <w:ilvl w:val="0"/>
          <w:numId w:val="7"/>
        </w:numPr>
        <w:spacing w:before="100" w:beforeAutospacing="1" w:after="100" w:afterAutospacing="1" w:line="300" w:lineRule="atLeast"/>
        <w:rPr>
          <w:rFonts w:eastAsia="Times New Roman" w:cs="Calibri"/>
          <w:lang w:eastAsia="en-GB"/>
        </w:rPr>
      </w:pPr>
      <w:r w:rsidRPr="00D27D9E">
        <w:rPr>
          <w:rFonts w:eastAsia="Times New Roman" w:cs="Calibri"/>
          <w:lang w:eastAsia="en-GB"/>
        </w:rPr>
        <w:t>Provide guidance to colleagues regarding SEND processes, documentation and expectations.</w:t>
      </w:r>
    </w:p>
    <w:p w14:paraId="63A44EDA" w14:textId="77777777" w:rsidR="006A5AE8" w:rsidRDefault="006A5AE8" w:rsidP="006A5AE8">
      <w:pPr>
        <w:numPr>
          <w:ilvl w:val="0"/>
          <w:numId w:val="7"/>
        </w:numPr>
        <w:spacing w:before="100" w:beforeAutospacing="1" w:after="100" w:afterAutospacing="1" w:line="300" w:lineRule="atLeast"/>
        <w:rPr>
          <w:rFonts w:eastAsia="Times New Roman" w:cs="Calibri"/>
          <w:b/>
          <w:bCs/>
          <w:lang w:eastAsia="en-GB"/>
        </w:rPr>
      </w:pPr>
      <w:r w:rsidRPr="00D27D9E">
        <w:rPr>
          <w:rFonts w:eastAsia="Times New Roman" w:cs="Calibri"/>
          <w:lang w:eastAsia="en-GB"/>
        </w:rPr>
        <w:t>Ensure staff are kept informed of changes, updates and requirements relevant to SEND provision.</w:t>
      </w:r>
      <w:r w:rsidRPr="00D27D9E">
        <w:rPr>
          <w:rFonts w:eastAsia="Times New Roman" w:cs="Calibri"/>
          <w:b/>
          <w:bCs/>
          <w:lang w:eastAsia="en-GB"/>
        </w:rPr>
        <w:t xml:space="preserve"> </w:t>
      </w:r>
    </w:p>
    <w:p w14:paraId="7E0E1F0B" w14:textId="49D5E369" w:rsidR="006A5AE8" w:rsidRPr="006A5AE8" w:rsidRDefault="006A5AE8" w:rsidP="006A5AE8">
      <w:pPr>
        <w:spacing w:before="100" w:beforeAutospacing="1" w:after="100" w:afterAutospacing="1" w:line="300" w:lineRule="atLeast"/>
        <w:outlineLvl w:val="1"/>
        <w:rPr>
          <w:rFonts w:eastAsia="Times New Roman" w:cs="Calibri"/>
          <w:b/>
          <w:bCs/>
          <w:lang w:eastAsia="en-GB"/>
        </w:rPr>
      </w:pPr>
      <w:r w:rsidRPr="006A5AE8">
        <w:rPr>
          <w:b/>
          <w:bCs/>
        </w:rPr>
        <w:t xml:space="preserve">SECTION </w:t>
      </w:r>
      <w:r>
        <w:rPr>
          <w:b/>
          <w:bCs/>
        </w:rPr>
        <w:t>5</w:t>
      </w:r>
      <w:r w:rsidRPr="006A5AE8">
        <w:rPr>
          <w:b/>
          <w:bCs/>
        </w:rPr>
        <w:t xml:space="preserve"> - </w:t>
      </w:r>
      <w:r w:rsidR="00DF3BDD" w:rsidRPr="00DF3BDD">
        <w:rPr>
          <w:rFonts w:eastAsia="Times New Roman" w:cs="Calibri"/>
          <w:b/>
          <w:bCs/>
          <w:lang w:eastAsia="en-GB"/>
        </w:rPr>
        <w:t>Systems, Processes &amp; Data Management</w:t>
      </w:r>
      <w:r w:rsidRPr="006A5AE8">
        <w:rPr>
          <w:b/>
          <w:bCs/>
        </w:rPr>
        <w:t>:</w:t>
      </w:r>
    </w:p>
    <w:p w14:paraId="3772A734" w14:textId="77777777" w:rsidR="00F82CF4" w:rsidRPr="00D43F35" w:rsidRDefault="00F82CF4" w:rsidP="00F82CF4">
      <w:pPr>
        <w:pStyle w:val="ListParagraph"/>
        <w:numPr>
          <w:ilvl w:val="0"/>
          <w:numId w:val="8"/>
        </w:numPr>
        <w:spacing w:before="100" w:beforeAutospacing="1" w:after="100" w:afterAutospacing="1" w:line="300" w:lineRule="atLeast"/>
        <w:rPr>
          <w:rFonts w:eastAsia="Times New Roman" w:cs="Calibri"/>
          <w:lang w:eastAsia="en-GB"/>
        </w:rPr>
      </w:pPr>
      <w:r w:rsidRPr="00D43F35">
        <w:rPr>
          <w:rFonts w:eastAsia="Times New Roman" w:cs="Calibri"/>
          <w:lang w:eastAsia="en-GB"/>
        </w:rPr>
        <w:t>Oversee digital and paper</w:t>
      </w:r>
      <w:r w:rsidRPr="00D43F35">
        <w:rPr>
          <w:rFonts w:ascii="Cambria Math" w:eastAsia="Times New Roman" w:hAnsi="Cambria Math" w:cs="Cambria Math"/>
          <w:lang w:eastAsia="en-GB"/>
        </w:rPr>
        <w:t>‑</w:t>
      </w:r>
      <w:r w:rsidRPr="00D43F35">
        <w:rPr>
          <w:rFonts w:eastAsia="Times New Roman" w:cs="Calibri"/>
          <w:lang w:eastAsia="en-GB"/>
        </w:rPr>
        <w:t>based SEND systems, ensuring accurate input, data integrity and secure information storage.</w:t>
      </w:r>
    </w:p>
    <w:p w14:paraId="44854BE9" w14:textId="77777777" w:rsidR="00F82CF4" w:rsidRPr="00D43F35" w:rsidRDefault="00F82CF4" w:rsidP="00F82CF4">
      <w:pPr>
        <w:pStyle w:val="ListParagraph"/>
        <w:numPr>
          <w:ilvl w:val="0"/>
          <w:numId w:val="8"/>
        </w:numPr>
        <w:spacing w:before="100" w:beforeAutospacing="1" w:after="100" w:afterAutospacing="1" w:line="300" w:lineRule="atLeast"/>
        <w:rPr>
          <w:rFonts w:eastAsia="Times New Roman" w:cs="Calibri"/>
          <w:lang w:eastAsia="en-GB"/>
        </w:rPr>
      </w:pPr>
      <w:r w:rsidRPr="00D43F35">
        <w:rPr>
          <w:rFonts w:eastAsia="Times New Roman" w:cs="Calibri"/>
          <w:lang w:eastAsia="en-GB"/>
        </w:rPr>
        <w:t>Work with the SENCo to develop administrative workflows that improve efficiency and effectiveness.</w:t>
      </w:r>
    </w:p>
    <w:p w14:paraId="48BDF133" w14:textId="77777777" w:rsidR="00F82CF4" w:rsidRPr="00D43F35" w:rsidRDefault="00F82CF4" w:rsidP="00F82CF4">
      <w:pPr>
        <w:numPr>
          <w:ilvl w:val="0"/>
          <w:numId w:val="8"/>
        </w:numPr>
        <w:spacing w:after="200" w:line="276" w:lineRule="auto"/>
        <w:rPr>
          <w:rFonts w:cs="Calibri"/>
          <w:b/>
          <w:color w:val="000000" w:themeColor="text1"/>
        </w:rPr>
      </w:pPr>
      <w:r w:rsidRPr="00D43F35">
        <w:rPr>
          <w:rFonts w:eastAsia="Times New Roman" w:cs="Calibri"/>
          <w:lang w:eastAsia="en-GB"/>
        </w:rPr>
        <w:t>Run reports, monitor caseload data and support SEND audits or reviews as required.</w:t>
      </w:r>
      <w:r w:rsidRPr="00D43F35">
        <w:rPr>
          <w:rFonts w:eastAsia="Times New Roman" w:cs="Calibri"/>
          <w:b/>
          <w:color w:val="000000" w:themeColor="text1"/>
          <w:lang w:eastAsia="en-GB"/>
        </w:rPr>
        <w:t xml:space="preserve"> </w:t>
      </w:r>
    </w:p>
    <w:p w14:paraId="2936A37A" w14:textId="77777777" w:rsidR="00AF4672" w:rsidRDefault="00AF4672" w:rsidP="00AF4672"/>
    <w:p w14:paraId="6E2EF43D" w14:textId="349E166A" w:rsidR="006774AB" w:rsidRPr="00F54B89" w:rsidRDefault="006774AB" w:rsidP="00F54B89">
      <w:pPr>
        <w:rPr>
          <w:b/>
          <w:bCs/>
        </w:rPr>
      </w:pPr>
      <w:r w:rsidRPr="00F54B89">
        <w:rPr>
          <w:b/>
          <w:bCs/>
        </w:rPr>
        <w:t>Health and Safety</w:t>
      </w:r>
    </w:p>
    <w:p w14:paraId="1A5CADFE" w14:textId="4933109F" w:rsidR="006774AB" w:rsidRPr="006774AB" w:rsidRDefault="006774AB" w:rsidP="006774AB">
      <w:r w:rsidRPr="006774AB">
        <w:t>Be aware of the responsibility for personal Health, Safety and Welfare and that of others who may be affected by your actions or inactions.</w:t>
      </w:r>
    </w:p>
    <w:p w14:paraId="362ECD40" w14:textId="6A21E411" w:rsidR="006774AB" w:rsidRPr="006774AB" w:rsidRDefault="006774AB" w:rsidP="006774AB">
      <w:r w:rsidRPr="006774AB">
        <w:t xml:space="preserve">Co-operate with the employer on all issues to do with Health, Safety and Welfare. </w:t>
      </w:r>
    </w:p>
    <w:p w14:paraId="3C84F015" w14:textId="77777777" w:rsidR="006774AB" w:rsidRPr="005C0765" w:rsidRDefault="006774AB" w:rsidP="006774AB">
      <w:pPr>
        <w:rPr>
          <w:b/>
          <w:bCs/>
        </w:rPr>
      </w:pPr>
      <w:r w:rsidRPr="005C0765">
        <w:rPr>
          <w:b/>
          <w:bCs/>
        </w:rPr>
        <w:t>Continuing Professional Development</w:t>
      </w:r>
    </w:p>
    <w:p w14:paraId="52FB3BAE" w14:textId="6691B60F" w:rsidR="006774AB" w:rsidRPr="006774AB" w:rsidRDefault="006774AB" w:rsidP="006774AB">
      <w:r w:rsidRPr="006774AB">
        <w:t xml:space="preserve">In conjunction with the line manager, take responsibility for personal professional development, keeping up-to-date with research and developments related to school efficiency, which may lead to improvements in the day-to-day running of the </w:t>
      </w:r>
      <w:r w:rsidR="005C0765">
        <w:t>school</w:t>
      </w:r>
      <w:r w:rsidRPr="006774AB">
        <w:t>.</w:t>
      </w:r>
    </w:p>
    <w:p w14:paraId="0B2D6B30" w14:textId="602534A9" w:rsidR="006774AB" w:rsidRPr="006774AB" w:rsidRDefault="006774AB" w:rsidP="006774AB">
      <w:r w:rsidRPr="006774AB">
        <w:t xml:space="preserve">Undertake any necessary professional development as identified in the </w:t>
      </w:r>
      <w:r w:rsidR="005C0765">
        <w:t>Schools</w:t>
      </w:r>
      <w:r w:rsidRPr="006774AB">
        <w:t xml:space="preserve"> Improvement Plan taking full advantage of any relevant training and development available.</w:t>
      </w:r>
    </w:p>
    <w:p w14:paraId="0BA9FA00" w14:textId="78293E7F" w:rsidR="006774AB" w:rsidRPr="006774AB" w:rsidRDefault="006774AB" w:rsidP="006774AB">
      <w:r w:rsidRPr="006774AB">
        <w:t>Undergo appropriate training to support the delivery of ‘specified work’ in order to develop skills for the post.</w:t>
      </w:r>
    </w:p>
    <w:p w14:paraId="12E878D1" w14:textId="77777777" w:rsidR="006774AB" w:rsidRPr="005C0765" w:rsidRDefault="006774AB" w:rsidP="006774AB">
      <w:pPr>
        <w:rPr>
          <w:b/>
          <w:bCs/>
        </w:rPr>
      </w:pPr>
      <w:r w:rsidRPr="005C0765">
        <w:rPr>
          <w:b/>
          <w:bCs/>
        </w:rPr>
        <w:t>Child Protection</w:t>
      </w:r>
    </w:p>
    <w:p w14:paraId="7B6FA0D8" w14:textId="0879B6E8" w:rsidR="006774AB" w:rsidRPr="006774AB" w:rsidRDefault="006774AB" w:rsidP="006774AB">
      <w:r w:rsidRPr="006774AB">
        <w:t xml:space="preserve">The post holder’s responsibility for promoting and safeguarding the welfare of children and young people for whom s/he comes into contact will be to adhere to and ensure compliance with the </w:t>
      </w:r>
      <w:r w:rsidR="00F30BFF">
        <w:t>School</w:t>
      </w:r>
      <w:r w:rsidRPr="006774AB">
        <w:t xml:space="preserve">’s Child Protection Policy Statement at all times. If, in the course of carrying out the duties of the post the post holder becomes aware of any actual or potential risks to the safety or welfare of children in the </w:t>
      </w:r>
      <w:r w:rsidR="00342547">
        <w:t>school</w:t>
      </w:r>
      <w:r w:rsidRPr="006774AB">
        <w:t xml:space="preserve"> s/he must report any concerns to his/her Line Manager or the </w:t>
      </w:r>
      <w:r w:rsidR="00342547">
        <w:t>School’s</w:t>
      </w:r>
      <w:r w:rsidRPr="006774AB">
        <w:t xml:space="preserve"> Child Protection Officer.</w:t>
      </w:r>
    </w:p>
    <w:p w14:paraId="6B2C34B7" w14:textId="77777777" w:rsidR="006774AB" w:rsidRPr="00F30BFF" w:rsidRDefault="006774AB" w:rsidP="006774AB">
      <w:pPr>
        <w:rPr>
          <w:b/>
          <w:bCs/>
        </w:rPr>
      </w:pPr>
      <w:r w:rsidRPr="00F30BFF">
        <w:rPr>
          <w:b/>
          <w:bCs/>
        </w:rPr>
        <w:t>Other Tasks</w:t>
      </w:r>
    </w:p>
    <w:p w14:paraId="19EF2FF1" w14:textId="77777777" w:rsidR="006774AB" w:rsidRPr="006774AB" w:rsidRDefault="006774AB" w:rsidP="006774AB">
      <w:r w:rsidRPr="006774AB">
        <w:t>Any other tasks, duties or services that may be reasonably requested by the Headteacher.</w:t>
      </w:r>
    </w:p>
    <w:p w14:paraId="4C7EB6A9" w14:textId="1CED1C89" w:rsidR="00557737" w:rsidRDefault="006774AB" w:rsidP="006774AB">
      <w:r w:rsidRPr="006774AB">
        <w:t xml:space="preserve">This job description will be reviewed annually and may be subject to amendment or modification at any time after consultation with the post holder. It is not a comprehensive statement of procedures and tasks but sets out the main expectations of the </w:t>
      </w:r>
      <w:r w:rsidR="00342547">
        <w:t>school</w:t>
      </w:r>
      <w:r w:rsidRPr="006774AB">
        <w:t xml:space="preserve"> in relation to the post holder’s professional responsibilities and duties.   Elements of this job description and changes to it may be negotiated at the request of either the Headteacher or the incumbent of the post.</w:t>
      </w:r>
    </w:p>
    <w:p w14:paraId="38E63D9F" w14:textId="77777777" w:rsidR="00557737" w:rsidRPr="006774AB" w:rsidRDefault="00557737" w:rsidP="006774AB"/>
    <w:sectPr w:rsidR="00557737" w:rsidRPr="006774AB" w:rsidSect="00715D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DBA"/>
    <w:multiLevelType w:val="hybridMultilevel"/>
    <w:tmpl w:val="33FC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61751"/>
    <w:multiLevelType w:val="hybridMultilevel"/>
    <w:tmpl w:val="4758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F5438"/>
    <w:multiLevelType w:val="hybridMultilevel"/>
    <w:tmpl w:val="7B169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661C8"/>
    <w:multiLevelType w:val="multilevel"/>
    <w:tmpl w:val="0FA4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16826"/>
    <w:multiLevelType w:val="hybridMultilevel"/>
    <w:tmpl w:val="6FB4B4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43B0E"/>
    <w:multiLevelType w:val="multilevel"/>
    <w:tmpl w:val="9322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5155C"/>
    <w:multiLevelType w:val="hybridMultilevel"/>
    <w:tmpl w:val="1BAA9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900B4F"/>
    <w:multiLevelType w:val="hybridMultilevel"/>
    <w:tmpl w:val="26422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635084">
    <w:abstractNumId w:val="2"/>
  </w:num>
  <w:num w:numId="2" w16cid:durableId="1577980688">
    <w:abstractNumId w:val="7"/>
  </w:num>
  <w:num w:numId="3" w16cid:durableId="759109290">
    <w:abstractNumId w:val="4"/>
  </w:num>
  <w:num w:numId="4" w16cid:durableId="959796804">
    <w:abstractNumId w:val="3"/>
  </w:num>
  <w:num w:numId="5" w16cid:durableId="1150096424">
    <w:abstractNumId w:val="5"/>
  </w:num>
  <w:num w:numId="6" w16cid:durableId="290595810">
    <w:abstractNumId w:val="6"/>
  </w:num>
  <w:num w:numId="7" w16cid:durableId="1139416509">
    <w:abstractNumId w:val="1"/>
  </w:num>
  <w:num w:numId="8" w16cid:durableId="77706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AB"/>
    <w:rsid w:val="00017FC9"/>
    <w:rsid w:val="00023687"/>
    <w:rsid w:val="00052F67"/>
    <w:rsid w:val="000866D4"/>
    <w:rsid w:val="00141A25"/>
    <w:rsid w:val="001B62C8"/>
    <w:rsid w:val="00270034"/>
    <w:rsid w:val="00327A36"/>
    <w:rsid w:val="003338D1"/>
    <w:rsid w:val="00342547"/>
    <w:rsid w:val="003B5C28"/>
    <w:rsid w:val="00407124"/>
    <w:rsid w:val="00445756"/>
    <w:rsid w:val="0045033F"/>
    <w:rsid w:val="004666B3"/>
    <w:rsid w:val="00503C12"/>
    <w:rsid w:val="00535837"/>
    <w:rsid w:val="00557737"/>
    <w:rsid w:val="00575DDC"/>
    <w:rsid w:val="005C0765"/>
    <w:rsid w:val="00632950"/>
    <w:rsid w:val="00633B62"/>
    <w:rsid w:val="00635DB7"/>
    <w:rsid w:val="006774AB"/>
    <w:rsid w:val="006A5AE8"/>
    <w:rsid w:val="006D488E"/>
    <w:rsid w:val="00715D40"/>
    <w:rsid w:val="008544FF"/>
    <w:rsid w:val="008B4DB4"/>
    <w:rsid w:val="009130F0"/>
    <w:rsid w:val="00917014"/>
    <w:rsid w:val="0094192F"/>
    <w:rsid w:val="0095328F"/>
    <w:rsid w:val="0097169C"/>
    <w:rsid w:val="00A15CC5"/>
    <w:rsid w:val="00A407C4"/>
    <w:rsid w:val="00A471A3"/>
    <w:rsid w:val="00A83E9C"/>
    <w:rsid w:val="00A91D0F"/>
    <w:rsid w:val="00AA3582"/>
    <w:rsid w:val="00AE199E"/>
    <w:rsid w:val="00AE1B69"/>
    <w:rsid w:val="00AF4672"/>
    <w:rsid w:val="00B04670"/>
    <w:rsid w:val="00B40040"/>
    <w:rsid w:val="00B53ED3"/>
    <w:rsid w:val="00BA1294"/>
    <w:rsid w:val="00BA591B"/>
    <w:rsid w:val="00C06B56"/>
    <w:rsid w:val="00C92795"/>
    <w:rsid w:val="00C96F81"/>
    <w:rsid w:val="00D137CA"/>
    <w:rsid w:val="00DF3BDD"/>
    <w:rsid w:val="00E57947"/>
    <w:rsid w:val="00E64BB0"/>
    <w:rsid w:val="00EC061D"/>
    <w:rsid w:val="00F30BFF"/>
    <w:rsid w:val="00F54B89"/>
    <w:rsid w:val="00F82CF4"/>
    <w:rsid w:val="00F93544"/>
    <w:rsid w:val="00F939B8"/>
    <w:rsid w:val="00FA79C1"/>
    <w:rsid w:val="00FC63C1"/>
    <w:rsid w:val="00FE65A2"/>
    <w:rsid w:val="00FF1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C72"/>
  <w15:chartTrackingRefBased/>
  <w15:docId w15:val="{4F7C21FF-079C-4B10-BA56-29ED9081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AB"/>
    <w:rPr>
      <w:rFonts w:eastAsiaTheme="majorEastAsia" w:cstheme="majorBidi"/>
      <w:color w:val="272727" w:themeColor="text1" w:themeTint="D8"/>
    </w:rPr>
  </w:style>
  <w:style w:type="paragraph" w:styleId="Title">
    <w:name w:val="Title"/>
    <w:basedOn w:val="Normal"/>
    <w:next w:val="Normal"/>
    <w:link w:val="TitleChar"/>
    <w:uiPriority w:val="10"/>
    <w:qFormat/>
    <w:rsid w:val="00677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AB"/>
    <w:pPr>
      <w:spacing w:before="160"/>
      <w:jc w:val="center"/>
    </w:pPr>
    <w:rPr>
      <w:i/>
      <w:iCs/>
      <w:color w:val="404040" w:themeColor="text1" w:themeTint="BF"/>
    </w:rPr>
  </w:style>
  <w:style w:type="character" w:customStyle="1" w:styleId="QuoteChar">
    <w:name w:val="Quote Char"/>
    <w:basedOn w:val="DefaultParagraphFont"/>
    <w:link w:val="Quote"/>
    <w:uiPriority w:val="29"/>
    <w:rsid w:val="006774AB"/>
    <w:rPr>
      <w:i/>
      <w:iCs/>
      <w:color w:val="404040" w:themeColor="text1" w:themeTint="BF"/>
    </w:rPr>
  </w:style>
  <w:style w:type="paragraph" w:styleId="ListParagraph">
    <w:name w:val="List Paragraph"/>
    <w:basedOn w:val="Normal"/>
    <w:uiPriority w:val="99"/>
    <w:qFormat/>
    <w:rsid w:val="006774AB"/>
    <w:pPr>
      <w:ind w:left="720"/>
      <w:contextualSpacing/>
    </w:pPr>
  </w:style>
  <w:style w:type="character" w:styleId="IntenseEmphasis">
    <w:name w:val="Intense Emphasis"/>
    <w:basedOn w:val="DefaultParagraphFont"/>
    <w:uiPriority w:val="21"/>
    <w:qFormat/>
    <w:rsid w:val="006774AB"/>
    <w:rPr>
      <w:i/>
      <w:iCs/>
      <w:color w:val="0F4761" w:themeColor="accent1" w:themeShade="BF"/>
    </w:rPr>
  </w:style>
  <w:style w:type="paragraph" w:styleId="IntenseQuote">
    <w:name w:val="Intense Quote"/>
    <w:basedOn w:val="Normal"/>
    <w:next w:val="Normal"/>
    <w:link w:val="IntenseQuoteChar"/>
    <w:uiPriority w:val="30"/>
    <w:qFormat/>
    <w:rsid w:val="00677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4AB"/>
    <w:rPr>
      <w:i/>
      <w:iCs/>
      <w:color w:val="0F4761" w:themeColor="accent1" w:themeShade="BF"/>
    </w:rPr>
  </w:style>
  <w:style w:type="character" w:styleId="IntenseReference">
    <w:name w:val="Intense Reference"/>
    <w:basedOn w:val="DefaultParagraphFont"/>
    <w:uiPriority w:val="32"/>
    <w:qFormat/>
    <w:rsid w:val="00677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34FDC78D8E64F83DA31DE4E503483" ma:contentTypeVersion="16" ma:contentTypeDescription="Create a new document." ma:contentTypeScope="" ma:versionID="3c4cf0ebe1fcfe98d2076499d1aab91d">
  <xsd:schema xmlns:xsd="http://www.w3.org/2001/XMLSchema" xmlns:xs="http://www.w3.org/2001/XMLSchema" xmlns:p="http://schemas.microsoft.com/office/2006/metadata/properties" xmlns:ns2="2d84412d-6500-46a2-8bd8-ec52651bcb71" xmlns:ns3="0250e149-95fc-4306-889e-1c9edc8fb6b0" targetNamespace="http://schemas.microsoft.com/office/2006/metadata/properties" ma:root="true" ma:fieldsID="ad478f6b2877bf86ee6e5315d86c6d6f" ns2:_="" ns3:_="">
    <xsd:import namespace="2d84412d-6500-46a2-8bd8-ec52651bcb71"/>
    <xsd:import namespace="0250e149-95fc-4306-889e-1c9edc8fb6b0"/>
    <xsd:element name="properties">
      <xsd:complexType>
        <xsd:sequence>
          <xsd:element name="documentManagement">
            <xsd:complexType>
              <xsd:all>
                <xsd:element ref="ns2:a188bf3c878e481b954912366eea39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412d-6500-46a2-8bd8-ec52651bcb71" elementFormDefault="qualified">
    <xsd:import namespace="http://schemas.microsoft.com/office/2006/documentManagement/types"/>
    <xsd:import namespace="http://schemas.microsoft.com/office/infopath/2007/PartnerControls"/>
    <xsd:element name="a188bf3c878e481b954912366eea39ed" ma:index="9" nillable="true" ma:taxonomy="true" ma:internalName="a188bf3c878e481b954912366eea39ed" ma:taxonomyFieldName="Staff_x0020_Category" ma:displayName="Staff Category" ma:fieldId="{a188bf3c-878e-481b-9549-12366eea39ed}" ma:sspId="29e9dbc8-326f-4b14-8cc5-765925359737" ma:termSetId="1fbd76c6-8fff-43cf-b186-1037531727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40d969-619b-40c8-9c35-d0ea391edbf2}" ma:internalName="TaxCatchAll" ma:showField="CatchAllData" ma:web="2d84412d-6500-46a2-8bd8-ec52651bc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50e149-95fc-4306-889e-1c9edc8fb6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e9dbc8-326f-4b14-8cc5-7659253597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88bf3c878e481b954912366eea39ed xmlns="2d84412d-6500-46a2-8bd8-ec52651bcb71">
      <Terms xmlns="http://schemas.microsoft.com/office/infopath/2007/PartnerControls"/>
    </a188bf3c878e481b954912366eea39ed>
    <lcf76f155ced4ddcb4097134ff3c332f xmlns="0250e149-95fc-4306-889e-1c9edc8fb6b0">
      <Terms xmlns="http://schemas.microsoft.com/office/infopath/2007/PartnerControls"/>
    </lcf76f155ced4ddcb4097134ff3c332f>
    <TaxCatchAll xmlns="2d84412d-6500-46a2-8bd8-ec52651bcb71" xsi:nil="true"/>
  </documentManagement>
</p:properties>
</file>

<file path=customXml/itemProps1.xml><?xml version="1.0" encoding="utf-8"?>
<ds:datastoreItem xmlns:ds="http://schemas.openxmlformats.org/officeDocument/2006/customXml" ds:itemID="{9CE9B700-1558-4110-B377-56DB1277AE51}"/>
</file>

<file path=customXml/itemProps2.xml><?xml version="1.0" encoding="utf-8"?>
<ds:datastoreItem xmlns:ds="http://schemas.openxmlformats.org/officeDocument/2006/customXml" ds:itemID="{F1556941-D95B-43FC-9D8F-099F660AB21B}"/>
</file>

<file path=customXml/itemProps3.xml><?xml version="1.0" encoding="utf-8"?>
<ds:datastoreItem xmlns:ds="http://schemas.openxmlformats.org/officeDocument/2006/customXml" ds:itemID="{09C7076D-70E1-4B4F-A290-D88D8C2B0C94}"/>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Mercuri-Butcher R (KSA)</dc:creator>
  <cp:keywords/>
  <dc:description/>
  <cp:lastModifiedBy>Swift P (KSA)</cp:lastModifiedBy>
  <cp:revision>15</cp:revision>
  <dcterms:created xsi:type="dcterms:W3CDTF">2026-04-17T10:57:00Z</dcterms:created>
  <dcterms:modified xsi:type="dcterms:W3CDTF">2026-04-17T11:01:00Z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0x010100FD734FDC78D8E64F83DA31DE4E503483</vt:lpwstr>
  </property>
</Properties>
</file>